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sz w:val="36"/>
          <w:szCs w:val="36"/>
          <w:u w:val="single"/>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left"/>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Reactions Being Studied</w:t>
      </w:r>
    </w:p>
    <w:p w:rsidR="00000000" w:rsidDel="00000000" w:rsidP="00000000" w:rsidRDefault="00000000" w:rsidRPr="00000000">
      <w:pPr>
        <w:numPr>
          <w:ilvl w:val="0"/>
          <w:numId w:val="9"/>
        </w:numPr>
        <w:spacing w:line="480" w:lineRule="auto"/>
        <w:ind w:left="720" w:hanging="360"/>
        <w:contextualSpacing w:val="1"/>
        <w:jc w:val="left"/>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[Cu(H</w:t>
      </w:r>
      <w:r w:rsidDel="00000000" w:rsidR="00000000" w:rsidRPr="00000000">
        <w:rPr>
          <w:rFonts w:ascii="Times New Roman" w:cs="Times New Roman" w:eastAsia="Times New Roman" w:hAnsi="Times New Roman"/>
          <w:sz w:val="36"/>
          <w:szCs w:val="36"/>
          <w:vertAlign w:val="subscript"/>
          <w:rtl w:val="0"/>
        </w:rPr>
        <w:t xml:space="preserve">2</w:t>
      </w:r>
      <w:r w:rsidDel="00000000" w:rsidR="00000000" w:rsidRPr="00000000">
        <w:rPr>
          <w:rFonts w:ascii="Times New Roman" w:cs="Times New Roman" w:eastAsia="Times New Roman" w:hAnsi="Times New Roman"/>
          <w:sz w:val="36"/>
          <w:szCs w:val="36"/>
          <w:rtl w:val="0"/>
        </w:rPr>
        <w:t xml:space="preserve">O)</w:t>
      </w:r>
      <w:r w:rsidDel="00000000" w:rsidR="00000000" w:rsidRPr="00000000">
        <w:rPr>
          <w:rFonts w:ascii="Times New Roman" w:cs="Times New Roman" w:eastAsia="Times New Roman" w:hAnsi="Times New Roman"/>
          <w:sz w:val="36"/>
          <w:szCs w:val="36"/>
          <w:vertAlign w:val="subscript"/>
          <w:rtl w:val="0"/>
        </w:rPr>
        <w:t xml:space="preserve">4</w:t>
      </w:r>
      <w:r w:rsidDel="00000000" w:rsidR="00000000" w:rsidRPr="00000000">
        <w:rPr>
          <w:rFonts w:ascii="Times New Roman" w:cs="Times New Roman" w:eastAsia="Times New Roman" w:hAnsi="Times New Roman"/>
          <w:sz w:val="36"/>
          <w:szCs w:val="36"/>
          <w:rtl w:val="0"/>
        </w:rPr>
        <w:t xml:space="preserve">] (aq) + 4NH</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 (aq) </w:t>
      </w:r>
      <m:oMath>
        <m:r>
          <m:t>⇔</m:t>
        </m:r>
      </m:oMath>
      <w:r w:rsidDel="00000000" w:rsidR="00000000" w:rsidRPr="00000000">
        <w:rPr>
          <w:rFonts w:ascii="Times New Roman" w:cs="Times New Roman" w:eastAsia="Times New Roman" w:hAnsi="Times New Roman"/>
          <w:sz w:val="36"/>
          <w:szCs w:val="36"/>
          <w:rtl w:val="0"/>
        </w:rPr>
        <w:t xml:space="preserve">[Cu(NH</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w:t>
      </w:r>
      <w:r w:rsidDel="00000000" w:rsidR="00000000" w:rsidRPr="00000000">
        <w:rPr>
          <w:rFonts w:ascii="Times New Roman" w:cs="Times New Roman" w:eastAsia="Times New Roman" w:hAnsi="Times New Roman"/>
          <w:sz w:val="36"/>
          <w:szCs w:val="36"/>
          <w:vertAlign w:val="subscript"/>
          <w:rtl w:val="0"/>
        </w:rPr>
        <w:t xml:space="preserve">4</w:t>
      </w:r>
      <w:r w:rsidDel="00000000" w:rsidR="00000000" w:rsidRPr="00000000">
        <w:rPr>
          <w:rFonts w:ascii="Times New Roman" w:cs="Times New Roman" w:eastAsia="Times New Roman" w:hAnsi="Times New Roman"/>
          <w:sz w:val="36"/>
          <w:szCs w:val="36"/>
          <w:rtl w:val="0"/>
        </w:rPr>
        <w:t xml:space="preserve">] + 4H</w:t>
      </w:r>
      <w:r w:rsidDel="00000000" w:rsidR="00000000" w:rsidRPr="00000000">
        <w:rPr>
          <w:rFonts w:ascii="Times New Roman" w:cs="Times New Roman" w:eastAsia="Times New Roman" w:hAnsi="Times New Roman"/>
          <w:sz w:val="36"/>
          <w:szCs w:val="36"/>
          <w:vertAlign w:val="subscript"/>
          <w:rtl w:val="0"/>
        </w:rPr>
        <w:t xml:space="preserve">2</w:t>
      </w:r>
      <w:r w:rsidDel="00000000" w:rsidR="00000000" w:rsidRPr="00000000">
        <w:rPr>
          <w:rFonts w:ascii="Times New Roman" w:cs="Times New Roman" w:eastAsia="Times New Roman" w:hAnsi="Times New Roman"/>
          <w:sz w:val="36"/>
          <w:szCs w:val="36"/>
          <w:rtl w:val="0"/>
        </w:rPr>
        <w:t xml:space="preserve">O (l)</w:t>
      </w:r>
    </w:p>
    <w:p w:rsidR="00000000" w:rsidDel="00000000" w:rsidP="00000000" w:rsidRDefault="00000000" w:rsidRPr="00000000">
      <w:pPr>
        <w:numPr>
          <w:ilvl w:val="0"/>
          <w:numId w:val="9"/>
        </w:numPr>
        <w:spacing w:line="480" w:lineRule="auto"/>
        <w:ind w:left="720" w:hanging="360"/>
        <w:contextualSpacing w:val="1"/>
        <w:jc w:val="left"/>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2AgNO</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(aq) + Na</w:t>
      </w:r>
      <w:r w:rsidDel="00000000" w:rsidR="00000000" w:rsidRPr="00000000">
        <w:rPr>
          <w:rFonts w:ascii="Times New Roman" w:cs="Times New Roman" w:eastAsia="Times New Roman" w:hAnsi="Times New Roman"/>
          <w:sz w:val="36"/>
          <w:szCs w:val="36"/>
          <w:vertAlign w:val="subscript"/>
          <w:rtl w:val="0"/>
        </w:rPr>
        <w:t xml:space="preserve">2</w:t>
      </w:r>
      <w:r w:rsidDel="00000000" w:rsidR="00000000" w:rsidRPr="00000000">
        <w:rPr>
          <w:rFonts w:ascii="Times New Roman" w:cs="Times New Roman" w:eastAsia="Times New Roman" w:hAnsi="Times New Roman"/>
          <w:sz w:val="36"/>
          <w:szCs w:val="36"/>
          <w:rtl w:val="0"/>
        </w:rPr>
        <w:t xml:space="preserve">CO</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 (aq) </w:t>
      </w:r>
      <m:oMath>
        <m:r>
          <m:t>⇔</m:t>
        </m:r>
      </m:oMath>
      <w:r w:rsidDel="00000000" w:rsidR="00000000" w:rsidRPr="00000000">
        <w:rPr>
          <w:rFonts w:ascii="Times New Roman" w:cs="Times New Roman" w:eastAsia="Times New Roman" w:hAnsi="Times New Roman"/>
          <w:sz w:val="36"/>
          <w:szCs w:val="36"/>
          <w:rtl w:val="0"/>
        </w:rPr>
        <w:t xml:space="preserve">Ag</w:t>
      </w:r>
      <w:r w:rsidDel="00000000" w:rsidR="00000000" w:rsidRPr="00000000">
        <w:rPr>
          <w:rFonts w:ascii="Times New Roman" w:cs="Times New Roman" w:eastAsia="Times New Roman" w:hAnsi="Times New Roman"/>
          <w:sz w:val="36"/>
          <w:szCs w:val="36"/>
          <w:vertAlign w:val="subscript"/>
          <w:rtl w:val="0"/>
        </w:rPr>
        <w:t xml:space="preserve">2</w:t>
      </w:r>
      <w:r w:rsidDel="00000000" w:rsidR="00000000" w:rsidRPr="00000000">
        <w:rPr>
          <w:rFonts w:ascii="Times New Roman" w:cs="Times New Roman" w:eastAsia="Times New Roman" w:hAnsi="Times New Roman"/>
          <w:sz w:val="36"/>
          <w:szCs w:val="36"/>
          <w:rtl w:val="0"/>
        </w:rPr>
        <w:t xml:space="preserve">CO</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 (s) + 2NaNO</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 (aq)</w:t>
      </w:r>
    </w:p>
    <w:p w:rsidR="00000000" w:rsidDel="00000000" w:rsidP="00000000" w:rsidRDefault="00000000" w:rsidRPr="00000000">
      <w:pPr>
        <w:numPr>
          <w:ilvl w:val="0"/>
          <w:numId w:val="9"/>
        </w:numPr>
        <w:spacing w:line="480" w:lineRule="auto"/>
        <w:ind w:left="720" w:hanging="360"/>
        <w:contextualSpacing w:val="1"/>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                  Ag</w:t>
      </w:r>
      <w:r w:rsidDel="00000000" w:rsidR="00000000" w:rsidRPr="00000000">
        <w:rPr>
          <w:rFonts w:ascii="Times New Roman" w:cs="Times New Roman" w:eastAsia="Times New Roman" w:hAnsi="Times New Roman"/>
          <w:sz w:val="36"/>
          <w:szCs w:val="36"/>
          <w:vertAlign w:val="superscript"/>
          <w:rtl w:val="0"/>
        </w:rPr>
        <w:t xml:space="preserve">+ </w:t>
      </w:r>
      <w:r w:rsidDel="00000000" w:rsidR="00000000" w:rsidRPr="00000000">
        <w:rPr>
          <w:rFonts w:ascii="Times New Roman" w:cs="Times New Roman" w:eastAsia="Times New Roman" w:hAnsi="Times New Roman"/>
          <w:sz w:val="36"/>
          <w:szCs w:val="36"/>
          <w:rtl w:val="0"/>
        </w:rPr>
        <w:t xml:space="preserve">(aq) + Cl</w:t>
      </w:r>
      <w:r w:rsidDel="00000000" w:rsidR="00000000" w:rsidRPr="00000000">
        <w:rPr>
          <w:rFonts w:ascii="Times New Roman" w:cs="Times New Roman" w:eastAsia="Times New Roman" w:hAnsi="Times New Roman"/>
          <w:sz w:val="36"/>
          <w:szCs w:val="36"/>
          <w:vertAlign w:val="superscript"/>
          <w:rtl w:val="0"/>
        </w:rPr>
        <w:t xml:space="preserve">-</w:t>
      </w:r>
      <w:r w:rsidDel="00000000" w:rsidR="00000000" w:rsidRPr="00000000">
        <w:rPr>
          <w:rFonts w:ascii="Times New Roman" w:cs="Times New Roman" w:eastAsia="Times New Roman" w:hAnsi="Times New Roman"/>
          <w:sz w:val="36"/>
          <w:szCs w:val="36"/>
          <w:rtl w:val="0"/>
        </w:rPr>
        <w:t xml:space="preserve"> (aq) </w:t>
      </w:r>
      <m:oMath>
        <m:r>
          <m:t>⇔</m:t>
        </m:r>
      </m:oMath>
      <w:r w:rsidDel="00000000" w:rsidR="00000000" w:rsidRPr="00000000">
        <w:rPr>
          <w:rFonts w:ascii="Times New Roman" w:cs="Times New Roman" w:eastAsia="Times New Roman" w:hAnsi="Times New Roman"/>
          <w:sz w:val="36"/>
          <w:szCs w:val="36"/>
          <w:rtl w:val="0"/>
        </w:rPr>
        <w:t xml:space="preserve">AgCl (s)</w:t>
      </w:r>
    </w:p>
    <w:p w:rsidR="00000000" w:rsidDel="00000000" w:rsidP="00000000" w:rsidRDefault="00000000" w:rsidRPr="00000000">
      <w:pPr>
        <w:numPr>
          <w:ilvl w:val="0"/>
          <w:numId w:val="9"/>
        </w:numPr>
        <w:spacing w:line="480" w:lineRule="auto"/>
        <w:ind w:left="720" w:hanging="360"/>
        <w:contextualSpacing w:val="1"/>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               Ag</w:t>
      </w:r>
      <w:r w:rsidDel="00000000" w:rsidR="00000000" w:rsidRPr="00000000">
        <w:rPr>
          <w:rFonts w:ascii="Times New Roman" w:cs="Times New Roman" w:eastAsia="Times New Roman" w:hAnsi="Times New Roman"/>
          <w:sz w:val="36"/>
          <w:szCs w:val="36"/>
          <w:vertAlign w:val="superscript"/>
          <w:rtl w:val="0"/>
        </w:rPr>
        <w:t xml:space="preserve">+</w:t>
      </w:r>
      <w:r w:rsidDel="00000000" w:rsidR="00000000" w:rsidRPr="00000000">
        <w:rPr>
          <w:rFonts w:ascii="Times New Roman" w:cs="Times New Roman" w:eastAsia="Times New Roman" w:hAnsi="Times New Roman"/>
          <w:sz w:val="36"/>
          <w:szCs w:val="36"/>
          <w:rtl w:val="0"/>
        </w:rPr>
        <w:t xml:space="preserve">(aq) + 2NH</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 (aq) </w:t>
      </w:r>
      <m:oMath>
        <m:r>
          <m:t>⇔</m:t>
        </m:r>
      </m:oMath>
      <w:r w:rsidDel="00000000" w:rsidR="00000000" w:rsidRPr="00000000">
        <w:rPr>
          <w:rFonts w:ascii="Times New Roman" w:cs="Times New Roman" w:eastAsia="Times New Roman" w:hAnsi="Times New Roman"/>
          <w:sz w:val="36"/>
          <w:szCs w:val="36"/>
          <w:rtl w:val="0"/>
        </w:rPr>
        <w:t xml:space="preserve"> [Ag(NH</w:t>
      </w:r>
      <w:r w:rsidDel="00000000" w:rsidR="00000000" w:rsidRPr="00000000">
        <w:rPr>
          <w:rFonts w:ascii="Times New Roman" w:cs="Times New Roman" w:eastAsia="Times New Roman" w:hAnsi="Times New Roman"/>
          <w:sz w:val="36"/>
          <w:szCs w:val="36"/>
          <w:vertAlign w:val="subscript"/>
          <w:rtl w:val="0"/>
        </w:rPr>
        <w:t xml:space="preserve">3</w:t>
      </w:r>
      <w:r w:rsidDel="00000000" w:rsidR="00000000" w:rsidRPr="00000000">
        <w:rPr>
          <w:rFonts w:ascii="Times New Roman" w:cs="Times New Roman" w:eastAsia="Times New Roman" w:hAnsi="Times New Roman"/>
          <w:sz w:val="36"/>
          <w:szCs w:val="36"/>
          <w:rtl w:val="0"/>
        </w:rPr>
        <w:t xml:space="preserve">)</w:t>
      </w:r>
      <w:r w:rsidDel="00000000" w:rsidR="00000000" w:rsidRPr="00000000">
        <w:rPr>
          <w:rFonts w:ascii="Times New Roman" w:cs="Times New Roman" w:eastAsia="Times New Roman" w:hAnsi="Times New Roman"/>
          <w:sz w:val="36"/>
          <w:szCs w:val="36"/>
          <w:vertAlign w:val="subscript"/>
          <w:rtl w:val="0"/>
        </w:rPr>
        <w:t xml:space="preserve">2</w:t>
      </w:r>
      <w:r w:rsidDel="00000000" w:rsidR="00000000" w:rsidRPr="00000000">
        <w:rPr>
          <w:rFonts w:ascii="Times New Roman" w:cs="Times New Roman" w:eastAsia="Times New Roman" w:hAnsi="Times New Roman"/>
          <w:sz w:val="36"/>
          <w:szCs w:val="36"/>
          <w:rtl w:val="0"/>
        </w:rPr>
        <w:t xml:space="preserve">]</w:t>
      </w:r>
      <w:r w:rsidDel="00000000" w:rsidR="00000000" w:rsidRPr="00000000">
        <w:rPr>
          <w:rFonts w:ascii="Times New Roman" w:cs="Times New Roman" w:eastAsia="Times New Roman" w:hAnsi="Times New Roman"/>
          <w:sz w:val="36"/>
          <w:szCs w:val="36"/>
          <w:vertAlign w:val="superscript"/>
          <w:rtl w:val="0"/>
        </w:rPr>
        <w:t xml:space="preserve">+</w:t>
      </w:r>
      <w:r w:rsidDel="00000000" w:rsidR="00000000" w:rsidRPr="00000000">
        <w:rPr>
          <w:rtl w:val="0"/>
        </w:rPr>
      </w:r>
    </w:p>
    <w:p w:rsidR="00000000" w:rsidDel="00000000" w:rsidP="00000000" w:rsidRDefault="00000000" w:rsidRPr="00000000">
      <w:pPr>
        <w:numPr>
          <w:ilvl w:val="0"/>
          <w:numId w:val="2"/>
        </w:numPr>
        <w:spacing w:line="480" w:lineRule="auto"/>
        <w:ind w:left="720" w:hanging="360"/>
        <w:contextualSpacing w:val="1"/>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Any equations in the lab that are not state above can be found within the lab manual or are being use for additional information on subject matter.</w:t>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Experiment 3: Equilibria</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Lavardo (L.J. Gibson)</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2017-10-28</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Student # 0300037390</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Due date: 2017-10-31</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Introduction</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objective of this lab was to observe the shifts in equilibria, prepare a buffer system, observe the multiple equilibria using the silver ion and to observe the effects of acids and bases on a buffer system that stimulates a metabolic reaction. A metabolic reaction is a reaction that occurs within a living organism. When referring to the term equilibria the experimenter is referring to chemical equilibrium and le Chatelier's principle. Le Chatelier’s principle states: “when a system experiences disturbances such as concentration, pressure or temperature changes, it will respond to form a new equilibrium state.  Within this experiment we also used strong and weak acids. A strong acid/base is one that completely dissociates within water and weak acid/base is one that only partially dissociates.</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Observations</w:t>
      </w:r>
    </w:p>
    <w:p w:rsidR="00000000" w:rsidDel="00000000" w:rsidP="00000000" w:rsidRDefault="00000000" w:rsidRPr="00000000">
      <w:pPr>
        <w:numPr>
          <w:ilvl w:val="0"/>
          <w:numId w:val="1"/>
        </w:numPr>
        <w:spacing w:line="480" w:lineRule="auto"/>
        <w:ind w:left="720" w:hanging="360"/>
        <w:contextualSpacing w:val="1"/>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Part 1 Equilibrium shift</w:t>
      </w:r>
    </w:p>
    <w:p w:rsidR="00000000" w:rsidDel="00000000" w:rsidP="00000000" w:rsidRDefault="00000000" w:rsidRPr="00000000">
      <w:pPr>
        <w:spacing w:line="480" w:lineRule="auto"/>
        <w:contextualSpacing w:val="0"/>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pPr>
        <w:numPr>
          <w:ilvl w:val="0"/>
          <w:numId w:val="8"/>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adding copper sulfate (CuSO</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to the test tube, the solution was observed to have a  translucent baby blue colour. It was also noted that the solution was blue because coppe had been hydrated. Furthermore copper sulfate had a pleasing fruity and metallic scent when wafted. Ammonia, was noted to have a very pungent odor.</w:t>
      </w:r>
    </w:p>
    <w:p w:rsidR="00000000" w:rsidDel="00000000" w:rsidP="00000000" w:rsidRDefault="00000000" w:rsidRPr="00000000">
      <w:pPr>
        <w:numPr>
          <w:ilvl w:val="0"/>
          <w:numId w:val="8"/>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Upon adding ammonia  (NH</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the solution turned a deep a opaque blue. Upon adding HCl. A blue precipitate of copper also formed and then dissolved. </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Explanation-  When copper sulfate in solution has copper ions to 4 molecules of water, which are also known as ligands. This forms the complex: Cu[(H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When Ammonia NH</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is added it replaces  some water ions to form a new complex Cu[(NH</w:t>
      </w:r>
      <w:r w:rsidDel="00000000" w:rsidR="00000000" w:rsidRPr="00000000">
        <w:rPr>
          <w:rFonts w:ascii="Times New Roman" w:cs="Times New Roman" w:eastAsia="Times New Roman" w:hAnsi="Times New Roman"/>
          <w:sz w:val="24"/>
          <w:szCs w:val="24"/>
          <w:vertAlign w:val="subscript"/>
          <w:rtl w:val="0"/>
        </w:rPr>
        <w:t xml:space="preserve">3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bscript"/>
          <w:rtl w:val="0"/>
        </w:rPr>
        <w:t xml:space="preserve">4</w:t>
      </w:r>
      <w:r w:rsidDel="00000000" w:rsidR="00000000" w:rsidRPr="00000000">
        <w:rPr>
          <w:rFonts w:ascii="Times New Roman" w:cs="Times New Roman" w:eastAsia="Times New Roman" w:hAnsi="Times New Roman"/>
          <w:sz w:val="24"/>
          <w:szCs w:val="24"/>
          <w:rtl w:val="0"/>
        </w:rPr>
        <w:t xml:space="preserv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the addition of HCl the solution  went an opaques sky blue /milky white which nearly resembled the original colour of the Copper Sulphate solution, it is expected that colour change was due to the a a replacement of ions. Furthermore, after 3 drops the solution was less translucent and had no macroscopic changes which was an indication that equilibrium had taken place. After 7 drops the solution became a light-milky-teal blue.</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5"/>
        </w:numPr>
        <w:spacing w:line="480" w:lineRule="auto"/>
        <w:ind w:left="720" w:hanging="360"/>
        <w:contextualSpacing w:val="1"/>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Part 2 Multiple Equilibria</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Solutions (Na</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CO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and AgNO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started off as a transparent liquid, with no detectable scent. Upon being mixed together, the solutions turned a murky brown (light beige) and appeared to have become more viscous. Over time the solution had been noted to gradually change from opaque to translucent to transparent. A white precipitate was observed to have formed and then settle to the bottom of the test tube.</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Equation: Na</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CO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+ 2 AgNO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--&gt; Ag</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CO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+ 2 NaNO</w:t>
      </w:r>
      <w:r w:rsidDel="00000000" w:rsidR="00000000" w:rsidRPr="00000000">
        <w:rPr>
          <w:rFonts w:ascii="Times New Roman" w:cs="Times New Roman" w:eastAsia="Times New Roman" w:hAnsi="Times New Roman"/>
          <w:sz w:val="24"/>
          <w:szCs w:val="24"/>
          <w:vertAlign w:val="subscript"/>
          <w:rtl w:val="0"/>
        </w:rPr>
        <w:t xml:space="preserve">3</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HNO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started as a clear solution . Upon adding one drop of the HNO</w:t>
      </w:r>
      <w:r w:rsidDel="00000000" w:rsidR="00000000" w:rsidRPr="00000000">
        <w:rPr>
          <w:rFonts w:ascii="Times New Roman" w:cs="Times New Roman" w:eastAsia="Times New Roman" w:hAnsi="Times New Roman"/>
          <w:sz w:val="24"/>
          <w:szCs w:val="24"/>
          <w:vertAlign w:val="subscript"/>
          <w:rtl w:val="0"/>
        </w:rPr>
        <w:t xml:space="preserve">3 </w:t>
      </w:r>
      <w:r w:rsidDel="00000000" w:rsidR="00000000" w:rsidRPr="00000000">
        <w:rPr>
          <w:rFonts w:ascii="Times New Roman" w:cs="Times New Roman" w:eastAsia="Times New Roman" w:hAnsi="Times New Roman"/>
          <w:sz w:val="24"/>
          <w:szCs w:val="24"/>
          <w:rtl w:val="0"/>
        </w:rPr>
        <w:t xml:space="preserve">a precipitate that had formed quickly disappeared within a matter of seconds.  Before the disappearance of the precipitate it had clumped together as if it had solidified and the solution remained transparent.</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Upon addition of HCl , solution went from a transparent liquid to a translucent milk-white, to a murky white. A white globular, metallic precipitate formed  and settled to the bottom of the test tube. </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addition of  NH</w:t>
      </w:r>
      <w:r w:rsidDel="00000000" w:rsidR="00000000" w:rsidRPr="00000000">
        <w:rPr>
          <w:rFonts w:ascii="Times New Roman" w:cs="Times New Roman" w:eastAsia="Times New Roman" w:hAnsi="Times New Roman"/>
          <w:sz w:val="24"/>
          <w:szCs w:val="24"/>
          <w:vertAlign w:val="subscript"/>
          <w:rtl w:val="0"/>
        </w:rPr>
        <w:t xml:space="preserve">3 </w:t>
      </w:r>
      <w:r w:rsidDel="00000000" w:rsidR="00000000" w:rsidRPr="00000000">
        <w:rPr>
          <w:rFonts w:ascii="Times New Roman" w:cs="Times New Roman" w:eastAsia="Times New Roman" w:hAnsi="Times New Roman"/>
          <w:sz w:val="24"/>
          <w:szCs w:val="24"/>
          <w:rtl w:val="0"/>
        </w:rPr>
        <w:t xml:space="preserve"> caused the test tube to fog and the globular precipitate  decreased in size . The solution temporarily went translucent and then clear again.</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Repeating steps 7-9 test tube became foggy and cloudy white.</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m:oMath/>
      <w:r w:rsidDel="00000000" w:rsidR="00000000" w:rsidRPr="00000000">
        <w:rPr>
          <w:rFonts w:ascii="Times New Roman" w:cs="Times New Roman" w:eastAsia="Times New Roman" w:hAnsi="Times New Roman"/>
          <w:sz w:val="24"/>
          <w:szCs w:val="24"/>
          <w:rtl w:val="0"/>
        </w:rPr>
        <w:t xml:space="preserve">The addition of KI (Potassium Iodide) made the solution turn a milky yellow to a lemonade yellow. It was observed that yellow particles settled to the bottom of the test tube and the topmost layer became transparent.</w:t>
      </w:r>
    </w:p>
    <w:p w:rsidR="00000000" w:rsidDel="00000000" w:rsidP="00000000" w:rsidRDefault="00000000" w:rsidRPr="00000000">
      <w:pPr>
        <w:numPr>
          <w:ilvl w:val="0"/>
          <w:numId w:val="4"/>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addition of Na</w:t>
      </w:r>
      <w:r w:rsidDel="00000000" w:rsidR="00000000" w:rsidRPr="00000000">
        <w:rPr>
          <w:rFonts w:ascii="Times New Roman" w:cs="Times New Roman" w:eastAsia="Times New Roman" w:hAnsi="Times New Roman"/>
          <w:sz w:val="24"/>
          <w:szCs w:val="24"/>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S formed fine grained black metallic particles that settled to the bottom of the tube.</w:t>
      </w:r>
    </w:p>
    <w:p w:rsidR="00000000" w:rsidDel="00000000" w:rsidP="00000000" w:rsidRDefault="00000000" w:rsidRPr="00000000">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3"/>
        </w:numPr>
        <w:spacing w:line="480" w:lineRule="auto"/>
        <w:ind w:left="720" w:hanging="360"/>
        <w:contextualSpacing w:val="1"/>
        <w:rPr>
          <w:rFonts w:ascii="Times New Roman" w:cs="Times New Roman" w:eastAsia="Times New Roman" w:hAnsi="Times New Roman"/>
          <w:sz w:val="36"/>
          <w:szCs w:val="36"/>
          <w:u w:val="none"/>
        </w:rPr>
      </w:pPr>
      <w:r w:rsidDel="00000000" w:rsidR="00000000" w:rsidRPr="00000000">
        <w:rPr>
          <w:rFonts w:ascii="Times New Roman" w:cs="Times New Roman" w:eastAsia="Times New Roman" w:hAnsi="Times New Roman"/>
          <w:sz w:val="36"/>
          <w:szCs w:val="36"/>
          <w:rtl w:val="0"/>
        </w:rPr>
        <w:t xml:space="preserve"> Explanation:</w:t>
      </w:r>
    </w:p>
    <w:p w:rsidR="00000000" w:rsidDel="00000000" w:rsidP="00000000" w:rsidRDefault="00000000" w:rsidRPr="00000000">
      <w:pPr>
        <w:spacing w:line="480" w:lineRule="auto"/>
        <w:contextualSpacing w:val="0"/>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Part 3 Buffers</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Rxn Eqn:  2 H</w:t>
      </w:r>
      <w:r w:rsidDel="00000000" w:rsidR="00000000" w:rsidRPr="00000000">
        <w:rPr>
          <w:rFonts w:ascii="Times New Roman" w:cs="Times New Roman" w:eastAsia="Times New Roman" w:hAnsi="Times New Roman"/>
          <w:sz w:val="24"/>
          <w:szCs w:val="24"/>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O (l) + CO</w:t>
      </w:r>
      <w:r w:rsidDel="00000000" w:rsidR="00000000" w:rsidRPr="00000000">
        <w:rPr>
          <w:rFonts w:ascii="Times New Roman" w:cs="Times New Roman" w:eastAsia="Times New Roman" w:hAnsi="Times New Roman"/>
          <w:sz w:val="24"/>
          <w:szCs w:val="24"/>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(g) </w:t>
      </w:r>
      <m:oMath>
        <m:r>
          <m:t>↔</m:t>
        </m:r>
      </m:oMath>
      <w:r w:rsidDel="00000000" w:rsidR="00000000" w:rsidRPr="00000000">
        <w:rPr>
          <w:rFonts w:ascii="Times New Roman" w:cs="Times New Roman" w:eastAsia="Times New Roman" w:hAnsi="Times New Roman"/>
          <w:sz w:val="24"/>
          <w:szCs w:val="24"/>
          <w:rtl w:val="0"/>
        </w:rPr>
        <w:t xml:space="preserve"> H</w:t>
      </w:r>
      <w:r w:rsidDel="00000000" w:rsidR="00000000" w:rsidRPr="00000000">
        <w:rPr>
          <w:rFonts w:ascii="Times New Roman" w:cs="Times New Roman" w:eastAsia="Times New Roman" w:hAnsi="Times New Roman"/>
          <w:sz w:val="24"/>
          <w:szCs w:val="24"/>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CO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 (l) </w:t>
      </w:r>
      <m:oMath>
        <m:r>
          <m:t>↔</m:t>
        </m:r>
      </m:oMath>
      <w:r w:rsidDel="00000000" w:rsidR="00000000" w:rsidRPr="00000000">
        <w:rPr>
          <w:rFonts w:ascii="Times New Roman" w:cs="Times New Roman" w:eastAsia="Times New Roman" w:hAnsi="Times New Roman"/>
          <w:sz w:val="24"/>
          <w:szCs w:val="24"/>
          <w:rtl w:val="0"/>
        </w:rPr>
        <w:t xml:space="preserve"> HCO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 (aq) + H</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(aq)</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starting pH of water was recorded to be 9.05. This was not an expected value. Experimenters  were expecting water to have a less basic value approximating the value of 7.</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NaHCO</w:t>
      </w:r>
      <w:r w:rsidDel="00000000" w:rsidR="00000000" w:rsidRPr="00000000">
        <w:rPr>
          <w:rFonts w:ascii="Times New Roman" w:cs="Times New Roman" w:eastAsia="Times New Roman" w:hAnsi="Times New Roman"/>
          <w:sz w:val="24"/>
          <w:szCs w:val="24"/>
          <w:vertAlign w:val="subscript"/>
          <w:rtl w:val="0"/>
        </w:rPr>
        <w:t xml:space="preserve">3 </w:t>
      </w:r>
      <w:r w:rsidDel="00000000" w:rsidR="00000000" w:rsidRPr="00000000">
        <w:rPr>
          <w:rFonts w:ascii="Times New Roman" w:cs="Times New Roman" w:eastAsia="Times New Roman" w:hAnsi="Times New Roman"/>
          <w:sz w:val="24"/>
          <w:szCs w:val="24"/>
          <w:rtl w:val="0"/>
        </w:rPr>
        <w:t xml:space="preserve"> was observed to be fine-grained and white similar in appearance to NaCl. Upon the addition of the salt in water the solution, the pH of the water dropped to 8 and remained constant.</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solution remained a transparent and uniform.</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Upon the addition of HCl  pH decreased to 7.10 and bubbles began to form indicating the production of Carbon Dioxide. Acid was added to observe the function of a buffer system and how retains equilibrium after a change in concentration. In order to increase the pH or return it to its original position Bicarbonate (HCO</w:t>
      </w:r>
      <w:r w:rsidDel="00000000" w:rsidR="00000000" w:rsidRPr="00000000">
        <w:rPr>
          <w:rFonts w:ascii="Times New Roman" w:cs="Times New Roman" w:eastAsia="Times New Roman" w:hAnsi="Times New Roman"/>
          <w:sz w:val="24"/>
          <w:szCs w:val="24"/>
          <w:vertAlign w:val="subscript"/>
          <w:rtl w:val="0"/>
        </w:rPr>
        <w:t xml:space="preserve">3</w:t>
      </w:r>
      <w:r w:rsidDel="00000000" w:rsidR="00000000" w:rsidRPr="00000000">
        <w:rPr>
          <w:rFonts w:ascii="Times New Roman" w:cs="Times New Roman" w:eastAsia="Times New Roman" w:hAnsi="Times New Roman"/>
          <w:sz w:val="24"/>
          <w:szCs w:val="24"/>
          <w:rtl w:val="0"/>
        </w:rPr>
        <w:t xml:space="preserve">)ions will be produced. </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Upon the addition of Lactic acid pH decreased to 6.98 and remained constant, bubble became large and stuck to the side of the beaker.</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was also noticed that increasing rate of the spinner, slightly increased the pH.</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addition of 0.50 grams of NaHCO</w:t>
      </w:r>
      <w:r w:rsidDel="00000000" w:rsidR="00000000" w:rsidRPr="00000000">
        <w:rPr>
          <w:rFonts w:ascii="Times New Roman" w:cs="Times New Roman" w:eastAsia="Times New Roman" w:hAnsi="Times New Roman"/>
          <w:sz w:val="24"/>
          <w:szCs w:val="24"/>
          <w:vertAlign w:val="subscript"/>
          <w:rtl w:val="0"/>
        </w:rPr>
        <w:t xml:space="preserve">3 </w:t>
      </w:r>
      <w:r w:rsidDel="00000000" w:rsidR="00000000" w:rsidRPr="00000000">
        <w:rPr>
          <w:rFonts w:ascii="Times New Roman" w:cs="Times New Roman" w:eastAsia="Times New Roman" w:hAnsi="Times New Roman"/>
          <w:sz w:val="24"/>
          <w:szCs w:val="24"/>
          <w:rtl w:val="0"/>
        </w:rPr>
        <w:t xml:space="preserve">the solution bubbled</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Addition of the CO</w:t>
      </w:r>
      <w:r w:rsidDel="00000000" w:rsidR="00000000" w:rsidRPr="00000000">
        <w:rPr>
          <w:rFonts w:ascii="Times New Roman" w:cs="Times New Roman" w:eastAsia="Times New Roman" w:hAnsi="Times New Roman"/>
          <w:sz w:val="24"/>
          <w:szCs w:val="24"/>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pellet cased the solution to five of thin wisps of white-grey vapour, the solution however remained opaque.</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 decreased from 7.32-7.06 and the wisps of vapour went from white-grey to complete white.</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White gas gradually decreased in production over time and pellet eventually dissolved leaving behind white vapours at the top of the reaction vessel.</w:t>
      </w:r>
    </w:p>
    <w:p w:rsidR="00000000" w:rsidDel="00000000" w:rsidP="00000000" w:rsidRDefault="00000000" w:rsidRPr="00000000">
      <w:pPr>
        <w:numPr>
          <w:ilvl w:val="0"/>
          <w:numId w:val="6"/>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0.40 grams of NH</w:t>
      </w:r>
      <w:r w:rsidDel="00000000" w:rsidR="00000000" w:rsidRPr="00000000">
        <w:rPr>
          <w:rFonts w:ascii="Times New Roman" w:cs="Times New Roman" w:eastAsia="Times New Roman" w:hAnsi="Times New Roman"/>
          <w:sz w:val="24"/>
          <w:szCs w:val="24"/>
          <w:vertAlign w:val="subscript"/>
          <w:rtl w:val="0"/>
        </w:rPr>
        <w:t xml:space="preserve">4 </w:t>
      </w:r>
      <w:r w:rsidDel="00000000" w:rsidR="00000000" w:rsidRPr="00000000">
        <w:rPr>
          <w:rFonts w:ascii="Times New Roman" w:cs="Times New Roman" w:eastAsia="Times New Roman" w:hAnsi="Times New Roman"/>
          <w:sz w:val="24"/>
          <w:szCs w:val="24"/>
          <w:rtl w:val="0"/>
        </w:rPr>
        <w:t xml:space="preserve">Cl  was added to the rxn vessel  and pH increased from 6.97 to 7.04 and remained constant. No more bubbles were produced and the solution remained clear.</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Conclusion</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experiment has shown that chemical equilibria and color change as well as buffer systems occur as result of the principles previously explained: Le Chatelier’s principle. It has also been shown to have many applications, specifically in the area of biochemistry and metabolic reactions such as blood production and even digestion.</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(Questions/explanations)</w:t>
      </w:r>
    </w:p>
    <w:p w:rsidR="00000000" w:rsidDel="00000000" w:rsidP="00000000" w:rsidRDefault="00000000" w:rsidRPr="00000000">
      <w:pPr>
        <w:numPr>
          <w:ilvl w:val="0"/>
          <w:numId w:val="7"/>
        </w:numP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Ammonium ion is a weak acid, since</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NH4Cl = NH4+ + Cl- will form</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NH4+ --&gt; NH3 + H+</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 can be donated, according to the pH adjustment, whereas HCl will donate H+ regardless of pH</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for blood, we require pH = 7 approx, so NH4+ is better choice</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NH4+ will form Cl-</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 is used in the stomach</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NO3- and I- ions are slightly toxic, compared to Cl-</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anions</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Upon  observation, it was also noted that every time an acidic substance was added to the beaker the pH would decrease and increase back to a value near the original one and remain constant.  Example equation: (refer to main equation being analysed under buffers)</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An increase in the production of H+ lowers the pH of the blood leading to acidosis. The resulting reduction in the supply of oxygen to the blood cells would cause headache and fatigue and cause affect hemoglobin's ability to transport oxygen. Acidosis can occur during strenuous exercise because the demand for energy can exceed the supply of available oxygen to complete oxidation of glucose to carbon dioxide.</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(Extracellular system in the blood )Eqn: Na2CO3 + 2 AgNO3 --&gt; Ag2CO3 + 2NaNO3 </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HCl is a strong acid, which means it would undergo a complete dissociation within the solution. Knowing that blood has a buffering capacity, we could speculate that there would be a colour change. The addition of HCl may even cause Hemolysis to a # of erythrocytes within solution.  Under further experimentation, experimenters may observe a decrease in the solutions ability in terms of oxygen saturation efficiency. CO</w:t>
      </w:r>
      <w:r w:rsidDel="00000000" w:rsidR="00000000" w:rsidRPr="00000000">
        <w:rPr>
          <w:rFonts w:ascii="Times New Roman" w:cs="Times New Roman" w:eastAsia="Times New Roman" w:hAnsi="Times New Roman"/>
          <w:sz w:val="24"/>
          <w:szCs w:val="24"/>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 may have been produced in order to stabilize the change in pH.</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Soda can be greatly acidic because it is carbonated. A opened can  may contain much dissolved carbonic and phosphoric acid. If the solution is stirred and allowed to go flat the pH may increase. </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Strictly speaking pH is a simplified way to numerically quantify the H+ ion concentration of a given solution. So whatever affects the [H+] of a given solution, pH of that soultion will also experience an inverse change. Now talking of corelation of pH and temperature, since a rise in temperature is associated with increased molecular vibrations,upon increasing the temperature, the observable [H+] also increases due to a decreased tendency of forming Hydrogen bonds, thus leading to a reduction in the pH.</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