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Lecture 1: Canada’s Global Competitiveness Questions </w:t>
      </w:r>
    </w:p>
    <w:p w:rsidR="00C04996" w:rsidRPr="00C87E7B" w:rsidRDefault="00C04996" w:rsidP="00CB3482">
      <w:pPr>
        <w:pStyle w:val="Default"/>
        <w:spacing w:after="27"/>
        <w:rPr>
          <w:b/>
          <w:bCs/>
        </w:rPr>
      </w:pP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2. </w:t>
      </w:r>
      <w:r w:rsidRPr="00C87E7B">
        <w:t xml:space="preserve">Enumerate the arguments of </w:t>
      </w:r>
      <w:proofErr w:type="spellStart"/>
      <w:r w:rsidRPr="00C87E7B">
        <w:t>Krugman’s</w:t>
      </w:r>
      <w:proofErr w:type="spellEnd"/>
      <w:r w:rsidRPr="00C87E7B">
        <w:t xml:space="preserve"> critique.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  <w:color w:val="0018C0"/>
        </w:rPr>
        <w:t>AT BEST 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Competitiveness is an essentially meaningless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>concept when applied to countries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  <w:color w:val="FB0007"/>
        </w:rPr>
        <w:t>AT WORST</w:t>
      </w:r>
      <w:r w:rsidRPr="00C87E7B">
        <w:rPr>
          <w:rFonts w:ascii="Times" w:hAnsi="Times" w:cs="Times"/>
        </w:rPr>
        <w:tab/>
      </w:r>
      <w:r w:rsidRPr="00C87E7B">
        <w:rPr>
          <w:rFonts w:ascii="Times New Roman" w:hAnsi="Times New Roman" w:cs="Times New Roman"/>
        </w:rPr>
        <w:t>Competitiveness can lead to incorrect policy formulation (protectionism).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Countries do not compete with each other in any meaningful sense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  <w:r w:rsidRPr="00C87E7B">
        <w:rPr>
          <w:rFonts w:ascii="Times New Roman" w:hAnsi="Times New Roman" w:cs="Times New Roman"/>
        </w:rPr>
        <w:t xml:space="preserve">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International trade is not a zero-sum game;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Times New Roman" w:hAnsi="Times New Roman" w:cs="Times New Roman"/>
        </w:rPr>
        <w:t xml:space="preserve">All parties benefit from trade by specializing in those productive activities where they are most efficient.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3. </w:t>
      </w:r>
      <w:r w:rsidRPr="00C87E7B">
        <w:t xml:space="preserve">What are the main findings of different economic growth theories?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spellStart"/>
      <w:r w:rsidRPr="00C87E7B">
        <w:rPr>
          <w:rFonts w:ascii="Times New Roman" w:hAnsi="Times New Roman" w:cs="Times New Roman"/>
        </w:rPr>
        <w:t>Harrod</w:t>
      </w:r>
      <w:proofErr w:type="spellEnd"/>
      <w:r w:rsidRPr="00C87E7B">
        <w:rPr>
          <w:rFonts w:ascii="Times New Roman" w:hAnsi="Times New Roman" w:cs="Times New Roman"/>
        </w:rPr>
        <w:t xml:space="preserve"> and </w:t>
      </w:r>
      <w:proofErr w:type="spellStart"/>
      <w:r w:rsidRPr="00C87E7B">
        <w:rPr>
          <w:rFonts w:ascii="Times New Roman" w:hAnsi="Times New Roman" w:cs="Times New Roman"/>
        </w:rPr>
        <w:t>Domar</w:t>
      </w:r>
      <w:proofErr w:type="spellEnd"/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Emphasize savings and capital investment: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Output depends on the amount of capital investment;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This investment comes from savings of people and firms;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Output linked to a capital-output ratio (constant);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Limitations: </w:t>
      </w:r>
    </w:p>
    <w:p w:rsidR="006D5FEC" w:rsidRPr="00C87E7B" w:rsidRDefault="006D5FEC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Tend to subsume other determinants of growth under the capital-output ratio; </w:t>
      </w:r>
    </w:p>
    <w:p w:rsidR="006D5FEC" w:rsidRPr="00C87E7B" w:rsidRDefault="006D5FEC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Obscures differences in countries’ growth rates.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Solow and Swan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Output grows in response to: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Increases in inputs of capital and labour;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Efficient use of inputs; </w:t>
      </w:r>
      <w:r w:rsidRPr="00C87E7B">
        <w:rPr>
          <w:rFonts w:ascii="Times" w:hAnsi="Times" w:cs="Times"/>
        </w:rPr>
        <w:t>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Assumptions of the model: </w:t>
      </w:r>
    </w:p>
    <w:p w:rsidR="006D5FEC" w:rsidRPr="00C87E7B" w:rsidRDefault="006D5FEC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Perfect competitive economy; </w:t>
      </w:r>
    </w:p>
    <w:p w:rsidR="006D5FEC" w:rsidRPr="00C87E7B" w:rsidRDefault="006D5FEC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Law of diminishing marginal returns: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Additional unit of capital used generates smaller return than the one used before it, for a fixed supply of labour.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4. </w:t>
      </w:r>
      <w:r w:rsidRPr="00C87E7B">
        <w:t xml:space="preserve">Discuss the relationship between growth and business cycles.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The business cycle should not exist (assumptions of traditional economic models):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Rational economic agents clear efficient markets;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lastRenderedPageBreak/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Shocks absorbed by the market system;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No need for monetary and fiscal policies; </w:t>
      </w:r>
      <w:r w:rsidRPr="00C87E7B">
        <w:rPr>
          <w:rFonts w:ascii="Times" w:hAnsi="Times" w:cs="Times"/>
        </w:rPr>
        <w:t> 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However, many economists disagree: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Schumpeter: Growth occurs through “creative destruction”</w:t>
      </w:r>
      <w:proofErr w:type="gramStart"/>
      <w:r w:rsidRPr="00C87E7B">
        <w:rPr>
          <w:rFonts w:ascii="Times New Roman" w:hAnsi="Times New Roman" w:cs="Times New Roman"/>
        </w:rPr>
        <w:t>; </w:t>
      </w:r>
      <w:proofErr w:type="gramEnd"/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New ideas to destroy established competitors.</w:t>
      </w:r>
      <w:proofErr w:type="gramEnd"/>
    </w:p>
    <w:p w:rsidR="006D5FEC" w:rsidRPr="00C87E7B" w:rsidRDefault="006D5FEC" w:rsidP="00CB3482">
      <w:pPr>
        <w:pStyle w:val="Default"/>
        <w:spacing w:after="27"/>
      </w:pP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5. </w:t>
      </w:r>
      <w:r w:rsidRPr="00C87E7B">
        <w:t xml:space="preserve">Discuss the Canada’s global position and show how to assess competitiveness among countries.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One of the best nations in which to live:</w:t>
      </w:r>
    </w:p>
    <w:p w:rsidR="006D5FEC" w:rsidRPr="00C87E7B" w:rsidRDefault="006D5FEC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#5 (the 2005 United Nations Human Development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rankings) 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Ranking is steadily increasing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  <w:color w:val="320001"/>
        </w:rPr>
        <w:t>The United Nations Index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Wingdings" w:hAnsi="Wingdings" w:cs="Wingdings"/>
          <w:color w:val="6B0003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It accounts for: 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Education</w:t>
      </w:r>
      <w:proofErr w:type="gramStart"/>
      <w:r w:rsidRPr="00C87E7B">
        <w:rPr>
          <w:rFonts w:ascii="Times New Roman" w:hAnsi="Times New Roman" w:cs="Times New Roman"/>
        </w:rPr>
        <w:t>;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Health</w:t>
      </w:r>
      <w:proofErr w:type="gramEnd"/>
      <w:r w:rsidRPr="00C87E7B">
        <w:rPr>
          <w:rFonts w:ascii="Times New Roman" w:hAnsi="Times New Roman" w:cs="Times New Roman"/>
        </w:rPr>
        <w:t xml:space="preserve"> care; Life expectancy; Infant mortality rates; </w:t>
      </w:r>
      <w:r w:rsidRPr="00C87E7B">
        <w:rPr>
          <w:rFonts w:ascii="Times" w:hAnsi="Times" w:cs="Times"/>
        </w:rPr>
        <w:t> 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Canada scored well for education spending and low infant mortality rates;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>But, most Canadians feel economy is not competitive!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6. </w:t>
      </w:r>
      <w:r w:rsidRPr="00C87E7B">
        <w:t xml:space="preserve">Trade performance and classification of traded manufacturing industries. </w:t>
      </w:r>
    </w:p>
    <w:p w:rsidR="006D5FEC" w:rsidRPr="00C87E7B" w:rsidRDefault="006D5FEC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Used to assess competitiveness - Assessment of Trade performance: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Based on indicators of outputs and efforts at improving inputs </w:t>
      </w:r>
    </w:p>
    <w:p w:rsidR="006D5FEC" w:rsidRPr="00C87E7B" w:rsidRDefault="006D5FEC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Classifies traded manufacturing industries into: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 xml:space="preserve">Resource-based businesses, Low-wage businesses, </w:t>
      </w:r>
      <w:proofErr w:type="gramStart"/>
      <w:r w:rsidRPr="00C87E7B">
        <w:rPr>
          <w:rFonts w:ascii="Times New Roman" w:hAnsi="Times New Roman" w:cs="Times New Roman"/>
        </w:rPr>
        <w:t>and  High</w:t>
      </w:r>
      <w:proofErr w:type="gramEnd"/>
      <w:r w:rsidRPr="00C87E7B">
        <w:rPr>
          <w:rFonts w:ascii="Times New Roman" w:hAnsi="Times New Roman" w:cs="Times New Roman"/>
        </w:rPr>
        <w:t xml:space="preserve">-wage businesses </w:t>
      </w: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7. </w:t>
      </w:r>
      <w:r w:rsidRPr="00C87E7B">
        <w:t xml:space="preserve">What are the factors influencing competitiveness according to the Porter’s model? </w:t>
      </w:r>
    </w:p>
    <w:p w:rsidR="006D5FEC" w:rsidRPr="00C87E7B" w:rsidRDefault="00097D1E" w:rsidP="00CB3482">
      <w:pPr>
        <w:pStyle w:val="Default"/>
      </w:pPr>
      <w:r w:rsidRPr="00C87E7B">
        <w:t xml:space="preserve">The Diamond: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Factor conditions;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Demand conditions;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Related and supporting industries;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Firm strategy, structure, and rivalry </w:t>
      </w:r>
    </w:p>
    <w:p w:rsidR="00097D1E" w:rsidRPr="00C87E7B" w:rsidRDefault="00097D1E" w:rsidP="00CB3482">
      <w:pPr>
        <w:pStyle w:val="Default"/>
      </w:pP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Lecture 2: Canada’s Economy: Structure and Performance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9. </w:t>
      </w:r>
      <w:r w:rsidRPr="00C87E7B">
        <w:t xml:space="preserve">Describe the four sectors of economy. </w:t>
      </w:r>
    </w:p>
    <w:p w:rsidR="00097D1E" w:rsidRPr="00C87E7B" w:rsidRDefault="00097D1E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  <w:b/>
        </w:rPr>
        <w:t>Households</w:t>
      </w:r>
      <w:r w:rsidRPr="00C87E7B">
        <w:rPr>
          <w:rFonts w:ascii="Times New Roman" w:hAnsi="Times New Roman" w:cs="Times New Roman"/>
        </w:rPr>
        <w:t xml:space="preserve"> provide labour: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Earn income (wages);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Buy goods and services and generate savings;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Savings are used as investments (loans and share ownership); </w:t>
      </w:r>
    </w:p>
    <w:p w:rsidR="00097D1E" w:rsidRPr="00C87E7B" w:rsidRDefault="00097D1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>Receive income (interest and dividends)</w:t>
      </w:r>
      <w:proofErr w:type="gramStart"/>
      <w:r w:rsidRPr="00C87E7B">
        <w:rPr>
          <w:rFonts w:ascii="Times New Roman" w:hAnsi="Times New Roman" w:cs="Times New Roman"/>
        </w:rPr>
        <w:t>; </w:t>
      </w:r>
      <w:proofErr w:type="gramEnd"/>
    </w:p>
    <w:p w:rsidR="00097D1E" w:rsidRPr="00C87E7B" w:rsidRDefault="00097D1E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Times New Roman" w:hAnsi="Times New Roman" w:cs="Times New Roman"/>
          <w:b/>
        </w:rPr>
        <w:t>Businesses</w:t>
      </w:r>
      <w:r w:rsidRPr="00C87E7B">
        <w:rPr>
          <w:rFonts w:ascii="Times New Roman" w:hAnsi="Times New Roman" w:cs="Times New Roman"/>
        </w:rPr>
        <w:t xml:space="preserve"> use capital assets (machinery, equipment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and buildings) and employ labour: </w:t>
      </w:r>
    </w:p>
    <w:p w:rsidR="00097D1E" w:rsidRPr="00C87E7B" w:rsidRDefault="00097D1E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Times New Roman" w:hAnsi="Times New Roman" w:cs="Times New Roman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Borrow funds;</w:t>
      </w:r>
    </w:p>
    <w:p w:rsidR="00097D1E" w:rsidRPr="00C87E7B" w:rsidRDefault="00097D1E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Times New Roman" w:hAnsi="Times New Roman" w:cs="Times New Roman"/>
        </w:rPr>
        <w:tab/>
      </w:r>
      <w:proofErr w:type="gramStart"/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Produce goods and services.</w:t>
      </w:r>
      <w:proofErr w:type="gramEnd"/>
      <w:r w:rsidRPr="00C87E7B">
        <w:rPr>
          <w:rFonts w:ascii="Times New Roman" w:hAnsi="Times New Roman" w:cs="Times New Roman"/>
        </w:rPr>
        <w:t xml:space="preserve"> </w:t>
      </w:r>
    </w:p>
    <w:p w:rsidR="00097D1E" w:rsidRPr="00C87E7B" w:rsidRDefault="00097D1E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  <w:color w:val="6B0003"/>
        </w:rPr>
        <w:t xml:space="preserve">Pays for: </w:t>
      </w:r>
      <w:r w:rsidRPr="00C87E7B">
        <w:rPr>
          <w:rFonts w:ascii="Times New Roman" w:hAnsi="Times New Roman" w:cs="Times New Roman"/>
        </w:rPr>
        <w:t>Wages, salaries, and interest to households; Makes profits (can be shared as dividends to households);</w:t>
      </w:r>
    </w:p>
    <w:p w:rsidR="00097D1E" w:rsidRPr="00C87E7B" w:rsidRDefault="00097D1E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  <w:b/>
        </w:rPr>
        <w:t>Governments</w:t>
      </w:r>
      <w:r w:rsidRPr="00C87E7B">
        <w:rPr>
          <w:rFonts w:ascii="Times New Roman" w:hAnsi="Times New Roman" w:cs="Times New Roman"/>
        </w:rPr>
        <w:t xml:space="preserve"> levy taxes (households and business):</w:t>
      </w:r>
    </w:p>
    <w:p w:rsidR="00097D1E" w:rsidRPr="00C87E7B" w:rsidRDefault="00097D1E" w:rsidP="00CB348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Revenues used to</w:t>
      </w:r>
      <w:proofErr w:type="gramStart"/>
      <w:r w:rsidRPr="00C87E7B">
        <w:rPr>
          <w:rFonts w:ascii="Times New Roman" w:hAnsi="Times New Roman" w:cs="Times New Roman"/>
        </w:rPr>
        <w:t>: </w:t>
      </w:r>
      <w:proofErr w:type="gramEnd"/>
      <w:r w:rsidRPr="00C87E7B">
        <w:rPr>
          <w:rFonts w:ascii="Times New Roman" w:hAnsi="Times New Roman" w:cs="Times New Roman"/>
        </w:rPr>
        <w:t>Redistribute income;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>Provide services; Maintain social programs.</w:t>
      </w:r>
    </w:p>
    <w:p w:rsidR="00097D1E" w:rsidRPr="00C87E7B" w:rsidRDefault="00097D1E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</w:rPr>
      </w:pPr>
      <w:r w:rsidRPr="00C87E7B">
        <w:rPr>
          <w:rFonts w:ascii="Times New Roman" w:hAnsi="Times New Roman" w:cs="Times New Roman"/>
          <w:b/>
        </w:rPr>
        <w:t>Foreign Sector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10. </w:t>
      </w:r>
      <w:r w:rsidRPr="00C87E7B">
        <w:t xml:space="preserve">What are the main components of GDP? Describe each component. </w:t>
      </w:r>
    </w:p>
    <w:p w:rsidR="00CB3482" w:rsidRPr="00C87E7B" w:rsidRDefault="00CB3482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GDP takes into account individual: 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Income 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Spending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11. </w:t>
      </w:r>
      <w:r w:rsidRPr="00C87E7B">
        <w:t xml:space="preserve">What are the roles of injections and leakages? </w:t>
      </w:r>
    </w:p>
    <w:p w:rsidR="00CB3482" w:rsidRPr="00C87E7B" w:rsidRDefault="00CB3482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Injections: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Are investments, government spending and exports injected into flow of expenditures and income between households and businesses;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Increase aggregate demand;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Stimulate economic growth.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Leakages: dampen the economy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Taxes draw spending power away from consumers;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Savings decrease spending power;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Imports divert spending abroad;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12. </w:t>
      </w:r>
      <w:r w:rsidRPr="00C87E7B">
        <w:t xml:space="preserve">Describe the Paradox of Thrift. </w:t>
      </w:r>
    </w:p>
    <w:p w:rsidR="00CB3482" w:rsidRPr="00C87E7B" w:rsidRDefault="00CB3482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The Paradox of Thrift comes from the MPC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CB3482" w:rsidRPr="00C87E7B" w:rsidRDefault="00CB3482" w:rsidP="00CB34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Marginal propensity to consume: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People save more, spend less;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Less expenditures on goods and services;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Income falls;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Savings fall; </w:t>
      </w:r>
    </w:p>
    <w:p w:rsidR="00CB3482" w:rsidRPr="00C87E7B" w:rsidRDefault="00CB3482" w:rsidP="00CB348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Because: </w:t>
      </w:r>
      <w:proofErr w:type="spellStart"/>
      <w:r w:rsidRPr="00C87E7B">
        <w:rPr>
          <w:rFonts w:ascii="Times New Roman" w:hAnsi="Times New Roman" w:cs="Times New Roman"/>
        </w:rPr>
        <w:t>Macroeconomy</w:t>
      </w:r>
      <w:proofErr w:type="spellEnd"/>
      <w:r w:rsidRPr="00C87E7B">
        <w:rPr>
          <w:rFonts w:ascii="Times New Roman" w:hAnsi="Times New Roman" w:cs="Times New Roman"/>
        </w:rPr>
        <w:t xml:space="preserve"> has crucially interdependent sectors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  <w:r w:rsidRPr="00C87E7B">
        <w:rPr>
          <w:rFonts w:ascii="Times New Roman" w:hAnsi="Times New Roman" w:cs="Times New Roman"/>
        </w:rPr>
        <w:t xml:space="preserve"> </w:t>
      </w:r>
    </w:p>
    <w:p w:rsidR="00CB3482" w:rsidRPr="00C87E7B" w:rsidRDefault="00CB3482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Vibrancy of an economy depends on spending and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production; </w:t>
      </w:r>
    </w:p>
    <w:p w:rsidR="00CB3482" w:rsidRPr="00C87E7B" w:rsidRDefault="00CB3482" w:rsidP="00CB348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Both depend on consumer confidence.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14. </w:t>
      </w:r>
      <w:r w:rsidRPr="00C87E7B">
        <w:t xml:space="preserve">What is the relationship between fiscal policy and the national debt?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Reduced debt-to-GDP ratio </w:t>
      </w:r>
    </w:p>
    <w:p w:rsidR="00CB3482" w:rsidRPr="00C87E7B" w:rsidRDefault="00CB3482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Reduced debt-service charges, and this means: </w:t>
      </w:r>
    </w:p>
    <w:p w:rsidR="00CB3482" w:rsidRPr="00C87E7B" w:rsidRDefault="00CB3482" w:rsidP="00CB3482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left="1440" w:hanging="14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Can pay down debt, lower taxes or enhance public services; </w:t>
      </w:r>
    </w:p>
    <w:p w:rsidR="00CB3482" w:rsidRPr="00C87E7B" w:rsidRDefault="00CB3482" w:rsidP="00CB3482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left="1440" w:hanging="14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Reduced borrowing pressure; </w:t>
      </w:r>
    </w:p>
    <w:p w:rsidR="006D5FEC" w:rsidRPr="00C87E7B" w:rsidRDefault="00CB3482" w:rsidP="00CB3482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left="1440" w:hanging="14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Reduced need to import capital. </w:t>
      </w:r>
    </w:p>
    <w:p w:rsidR="006D5FEC" w:rsidRPr="00C87E7B" w:rsidRDefault="006D5FEC" w:rsidP="00CB3482">
      <w:pPr>
        <w:pStyle w:val="Default"/>
      </w:pP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Lecture 3: The </w:t>
      </w:r>
      <w:proofErr w:type="spellStart"/>
      <w:r w:rsidRPr="00C87E7B">
        <w:rPr>
          <w:b/>
          <w:bCs/>
        </w:rPr>
        <w:t>Sectoral</w:t>
      </w:r>
      <w:proofErr w:type="spellEnd"/>
      <w:r w:rsidRPr="00C87E7B">
        <w:rPr>
          <w:b/>
          <w:bCs/>
        </w:rPr>
        <w:t xml:space="preserve"> Structure of Canada’s Economy </w:t>
      </w:r>
    </w:p>
    <w:p w:rsidR="00C04996" w:rsidRPr="00C87E7B" w:rsidRDefault="006D5FEC" w:rsidP="00C04996">
      <w:pPr>
        <w:pStyle w:val="Default"/>
        <w:spacing w:after="27"/>
      </w:pPr>
      <w:r w:rsidRPr="00C87E7B">
        <w:rPr>
          <w:b/>
          <w:bCs/>
        </w:rPr>
        <w:t xml:space="preserve">16. </w:t>
      </w:r>
      <w:r w:rsidRPr="00C87E7B">
        <w:t xml:space="preserve">How do you explain the shift of employment from agricultural sector to manufacturing sector? </w:t>
      </w:r>
    </w:p>
    <w:p w:rsidR="00C04996" w:rsidRPr="00C87E7B" w:rsidRDefault="00C04996" w:rsidP="00C04996">
      <w:pPr>
        <w:pStyle w:val="Default"/>
        <w:spacing w:after="27"/>
      </w:pP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Shift is attributed to an increase in the productivity of agricultural labour (ratio of the quantity of units produced to the labor/capital used). </w:t>
      </w:r>
      <w:proofErr w:type="gramStart"/>
      <w:r w:rsidRPr="00C87E7B">
        <w:rPr>
          <w:rFonts w:ascii="Times New Roman" w:hAnsi="Times New Roman" w:cs="Times New Roman"/>
        </w:rPr>
        <w:t>Due to increasing sophistication and mechanization of agricultural production.</w:t>
      </w:r>
      <w:proofErr w:type="gramEnd"/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17. </w:t>
      </w:r>
      <w:r w:rsidRPr="00C87E7B">
        <w:t xml:space="preserve">What characterize the historical evolution of corporations? 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Corporations: important element in the industrialization of the world economy;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Similar forms of organization date to the Middle Ages: To raise money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These organizations were created by Royal charters</w:t>
      </w:r>
      <w:proofErr w:type="gramEnd"/>
      <w:r w:rsidRPr="00C87E7B">
        <w:rPr>
          <w:rFonts w:ascii="Times New Roman" w:hAnsi="Times New Roman" w:cs="Times New Roman"/>
        </w:rPr>
        <w:t>: To perform particular function. E.g. Hudson’s Bay Company – right to trade in all territory;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1700s: aspects of contract and trust law combined to establish joint-stock companies by English businesspeople and lawyers.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Late nineteenth century: corporation activities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>became more complex: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Difficulty for owners to manage activities of growing firms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Modern structure of large corporation: Expansion of the middle class with their investment power;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Professional managers hired (board of directors).</w:t>
      </w:r>
    </w:p>
    <w:p w:rsidR="00C04996" w:rsidRPr="00C87E7B" w:rsidRDefault="00C04996" w:rsidP="00CB3482">
      <w:pPr>
        <w:pStyle w:val="Default"/>
        <w:spacing w:after="27"/>
      </w:pP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18. </w:t>
      </w:r>
      <w:r w:rsidRPr="00C87E7B">
        <w:t xml:space="preserve">How do you explain the uniqueness of Canada’s corporate sector? 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Ownership and control: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To a significant extent, corporations controlled by foreigners; 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Controlled by a relatively small group of individuals and firms; </w:t>
      </w:r>
      <w:r w:rsidRPr="00C87E7B">
        <w:rPr>
          <w:rFonts w:ascii="Times" w:hAnsi="Times" w:cs="Times"/>
        </w:rPr>
        <w:t> 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Competitive environment: Relatively small number of corporations in any particular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 xml:space="preserve">industry; 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Industry: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 xml:space="preserve">Significant </w:t>
      </w:r>
      <w:proofErr w:type="gramStart"/>
      <w:r w:rsidRPr="00C87E7B">
        <w:rPr>
          <w:rFonts w:ascii="Times New Roman" w:hAnsi="Times New Roman" w:cs="Times New Roman"/>
        </w:rPr>
        <w:t>proportion are</w:t>
      </w:r>
      <w:proofErr w:type="gramEnd"/>
      <w:r w:rsidRPr="00C87E7B">
        <w:rPr>
          <w:rFonts w:ascii="Times New Roman" w:hAnsi="Times New Roman" w:cs="Times New Roman"/>
        </w:rPr>
        <w:t xml:space="preserve"> involved in the extraction and processing of natural resources.</w:t>
      </w:r>
    </w:p>
    <w:p w:rsidR="00C04996" w:rsidRPr="00C87E7B" w:rsidRDefault="00C04996" w:rsidP="00CB3482">
      <w:pPr>
        <w:pStyle w:val="Default"/>
        <w:spacing w:after="27"/>
      </w:pP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19. </w:t>
      </w:r>
      <w:r w:rsidRPr="00C87E7B">
        <w:t xml:space="preserve">Talk about Sir John A. MacDonald’s National Policy and its implications. 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 xml:space="preserve">Main objective is to encourage investment and economic growth in Canada: </w:t>
      </w:r>
      <w:r w:rsidR="005D0DBB" w:rsidRPr="00C87E7B">
        <w:rPr>
          <w:rFonts w:ascii="Times New Roman" w:hAnsi="Times New Roman" w:cs="Times New Roman"/>
        </w:rPr>
        <w:t xml:space="preserve">Designed to encourage </w:t>
      </w:r>
      <w:r w:rsidRPr="00C87E7B">
        <w:rPr>
          <w:rFonts w:ascii="Times New Roman" w:hAnsi="Times New Roman" w:cs="Times New Roman"/>
        </w:rPr>
        <w:t>manufacturing growth in Central Canada</w:t>
      </w:r>
    </w:p>
    <w:p w:rsidR="00C04996" w:rsidRPr="00C87E7B" w:rsidRDefault="00C04996" w:rsidP="00C0499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Machinery in the natural resource industries: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Exempted from tariff or charged low rates of duty </w:t>
      </w:r>
    </w:p>
    <w:p w:rsidR="00C04996" w:rsidRPr="00C87E7B" w:rsidRDefault="00C04996" w:rsidP="00C0499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Argument of “infant industry protection has been used: </w:t>
      </w:r>
    </w:p>
    <w:p w:rsidR="00C04996" w:rsidRPr="00C87E7B" w:rsidRDefault="00C04996" w:rsidP="00C0499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left="1440" w:hanging="14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Temporary protection of Canadian young industries from competition (from the US) allows them to grow and become efficient; </w:t>
      </w:r>
    </w:p>
    <w:p w:rsidR="00C04996" w:rsidRPr="00C87E7B" w:rsidRDefault="00C04996" w:rsidP="00C0499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left="1440" w:hanging="14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Then, tariffs could be removed to give access to international competition; 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Established open market for foreign investment: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Through a wide open-investment policy;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“The bigger the capitalist and the more he has invested in the country, the better the country.” Sir John A. Macdonald; 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Because, conservatives felt that a lack of capital was one the factors constraining the Canadian economy;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Attracted both foreign and domestic investors to Canada’s protected markets;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ab/>
      </w:r>
      <w:r w:rsidRPr="00C87E7B">
        <w:rPr>
          <w:rFonts w:ascii="Times New Roman" w:hAnsi="Times New Roman" w:cs="Times New Roman"/>
        </w:rPr>
        <w:tab/>
        <w:t xml:space="preserve">During the economic boom (1908-1922): foreign investment in Canada has sharply increased: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14% of the foreign investment in Canada was by Americans (in 1900);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This proportion reached 53% in 1926, and 74% in 1948. </w:t>
      </w:r>
    </w:p>
    <w:p w:rsidR="00C04996" w:rsidRPr="00C87E7B" w:rsidRDefault="00C04996" w:rsidP="00CB3482">
      <w:pPr>
        <w:pStyle w:val="Default"/>
        <w:spacing w:after="27"/>
      </w:pP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20. </w:t>
      </w:r>
      <w:r w:rsidRPr="00C87E7B">
        <w:t xml:space="preserve">Foreign versus Canadian ownership.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Canada has high level of foreign ownership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Ownership and control of corporations: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Foreign ownership of Canadian enterprises averages 21.88% in 2004;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What are the costs of this high level of foreign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ownership?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Profits of Canadian-owned corporations go to Canadians; 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ind w:left="72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Contribute to wealth and material </w:t>
      </w:r>
      <w:proofErr w:type="gramStart"/>
      <w:r w:rsidRPr="00C87E7B">
        <w:rPr>
          <w:rFonts w:ascii="Times New Roman" w:hAnsi="Times New Roman" w:cs="Times New Roman"/>
        </w:rPr>
        <w:t>well-being</w:t>
      </w:r>
      <w:proofErr w:type="gramEnd"/>
      <w:r w:rsidRPr="00C87E7B">
        <w:rPr>
          <w:rFonts w:ascii="Times New Roman" w:hAnsi="Times New Roman" w:cs="Times New Roman"/>
        </w:rPr>
        <w:t xml:space="preserve"> of Canadians;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Profits of foreign-owned firms do not.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Canadian-owned corporations reinvest sales revenues into activities required to design, produce and sell its products: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Research and development 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Production 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Distribution, and 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Marketing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22. </w:t>
      </w:r>
      <w:r w:rsidRPr="00C87E7B">
        <w:t xml:space="preserve">What is the main idea of the Canadian Competition Act? 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 1935: the Dominion Trade and Industry Commission Act: enforces Canada’s competition laws;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The Competition Act and Competition Tribunal Act (1985): represents the clearest competition policy: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Recognizes that efficiency gains can be used to justify a merger.</w:t>
      </w: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23. </w:t>
      </w:r>
      <w:r w:rsidRPr="00C87E7B">
        <w:t xml:space="preserve">What are the main objectives of crown corporations? 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To provide services that a private corporation could not profitably provide, but which are needed – CBC, Canada Post;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To provide services in industries that behave as natural monopolies – hydro utilities</w:t>
      </w:r>
    </w:p>
    <w:p w:rsidR="005D0DBB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To provide services that the government is in some way reluctant to entrust to the private sector – Royal Canadian Mint, Atomic Energy of Canada</w:t>
      </w:r>
    </w:p>
    <w:p w:rsidR="006D5FEC" w:rsidRPr="00C87E7B" w:rsidRDefault="005D0DBB" w:rsidP="005D0DB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To bail out </w:t>
      </w:r>
      <w:proofErr w:type="gramStart"/>
      <w:r w:rsidRPr="00C87E7B">
        <w:rPr>
          <w:rFonts w:ascii="Times New Roman" w:hAnsi="Times New Roman" w:cs="Times New Roman"/>
        </w:rPr>
        <w:t>politically-important</w:t>
      </w:r>
      <w:proofErr w:type="gramEnd"/>
      <w:r w:rsidRPr="00C87E7B">
        <w:rPr>
          <w:rFonts w:ascii="Times New Roman" w:hAnsi="Times New Roman" w:cs="Times New Roman"/>
        </w:rPr>
        <w:t xml:space="preserve"> private enterprises that have run into trouble.</w:t>
      </w: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Lecture 4: Entrepreneurship: A Comparative View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26. </w:t>
      </w:r>
      <w:r w:rsidRPr="00C87E7B">
        <w:t xml:space="preserve">How do governments promote entrepreneurship?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Lowering financial and administrative barriers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Reducing taxes on SMEs and their founders </w:t>
      </w:r>
    </w:p>
    <w:p w:rsidR="005D0DBB" w:rsidRPr="00C87E7B" w:rsidRDefault="005D0DBB" w:rsidP="005D0DB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>Creating a culture of entrepreneurship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27. </w:t>
      </w:r>
      <w:r w:rsidRPr="00C87E7B">
        <w:t xml:space="preserve">What should policy-makers do? 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Recognize and foster SMEs: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They are important to countries’ economies; 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They make economies flexible; 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They offer motivation to individuals to have control over their own life; 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All sectors and regions can benefit from entrepreneurship; </w:t>
      </w:r>
    </w:p>
    <w:p w:rsidR="005D0DBB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Times" w:hAnsi="Times" w:cs="Times"/>
        </w:rPr>
        <w:t>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Develop policies such as SME finance programs: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New business founders should focus on their ideas, not only on the government support.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28. </w:t>
      </w:r>
      <w:r w:rsidRPr="00C87E7B">
        <w:t>What are James</w:t>
      </w:r>
      <w:r w:rsidR="00B317EE" w:rsidRPr="00C87E7B">
        <w:t xml:space="preserve"> H. </w:t>
      </w:r>
      <w:proofErr w:type="spellStart"/>
      <w:r w:rsidR="00B317EE" w:rsidRPr="00C87E7B">
        <w:t>Tiessen’s</w:t>
      </w:r>
      <w:proofErr w:type="spellEnd"/>
      <w:r w:rsidR="00B317EE" w:rsidRPr="00C87E7B">
        <w:t xml:space="preserve"> research findings?</w:t>
      </w:r>
    </w:p>
    <w:p w:rsidR="00B317EE" w:rsidRPr="00C87E7B" w:rsidRDefault="00B317EE" w:rsidP="00CB3482">
      <w:pPr>
        <w:pStyle w:val="Default"/>
        <w:spacing w:after="27"/>
      </w:pP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Different cultural characteristics (individualism and collectivism) affect the type of entrepreneurship: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Individualism: tendency to orient values and actions towards independence, competition, oneself or one’s immediate family;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Individualists are better at generating new concepts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Collectivists see themselves as interdependent members of an “in-group”: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Acting cooperatively in their group’s interest; </w:t>
      </w:r>
    </w:p>
    <w:p w:rsidR="006D5FEC" w:rsidRPr="00C87E7B" w:rsidRDefault="00B317EE" w:rsidP="00CB348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They are more likely to build the networks; </w:t>
      </w:r>
    </w:p>
    <w:p w:rsidR="006D5FEC" w:rsidRPr="00C87E7B" w:rsidRDefault="006D5FEC" w:rsidP="00CB3482">
      <w:pPr>
        <w:pStyle w:val="Default"/>
      </w:pPr>
      <w:r w:rsidRPr="00C87E7B">
        <w:rPr>
          <w:b/>
          <w:bCs/>
        </w:rPr>
        <w:t xml:space="preserve">Lecture 5: International Trade and Investments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31. </w:t>
      </w:r>
      <w:r w:rsidRPr="00C87E7B">
        <w:t xml:space="preserve">What are the main ideas of traditional trade theories (the </w:t>
      </w:r>
      <w:proofErr w:type="spellStart"/>
      <w:r w:rsidRPr="00C87E7B">
        <w:t>Ricardian</w:t>
      </w:r>
      <w:proofErr w:type="spellEnd"/>
      <w:r w:rsidRPr="00C87E7B">
        <w:t xml:space="preserve"> model and the HO model)? 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Ricardo: theory of comparative advantage of the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>factors of production: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Countries specialize in the areas where they have productive capabilities (comparative advantage)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Exchange with other nations;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 this model, it can be shown that both parties gain from trade.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33. </w:t>
      </w:r>
      <w:r w:rsidRPr="00C87E7B">
        <w:t xml:space="preserve">Posner’s technology gap theory? 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 product or process innovation gives the innovating country both an absolute advantage and monopoly in trade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This monopoly is only temporary, since other countries will imitate the process after a certain time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34. </w:t>
      </w:r>
      <w:r w:rsidRPr="00C87E7B">
        <w:t xml:space="preserve">Vernon’s product life cycle model? 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Assesses the impact of various stages of development a product on trade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 the early stages of product’s life, development and production remain in the home market of the advanced country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As demand for the new product </w:t>
      </w:r>
      <w:proofErr w:type="gramStart"/>
      <w:r w:rsidRPr="00C87E7B">
        <w:rPr>
          <w:rFonts w:ascii="Times New Roman" w:hAnsi="Times New Roman" w:cs="Times New Roman"/>
        </w:rPr>
        <w:t>expands,</w:t>
      </w:r>
      <w:proofErr w:type="gramEnd"/>
      <w:r w:rsidRPr="00C87E7B">
        <w:rPr>
          <w:rFonts w:ascii="Times New Roman" w:hAnsi="Times New Roman" w:cs="Times New Roman"/>
        </w:rPr>
        <w:t xml:space="preserve"> it will begin to be exported.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Once the technological knowledge becomes available, the production moves to lower-cost locations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The production will decline in the advanced country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  <w:r w:rsidRPr="00C87E7B">
        <w:rPr>
          <w:rFonts w:ascii="Times New Roman" w:hAnsi="Times New Roman" w:cs="Times New Roman"/>
        </w:rPr>
        <w:t xml:space="preserve"> 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Imports increase as low-wage countries begin to</w:t>
      </w:r>
      <w:r w:rsidRPr="00C87E7B">
        <w:rPr>
          <w:rFonts w:ascii="Times" w:hAnsi="Times" w:cs="Times"/>
        </w:rPr>
        <w:t xml:space="preserve"> </w:t>
      </w:r>
      <w:r w:rsidRPr="00C87E7B">
        <w:rPr>
          <w:rFonts w:ascii="Times New Roman" w:hAnsi="Times New Roman" w:cs="Times New Roman"/>
        </w:rPr>
        <w:t>export part of their output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Increased vertical international specialization consistent with these theories:</w:t>
      </w:r>
    </w:p>
    <w:p w:rsidR="00B317EE" w:rsidRPr="00C87E7B" w:rsidRDefault="00B317EE" w:rsidP="00B317E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Vertical specialization leads to disaggregation of production process.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35. </w:t>
      </w:r>
      <w:proofErr w:type="spellStart"/>
      <w:r w:rsidRPr="00C87E7B">
        <w:t>Krugman’s</w:t>
      </w:r>
      <w:proofErr w:type="spellEnd"/>
      <w:r w:rsidRPr="00C87E7B">
        <w:t xml:space="preserve"> view of international exchange? </w:t>
      </w:r>
    </w:p>
    <w:p w:rsidR="00B317EE" w:rsidRPr="00C87E7B" w:rsidRDefault="00B317EE" w:rsidP="00B317E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Trade models based on economies of scale are useful in depicting the portion of international trade that is readily explained by the basic </w:t>
      </w:r>
      <w:proofErr w:type="spellStart"/>
      <w:r w:rsidRPr="00C87E7B">
        <w:rPr>
          <w:rFonts w:ascii="Times New Roman" w:hAnsi="Times New Roman" w:cs="Times New Roman"/>
        </w:rPr>
        <w:t>Heckscher</w:t>
      </w:r>
      <w:proofErr w:type="spellEnd"/>
      <w:r w:rsidRPr="00C87E7B">
        <w:rPr>
          <w:rFonts w:ascii="Times New Roman" w:hAnsi="Times New Roman" w:cs="Times New Roman"/>
        </w:rPr>
        <w:t xml:space="preserve">-Ohlin model. 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36. </w:t>
      </w:r>
      <w:r w:rsidRPr="00C87E7B">
        <w:t xml:space="preserve">What is the main finding of Lester </w:t>
      </w:r>
      <w:proofErr w:type="spellStart"/>
      <w:r w:rsidRPr="00C87E7B">
        <w:t>Thurow</w:t>
      </w:r>
      <w:proofErr w:type="spellEnd"/>
      <w:r w:rsidRPr="00C87E7B">
        <w:t xml:space="preserve"> Study? 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The winners never compensate the losers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Although free trade may lead to increasing-sum game, there are still significant losers who must be expected to oppose free trade: Evidence shows that</w:t>
      </w:r>
      <w:proofErr w:type="gramStart"/>
      <w:r w:rsidRPr="00C87E7B">
        <w:rPr>
          <w:rFonts w:ascii="Times New Roman" w:hAnsi="Times New Roman" w:cs="Times New Roman"/>
        </w:rPr>
        <w:t>: </w:t>
      </w:r>
      <w:proofErr w:type="gramEnd"/>
      <w:r w:rsidRPr="00C87E7B">
        <w:rPr>
          <w:rFonts w:ascii="Times New Roman" w:hAnsi="Times New Roman" w:cs="Times New Roman"/>
        </w:rPr>
        <w:t>Displaced workers do not find jobs of equivalent earnings;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Many of them remain unemployed; </w:t>
      </w:r>
    </w:p>
    <w:p w:rsidR="00B317EE" w:rsidRPr="0055496E" w:rsidRDefault="00C87E7B" w:rsidP="0055496E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Regions losing industries, mines or farms never recover. </w:t>
      </w:r>
      <w:bookmarkStart w:id="0" w:name="_GoBack"/>
      <w:bookmarkEnd w:id="0"/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37. </w:t>
      </w:r>
      <w:r w:rsidRPr="00C87E7B">
        <w:t xml:space="preserve">What are the factors that affect international trade and investment? 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1- Country Advantages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Based on the standard economic theory of comparative advantage;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Are key when industry structure is fragmented and there is intense competition in the market.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Times New Roman" w:hAnsi="Times New Roman" w:cs="Times New Roman"/>
        </w:rPr>
        <w:t>2- Industrial Structure 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Assess the role of industries;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Competition in these industries is based on the global rivalry of these corporations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Barriers restrict entry into these industries</w:t>
      </w:r>
      <w:proofErr w:type="gramStart"/>
      <w:r w:rsidRPr="00C87E7B">
        <w:rPr>
          <w:rFonts w:ascii="Times New Roman" w:hAnsi="Times New Roman" w:cs="Times New Roman"/>
        </w:rPr>
        <w:t>; </w:t>
      </w:r>
      <w:proofErr w:type="gramEnd"/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Industry advantage is based upon economies of scale.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3- Organizational Structure and Strategy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Refers to the roles of the senior management and Board of Directors of the Corporation;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proofErr w:type="spellStart"/>
      <w:r w:rsidRPr="00C87E7B">
        <w:rPr>
          <w:rFonts w:ascii="Times New Roman" w:hAnsi="Times New Roman" w:cs="Times New Roman"/>
        </w:rPr>
        <w:t>Behaviour</w:t>
      </w:r>
      <w:proofErr w:type="spellEnd"/>
      <w:r w:rsidRPr="00C87E7B">
        <w:rPr>
          <w:rFonts w:ascii="Times New Roman" w:hAnsi="Times New Roman" w:cs="Times New Roman"/>
        </w:rPr>
        <w:t xml:space="preserve"> of these multinational corporations can be determined in part by the degree of state ownership in these enterprises.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4- Government Policy: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Use of government incentives for multinational corporations to establish in the country;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But, host countries can use regulations to restrict the </w:t>
      </w:r>
      <w:proofErr w:type="spellStart"/>
      <w:r w:rsidRPr="00C87E7B">
        <w:rPr>
          <w:rFonts w:ascii="Times New Roman" w:hAnsi="Times New Roman" w:cs="Times New Roman"/>
        </w:rPr>
        <w:t>behaviour</w:t>
      </w:r>
      <w:proofErr w:type="spellEnd"/>
      <w:r w:rsidRPr="00C87E7B">
        <w:rPr>
          <w:rFonts w:ascii="Times New Roman" w:hAnsi="Times New Roman" w:cs="Times New Roman"/>
        </w:rPr>
        <w:t xml:space="preserve"> of multinational enterprises;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Assist local industries to compete with multinational corporations based on the infant industry theory: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Argument based on the necessity to protect local industry from foreign competition until it matures.</w:t>
      </w:r>
    </w:p>
    <w:p w:rsidR="006D5FEC" w:rsidRPr="00C87E7B" w:rsidRDefault="006D5FEC" w:rsidP="00CB3482">
      <w:pPr>
        <w:pStyle w:val="Default"/>
        <w:spacing w:after="27"/>
      </w:pPr>
      <w:r w:rsidRPr="00C87E7B">
        <w:rPr>
          <w:b/>
          <w:bCs/>
        </w:rPr>
        <w:t xml:space="preserve">38. </w:t>
      </w:r>
      <w:r w:rsidRPr="00C87E7B">
        <w:t xml:space="preserve">World Trade Organization, its roles and principles? </w:t>
      </w:r>
    </w:p>
    <w:p w:rsidR="00C87E7B" w:rsidRPr="00C87E7B" w:rsidRDefault="00C87E7B" w:rsidP="00C87E7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Administering and implementing the multilateral </w:t>
      </w:r>
      <w:r w:rsidRPr="00C87E7B">
        <w:rPr>
          <w:rFonts w:ascii="Times" w:hAnsi="Times" w:cs="Times"/>
        </w:rPr>
        <w:t> </w:t>
      </w:r>
      <w:r w:rsidRPr="00C87E7B">
        <w:rPr>
          <w:rFonts w:ascii="Times New Roman" w:hAnsi="Times New Roman" w:cs="Times New Roman"/>
        </w:rPr>
        <w:t xml:space="preserve">trade agreements which together make up the WTO; </w:t>
      </w:r>
    </w:p>
    <w:p w:rsidR="00C87E7B" w:rsidRPr="00C87E7B" w:rsidRDefault="00C87E7B" w:rsidP="00C87E7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Acting as a forum for multilateral trade negotiations; </w:t>
      </w:r>
    </w:p>
    <w:p w:rsidR="00C87E7B" w:rsidRPr="00C87E7B" w:rsidRDefault="00C87E7B" w:rsidP="00C87E7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Overseeing national trade policies; </w:t>
      </w:r>
    </w:p>
    <w:p w:rsidR="00C87E7B" w:rsidRPr="00C87E7B" w:rsidRDefault="00C87E7B" w:rsidP="00C87E7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ab/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Wingdings" w:hAnsi="Wingdings" w:cs="Wingdings"/>
          <w:color w:val="6B0003"/>
        </w:rPr>
        <w:t></w:t>
      </w:r>
      <w:r w:rsidRPr="00C87E7B">
        <w:rPr>
          <w:rFonts w:ascii="Times New Roman" w:hAnsi="Times New Roman" w:cs="Times New Roman"/>
        </w:rPr>
        <w:t xml:space="preserve">Cooperating with other international institutions involved in global economic policy making. </w:t>
      </w:r>
    </w:p>
    <w:p w:rsidR="00C87E7B" w:rsidRPr="00C87E7B" w:rsidRDefault="00C87E7B" w:rsidP="00C87E7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Providing security and predictability to the world trading system:</w:t>
      </w:r>
    </w:p>
    <w:p w:rsidR="00C87E7B" w:rsidRPr="00C87E7B" w:rsidRDefault="00C87E7B" w:rsidP="00C87E7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Through its dispute-settlement system </w:t>
      </w: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Practicing decision making by consensus:</w:t>
      </w:r>
    </w:p>
    <w:p w:rsidR="00C87E7B" w:rsidRPr="00C87E7B" w:rsidRDefault="00C87E7B" w:rsidP="00C87E7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 xml:space="preserve">When consensus cannot be </w:t>
      </w:r>
      <w:proofErr w:type="gramStart"/>
      <w:r w:rsidRPr="00C87E7B">
        <w:rPr>
          <w:rFonts w:ascii="Times New Roman" w:hAnsi="Times New Roman" w:cs="Times New Roman"/>
        </w:rPr>
        <w:t>achieved,</w:t>
      </w:r>
      <w:proofErr w:type="gramEnd"/>
      <w:r w:rsidRPr="00C87E7B">
        <w:rPr>
          <w:rFonts w:ascii="Times New Roman" w:hAnsi="Times New Roman" w:cs="Times New Roman"/>
        </w:rPr>
        <w:t xml:space="preserve"> decisions are made by majority vote.</w:t>
      </w:r>
    </w:p>
    <w:p w:rsidR="00C87E7B" w:rsidRPr="00C87E7B" w:rsidRDefault="006D5FEC" w:rsidP="00C87E7B">
      <w:pPr>
        <w:pStyle w:val="Default"/>
        <w:spacing w:after="27"/>
      </w:pPr>
      <w:r w:rsidRPr="00C87E7B">
        <w:rPr>
          <w:b/>
          <w:bCs/>
        </w:rPr>
        <w:t xml:space="preserve">39. </w:t>
      </w:r>
      <w:r w:rsidRPr="00C87E7B">
        <w:t xml:space="preserve">Types of FDI? 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Outflow of Foreign Direct Investments:</w:t>
      </w: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Times New Roman" w:hAnsi="Times New Roman" w:cs="Times New Roman"/>
        </w:rPr>
        <w:t>Inflow of FDI: investments made by foreign firms in production facilities in one country.</w:t>
      </w:r>
    </w:p>
    <w:p w:rsidR="0080684F" w:rsidRPr="00C87E7B" w:rsidRDefault="006D5FEC" w:rsidP="00B317EE">
      <w:pPr>
        <w:pStyle w:val="Default"/>
      </w:pPr>
      <w:r w:rsidRPr="00C87E7B">
        <w:rPr>
          <w:b/>
          <w:bCs/>
        </w:rPr>
        <w:t xml:space="preserve">41. </w:t>
      </w:r>
      <w:r w:rsidRPr="00C87E7B">
        <w:t xml:space="preserve">Multilateral Agreement on Investment (MAI)? </w:t>
      </w:r>
    </w:p>
    <w:p w:rsidR="00C87E7B" w:rsidRPr="00C87E7B" w:rsidRDefault="00C87E7B" w:rsidP="00B317EE">
      <w:pPr>
        <w:pStyle w:val="Default"/>
      </w:pPr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To provide a structured framework for further liberalization</w:t>
      </w:r>
      <w:proofErr w:type="gramStart"/>
      <w:r w:rsidRPr="00C87E7B">
        <w:rPr>
          <w:rFonts w:ascii="Times New Roman" w:hAnsi="Times New Roman" w:cs="Times New Roman"/>
        </w:rPr>
        <w:t>;</w:t>
      </w:r>
      <w:proofErr w:type="gramEnd"/>
    </w:p>
    <w:p w:rsidR="00C87E7B" w:rsidRPr="00C87E7B" w:rsidRDefault="00C87E7B" w:rsidP="00C87E7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C87E7B">
        <w:rPr>
          <w:rFonts w:ascii="Wingdings" w:hAnsi="Wingdings" w:cs="Wingdings"/>
          <w:color w:val="6B0003"/>
        </w:rPr>
        <w:t></w:t>
      </w:r>
      <w:r w:rsidRPr="00C87E7B">
        <w:rPr>
          <w:rFonts w:ascii="Wingdings" w:hAnsi="Wingdings" w:cs="Wingdings"/>
          <w:color w:val="6B0003"/>
        </w:rPr>
        <w:t></w:t>
      </w:r>
      <w:r w:rsidRPr="00C87E7B">
        <w:rPr>
          <w:rFonts w:ascii="Times New Roman" w:hAnsi="Times New Roman" w:cs="Times New Roman"/>
        </w:rPr>
        <w:t>To consolidate in a single instrument what had been achieved on investment rules.</w:t>
      </w:r>
    </w:p>
    <w:p w:rsidR="00C87E7B" w:rsidRPr="00B317EE" w:rsidRDefault="00C87E7B" w:rsidP="00B317EE">
      <w:pPr>
        <w:pStyle w:val="Default"/>
        <w:rPr>
          <w:sz w:val="23"/>
          <w:szCs w:val="23"/>
        </w:rPr>
      </w:pPr>
    </w:p>
    <w:sectPr w:rsidR="00C87E7B" w:rsidRPr="00B317EE" w:rsidSect="00097D1E">
      <w:pgSz w:w="12242" w:h="16342"/>
      <w:pgMar w:top="1135" w:right="844" w:bottom="1440" w:left="119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FEC"/>
    <w:rsid w:val="00097D1E"/>
    <w:rsid w:val="0055496E"/>
    <w:rsid w:val="005D0DBB"/>
    <w:rsid w:val="006D5FEC"/>
    <w:rsid w:val="0080684F"/>
    <w:rsid w:val="009D722A"/>
    <w:rsid w:val="00B317EE"/>
    <w:rsid w:val="00C04996"/>
    <w:rsid w:val="00C87E7B"/>
    <w:rsid w:val="00CB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4E0E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D5FE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9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99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87E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D5FE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9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99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87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2139</Words>
  <Characters>12195</Characters>
  <Application>Microsoft Macintosh Word</Application>
  <DocSecurity>0</DocSecurity>
  <Lines>101</Lines>
  <Paragraphs>28</Paragraphs>
  <ScaleCrop>false</ScaleCrop>
  <Company/>
  <LinksUpToDate>false</LinksUpToDate>
  <CharactersWithSpaces>14306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Wright</dc:creator>
  <cp:keywords/>
  <dc:description/>
  <cp:lastModifiedBy>Marianna Wright</cp:lastModifiedBy>
  <cp:revision>1</cp:revision>
  <cp:lastPrinted>2012-10-16T21:22:00Z</cp:lastPrinted>
  <dcterms:created xsi:type="dcterms:W3CDTF">2012-10-16T20:02:00Z</dcterms:created>
  <dcterms:modified xsi:type="dcterms:W3CDTF">2012-10-18T02:30:00Z</dcterms:modified>
</cp:coreProperties>
</file>