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8A7F6" w14:textId="77777777" w:rsidR="00E82CDF" w:rsidRDefault="00E82CDF" w:rsidP="00E82CDF">
      <w:pPr>
        <w:jc w:val="center"/>
        <w:rPr>
          <w:rFonts w:ascii="Times New Roman" w:hAnsi="Times New Roman" w:cs="Times New Roman"/>
        </w:rPr>
      </w:pPr>
    </w:p>
    <w:p w14:paraId="1B808F9E" w14:textId="77777777" w:rsidR="00E82CDF" w:rsidRDefault="00E82CDF" w:rsidP="00E82CDF">
      <w:pPr>
        <w:jc w:val="center"/>
        <w:rPr>
          <w:rFonts w:ascii="Times New Roman" w:hAnsi="Times New Roman" w:cs="Times New Roman"/>
        </w:rPr>
      </w:pPr>
    </w:p>
    <w:p w14:paraId="2E124EA1" w14:textId="77777777" w:rsidR="00E82CDF" w:rsidRDefault="00E82CDF" w:rsidP="00E82CDF">
      <w:pPr>
        <w:jc w:val="center"/>
        <w:rPr>
          <w:rFonts w:ascii="Times New Roman" w:hAnsi="Times New Roman" w:cs="Times New Roman"/>
        </w:rPr>
      </w:pPr>
    </w:p>
    <w:p w14:paraId="0F5F531A" w14:textId="77777777" w:rsidR="00E82CDF" w:rsidRDefault="00E82CDF" w:rsidP="00E82CDF">
      <w:pPr>
        <w:jc w:val="center"/>
        <w:rPr>
          <w:rFonts w:ascii="Times New Roman" w:hAnsi="Times New Roman" w:cs="Times New Roman"/>
        </w:rPr>
      </w:pPr>
    </w:p>
    <w:p w14:paraId="5703D367" w14:textId="77777777" w:rsidR="00E82CDF" w:rsidRDefault="00E82CDF" w:rsidP="00E82CDF">
      <w:pPr>
        <w:jc w:val="center"/>
        <w:rPr>
          <w:rFonts w:ascii="Times New Roman" w:hAnsi="Times New Roman" w:cs="Times New Roman"/>
        </w:rPr>
      </w:pPr>
    </w:p>
    <w:p w14:paraId="48D1F0C8" w14:textId="77777777" w:rsidR="00E82CDF" w:rsidRDefault="00E82CDF" w:rsidP="00E82CDF">
      <w:pPr>
        <w:jc w:val="center"/>
        <w:rPr>
          <w:rFonts w:ascii="Times New Roman" w:hAnsi="Times New Roman" w:cs="Times New Roman"/>
        </w:rPr>
      </w:pPr>
    </w:p>
    <w:p w14:paraId="390F04BE" w14:textId="77777777" w:rsidR="00E82CDF" w:rsidRDefault="00E82CDF" w:rsidP="00E82CDF">
      <w:pPr>
        <w:jc w:val="center"/>
        <w:rPr>
          <w:rFonts w:ascii="Times New Roman" w:hAnsi="Times New Roman" w:cs="Times New Roman"/>
        </w:rPr>
      </w:pPr>
    </w:p>
    <w:p w14:paraId="1035CFEF" w14:textId="77777777" w:rsidR="00E82CDF" w:rsidRDefault="00E82CDF" w:rsidP="00E82CDF">
      <w:pPr>
        <w:jc w:val="center"/>
        <w:rPr>
          <w:rFonts w:ascii="Times New Roman" w:hAnsi="Times New Roman" w:cs="Times New Roman"/>
        </w:rPr>
      </w:pPr>
    </w:p>
    <w:p w14:paraId="7B76AE4E" w14:textId="77777777" w:rsidR="00E82CDF" w:rsidRDefault="00E82CDF" w:rsidP="00E82CDF">
      <w:pPr>
        <w:jc w:val="center"/>
        <w:rPr>
          <w:rFonts w:ascii="Times New Roman" w:hAnsi="Times New Roman" w:cs="Times New Roman"/>
        </w:rPr>
      </w:pPr>
    </w:p>
    <w:p w14:paraId="1309E62B" w14:textId="77777777" w:rsidR="00E82CDF" w:rsidRDefault="00E82CDF" w:rsidP="00E82CDF">
      <w:pPr>
        <w:jc w:val="center"/>
        <w:rPr>
          <w:rFonts w:ascii="Times New Roman" w:hAnsi="Times New Roman" w:cs="Times New Roman"/>
        </w:rPr>
      </w:pPr>
    </w:p>
    <w:p w14:paraId="7DCFAE99" w14:textId="77777777" w:rsidR="00E82CDF" w:rsidRDefault="00E82CDF" w:rsidP="00E82CDF">
      <w:pPr>
        <w:jc w:val="center"/>
        <w:rPr>
          <w:rFonts w:ascii="Times New Roman" w:hAnsi="Times New Roman" w:cs="Times New Roman"/>
        </w:rPr>
      </w:pPr>
    </w:p>
    <w:p w14:paraId="236A1F84" w14:textId="77777777" w:rsidR="00464E99" w:rsidRPr="00AD23DF" w:rsidRDefault="00E82CDF" w:rsidP="00E82CDF">
      <w:pPr>
        <w:jc w:val="center"/>
        <w:rPr>
          <w:rFonts w:ascii="Times New Roman" w:hAnsi="Times New Roman" w:cs="Times New Roman"/>
          <w:b/>
        </w:rPr>
      </w:pPr>
      <w:r w:rsidRPr="00AD23DF">
        <w:rPr>
          <w:rFonts w:ascii="Times New Roman" w:hAnsi="Times New Roman" w:cs="Times New Roman"/>
          <w:b/>
        </w:rPr>
        <w:t>Experiment 1: Thin Layer Chromatography</w:t>
      </w:r>
    </w:p>
    <w:p w14:paraId="3947CF37" w14:textId="77777777" w:rsidR="00E82CDF" w:rsidRDefault="00E82CDF" w:rsidP="00E82CDF">
      <w:pPr>
        <w:jc w:val="center"/>
        <w:rPr>
          <w:rFonts w:ascii="Times New Roman" w:hAnsi="Times New Roman" w:cs="Times New Roman"/>
          <w:b/>
        </w:rPr>
      </w:pPr>
    </w:p>
    <w:p w14:paraId="18F7496C" w14:textId="77777777" w:rsidR="00C051F1" w:rsidRDefault="00C051F1" w:rsidP="00E82CDF">
      <w:pPr>
        <w:jc w:val="center"/>
        <w:rPr>
          <w:rFonts w:ascii="Times New Roman" w:hAnsi="Times New Roman" w:cs="Times New Roman"/>
          <w:b/>
        </w:rPr>
      </w:pPr>
    </w:p>
    <w:p w14:paraId="61C8799E" w14:textId="77777777" w:rsidR="00C051F1" w:rsidRDefault="00C051F1" w:rsidP="00E82CDF">
      <w:pPr>
        <w:jc w:val="center"/>
        <w:rPr>
          <w:rFonts w:ascii="Times New Roman" w:hAnsi="Times New Roman" w:cs="Times New Roman"/>
          <w:b/>
        </w:rPr>
      </w:pPr>
    </w:p>
    <w:p w14:paraId="62EE83E1" w14:textId="77777777" w:rsidR="00C051F1" w:rsidRDefault="00C051F1" w:rsidP="00E82CDF">
      <w:pPr>
        <w:jc w:val="center"/>
        <w:rPr>
          <w:rFonts w:ascii="Times New Roman" w:hAnsi="Times New Roman" w:cs="Times New Roman"/>
          <w:b/>
        </w:rPr>
      </w:pPr>
    </w:p>
    <w:p w14:paraId="734634A3" w14:textId="77777777" w:rsidR="00C051F1" w:rsidRDefault="00C051F1" w:rsidP="00E82CDF">
      <w:pPr>
        <w:jc w:val="center"/>
        <w:rPr>
          <w:rFonts w:ascii="Times New Roman" w:hAnsi="Times New Roman" w:cs="Times New Roman"/>
          <w:b/>
        </w:rPr>
      </w:pPr>
    </w:p>
    <w:p w14:paraId="675E529D" w14:textId="77777777" w:rsidR="00C051F1" w:rsidRDefault="00C051F1" w:rsidP="00E82CDF">
      <w:pPr>
        <w:jc w:val="center"/>
        <w:rPr>
          <w:rFonts w:ascii="Times New Roman" w:hAnsi="Times New Roman" w:cs="Times New Roman"/>
          <w:b/>
        </w:rPr>
      </w:pPr>
    </w:p>
    <w:p w14:paraId="2894458D" w14:textId="77777777" w:rsidR="00C051F1" w:rsidRDefault="00C051F1" w:rsidP="00E82CDF">
      <w:pPr>
        <w:jc w:val="center"/>
        <w:rPr>
          <w:rFonts w:ascii="Times New Roman" w:hAnsi="Times New Roman" w:cs="Times New Roman"/>
          <w:b/>
        </w:rPr>
      </w:pPr>
    </w:p>
    <w:p w14:paraId="5B3CF701" w14:textId="77777777" w:rsidR="00C051F1" w:rsidRDefault="00C051F1" w:rsidP="00E82CDF">
      <w:pPr>
        <w:jc w:val="center"/>
        <w:rPr>
          <w:rFonts w:ascii="Times New Roman" w:hAnsi="Times New Roman" w:cs="Times New Roman"/>
          <w:b/>
        </w:rPr>
      </w:pPr>
    </w:p>
    <w:p w14:paraId="4CDCD7D3" w14:textId="77777777" w:rsidR="00C051F1" w:rsidRDefault="00C051F1" w:rsidP="00E82CDF">
      <w:pPr>
        <w:jc w:val="center"/>
        <w:rPr>
          <w:rFonts w:ascii="Times New Roman" w:hAnsi="Times New Roman" w:cs="Times New Roman"/>
          <w:b/>
        </w:rPr>
      </w:pPr>
    </w:p>
    <w:p w14:paraId="4F509A29" w14:textId="77777777" w:rsidR="00C051F1" w:rsidRDefault="00C051F1" w:rsidP="00E82CDF">
      <w:pPr>
        <w:jc w:val="center"/>
        <w:rPr>
          <w:rFonts w:ascii="Times New Roman" w:hAnsi="Times New Roman" w:cs="Times New Roman"/>
          <w:b/>
        </w:rPr>
      </w:pPr>
    </w:p>
    <w:p w14:paraId="6236EEEF" w14:textId="77777777" w:rsidR="00C051F1" w:rsidRDefault="00C051F1" w:rsidP="00E82CDF">
      <w:pPr>
        <w:jc w:val="center"/>
        <w:rPr>
          <w:rFonts w:ascii="Times New Roman" w:hAnsi="Times New Roman" w:cs="Times New Roman"/>
          <w:b/>
        </w:rPr>
      </w:pPr>
    </w:p>
    <w:p w14:paraId="70793112" w14:textId="77777777" w:rsidR="00C051F1" w:rsidRDefault="00C051F1" w:rsidP="00E82CDF">
      <w:pPr>
        <w:jc w:val="center"/>
        <w:rPr>
          <w:rFonts w:ascii="Times New Roman" w:hAnsi="Times New Roman" w:cs="Times New Roman"/>
          <w:b/>
        </w:rPr>
      </w:pPr>
    </w:p>
    <w:p w14:paraId="745C6F1B" w14:textId="77777777" w:rsidR="00C051F1" w:rsidRDefault="00C051F1" w:rsidP="00E82CDF">
      <w:pPr>
        <w:jc w:val="center"/>
        <w:rPr>
          <w:rFonts w:ascii="Times New Roman" w:hAnsi="Times New Roman" w:cs="Times New Roman"/>
          <w:b/>
        </w:rPr>
      </w:pPr>
    </w:p>
    <w:p w14:paraId="191F4A7C" w14:textId="77777777" w:rsidR="00C051F1" w:rsidRDefault="00C051F1" w:rsidP="00E82CDF">
      <w:pPr>
        <w:jc w:val="center"/>
        <w:rPr>
          <w:rFonts w:ascii="Times New Roman" w:hAnsi="Times New Roman" w:cs="Times New Roman"/>
          <w:b/>
        </w:rPr>
      </w:pPr>
    </w:p>
    <w:p w14:paraId="60792B45" w14:textId="77777777" w:rsidR="00C051F1" w:rsidRDefault="00C051F1" w:rsidP="00E82CDF">
      <w:pPr>
        <w:jc w:val="center"/>
        <w:rPr>
          <w:rFonts w:ascii="Times New Roman" w:hAnsi="Times New Roman" w:cs="Times New Roman"/>
          <w:b/>
        </w:rPr>
      </w:pPr>
    </w:p>
    <w:p w14:paraId="237DE70F" w14:textId="77777777" w:rsidR="00C051F1" w:rsidRDefault="00C051F1" w:rsidP="00E82CDF">
      <w:pPr>
        <w:jc w:val="center"/>
        <w:rPr>
          <w:rFonts w:ascii="Times New Roman" w:hAnsi="Times New Roman" w:cs="Times New Roman"/>
          <w:b/>
        </w:rPr>
      </w:pPr>
    </w:p>
    <w:p w14:paraId="301600FE" w14:textId="77777777" w:rsidR="00C051F1" w:rsidRDefault="00C051F1" w:rsidP="00E82CDF">
      <w:pPr>
        <w:jc w:val="center"/>
        <w:rPr>
          <w:rFonts w:ascii="Times New Roman" w:hAnsi="Times New Roman" w:cs="Times New Roman"/>
          <w:b/>
        </w:rPr>
      </w:pPr>
    </w:p>
    <w:p w14:paraId="5730E23E" w14:textId="77777777" w:rsidR="00C051F1" w:rsidRDefault="00C051F1" w:rsidP="00E82CDF">
      <w:pPr>
        <w:jc w:val="center"/>
        <w:rPr>
          <w:rFonts w:ascii="Times New Roman" w:hAnsi="Times New Roman" w:cs="Times New Roman"/>
          <w:b/>
        </w:rPr>
      </w:pPr>
    </w:p>
    <w:p w14:paraId="096459CA" w14:textId="77777777" w:rsidR="00C051F1" w:rsidRDefault="00C051F1" w:rsidP="00E82CDF">
      <w:pPr>
        <w:jc w:val="center"/>
        <w:rPr>
          <w:rFonts w:ascii="Times New Roman" w:hAnsi="Times New Roman" w:cs="Times New Roman"/>
          <w:b/>
        </w:rPr>
      </w:pPr>
    </w:p>
    <w:p w14:paraId="69D5581F" w14:textId="77777777" w:rsidR="00C051F1" w:rsidRDefault="00C051F1" w:rsidP="00E82CDF">
      <w:pPr>
        <w:jc w:val="center"/>
        <w:rPr>
          <w:rFonts w:ascii="Times New Roman" w:hAnsi="Times New Roman" w:cs="Times New Roman"/>
          <w:b/>
        </w:rPr>
      </w:pPr>
    </w:p>
    <w:p w14:paraId="38A290E0" w14:textId="77777777" w:rsidR="00C051F1" w:rsidRDefault="00C051F1" w:rsidP="00E82CDF">
      <w:pPr>
        <w:jc w:val="center"/>
        <w:rPr>
          <w:rFonts w:ascii="Times New Roman" w:hAnsi="Times New Roman" w:cs="Times New Roman"/>
          <w:b/>
        </w:rPr>
      </w:pPr>
    </w:p>
    <w:p w14:paraId="4F9CC5A1" w14:textId="77777777" w:rsidR="00C051F1" w:rsidRDefault="00C051F1" w:rsidP="00E82CDF">
      <w:pPr>
        <w:jc w:val="center"/>
        <w:rPr>
          <w:rFonts w:ascii="Times New Roman" w:hAnsi="Times New Roman" w:cs="Times New Roman"/>
          <w:b/>
        </w:rPr>
      </w:pPr>
    </w:p>
    <w:p w14:paraId="4C568CAD" w14:textId="77777777" w:rsidR="00C051F1" w:rsidRDefault="00C051F1" w:rsidP="00E82CDF">
      <w:pPr>
        <w:jc w:val="center"/>
        <w:rPr>
          <w:rFonts w:ascii="Times New Roman" w:hAnsi="Times New Roman" w:cs="Times New Roman"/>
          <w:b/>
        </w:rPr>
      </w:pPr>
    </w:p>
    <w:p w14:paraId="2F5FA4DC" w14:textId="77777777" w:rsidR="00C051F1" w:rsidRDefault="00C051F1" w:rsidP="00E82CDF">
      <w:pPr>
        <w:jc w:val="center"/>
        <w:rPr>
          <w:rFonts w:ascii="Times New Roman" w:hAnsi="Times New Roman" w:cs="Times New Roman"/>
          <w:b/>
        </w:rPr>
      </w:pPr>
    </w:p>
    <w:p w14:paraId="034467DD" w14:textId="77777777" w:rsidR="00C051F1" w:rsidRDefault="00C051F1" w:rsidP="00E82CDF">
      <w:pPr>
        <w:jc w:val="center"/>
        <w:rPr>
          <w:rFonts w:ascii="Times New Roman" w:hAnsi="Times New Roman" w:cs="Times New Roman"/>
          <w:b/>
        </w:rPr>
      </w:pPr>
    </w:p>
    <w:p w14:paraId="725137E3" w14:textId="77777777" w:rsidR="00C051F1" w:rsidRDefault="00C051F1" w:rsidP="00E82CDF">
      <w:pPr>
        <w:jc w:val="center"/>
        <w:rPr>
          <w:rFonts w:ascii="Times New Roman" w:hAnsi="Times New Roman" w:cs="Times New Roman"/>
          <w:b/>
        </w:rPr>
      </w:pPr>
    </w:p>
    <w:p w14:paraId="30D9FEEC" w14:textId="77777777" w:rsidR="00C051F1" w:rsidRDefault="00C051F1" w:rsidP="00E82CDF">
      <w:pPr>
        <w:jc w:val="center"/>
        <w:rPr>
          <w:rFonts w:ascii="Times New Roman" w:hAnsi="Times New Roman" w:cs="Times New Roman"/>
          <w:b/>
        </w:rPr>
      </w:pPr>
    </w:p>
    <w:p w14:paraId="36156D17" w14:textId="77777777" w:rsidR="00C051F1" w:rsidRDefault="00C051F1" w:rsidP="00E82CDF">
      <w:pPr>
        <w:jc w:val="center"/>
        <w:rPr>
          <w:rFonts w:ascii="Times New Roman" w:hAnsi="Times New Roman" w:cs="Times New Roman"/>
          <w:b/>
        </w:rPr>
      </w:pPr>
    </w:p>
    <w:p w14:paraId="6F06DE86" w14:textId="77777777" w:rsidR="00C051F1" w:rsidRDefault="00C051F1" w:rsidP="00E82CDF">
      <w:pPr>
        <w:jc w:val="center"/>
        <w:rPr>
          <w:rFonts w:ascii="Times New Roman" w:hAnsi="Times New Roman" w:cs="Times New Roman"/>
          <w:b/>
        </w:rPr>
      </w:pPr>
    </w:p>
    <w:p w14:paraId="7593AC58" w14:textId="77777777" w:rsidR="00C051F1" w:rsidRDefault="00C051F1" w:rsidP="00E82CDF">
      <w:pPr>
        <w:jc w:val="center"/>
        <w:rPr>
          <w:rFonts w:ascii="Times New Roman" w:hAnsi="Times New Roman" w:cs="Times New Roman"/>
          <w:b/>
        </w:rPr>
      </w:pPr>
    </w:p>
    <w:p w14:paraId="3D479AF0" w14:textId="77777777" w:rsidR="00C051F1" w:rsidRDefault="00C051F1" w:rsidP="00E82CDF">
      <w:pPr>
        <w:jc w:val="center"/>
        <w:rPr>
          <w:rFonts w:ascii="Times New Roman" w:hAnsi="Times New Roman" w:cs="Times New Roman"/>
          <w:b/>
        </w:rPr>
      </w:pPr>
    </w:p>
    <w:p w14:paraId="7F0FC379" w14:textId="77777777" w:rsidR="00C051F1" w:rsidRDefault="00C051F1" w:rsidP="00E82CDF">
      <w:pPr>
        <w:jc w:val="center"/>
        <w:rPr>
          <w:rFonts w:ascii="Times New Roman" w:hAnsi="Times New Roman" w:cs="Times New Roman"/>
          <w:b/>
        </w:rPr>
      </w:pPr>
    </w:p>
    <w:p w14:paraId="1ACAF471" w14:textId="77777777" w:rsidR="00C051F1" w:rsidRDefault="00C051F1" w:rsidP="00E82CDF">
      <w:pPr>
        <w:jc w:val="center"/>
        <w:rPr>
          <w:rFonts w:ascii="Times New Roman" w:hAnsi="Times New Roman" w:cs="Times New Roman"/>
          <w:b/>
        </w:rPr>
      </w:pPr>
    </w:p>
    <w:p w14:paraId="486863F4" w14:textId="77777777" w:rsidR="00C051F1" w:rsidRPr="00AD23DF" w:rsidRDefault="00C051F1" w:rsidP="00E82CDF">
      <w:pPr>
        <w:jc w:val="center"/>
        <w:rPr>
          <w:rFonts w:ascii="Times New Roman" w:hAnsi="Times New Roman" w:cs="Times New Roman"/>
          <w:b/>
        </w:rPr>
      </w:pPr>
    </w:p>
    <w:p w14:paraId="18383084" w14:textId="77777777" w:rsidR="00E82CDF" w:rsidRPr="00B3686B" w:rsidRDefault="00B3686B" w:rsidP="00E82CDF">
      <w:pPr>
        <w:rPr>
          <w:rFonts w:ascii="Times New Roman" w:hAnsi="Times New Roman" w:cs="Times New Roman"/>
          <w:b/>
        </w:rPr>
      </w:pPr>
      <w:r w:rsidRPr="00B3686B">
        <w:rPr>
          <w:rFonts w:ascii="Times New Roman" w:hAnsi="Times New Roman" w:cs="Times New Roman"/>
          <w:b/>
        </w:rPr>
        <w:lastRenderedPageBreak/>
        <w:t xml:space="preserve">Observations and Results: </w:t>
      </w:r>
    </w:p>
    <w:p w14:paraId="3EA9FA6A" w14:textId="77777777" w:rsidR="00B3686B" w:rsidRDefault="00B3686B" w:rsidP="00E82CDF">
      <w:pPr>
        <w:rPr>
          <w:rFonts w:ascii="Times New Roman" w:hAnsi="Times New Roman" w:cs="Times New Roman"/>
        </w:rPr>
      </w:pPr>
    </w:p>
    <w:p w14:paraId="19F892C5" w14:textId="77777777" w:rsidR="00B3686B" w:rsidRDefault="00B3686B" w:rsidP="00E82CDF">
      <w:pPr>
        <w:rPr>
          <w:rFonts w:ascii="Times New Roman" w:hAnsi="Times New Roman" w:cs="Times New Roman"/>
        </w:rPr>
      </w:pPr>
      <w:r>
        <w:rPr>
          <w:rFonts w:ascii="Times New Roman" w:hAnsi="Times New Roman" w:cs="Times New Roman"/>
        </w:rPr>
        <w:t xml:space="preserve">The procedures used in this experiment are described on pages 16-18 of </w:t>
      </w:r>
      <w:r>
        <w:rPr>
          <w:rFonts w:ascii="Times New Roman" w:hAnsi="Times New Roman" w:cs="Times New Roman"/>
          <w:i/>
        </w:rPr>
        <w:t xml:space="preserve">CHM 1321 Introductory Organic Chemistry, </w:t>
      </w:r>
      <w:r>
        <w:rPr>
          <w:rFonts w:ascii="Times New Roman" w:hAnsi="Times New Roman" w:cs="Times New Roman"/>
        </w:rPr>
        <w:t xml:space="preserve">University of Ottawa, June 2013. </w:t>
      </w:r>
    </w:p>
    <w:p w14:paraId="7023565F" w14:textId="77777777" w:rsidR="00B3686B" w:rsidRDefault="00B3686B" w:rsidP="00E82CDF">
      <w:pPr>
        <w:rPr>
          <w:rFonts w:ascii="Times New Roman" w:hAnsi="Times New Roman" w:cs="Times New Roman"/>
        </w:rPr>
      </w:pPr>
    </w:p>
    <w:p w14:paraId="16B56D4E" w14:textId="77777777" w:rsidR="006D7730" w:rsidRPr="00D010B2" w:rsidRDefault="00180711">
      <w:pPr>
        <w:rPr>
          <w:rFonts w:ascii="Times New Roman" w:hAnsi="Times New Roman" w:cs="Times New Roman"/>
        </w:rPr>
      </w:pPr>
      <w:r>
        <w:rPr>
          <w:rFonts w:ascii="Times New Roman" w:hAnsi="Times New Roman" w:cs="Times New Roman"/>
        </w:rPr>
        <w:t xml:space="preserve">Part </w:t>
      </w:r>
      <w:proofErr w:type="gramStart"/>
      <w:r>
        <w:rPr>
          <w:rFonts w:ascii="Times New Roman" w:hAnsi="Times New Roman" w:cs="Times New Roman"/>
        </w:rPr>
        <w:t>A</w:t>
      </w:r>
      <w:proofErr w:type="gramEnd"/>
      <w:r>
        <w:rPr>
          <w:rFonts w:ascii="Times New Roman" w:hAnsi="Times New Roman" w:cs="Times New Roman"/>
        </w:rPr>
        <w:t xml:space="preserve"> involved developing</w:t>
      </w:r>
      <w:r w:rsidR="006D7730">
        <w:rPr>
          <w:rFonts w:ascii="Times New Roman" w:hAnsi="Times New Roman" w:cs="Times New Roman"/>
        </w:rPr>
        <w:t xml:space="preserve"> and visualizing two TLC plates using an unknown sample #81.</w:t>
      </w:r>
      <w:r>
        <w:rPr>
          <w:rFonts w:ascii="Times New Roman" w:hAnsi="Times New Roman" w:cs="Times New Roman"/>
        </w:rPr>
        <w:t xml:space="preserve"> The solvent used was a 2:8 mixture of ethyl acetate and hexanes. The plates were prepared by drawing </w:t>
      </w:r>
      <w:r w:rsidR="002F59E1">
        <w:rPr>
          <w:rFonts w:ascii="Times New Roman" w:hAnsi="Times New Roman" w:cs="Times New Roman"/>
        </w:rPr>
        <w:t>3 equally spaced tic marks on a marked line near the bottom of the TLC plate</w:t>
      </w:r>
      <w:r>
        <w:rPr>
          <w:rFonts w:ascii="Times New Roman" w:hAnsi="Times New Roman" w:cs="Times New Roman"/>
        </w:rPr>
        <w:t xml:space="preserve"> and spotting specific lanes (</w:t>
      </w:r>
      <w:r w:rsidR="00AD23DF">
        <w:rPr>
          <w:rFonts w:ascii="Times New Roman" w:hAnsi="Times New Roman" w:cs="Times New Roman"/>
        </w:rPr>
        <w:t>labeled the reference, co-spot, and</w:t>
      </w:r>
      <w:r>
        <w:rPr>
          <w:rFonts w:ascii="Times New Roman" w:hAnsi="Times New Roman" w:cs="Times New Roman"/>
        </w:rPr>
        <w:t xml:space="preserve"> sample la</w:t>
      </w:r>
      <w:r w:rsidR="002F59E1">
        <w:rPr>
          <w:rFonts w:ascii="Times New Roman" w:hAnsi="Times New Roman" w:cs="Times New Roman"/>
        </w:rPr>
        <w:t>ne) with the reference solution and unknown sample #81.</w:t>
      </w:r>
      <w:r>
        <w:rPr>
          <w:rFonts w:ascii="Times New Roman" w:hAnsi="Times New Roman" w:cs="Times New Roman"/>
        </w:rPr>
        <w:t xml:space="preserve"> </w:t>
      </w:r>
      <w:r w:rsidR="006D7730">
        <w:rPr>
          <w:rFonts w:ascii="Times New Roman" w:hAnsi="Times New Roman" w:cs="Times New Roman"/>
        </w:rPr>
        <w:t xml:space="preserve">The two reference solutions used for part A were benzophenone and biphenyl. </w:t>
      </w:r>
      <w:r>
        <w:rPr>
          <w:rFonts w:ascii="Times New Roman" w:hAnsi="Times New Roman" w:cs="Times New Roman"/>
        </w:rPr>
        <w:t>The TLC plates were placed in to a developing jar filled with approximately 10 mL of the s</w:t>
      </w:r>
      <w:r w:rsidR="006D7730">
        <w:rPr>
          <w:rFonts w:ascii="Times New Roman" w:hAnsi="Times New Roman" w:cs="Times New Roman"/>
        </w:rPr>
        <w:t>olvent and allowed to develop</w:t>
      </w:r>
      <w:r>
        <w:rPr>
          <w:rFonts w:ascii="Times New Roman" w:hAnsi="Times New Roman" w:cs="Times New Roman"/>
        </w:rPr>
        <w:t xml:space="preserve">. After they had developed </w:t>
      </w:r>
      <w:r w:rsidR="00AD23DF">
        <w:rPr>
          <w:rFonts w:ascii="Times New Roman" w:hAnsi="Times New Roman" w:cs="Times New Roman"/>
        </w:rPr>
        <w:t xml:space="preserve">and dried </w:t>
      </w:r>
      <w:r>
        <w:rPr>
          <w:rFonts w:ascii="Times New Roman" w:hAnsi="Times New Roman" w:cs="Times New Roman"/>
        </w:rPr>
        <w:t>they were visualized under UV light.</w:t>
      </w:r>
      <w:r w:rsidR="006D7730">
        <w:rPr>
          <w:rFonts w:ascii="Times New Roman" w:hAnsi="Times New Roman" w:cs="Times New Roman"/>
        </w:rPr>
        <w:t xml:space="preserve"> </w:t>
      </w:r>
    </w:p>
    <w:p w14:paraId="492F074D" w14:textId="77777777" w:rsidR="00D010B2" w:rsidRDefault="00D010B2"/>
    <w:p w14:paraId="2C37F721" w14:textId="77777777" w:rsidR="00D010B2" w:rsidRDefault="00D010B2"/>
    <w:p w14:paraId="7A1084E0" w14:textId="77777777" w:rsidR="00D010B2" w:rsidRDefault="00D010B2"/>
    <w:p w14:paraId="66C6880C" w14:textId="77777777" w:rsidR="00D010B2" w:rsidRDefault="00D010B2"/>
    <w:p w14:paraId="695E2C2B" w14:textId="77777777" w:rsidR="00D010B2" w:rsidRDefault="00D010B2"/>
    <w:p w14:paraId="5CD15878" w14:textId="77777777" w:rsidR="00D010B2" w:rsidRDefault="00D010B2"/>
    <w:p w14:paraId="663BCE2E" w14:textId="77777777" w:rsidR="00D010B2" w:rsidRDefault="00D010B2"/>
    <w:p w14:paraId="1F61ABB5" w14:textId="77777777" w:rsidR="00D010B2" w:rsidRDefault="00D010B2"/>
    <w:p w14:paraId="0104EEF0" w14:textId="77777777" w:rsidR="00D010B2" w:rsidRDefault="00D010B2"/>
    <w:p w14:paraId="354F18CC" w14:textId="77777777" w:rsidR="00D010B2" w:rsidRDefault="00D010B2"/>
    <w:p w14:paraId="36771903" w14:textId="77777777" w:rsidR="00D010B2" w:rsidRDefault="00D010B2"/>
    <w:p w14:paraId="12075156" w14:textId="77777777" w:rsidR="00D010B2" w:rsidRDefault="00D010B2"/>
    <w:p w14:paraId="3DC805BE" w14:textId="77777777" w:rsidR="00D010B2" w:rsidRDefault="00D010B2"/>
    <w:p w14:paraId="3D911806" w14:textId="77777777" w:rsidR="00D010B2" w:rsidRDefault="00D010B2"/>
    <w:p w14:paraId="02537B65" w14:textId="77777777" w:rsidR="00D010B2" w:rsidRDefault="00D010B2"/>
    <w:p w14:paraId="57B183AB" w14:textId="77777777" w:rsidR="006D7730" w:rsidRDefault="00D010B2" w:rsidP="002F59E1">
      <w:pPr>
        <w:jc w:val="center"/>
        <w:rPr>
          <w:rFonts w:ascii="Times New Roman" w:hAnsi="Times New Roman" w:cs="Times New Roman"/>
        </w:rPr>
      </w:pPr>
      <w:r w:rsidRPr="00D010B2">
        <w:rPr>
          <w:rFonts w:ascii="Times New Roman" w:hAnsi="Times New Roman" w:cs="Times New Roman"/>
        </w:rPr>
        <w:t>Figure 1</w:t>
      </w:r>
      <w:r w:rsidRPr="00D010B2">
        <w:rPr>
          <w:rFonts w:ascii="Times New Roman" w:hAnsi="Times New Roman" w:cs="Times New Roman"/>
          <w:noProof/>
        </w:rPr>
        <w:drawing>
          <wp:anchor distT="0" distB="0" distL="114300" distR="114300" simplePos="0" relativeHeight="251658240" behindDoc="0" locked="0" layoutInCell="1" allowOverlap="1" wp14:anchorId="17DB3563" wp14:editId="4F9BD348">
            <wp:simplePos x="0" y="0"/>
            <wp:positionH relativeFrom="margin">
              <wp:posOffset>1828800</wp:posOffset>
            </wp:positionH>
            <wp:positionV relativeFrom="margin">
              <wp:posOffset>2514600</wp:posOffset>
            </wp:positionV>
            <wp:extent cx="1771015" cy="2351405"/>
            <wp:effectExtent l="0" t="0" r="6985" b="107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0 at 11.32.48 PM.png"/>
                    <pic:cNvPicPr/>
                  </pic:nvPicPr>
                  <pic:blipFill>
                    <a:blip r:embed="rId7">
                      <a:extLst>
                        <a:ext uri="{28A0092B-C50C-407E-A947-70E740481C1C}">
                          <a14:useLocalDpi xmlns:a14="http://schemas.microsoft.com/office/drawing/2010/main" val="0"/>
                        </a:ext>
                      </a:extLst>
                    </a:blip>
                    <a:stretch>
                      <a:fillRect/>
                    </a:stretch>
                  </pic:blipFill>
                  <pic:spPr>
                    <a:xfrm>
                      <a:off x="0" y="0"/>
                      <a:ext cx="1771015" cy="23514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w:t>
      </w:r>
      <w:r w:rsidR="00044534">
        <w:rPr>
          <w:rFonts w:ascii="Times New Roman" w:hAnsi="Times New Roman" w:cs="Times New Roman"/>
        </w:rPr>
        <w:t>TLC plates for p</w:t>
      </w:r>
      <w:r w:rsidR="002F59E1">
        <w:rPr>
          <w:rFonts w:ascii="Times New Roman" w:hAnsi="Times New Roman" w:cs="Times New Roman"/>
        </w:rPr>
        <w:t>art A</w:t>
      </w:r>
      <w:r w:rsidR="00267A4A">
        <w:rPr>
          <w:rFonts w:ascii="Times New Roman" w:hAnsi="Times New Roman" w:cs="Times New Roman"/>
        </w:rPr>
        <w:t xml:space="preserve"> with solvent mixture 2:8 ethyl acetate to hexanes</w:t>
      </w:r>
    </w:p>
    <w:p w14:paraId="501516E2" w14:textId="77777777" w:rsidR="002F59E1" w:rsidRDefault="002F59E1" w:rsidP="002F59E1">
      <w:pPr>
        <w:jc w:val="center"/>
        <w:rPr>
          <w:rFonts w:ascii="Times New Roman" w:hAnsi="Times New Roman" w:cs="Times New Roman"/>
        </w:rPr>
      </w:pPr>
    </w:p>
    <w:p w14:paraId="541BABD3" w14:textId="77777777" w:rsidR="002F59E1" w:rsidRDefault="002F59E1" w:rsidP="002F59E1">
      <w:pPr>
        <w:rPr>
          <w:rFonts w:ascii="Times New Roman" w:hAnsi="Times New Roman" w:cs="Times New Roman"/>
        </w:rPr>
      </w:pPr>
      <w:r>
        <w:rPr>
          <w:rFonts w:ascii="Times New Roman" w:hAnsi="Times New Roman" w:cs="Times New Roman"/>
        </w:rPr>
        <w:t xml:space="preserve">In figure 1, from left to right, are the reference lane, the co-spot lane, and the sample lane. The TLC plate on the left used reference solution biphenyl and the one on the right used benzophenone. </w:t>
      </w:r>
    </w:p>
    <w:p w14:paraId="449BA1AF" w14:textId="77777777" w:rsidR="002F59E1" w:rsidRDefault="002F59E1" w:rsidP="002F59E1">
      <w:pPr>
        <w:rPr>
          <w:rFonts w:ascii="Times New Roman" w:hAnsi="Times New Roman" w:cs="Times New Roman"/>
        </w:rPr>
      </w:pPr>
    </w:p>
    <w:tbl>
      <w:tblPr>
        <w:tblStyle w:val="TableGrid"/>
        <w:tblW w:w="9367" w:type="dxa"/>
        <w:tblInd w:w="108" w:type="dxa"/>
        <w:tblLook w:val="04A0" w:firstRow="1" w:lastRow="0" w:firstColumn="1" w:lastColumn="0" w:noHBand="0" w:noVBand="1"/>
      </w:tblPr>
      <w:tblGrid>
        <w:gridCol w:w="1643"/>
        <w:gridCol w:w="1387"/>
        <w:gridCol w:w="2015"/>
        <w:gridCol w:w="1811"/>
        <w:gridCol w:w="1383"/>
        <w:gridCol w:w="1128"/>
      </w:tblGrid>
      <w:tr w:rsidR="00044534" w14:paraId="4BC75A49" w14:textId="77777777" w:rsidTr="00044534">
        <w:trPr>
          <w:trHeight w:val="1023"/>
        </w:trPr>
        <w:tc>
          <w:tcPr>
            <w:tcW w:w="1560" w:type="dxa"/>
          </w:tcPr>
          <w:p w14:paraId="21967CDC" w14:textId="77777777" w:rsidR="00044534" w:rsidRDefault="00044534" w:rsidP="002F59E1">
            <w:pPr>
              <w:rPr>
                <w:rFonts w:ascii="Times New Roman" w:hAnsi="Times New Roman" w:cs="Times New Roman"/>
              </w:rPr>
            </w:pPr>
          </w:p>
        </w:tc>
        <w:tc>
          <w:tcPr>
            <w:tcW w:w="1417" w:type="dxa"/>
          </w:tcPr>
          <w:p w14:paraId="2540C5F0" w14:textId="77777777" w:rsidR="00044534" w:rsidRPr="002F59E1" w:rsidRDefault="00044534" w:rsidP="002F59E1">
            <w:pPr>
              <w:rPr>
                <w:rFonts w:ascii="Times New Roman" w:hAnsi="Times New Roman" w:cs="Times New Roman"/>
              </w:rPr>
            </w:pPr>
            <w:r>
              <w:rPr>
                <w:rFonts w:ascii="Times New Roman" w:hAnsi="Times New Roman" w:cs="Times New Roman"/>
              </w:rPr>
              <w:t>Solvent Front Distance (</w:t>
            </w:r>
            <w:proofErr w:type="spellStart"/>
            <w:r>
              <w:rPr>
                <w:rFonts w:ascii="Times New Roman" w:hAnsi="Times New Roman" w:cs="Times New Roman"/>
              </w:rPr>
              <w:t>D</w:t>
            </w:r>
            <w:r>
              <w:rPr>
                <w:rFonts w:ascii="Times New Roman" w:hAnsi="Times New Roman" w:cs="Times New Roman"/>
                <w:vertAlign w:val="subscript"/>
              </w:rPr>
              <w:t>sf</w:t>
            </w:r>
            <w:proofErr w:type="spellEnd"/>
            <w:r>
              <w:rPr>
                <w:rFonts w:ascii="Times New Roman" w:hAnsi="Times New Roman" w:cs="Times New Roman"/>
              </w:rPr>
              <w:t>)/cm</w:t>
            </w:r>
          </w:p>
        </w:tc>
        <w:tc>
          <w:tcPr>
            <w:tcW w:w="2034" w:type="dxa"/>
          </w:tcPr>
          <w:p w14:paraId="40F63CA3" w14:textId="77777777" w:rsidR="00044534" w:rsidRPr="00044534" w:rsidRDefault="00044534" w:rsidP="002F59E1">
            <w:pPr>
              <w:rPr>
                <w:rFonts w:ascii="Times New Roman" w:hAnsi="Times New Roman" w:cs="Times New Roman"/>
              </w:rPr>
            </w:pPr>
            <w:r>
              <w:rPr>
                <w:rFonts w:ascii="Times New Roman" w:hAnsi="Times New Roman" w:cs="Times New Roman"/>
              </w:rPr>
              <w:t xml:space="preserve">Reference Solution </w:t>
            </w:r>
            <w:proofErr w:type="gramStart"/>
            <w:r>
              <w:rPr>
                <w:rFonts w:ascii="Times New Roman" w:hAnsi="Times New Roman" w:cs="Times New Roman"/>
              </w:rPr>
              <w:t>Distance(</w:t>
            </w:r>
            <w:proofErr w:type="spellStart"/>
            <w:proofErr w:type="gramEnd"/>
            <w:r>
              <w:rPr>
                <w:rFonts w:ascii="Times New Roman" w:hAnsi="Times New Roman" w:cs="Times New Roman"/>
              </w:rPr>
              <w:t>D</w:t>
            </w:r>
            <w:r>
              <w:rPr>
                <w:rFonts w:ascii="Times New Roman" w:hAnsi="Times New Roman" w:cs="Times New Roman"/>
                <w:vertAlign w:val="subscript"/>
              </w:rPr>
              <w:t>r</w:t>
            </w:r>
            <w:proofErr w:type="spellEnd"/>
            <w:r>
              <w:rPr>
                <w:rFonts w:ascii="Times New Roman" w:hAnsi="Times New Roman" w:cs="Times New Roman"/>
              </w:rPr>
              <w:t>)/cm</w:t>
            </w:r>
          </w:p>
        </w:tc>
        <w:tc>
          <w:tcPr>
            <w:tcW w:w="1811" w:type="dxa"/>
          </w:tcPr>
          <w:p w14:paraId="418118C0" w14:textId="77777777" w:rsidR="00044534" w:rsidRPr="00044534" w:rsidRDefault="00044534" w:rsidP="002F59E1">
            <w:pPr>
              <w:rPr>
                <w:rFonts w:ascii="Times New Roman" w:hAnsi="Times New Roman" w:cs="Times New Roman"/>
              </w:rPr>
            </w:pPr>
            <w:r>
              <w:rPr>
                <w:rFonts w:ascii="Times New Roman" w:hAnsi="Times New Roman" w:cs="Times New Roman"/>
              </w:rPr>
              <w:t xml:space="preserve">Sample </w:t>
            </w:r>
            <w:proofErr w:type="gramStart"/>
            <w:r>
              <w:rPr>
                <w:rFonts w:ascii="Times New Roman" w:hAnsi="Times New Roman" w:cs="Times New Roman"/>
              </w:rPr>
              <w:t>Distance(</w:t>
            </w:r>
            <w:proofErr w:type="gramEnd"/>
            <w:r>
              <w:rPr>
                <w:rFonts w:ascii="Times New Roman" w:hAnsi="Times New Roman" w:cs="Times New Roman"/>
              </w:rPr>
              <w:t>D</w:t>
            </w:r>
            <w:r>
              <w:rPr>
                <w:rFonts w:ascii="Times New Roman" w:hAnsi="Times New Roman" w:cs="Times New Roman"/>
                <w:vertAlign w:val="subscript"/>
              </w:rPr>
              <w:t>s</w:t>
            </w:r>
            <w:r>
              <w:rPr>
                <w:rFonts w:ascii="Times New Roman" w:hAnsi="Times New Roman" w:cs="Times New Roman"/>
              </w:rPr>
              <w:t>)/cm</w:t>
            </w:r>
          </w:p>
        </w:tc>
        <w:tc>
          <w:tcPr>
            <w:tcW w:w="1400" w:type="dxa"/>
          </w:tcPr>
          <w:p w14:paraId="109F47EF" w14:textId="77777777" w:rsidR="00044534" w:rsidRPr="00044534" w:rsidRDefault="00044534" w:rsidP="002F59E1">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Reference Solution</w:t>
            </w:r>
          </w:p>
        </w:tc>
        <w:tc>
          <w:tcPr>
            <w:tcW w:w="1145" w:type="dxa"/>
          </w:tcPr>
          <w:p w14:paraId="4997488E" w14:textId="77777777" w:rsidR="00044534" w:rsidRPr="00044534" w:rsidRDefault="00044534" w:rsidP="002F59E1">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Sample</w:t>
            </w:r>
          </w:p>
        </w:tc>
      </w:tr>
      <w:tr w:rsidR="00044534" w14:paraId="5FDEE27C" w14:textId="77777777" w:rsidTr="00044534">
        <w:trPr>
          <w:trHeight w:val="500"/>
        </w:trPr>
        <w:tc>
          <w:tcPr>
            <w:tcW w:w="1560" w:type="dxa"/>
          </w:tcPr>
          <w:p w14:paraId="39DF6F2C" w14:textId="77777777" w:rsidR="00044534" w:rsidRDefault="00044534" w:rsidP="002F59E1">
            <w:pPr>
              <w:rPr>
                <w:rFonts w:ascii="Times New Roman" w:hAnsi="Times New Roman" w:cs="Times New Roman"/>
              </w:rPr>
            </w:pPr>
            <w:r>
              <w:rPr>
                <w:rFonts w:ascii="Times New Roman" w:hAnsi="Times New Roman" w:cs="Times New Roman"/>
              </w:rPr>
              <w:t>TLC Plate 1:</w:t>
            </w:r>
          </w:p>
          <w:p w14:paraId="4BB8BDDB" w14:textId="77777777" w:rsidR="00044534" w:rsidRDefault="00044534" w:rsidP="002F59E1">
            <w:pPr>
              <w:rPr>
                <w:rFonts w:ascii="Times New Roman" w:hAnsi="Times New Roman" w:cs="Times New Roman"/>
              </w:rPr>
            </w:pPr>
            <w:r>
              <w:rPr>
                <w:rFonts w:ascii="Times New Roman" w:hAnsi="Times New Roman" w:cs="Times New Roman"/>
              </w:rPr>
              <w:t>Biphenyl</w:t>
            </w:r>
          </w:p>
        </w:tc>
        <w:tc>
          <w:tcPr>
            <w:tcW w:w="1417" w:type="dxa"/>
          </w:tcPr>
          <w:p w14:paraId="0958505B" w14:textId="77777777" w:rsidR="00044534" w:rsidRDefault="00044534" w:rsidP="002F59E1">
            <w:pPr>
              <w:rPr>
                <w:rFonts w:ascii="Times New Roman" w:hAnsi="Times New Roman" w:cs="Times New Roman"/>
              </w:rPr>
            </w:pPr>
            <w:r>
              <w:rPr>
                <w:rFonts w:ascii="Times New Roman" w:hAnsi="Times New Roman" w:cs="Times New Roman"/>
              </w:rPr>
              <w:t>4.9</w:t>
            </w:r>
          </w:p>
        </w:tc>
        <w:tc>
          <w:tcPr>
            <w:tcW w:w="2034" w:type="dxa"/>
          </w:tcPr>
          <w:p w14:paraId="1C0F65B6" w14:textId="77777777" w:rsidR="00044534" w:rsidRDefault="00044534" w:rsidP="002F59E1">
            <w:pPr>
              <w:rPr>
                <w:rFonts w:ascii="Times New Roman" w:hAnsi="Times New Roman" w:cs="Times New Roman"/>
              </w:rPr>
            </w:pPr>
            <w:r>
              <w:rPr>
                <w:rFonts w:ascii="Times New Roman" w:hAnsi="Times New Roman" w:cs="Times New Roman"/>
              </w:rPr>
              <w:t>4.2</w:t>
            </w:r>
          </w:p>
        </w:tc>
        <w:tc>
          <w:tcPr>
            <w:tcW w:w="1811" w:type="dxa"/>
          </w:tcPr>
          <w:p w14:paraId="15BDC8DE" w14:textId="77777777" w:rsidR="00044534" w:rsidRDefault="00044534" w:rsidP="002F59E1">
            <w:pPr>
              <w:rPr>
                <w:rFonts w:ascii="Times New Roman" w:hAnsi="Times New Roman" w:cs="Times New Roman"/>
              </w:rPr>
            </w:pPr>
            <w:r>
              <w:rPr>
                <w:rFonts w:ascii="Times New Roman" w:hAnsi="Times New Roman" w:cs="Times New Roman"/>
              </w:rPr>
              <w:t>3.2</w:t>
            </w:r>
          </w:p>
        </w:tc>
        <w:tc>
          <w:tcPr>
            <w:tcW w:w="1400" w:type="dxa"/>
          </w:tcPr>
          <w:p w14:paraId="2CCFA6A5" w14:textId="77777777" w:rsidR="00044534" w:rsidRDefault="00044534" w:rsidP="002F59E1">
            <w:pPr>
              <w:rPr>
                <w:rFonts w:ascii="Times New Roman" w:hAnsi="Times New Roman" w:cs="Times New Roman"/>
              </w:rPr>
            </w:pPr>
            <w:r>
              <w:rPr>
                <w:rFonts w:ascii="Times New Roman" w:hAnsi="Times New Roman" w:cs="Times New Roman"/>
              </w:rPr>
              <w:t>0.86</w:t>
            </w:r>
          </w:p>
        </w:tc>
        <w:tc>
          <w:tcPr>
            <w:tcW w:w="1145" w:type="dxa"/>
          </w:tcPr>
          <w:p w14:paraId="3538D20C" w14:textId="77777777" w:rsidR="00044534" w:rsidRDefault="00044534" w:rsidP="002F59E1">
            <w:pPr>
              <w:rPr>
                <w:rFonts w:ascii="Times New Roman" w:hAnsi="Times New Roman" w:cs="Times New Roman"/>
              </w:rPr>
            </w:pPr>
            <w:r>
              <w:rPr>
                <w:rFonts w:ascii="Times New Roman" w:hAnsi="Times New Roman" w:cs="Times New Roman"/>
              </w:rPr>
              <w:t>0.65</w:t>
            </w:r>
          </w:p>
        </w:tc>
      </w:tr>
      <w:tr w:rsidR="00044534" w14:paraId="183D9780" w14:textId="77777777" w:rsidTr="00044534">
        <w:trPr>
          <w:trHeight w:val="524"/>
        </w:trPr>
        <w:tc>
          <w:tcPr>
            <w:tcW w:w="1560" w:type="dxa"/>
          </w:tcPr>
          <w:p w14:paraId="04A39DDF" w14:textId="77777777" w:rsidR="00044534" w:rsidRDefault="00044534" w:rsidP="002F59E1">
            <w:pPr>
              <w:rPr>
                <w:rFonts w:ascii="Times New Roman" w:hAnsi="Times New Roman" w:cs="Times New Roman"/>
              </w:rPr>
            </w:pPr>
            <w:r>
              <w:rPr>
                <w:rFonts w:ascii="Times New Roman" w:hAnsi="Times New Roman" w:cs="Times New Roman"/>
              </w:rPr>
              <w:t>TLC Plate 2:</w:t>
            </w:r>
          </w:p>
          <w:p w14:paraId="13EC19EE" w14:textId="77777777" w:rsidR="00044534" w:rsidRDefault="00044534" w:rsidP="002F59E1">
            <w:pPr>
              <w:rPr>
                <w:rFonts w:ascii="Times New Roman" w:hAnsi="Times New Roman" w:cs="Times New Roman"/>
              </w:rPr>
            </w:pPr>
            <w:r>
              <w:rPr>
                <w:rFonts w:ascii="Times New Roman" w:hAnsi="Times New Roman" w:cs="Times New Roman"/>
              </w:rPr>
              <w:t>Benzophenone</w:t>
            </w:r>
          </w:p>
        </w:tc>
        <w:tc>
          <w:tcPr>
            <w:tcW w:w="1417" w:type="dxa"/>
          </w:tcPr>
          <w:p w14:paraId="63AB6F7D" w14:textId="77777777" w:rsidR="00044534" w:rsidRDefault="00044534" w:rsidP="002F59E1">
            <w:pPr>
              <w:rPr>
                <w:rFonts w:ascii="Times New Roman" w:hAnsi="Times New Roman" w:cs="Times New Roman"/>
              </w:rPr>
            </w:pPr>
            <w:r>
              <w:rPr>
                <w:rFonts w:ascii="Times New Roman" w:hAnsi="Times New Roman" w:cs="Times New Roman"/>
              </w:rPr>
              <w:t>4.8</w:t>
            </w:r>
          </w:p>
        </w:tc>
        <w:tc>
          <w:tcPr>
            <w:tcW w:w="2034" w:type="dxa"/>
          </w:tcPr>
          <w:p w14:paraId="42E0F8CF" w14:textId="77777777" w:rsidR="00044534" w:rsidRDefault="00044534" w:rsidP="002F59E1">
            <w:pPr>
              <w:rPr>
                <w:rFonts w:ascii="Times New Roman" w:hAnsi="Times New Roman" w:cs="Times New Roman"/>
              </w:rPr>
            </w:pPr>
            <w:r>
              <w:rPr>
                <w:rFonts w:ascii="Times New Roman" w:hAnsi="Times New Roman" w:cs="Times New Roman"/>
              </w:rPr>
              <w:t>3.0</w:t>
            </w:r>
          </w:p>
        </w:tc>
        <w:tc>
          <w:tcPr>
            <w:tcW w:w="1811" w:type="dxa"/>
          </w:tcPr>
          <w:p w14:paraId="4BB5F457" w14:textId="77777777" w:rsidR="00044534" w:rsidRDefault="00044534" w:rsidP="002F59E1">
            <w:pPr>
              <w:rPr>
                <w:rFonts w:ascii="Times New Roman" w:hAnsi="Times New Roman" w:cs="Times New Roman"/>
              </w:rPr>
            </w:pPr>
            <w:r>
              <w:rPr>
                <w:rFonts w:ascii="Times New Roman" w:hAnsi="Times New Roman" w:cs="Times New Roman"/>
              </w:rPr>
              <w:t>3.0</w:t>
            </w:r>
          </w:p>
        </w:tc>
        <w:tc>
          <w:tcPr>
            <w:tcW w:w="1400" w:type="dxa"/>
          </w:tcPr>
          <w:p w14:paraId="1E6B90F6" w14:textId="77777777" w:rsidR="00044534" w:rsidRDefault="00044534" w:rsidP="002F59E1">
            <w:pPr>
              <w:rPr>
                <w:rFonts w:ascii="Times New Roman" w:hAnsi="Times New Roman" w:cs="Times New Roman"/>
              </w:rPr>
            </w:pPr>
            <w:r>
              <w:rPr>
                <w:rFonts w:ascii="Times New Roman" w:hAnsi="Times New Roman" w:cs="Times New Roman"/>
              </w:rPr>
              <w:t>0.63</w:t>
            </w:r>
          </w:p>
        </w:tc>
        <w:tc>
          <w:tcPr>
            <w:tcW w:w="1145" w:type="dxa"/>
          </w:tcPr>
          <w:p w14:paraId="1FA501AA" w14:textId="77777777" w:rsidR="00044534" w:rsidRDefault="00044534" w:rsidP="002F59E1">
            <w:pPr>
              <w:rPr>
                <w:rFonts w:ascii="Times New Roman" w:hAnsi="Times New Roman" w:cs="Times New Roman"/>
              </w:rPr>
            </w:pPr>
            <w:r>
              <w:rPr>
                <w:rFonts w:ascii="Times New Roman" w:hAnsi="Times New Roman" w:cs="Times New Roman"/>
              </w:rPr>
              <w:t>0.63</w:t>
            </w:r>
          </w:p>
        </w:tc>
      </w:tr>
    </w:tbl>
    <w:p w14:paraId="0DE9BA95" w14:textId="77777777" w:rsidR="002F59E1" w:rsidRDefault="002F59E1" w:rsidP="002F59E1">
      <w:pPr>
        <w:rPr>
          <w:rFonts w:ascii="Times New Roman" w:hAnsi="Times New Roman" w:cs="Times New Roman"/>
        </w:rPr>
      </w:pPr>
    </w:p>
    <w:p w14:paraId="5AA798A1" w14:textId="77777777" w:rsidR="00044534" w:rsidRDefault="00044534" w:rsidP="002F59E1">
      <w:pPr>
        <w:rPr>
          <w:rFonts w:ascii="Times New Roman" w:hAnsi="Times New Roman" w:cs="Times New Roman"/>
        </w:rPr>
      </w:pPr>
      <w:r>
        <w:rPr>
          <w:rFonts w:ascii="Times New Roman" w:hAnsi="Times New Roman" w:cs="Times New Roman"/>
        </w:rPr>
        <w:t xml:space="preserve">Table 1: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w:t>
      </w:r>
      <w:r w:rsidR="00AD23DF">
        <w:rPr>
          <w:rFonts w:ascii="Times New Roman" w:hAnsi="Times New Roman" w:cs="Times New Roman"/>
        </w:rPr>
        <w:t xml:space="preserve">s of unknown sample #81 and </w:t>
      </w:r>
      <w:r>
        <w:rPr>
          <w:rFonts w:ascii="Times New Roman" w:hAnsi="Times New Roman" w:cs="Times New Roman"/>
        </w:rPr>
        <w:t>reference solutions</w:t>
      </w:r>
    </w:p>
    <w:p w14:paraId="6A9742A9" w14:textId="77777777" w:rsidR="00044534" w:rsidRDefault="00044534" w:rsidP="002F59E1">
      <w:pPr>
        <w:rPr>
          <w:rFonts w:ascii="Times New Roman" w:hAnsi="Times New Roman" w:cs="Times New Roman"/>
        </w:rPr>
      </w:pPr>
    </w:p>
    <w:p w14:paraId="47E535FF" w14:textId="77777777" w:rsidR="00044534" w:rsidRDefault="00044534" w:rsidP="002F59E1">
      <w:pPr>
        <w:rPr>
          <w:rFonts w:ascii="Times New Roman" w:hAnsi="Times New Roman" w:cs="Times New Roman"/>
        </w:rPr>
      </w:pPr>
      <w:r>
        <w:rPr>
          <w:rFonts w:ascii="Times New Roman" w:hAnsi="Times New Roman" w:cs="Times New Roman"/>
        </w:rPr>
        <w:t xml:space="preserve">Based on the </w:t>
      </w:r>
      <w:proofErr w:type="spellStart"/>
      <w:r>
        <w:rPr>
          <w:rFonts w:ascii="Times New Roman" w:hAnsi="Times New Roman" w:cs="Times New Roman"/>
        </w:rPr>
        <w:t>R</w:t>
      </w:r>
      <w:r>
        <w:rPr>
          <w:rFonts w:ascii="Times New Roman" w:hAnsi="Times New Roman" w:cs="Times New Roman"/>
          <w:vertAlign w:val="subscript"/>
        </w:rPr>
        <w:t>f</w:t>
      </w:r>
      <w:proofErr w:type="spellEnd"/>
      <w:r w:rsidR="0077646A">
        <w:rPr>
          <w:rFonts w:ascii="Times New Roman" w:hAnsi="Times New Roman" w:cs="Times New Roman"/>
        </w:rPr>
        <w:t xml:space="preserve"> values </w:t>
      </w:r>
      <w:r>
        <w:rPr>
          <w:rFonts w:ascii="Times New Roman" w:hAnsi="Times New Roman" w:cs="Times New Roman"/>
        </w:rPr>
        <w:t>calculated above</w:t>
      </w:r>
      <w:r w:rsidR="0077646A">
        <w:rPr>
          <w:rFonts w:ascii="Times New Roman" w:hAnsi="Times New Roman" w:cs="Times New Roman"/>
        </w:rPr>
        <w:t xml:space="preserve"> and from the TLC plates, unknown sample #81 must contain</w:t>
      </w:r>
      <w:r>
        <w:rPr>
          <w:rFonts w:ascii="Times New Roman" w:hAnsi="Times New Roman" w:cs="Times New Roman"/>
        </w:rPr>
        <w:t xml:space="preserve"> benzophenone because the reference solution</w:t>
      </w:r>
      <w:r w:rsidR="0077646A">
        <w:rPr>
          <w:rFonts w:ascii="Times New Roman" w:hAnsi="Times New Roman" w:cs="Times New Roman"/>
        </w:rPr>
        <w:t xml:space="preserve"> spot</w:t>
      </w:r>
      <w:r>
        <w:rPr>
          <w:rFonts w:ascii="Times New Roman" w:hAnsi="Times New Roman" w:cs="Times New Roman"/>
        </w:rPr>
        <w:t xml:space="preserve"> and the samp</w:t>
      </w:r>
      <w:r w:rsidR="0077646A">
        <w:rPr>
          <w:rFonts w:ascii="Times New Roman" w:hAnsi="Times New Roman" w:cs="Times New Roman"/>
        </w:rPr>
        <w:t>le spot eluted the same distance with the solvent.</w:t>
      </w:r>
    </w:p>
    <w:p w14:paraId="3F5540FE" w14:textId="77777777" w:rsidR="0077646A" w:rsidRDefault="0077646A" w:rsidP="002F59E1">
      <w:pPr>
        <w:rPr>
          <w:rFonts w:ascii="Times New Roman" w:hAnsi="Times New Roman" w:cs="Times New Roman"/>
        </w:rPr>
      </w:pPr>
    </w:p>
    <w:p w14:paraId="44AB2372" w14:textId="77777777" w:rsidR="0077646A" w:rsidRDefault="0077646A" w:rsidP="002F59E1">
      <w:pPr>
        <w:rPr>
          <w:rFonts w:ascii="Times New Roman" w:hAnsi="Times New Roman" w:cs="Times New Roman"/>
        </w:rPr>
      </w:pPr>
      <w:r>
        <w:rPr>
          <w:rFonts w:ascii="Times New Roman" w:hAnsi="Times New Roman" w:cs="Times New Roman"/>
        </w:rPr>
        <w:t xml:space="preserve">Part B of the experiment involved following the same procedure as described in part A. 4 TLC plates were prepared in total. The </w:t>
      </w:r>
      <w:r w:rsidR="006D4D37">
        <w:rPr>
          <w:rFonts w:ascii="Times New Roman" w:hAnsi="Times New Roman" w:cs="Times New Roman"/>
        </w:rPr>
        <w:t>first 2 TLC plates were developed</w:t>
      </w:r>
      <w:r>
        <w:rPr>
          <w:rFonts w:ascii="Times New Roman" w:hAnsi="Times New Roman" w:cs="Times New Roman"/>
        </w:rPr>
        <w:t xml:space="preserve"> using 10 mL of ethyl acetate as the solvent and benzophenone and biphenyl as the reference solutions. </w:t>
      </w:r>
    </w:p>
    <w:p w14:paraId="747B97B7" w14:textId="77777777" w:rsidR="008F5308" w:rsidRDefault="008F5308" w:rsidP="002F59E1">
      <w:pPr>
        <w:rPr>
          <w:rFonts w:ascii="Times New Roman" w:hAnsi="Times New Roman" w:cs="Times New Roman"/>
        </w:rPr>
      </w:pPr>
    </w:p>
    <w:p w14:paraId="44783660" w14:textId="77777777" w:rsidR="008F5308" w:rsidRDefault="008F5308" w:rsidP="002F59E1">
      <w:pPr>
        <w:rPr>
          <w:rFonts w:ascii="Times New Roman" w:hAnsi="Times New Roman" w:cs="Times New Roman"/>
        </w:rPr>
      </w:pPr>
    </w:p>
    <w:p w14:paraId="52CAD41F" w14:textId="77777777" w:rsidR="008F5308" w:rsidRDefault="008F5308" w:rsidP="002F59E1">
      <w:pPr>
        <w:rPr>
          <w:rFonts w:ascii="Times New Roman" w:hAnsi="Times New Roman" w:cs="Times New Roman"/>
        </w:rPr>
      </w:pPr>
    </w:p>
    <w:p w14:paraId="4A387B88" w14:textId="77777777" w:rsidR="008F5308" w:rsidRDefault="008F5308" w:rsidP="002F59E1">
      <w:pPr>
        <w:rPr>
          <w:rFonts w:ascii="Times New Roman" w:hAnsi="Times New Roman" w:cs="Times New Roman"/>
        </w:rPr>
      </w:pPr>
    </w:p>
    <w:p w14:paraId="73E7FB2D" w14:textId="77777777" w:rsidR="008F5308" w:rsidRDefault="008F5308" w:rsidP="002F59E1">
      <w:pPr>
        <w:rPr>
          <w:rFonts w:ascii="Times New Roman" w:hAnsi="Times New Roman" w:cs="Times New Roman"/>
        </w:rPr>
      </w:pPr>
    </w:p>
    <w:p w14:paraId="259BE755" w14:textId="77777777" w:rsidR="008F5308" w:rsidRDefault="008F5308" w:rsidP="002F59E1">
      <w:pPr>
        <w:rPr>
          <w:rFonts w:ascii="Times New Roman" w:hAnsi="Times New Roman" w:cs="Times New Roman"/>
        </w:rPr>
      </w:pPr>
    </w:p>
    <w:p w14:paraId="690676A0" w14:textId="77777777" w:rsidR="008F5308" w:rsidRDefault="008F5308" w:rsidP="002F59E1">
      <w:pPr>
        <w:rPr>
          <w:rFonts w:ascii="Times New Roman" w:hAnsi="Times New Roman" w:cs="Times New Roman"/>
        </w:rPr>
      </w:pPr>
    </w:p>
    <w:p w14:paraId="3801D4A8" w14:textId="77777777" w:rsidR="008F5308" w:rsidRDefault="008F5308" w:rsidP="002F59E1">
      <w:pPr>
        <w:rPr>
          <w:rFonts w:ascii="Times New Roman" w:hAnsi="Times New Roman" w:cs="Times New Roman"/>
        </w:rPr>
      </w:pPr>
    </w:p>
    <w:p w14:paraId="39480686" w14:textId="77777777" w:rsidR="008F5308" w:rsidRDefault="008F5308" w:rsidP="002F59E1">
      <w:pPr>
        <w:rPr>
          <w:rFonts w:ascii="Times New Roman" w:hAnsi="Times New Roman" w:cs="Times New Roman"/>
        </w:rPr>
      </w:pPr>
    </w:p>
    <w:p w14:paraId="1B2F2630" w14:textId="77777777" w:rsidR="008F5308" w:rsidRDefault="008F5308" w:rsidP="002F59E1">
      <w:pPr>
        <w:rPr>
          <w:rFonts w:ascii="Times New Roman" w:hAnsi="Times New Roman" w:cs="Times New Roman"/>
        </w:rPr>
      </w:pPr>
    </w:p>
    <w:p w14:paraId="7AD8BB4D" w14:textId="77777777" w:rsidR="008F5308" w:rsidRDefault="008F5308" w:rsidP="002F59E1">
      <w:pPr>
        <w:rPr>
          <w:rFonts w:ascii="Times New Roman" w:hAnsi="Times New Roman" w:cs="Times New Roman"/>
        </w:rPr>
      </w:pPr>
    </w:p>
    <w:p w14:paraId="67967E31" w14:textId="77777777" w:rsidR="008F5308" w:rsidRDefault="008F5308" w:rsidP="002F59E1">
      <w:pPr>
        <w:rPr>
          <w:rFonts w:ascii="Times New Roman" w:hAnsi="Times New Roman" w:cs="Times New Roman"/>
        </w:rPr>
      </w:pPr>
    </w:p>
    <w:p w14:paraId="13741C82" w14:textId="77777777" w:rsidR="008F5308" w:rsidRDefault="008F5308" w:rsidP="002F59E1">
      <w:pPr>
        <w:rPr>
          <w:rFonts w:ascii="Times New Roman" w:hAnsi="Times New Roman" w:cs="Times New Roman"/>
        </w:rPr>
      </w:pPr>
    </w:p>
    <w:p w14:paraId="6876609F" w14:textId="77777777" w:rsidR="008F5308" w:rsidRDefault="008F5308" w:rsidP="002F59E1">
      <w:pPr>
        <w:rPr>
          <w:rFonts w:ascii="Times New Roman" w:hAnsi="Times New Roman" w:cs="Times New Roman"/>
        </w:rPr>
      </w:pPr>
    </w:p>
    <w:p w14:paraId="206592D9" w14:textId="77777777" w:rsidR="008F5308" w:rsidRDefault="008F5308" w:rsidP="002F59E1">
      <w:pPr>
        <w:rPr>
          <w:rFonts w:ascii="Times New Roman" w:hAnsi="Times New Roman" w:cs="Times New Roman"/>
        </w:rPr>
      </w:pPr>
    </w:p>
    <w:p w14:paraId="73BF5590" w14:textId="77777777" w:rsidR="008F5308" w:rsidRDefault="008F5308" w:rsidP="008F5308">
      <w:pPr>
        <w:jc w:val="center"/>
        <w:rPr>
          <w:rFonts w:ascii="Times New Roman" w:hAnsi="Times New Roman" w:cs="Times New Roman"/>
        </w:rPr>
      </w:pPr>
      <w:r>
        <w:rPr>
          <w:rFonts w:ascii="Times New Roman" w:hAnsi="Times New Roman" w:cs="Times New Roman"/>
        </w:rPr>
        <w:t xml:space="preserve">Figure 2: </w:t>
      </w:r>
      <w:r>
        <w:rPr>
          <w:rFonts w:ascii="Times New Roman" w:hAnsi="Times New Roman" w:cs="Times New Roman"/>
          <w:noProof/>
        </w:rPr>
        <w:drawing>
          <wp:anchor distT="0" distB="0" distL="114300" distR="114300" simplePos="0" relativeHeight="251659264" behindDoc="0" locked="0" layoutInCell="1" allowOverlap="1" wp14:anchorId="28055377" wp14:editId="6F5FBBB1">
            <wp:simplePos x="0" y="0"/>
            <wp:positionH relativeFrom="margin">
              <wp:posOffset>1714500</wp:posOffset>
            </wp:positionH>
            <wp:positionV relativeFrom="margin">
              <wp:posOffset>1485900</wp:posOffset>
            </wp:positionV>
            <wp:extent cx="2124710" cy="2256790"/>
            <wp:effectExtent l="0" t="0" r="889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0.jpg"/>
                    <pic:cNvPicPr/>
                  </pic:nvPicPr>
                  <pic:blipFill>
                    <a:blip r:embed="rId8">
                      <a:extLst>
                        <a:ext uri="{28A0092B-C50C-407E-A947-70E740481C1C}">
                          <a14:useLocalDpi xmlns:a14="http://schemas.microsoft.com/office/drawing/2010/main" val="0"/>
                        </a:ext>
                      </a:extLst>
                    </a:blip>
                    <a:stretch>
                      <a:fillRect/>
                    </a:stretch>
                  </pic:blipFill>
                  <pic:spPr>
                    <a:xfrm>
                      <a:off x="0" y="0"/>
                      <a:ext cx="2124710" cy="2256790"/>
                    </a:xfrm>
                    <a:prstGeom prst="rect">
                      <a:avLst/>
                    </a:prstGeom>
                  </pic:spPr>
                </pic:pic>
              </a:graphicData>
            </a:graphic>
          </wp:anchor>
        </w:drawing>
      </w:r>
      <w:r>
        <w:rPr>
          <w:rFonts w:ascii="Times New Roman" w:hAnsi="Times New Roman" w:cs="Times New Roman"/>
        </w:rPr>
        <w:t>TLC plates for</w:t>
      </w:r>
      <w:r w:rsidR="00B12F27">
        <w:rPr>
          <w:rFonts w:ascii="Times New Roman" w:hAnsi="Times New Roman" w:cs="Times New Roman"/>
        </w:rPr>
        <w:t xml:space="preserve"> part</w:t>
      </w:r>
      <w:r>
        <w:rPr>
          <w:rFonts w:ascii="Times New Roman" w:hAnsi="Times New Roman" w:cs="Times New Roman"/>
        </w:rPr>
        <w:t xml:space="preserve"> B with ethyl acetate as the solvent</w:t>
      </w:r>
    </w:p>
    <w:p w14:paraId="0E426123" w14:textId="77777777" w:rsidR="008F5308" w:rsidRDefault="008F5308" w:rsidP="008F5308">
      <w:pPr>
        <w:rPr>
          <w:rFonts w:ascii="Times New Roman" w:hAnsi="Times New Roman" w:cs="Times New Roman"/>
        </w:rPr>
      </w:pPr>
    </w:p>
    <w:p w14:paraId="23953DE1" w14:textId="77777777" w:rsidR="008F5308" w:rsidRDefault="008F5308" w:rsidP="008F5308">
      <w:pPr>
        <w:rPr>
          <w:rFonts w:ascii="Times New Roman" w:hAnsi="Times New Roman" w:cs="Times New Roman"/>
        </w:rPr>
      </w:pPr>
      <w:r>
        <w:rPr>
          <w:rFonts w:ascii="Times New Roman" w:hAnsi="Times New Roman" w:cs="Times New Roman"/>
        </w:rPr>
        <w:t xml:space="preserve">Figure 2 shows the TLC plates for part B with ethyl acetate as the solvent. The TLC plate on the left used biphenyl as the reference solution and benzophenone was used for the TLC plate on the right. </w:t>
      </w:r>
    </w:p>
    <w:p w14:paraId="2F73A320" w14:textId="77777777" w:rsidR="008F5308" w:rsidRDefault="008F5308" w:rsidP="008F5308">
      <w:pPr>
        <w:rPr>
          <w:rFonts w:ascii="Times New Roman" w:hAnsi="Times New Roman" w:cs="Times New Roman"/>
        </w:rPr>
      </w:pPr>
    </w:p>
    <w:tbl>
      <w:tblPr>
        <w:tblStyle w:val="TableGrid"/>
        <w:tblW w:w="9367" w:type="dxa"/>
        <w:tblInd w:w="108" w:type="dxa"/>
        <w:tblLook w:val="04A0" w:firstRow="1" w:lastRow="0" w:firstColumn="1" w:lastColumn="0" w:noHBand="0" w:noVBand="1"/>
      </w:tblPr>
      <w:tblGrid>
        <w:gridCol w:w="1643"/>
        <w:gridCol w:w="1387"/>
        <w:gridCol w:w="2015"/>
        <w:gridCol w:w="1811"/>
        <w:gridCol w:w="1383"/>
        <w:gridCol w:w="1128"/>
      </w:tblGrid>
      <w:tr w:rsidR="008F5308" w14:paraId="215BE8DE" w14:textId="77777777" w:rsidTr="008F5308">
        <w:trPr>
          <w:trHeight w:val="1023"/>
        </w:trPr>
        <w:tc>
          <w:tcPr>
            <w:tcW w:w="1560" w:type="dxa"/>
          </w:tcPr>
          <w:p w14:paraId="0245D9EC" w14:textId="77777777" w:rsidR="008F5308" w:rsidRDefault="008F5308" w:rsidP="008F5308">
            <w:pPr>
              <w:rPr>
                <w:rFonts w:ascii="Times New Roman" w:hAnsi="Times New Roman" w:cs="Times New Roman"/>
              </w:rPr>
            </w:pPr>
          </w:p>
        </w:tc>
        <w:tc>
          <w:tcPr>
            <w:tcW w:w="1417" w:type="dxa"/>
          </w:tcPr>
          <w:p w14:paraId="4CC5D74D" w14:textId="77777777" w:rsidR="008F5308" w:rsidRPr="002F59E1" w:rsidRDefault="008F5308" w:rsidP="008F5308">
            <w:pPr>
              <w:rPr>
                <w:rFonts w:ascii="Times New Roman" w:hAnsi="Times New Roman" w:cs="Times New Roman"/>
              </w:rPr>
            </w:pPr>
            <w:r>
              <w:rPr>
                <w:rFonts w:ascii="Times New Roman" w:hAnsi="Times New Roman" w:cs="Times New Roman"/>
              </w:rPr>
              <w:t>Solvent Front Distance (</w:t>
            </w:r>
            <w:proofErr w:type="spellStart"/>
            <w:r>
              <w:rPr>
                <w:rFonts w:ascii="Times New Roman" w:hAnsi="Times New Roman" w:cs="Times New Roman"/>
              </w:rPr>
              <w:t>D</w:t>
            </w:r>
            <w:r>
              <w:rPr>
                <w:rFonts w:ascii="Times New Roman" w:hAnsi="Times New Roman" w:cs="Times New Roman"/>
                <w:vertAlign w:val="subscript"/>
              </w:rPr>
              <w:t>sf</w:t>
            </w:r>
            <w:proofErr w:type="spellEnd"/>
            <w:r>
              <w:rPr>
                <w:rFonts w:ascii="Times New Roman" w:hAnsi="Times New Roman" w:cs="Times New Roman"/>
              </w:rPr>
              <w:t>)/cm</w:t>
            </w:r>
          </w:p>
        </w:tc>
        <w:tc>
          <w:tcPr>
            <w:tcW w:w="2034" w:type="dxa"/>
          </w:tcPr>
          <w:p w14:paraId="5CE17107" w14:textId="77777777" w:rsidR="008F5308" w:rsidRPr="00044534" w:rsidRDefault="008F5308" w:rsidP="008F5308">
            <w:pPr>
              <w:rPr>
                <w:rFonts w:ascii="Times New Roman" w:hAnsi="Times New Roman" w:cs="Times New Roman"/>
              </w:rPr>
            </w:pPr>
            <w:r>
              <w:rPr>
                <w:rFonts w:ascii="Times New Roman" w:hAnsi="Times New Roman" w:cs="Times New Roman"/>
              </w:rPr>
              <w:t xml:space="preserve">Reference Solution </w:t>
            </w:r>
            <w:proofErr w:type="gramStart"/>
            <w:r>
              <w:rPr>
                <w:rFonts w:ascii="Times New Roman" w:hAnsi="Times New Roman" w:cs="Times New Roman"/>
              </w:rPr>
              <w:t>Distance(</w:t>
            </w:r>
            <w:proofErr w:type="spellStart"/>
            <w:proofErr w:type="gramEnd"/>
            <w:r>
              <w:rPr>
                <w:rFonts w:ascii="Times New Roman" w:hAnsi="Times New Roman" w:cs="Times New Roman"/>
              </w:rPr>
              <w:t>D</w:t>
            </w:r>
            <w:r>
              <w:rPr>
                <w:rFonts w:ascii="Times New Roman" w:hAnsi="Times New Roman" w:cs="Times New Roman"/>
                <w:vertAlign w:val="subscript"/>
              </w:rPr>
              <w:t>r</w:t>
            </w:r>
            <w:proofErr w:type="spellEnd"/>
            <w:r>
              <w:rPr>
                <w:rFonts w:ascii="Times New Roman" w:hAnsi="Times New Roman" w:cs="Times New Roman"/>
              </w:rPr>
              <w:t>)/cm</w:t>
            </w:r>
          </w:p>
        </w:tc>
        <w:tc>
          <w:tcPr>
            <w:tcW w:w="1811" w:type="dxa"/>
          </w:tcPr>
          <w:p w14:paraId="4FB9F208" w14:textId="77777777" w:rsidR="008F5308" w:rsidRPr="00044534" w:rsidRDefault="008F5308" w:rsidP="008F5308">
            <w:pPr>
              <w:rPr>
                <w:rFonts w:ascii="Times New Roman" w:hAnsi="Times New Roman" w:cs="Times New Roman"/>
              </w:rPr>
            </w:pPr>
            <w:r>
              <w:rPr>
                <w:rFonts w:ascii="Times New Roman" w:hAnsi="Times New Roman" w:cs="Times New Roman"/>
              </w:rPr>
              <w:t xml:space="preserve">Sample </w:t>
            </w:r>
            <w:proofErr w:type="gramStart"/>
            <w:r>
              <w:rPr>
                <w:rFonts w:ascii="Times New Roman" w:hAnsi="Times New Roman" w:cs="Times New Roman"/>
              </w:rPr>
              <w:t>Distance(</w:t>
            </w:r>
            <w:proofErr w:type="gramEnd"/>
            <w:r>
              <w:rPr>
                <w:rFonts w:ascii="Times New Roman" w:hAnsi="Times New Roman" w:cs="Times New Roman"/>
              </w:rPr>
              <w:t>D</w:t>
            </w:r>
            <w:r>
              <w:rPr>
                <w:rFonts w:ascii="Times New Roman" w:hAnsi="Times New Roman" w:cs="Times New Roman"/>
                <w:vertAlign w:val="subscript"/>
              </w:rPr>
              <w:t>s</w:t>
            </w:r>
            <w:r>
              <w:rPr>
                <w:rFonts w:ascii="Times New Roman" w:hAnsi="Times New Roman" w:cs="Times New Roman"/>
              </w:rPr>
              <w:t>)/cm</w:t>
            </w:r>
          </w:p>
        </w:tc>
        <w:tc>
          <w:tcPr>
            <w:tcW w:w="1400" w:type="dxa"/>
          </w:tcPr>
          <w:p w14:paraId="2B870A9A" w14:textId="77777777" w:rsidR="008F5308" w:rsidRPr="00044534" w:rsidRDefault="008F5308" w:rsidP="008F5308">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Reference Solution</w:t>
            </w:r>
          </w:p>
        </w:tc>
        <w:tc>
          <w:tcPr>
            <w:tcW w:w="1145" w:type="dxa"/>
          </w:tcPr>
          <w:p w14:paraId="76AE8CC9" w14:textId="77777777" w:rsidR="008F5308" w:rsidRPr="00044534" w:rsidRDefault="008F5308" w:rsidP="008F5308">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Sample</w:t>
            </w:r>
          </w:p>
        </w:tc>
      </w:tr>
      <w:tr w:rsidR="008F5308" w14:paraId="0E852006" w14:textId="77777777" w:rsidTr="008F5308">
        <w:trPr>
          <w:trHeight w:val="500"/>
        </w:trPr>
        <w:tc>
          <w:tcPr>
            <w:tcW w:w="1560" w:type="dxa"/>
          </w:tcPr>
          <w:p w14:paraId="5E014B36" w14:textId="77777777" w:rsidR="008F5308" w:rsidRDefault="008F5308" w:rsidP="008F5308">
            <w:pPr>
              <w:rPr>
                <w:rFonts w:ascii="Times New Roman" w:hAnsi="Times New Roman" w:cs="Times New Roman"/>
              </w:rPr>
            </w:pPr>
            <w:r>
              <w:rPr>
                <w:rFonts w:ascii="Times New Roman" w:hAnsi="Times New Roman" w:cs="Times New Roman"/>
              </w:rPr>
              <w:t>TLC Plate 1:</w:t>
            </w:r>
          </w:p>
          <w:p w14:paraId="72AF4A27" w14:textId="77777777" w:rsidR="008F5308" w:rsidRDefault="008F5308" w:rsidP="008F5308">
            <w:pPr>
              <w:rPr>
                <w:rFonts w:ascii="Times New Roman" w:hAnsi="Times New Roman" w:cs="Times New Roman"/>
              </w:rPr>
            </w:pPr>
            <w:r>
              <w:rPr>
                <w:rFonts w:ascii="Times New Roman" w:hAnsi="Times New Roman" w:cs="Times New Roman"/>
              </w:rPr>
              <w:t>Biphenyl</w:t>
            </w:r>
          </w:p>
        </w:tc>
        <w:tc>
          <w:tcPr>
            <w:tcW w:w="1417" w:type="dxa"/>
          </w:tcPr>
          <w:p w14:paraId="49BCBDD1" w14:textId="77777777" w:rsidR="008F5308" w:rsidRDefault="008F5308" w:rsidP="008F5308">
            <w:pPr>
              <w:rPr>
                <w:rFonts w:ascii="Times New Roman" w:hAnsi="Times New Roman" w:cs="Times New Roman"/>
              </w:rPr>
            </w:pPr>
            <w:r>
              <w:rPr>
                <w:rFonts w:ascii="Times New Roman" w:hAnsi="Times New Roman" w:cs="Times New Roman"/>
              </w:rPr>
              <w:t>4.9</w:t>
            </w:r>
          </w:p>
        </w:tc>
        <w:tc>
          <w:tcPr>
            <w:tcW w:w="2034" w:type="dxa"/>
          </w:tcPr>
          <w:p w14:paraId="68CADA4F" w14:textId="77777777" w:rsidR="008F5308" w:rsidRDefault="008F5308" w:rsidP="008F5308">
            <w:pPr>
              <w:rPr>
                <w:rFonts w:ascii="Times New Roman" w:hAnsi="Times New Roman" w:cs="Times New Roman"/>
              </w:rPr>
            </w:pPr>
            <w:r>
              <w:rPr>
                <w:rFonts w:ascii="Times New Roman" w:hAnsi="Times New Roman" w:cs="Times New Roman"/>
              </w:rPr>
              <w:t>4.3</w:t>
            </w:r>
          </w:p>
        </w:tc>
        <w:tc>
          <w:tcPr>
            <w:tcW w:w="1811" w:type="dxa"/>
          </w:tcPr>
          <w:p w14:paraId="4925EB4E" w14:textId="77777777" w:rsidR="008F5308" w:rsidRDefault="008F5308" w:rsidP="008F5308">
            <w:pPr>
              <w:rPr>
                <w:rFonts w:ascii="Times New Roman" w:hAnsi="Times New Roman" w:cs="Times New Roman"/>
              </w:rPr>
            </w:pPr>
            <w:r>
              <w:rPr>
                <w:rFonts w:ascii="Times New Roman" w:hAnsi="Times New Roman" w:cs="Times New Roman"/>
              </w:rPr>
              <w:t>4.3</w:t>
            </w:r>
          </w:p>
        </w:tc>
        <w:tc>
          <w:tcPr>
            <w:tcW w:w="1400" w:type="dxa"/>
          </w:tcPr>
          <w:p w14:paraId="4EC0EAAC" w14:textId="77777777" w:rsidR="008F5308" w:rsidRDefault="006D4D37" w:rsidP="008F5308">
            <w:pPr>
              <w:rPr>
                <w:rFonts w:ascii="Times New Roman" w:hAnsi="Times New Roman" w:cs="Times New Roman"/>
              </w:rPr>
            </w:pPr>
            <w:r>
              <w:rPr>
                <w:rFonts w:ascii="Times New Roman" w:hAnsi="Times New Roman" w:cs="Times New Roman"/>
              </w:rPr>
              <w:t>0.88</w:t>
            </w:r>
          </w:p>
        </w:tc>
        <w:tc>
          <w:tcPr>
            <w:tcW w:w="1145" w:type="dxa"/>
          </w:tcPr>
          <w:p w14:paraId="59F7B26F" w14:textId="77777777" w:rsidR="008F5308" w:rsidRDefault="006D4D37" w:rsidP="008F5308">
            <w:pPr>
              <w:rPr>
                <w:rFonts w:ascii="Times New Roman" w:hAnsi="Times New Roman" w:cs="Times New Roman"/>
              </w:rPr>
            </w:pPr>
            <w:r>
              <w:rPr>
                <w:rFonts w:ascii="Times New Roman" w:hAnsi="Times New Roman" w:cs="Times New Roman"/>
              </w:rPr>
              <w:t>0.88</w:t>
            </w:r>
          </w:p>
        </w:tc>
      </w:tr>
      <w:tr w:rsidR="008F5308" w14:paraId="6C75DA4C" w14:textId="77777777" w:rsidTr="008F5308">
        <w:trPr>
          <w:trHeight w:val="524"/>
        </w:trPr>
        <w:tc>
          <w:tcPr>
            <w:tcW w:w="1560" w:type="dxa"/>
          </w:tcPr>
          <w:p w14:paraId="242A3589" w14:textId="77777777" w:rsidR="008F5308" w:rsidRDefault="008F5308" w:rsidP="008F5308">
            <w:pPr>
              <w:rPr>
                <w:rFonts w:ascii="Times New Roman" w:hAnsi="Times New Roman" w:cs="Times New Roman"/>
              </w:rPr>
            </w:pPr>
            <w:r>
              <w:rPr>
                <w:rFonts w:ascii="Times New Roman" w:hAnsi="Times New Roman" w:cs="Times New Roman"/>
              </w:rPr>
              <w:t>TLC Plate 2:</w:t>
            </w:r>
          </w:p>
          <w:p w14:paraId="02549AD2" w14:textId="77777777" w:rsidR="008F5308" w:rsidRDefault="008F5308" w:rsidP="008F5308">
            <w:pPr>
              <w:rPr>
                <w:rFonts w:ascii="Times New Roman" w:hAnsi="Times New Roman" w:cs="Times New Roman"/>
              </w:rPr>
            </w:pPr>
            <w:r>
              <w:rPr>
                <w:rFonts w:ascii="Times New Roman" w:hAnsi="Times New Roman" w:cs="Times New Roman"/>
              </w:rPr>
              <w:t>Benzophenone</w:t>
            </w:r>
          </w:p>
        </w:tc>
        <w:tc>
          <w:tcPr>
            <w:tcW w:w="1417" w:type="dxa"/>
          </w:tcPr>
          <w:p w14:paraId="02C419CC" w14:textId="77777777" w:rsidR="008F5308" w:rsidRDefault="008F5308" w:rsidP="008F5308">
            <w:pPr>
              <w:rPr>
                <w:rFonts w:ascii="Times New Roman" w:hAnsi="Times New Roman" w:cs="Times New Roman"/>
              </w:rPr>
            </w:pPr>
            <w:r>
              <w:rPr>
                <w:rFonts w:ascii="Times New Roman" w:hAnsi="Times New Roman" w:cs="Times New Roman"/>
              </w:rPr>
              <w:t>4.8</w:t>
            </w:r>
          </w:p>
        </w:tc>
        <w:tc>
          <w:tcPr>
            <w:tcW w:w="2034" w:type="dxa"/>
          </w:tcPr>
          <w:p w14:paraId="381E60BB" w14:textId="77777777" w:rsidR="008F5308" w:rsidRDefault="008F5308" w:rsidP="008F5308">
            <w:pPr>
              <w:rPr>
                <w:rFonts w:ascii="Times New Roman" w:hAnsi="Times New Roman" w:cs="Times New Roman"/>
              </w:rPr>
            </w:pPr>
            <w:r>
              <w:rPr>
                <w:rFonts w:ascii="Times New Roman" w:hAnsi="Times New Roman" w:cs="Times New Roman"/>
              </w:rPr>
              <w:t>4.1</w:t>
            </w:r>
          </w:p>
        </w:tc>
        <w:tc>
          <w:tcPr>
            <w:tcW w:w="1811" w:type="dxa"/>
          </w:tcPr>
          <w:p w14:paraId="0071CA90" w14:textId="77777777" w:rsidR="008F5308" w:rsidRPr="008F5308" w:rsidRDefault="008F5308" w:rsidP="008F5308">
            <w:pPr>
              <w:rPr>
                <w:rFonts w:ascii="Times New Roman" w:hAnsi="Times New Roman" w:cs="Times New Roman"/>
              </w:rPr>
            </w:pPr>
            <w:r>
              <w:rPr>
                <w:rFonts w:ascii="Times New Roman" w:hAnsi="Times New Roman" w:cs="Times New Roman"/>
              </w:rPr>
              <w:t>4.1</w:t>
            </w:r>
          </w:p>
        </w:tc>
        <w:tc>
          <w:tcPr>
            <w:tcW w:w="1400" w:type="dxa"/>
          </w:tcPr>
          <w:p w14:paraId="28749FF9" w14:textId="77777777" w:rsidR="008F5308" w:rsidRDefault="006D4D37" w:rsidP="008F5308">
            <w:pPr>
              <w:rPr>
                <w:rFonts w:ascii="Times New Roman" w:hAnsi="Times New Roman" w:cs="Times New Roman"/>
              </w:rPr>
            </w:pPr>
            <w:r>
              <w:rPr>
                <w:rFonts w:ascii="Times New Roman" w:hAnsi="Times New Roman" w:cs="Times New Roman"/>
              </w:rPr>
              <w:t>0.85</w:t>
            </w:r>
          </w:p>
        </w:tc>
        <w:tc>
          <w:tcPr>
            <w:tcW w:w="1145" w:type="dxa"/>
          </w:tcPr>
          <w:p w14:paraId="1D29ED00" w14:textId="77777777" w:rsidR="008F5308" w:rsidRDefault="006D4D37" w:rsidP="008F5308">
            <w:pPr>
              <w:rPr>
                <w:rFonts w:ascii="Times New Roman" w:hAnsi="Times New Roman" w:cs="Times New Roman"/>
              </w:rPr>
            </w:pPr>
            <w:r>
              <w:rPr>
                <w:rFonts w:ascii="Times New Roman" w:hAnsi="Times New Roman" w:cs="Times New Roman"/>
              </w:rPr>
              <w:t>0.85</w:t>
            </w:r>
          </w:p>
        </w:tc>
      </w:tr>
    </w:tbl>
    <w:p w14:paraId="00448E23" w14:textId="77777777" w:rsidR="008F5308" w:rsidRDefault="008F5308" w:rsidP="008F5308">
      <w:pPr>
        <w:rPr>
          <w:rFonts w:ascii="Times New Roman" w:hAnsi="Times New Roman" w:cs="Times New Roman"/>
        </w:rPr>
      </w:pPr>
    </w:p>
    <w:p w14:paraId="610D7B9A" w14:textId="77777777" w:rsidR="008F5308" w:rsidRDefault="006D4D37" w:rsidP="008F5308">
      <w:pPr>
        <w:rPr>
          <w:rFonts w:ascii="Times New Roman" w:hAnsi="Times New Roman" w:cs="Times New Roman"/>
        </w:rPr>
      </w:pPr>
      <w:r>
        <w:rPr>
          <w:rFonts w:ascii="Times New Roman" w:hAnsi="Times New Roman" w:cs="Times New Roman"/>
        </w:rPr>
        <w:t>Table 2: TLC values of unknown sample #81 and reference solutions</w:t>
      </w:r>
    </w:p>
    <w:p w14:paraId="5D4BA733" w14:textId="77777777" w:rsidR="006D4D37" w:rsidRDefault="006D4D37" w:rsidP="008F5308">
      <w:pPr>
        <w:rPr>
          <w:rFonts w:ascii="Times New Roman" w:hAnsi="Times New Roman" w:cs="Times New Roman"/>
        </w:rPr>
      </w:pPr>
    </w:p>
    <w:p w14:paraId="3A5A391A" w14:textId="77777777" w:rsidR="006D4D37" w:rsidRDefault="006D4D37" w:rsidP="008F5308">
      <w:pPr>
        <w:rPr>
          <w:rFonts w:ascii="Times New Roman" w:hAnsi="Times New Roman" w:cs="Times New Roman"/>
        </w:rPr>
      </w:pPr>
      <w:r>
        <w:rPr>
          <w:rFonts w:ascii="Times New Roman" w:hAnsi="Times New Roman" w:cs="Times New Roman"/>
        </w:rPr>
        <w:t xml:space="preserve">Based on the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 calculated above an</w:t>
      </w:r>
      <w:r w:rsidR="00AD23DF">
        <w:rPr>
          <w:rFonts w:ascii="Times New Roman" w:hAnsi="Times New Roman" w:cs="Times New Roman"/>
        </w:rPr>
        <w:t>d the TLC plates, it can be determined</w:t>
      </w:r>
      <w:r>
        <w:rPr>
          <w:rFonts w:ascii="Times New Roman" w:hAnsi="Times New Roman" w:cs="Times New Roman"/>
        </w:rPr>
        <w:t xml:space="preserve"> that ethyl acetate was not able to separate the compounds in the unknown sample as it eluted with it up the TLC plate. This is because of the high polarity of the solvent. </w:t>
      </w:r>
    </w:p>
    <w:p w14:paraId="324D71AA" w14:textId="77777777" w:rsidR="006D4D37" w:rsidRDefault="006D4D37" w:rsidP="008F5308">
      <w:pPr>
        <w:rPr>
          <w:rFonts w:ascii="Times New Roman" w:hAnsi="Times New Roman" w:cs="Times New Roman"/>
        </w:rPr>
      </w:pPr>
    </w:p>
    <w:p w14:paraId="600E4AB7" w14:textId="77777777" w:rsidR="006D4D37" w:rsidRDefault="006D4D37" w:rsidP="008F5308">
      <w:pPr>
        <w:rPr>
          <w:rFonts w:ascii="Times New Roman" w:hAnsi="Times New Roman" w:cs="Times New Roman"/>
        </w:rPr>
      </w:pPr>
      <w:r>
        <w:rPr>
          <w:rFonts w:ascii="Times New Roman" w:hAnsi="Times New Roman" w:cs="Times New Roman"/>
        </w:rPr>
        <w:t xml:space="preserve">The following 2 TLC plates were developed using 10 mL of hexanes as the solvent and benzophenone and biphenyl as the reference solutions. It followed the same procedure as </w:t>
      </w:r>
      <w:r>
        <w:rPr>
          <w:rFonts w:ascii="Times New Roman" w:hAnsi="Times New Roman" w:cs="Times New Roman"/>
          <w:noProof/>
        </w:rPr>
        <w:drawing>
          <wp:anchor distT="0" distB="0" distL="114300" distR="114300" simplePos="0" relativeHeight="251660288" behindDoc="0" locked="0" layoutInCell="1" allowOverlap="1" wp14:anchorId="46B06FBC" wp14:editId="79BB51A4">
            <wp:simplePos x="0" y="0"/>
            <wp:positionH relativeFrom="margin">
              <wp:posOffset>1485900</wp:posOffset>
            </wp:positionH>
            <wp:positionV relativeFrom="margin">
              <wp:posOffset>685800</wp:posOffset>
            </wp:positionV>
            <wp:extent cx="2171700" cy="234823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1.jpg"/>
                    <pic:cNvPicPr/>
                  </pic:nvPicPr>
                  <pic:blipFill>
                    <a:blip r:embed="rId9">
                      <a:extLst>
                        <a:ext uri="{28A0092B-C50C-407E-A947-70E740481C1C}">
                          <a14:useLocalDpi xmlns:a14="http://schemas.microsoft.com/office/drawing/2010/main" val="0"/>
                        </a:ext>
                      </a:extLst>
                    </a:blip>
                    <a:stretch>
                      <a:fillRect/>
                    </a:stretch>
                  </pic:blipFill>
                  <pic:spPr>
                    <a:xfrm>
                      <a:off x="0" y="0"/>
                      <a:ext cx="2171700" cy="2348230"/>
                    </a:xfrm>
                    <a:prstGeom prst="rect">
                      <a:avLst/>
                    </a:prstGeom>
                  </pic:spPr>
                </pic:pic>
              </a:graphicData>
            </a:graphic>
          </wp:anchor>
        </w:drawing>
      </w:r>
      <w:r>
        <w:rPr>
          <w:rFonts w:ascii="Times New Roman" w:hAnsi="Times New Roman" w:cs="Times New Roman"/>
        </w:rPr>
        <w:t xml:space="preserve">previously described in part A to prepare the TLC plates. </w:t>
      </w:r>
    </w:p>
    <w:p w14:paraId="1F554505" w14:textId="77777777" w:rsidR="006D4D37" w:rsidRDefault="006D4D37" w:rsidP="008F5308">
      <w:pPr>
        <w:rPr>
          <w:rFonts w:ascii="Times New Roman" w:hAnsi="Times New Roman" w:cs="Times New Roman"/>
        </w:rPr>
      </w:pPr>
    </w:p>
    <w:p w14:paraId="254591EE" w14:textId="77777777" w:rsidR="006D4D37" w:rsidRDefault="006D4D37" w:rsidP="008F5308">
      <w:pPr>
        <w:rPr>
          <w:rFonts w:ascii="Times New Roman" w:hAnsi="Times New Roman" w:cs="Times New Roman"/>
        </w:rPr>
      </w:pPr>
    </w:p>
    <w:p w14:paraId="78FC2B61" w14:textId="77777777" w:rsidR="006D4D37" w:rsidRDefault="006D4D37" w:rsidP="008F5308">
      <w:pPr>
        <w:rPr>
          <w:rFonts w:ascii="Times New Roman" w:hAnsi="Times New Roman" w:cs="Times New Roman"/>
        </w:rPr>
      </w:pPr>
    </w:p>
    <w:p w14:paraId="7D1912DC" w14:textId="77777777" w:rsidR="006D4D37" w:rsidRDefault="006D4D37" w:rsidP="008F5308">
      <w:pPr>
        <w:rPr>
          <w:rFonts w:ascii="Times New Roman" w:hAnsi="Times New Roman" w:cs="Times New Roman"/>
        </w:rPr>
      </w:pPr>
    </w:p>
    <w:p w14:paraId="45F56E0B" w14:textId="77777777" w:rsidR="006D4D37" w:rsidRDefault="006D4D37" w:rsidP="008F5308">
      <w:pPr>
        <w:rPr>
          <w:rFonts w:ascii="Times New Roman" w:hAnsi="Times New Roman" w:cs="Times New Roman"/>
        </w:rPr>
      </w:pPr>
    </w:p>
    <w:p w14:paraId="738B7A07" w14:textId="77777777" w:rsidR="006D4D37" w:rsidRDefault="006D4D37" w:rsidP="008F5308">
      <w:pPr>
        <w:rPr>
          <w:rFonts w:ascii="Times New Roman" w:hAnsi="Times New Roman" w:cs="Times New Roman"/>
        </w:rPr>
      </w:pPr>
    </w:p>
    <w:p w14:paraId="48D55D2C" w14:textId="77777777" w:rsidR="006D4D37" w:rsidRDefault="006D4D37" w:rsidP="008F5308">
      <w:pPr>
        <w:rPr>
          <w:rFonts w:ascii="Times New Roman" w:hAnsi="Times New Roman" w:cs="Times New Roman"/>
        </w:rPr>
      </w:pPr>
    </w:p>
    <w:p w14:paraId="3C6439ED" w14:textId="77777777" w:rsidR="006D4D37" w:rsidRDefault="006D4D37" w:rsidP="008F5308">
      <w:pPr>
        <w:rPr>
          <w:rFonts w:ascii="Times New Roman" w:hAnsi="Times New Roman" w:cs="Times New Roman"/>
        </w:rPr>
      </w:pPr>
    </w:p>
    <w:p w14:paraId="6C0F03E0" w14:textId="77777777" w:rsidR="006D4D37" w:rsidRDefault="006D4D37" w:rsidP="008F5308">
      <w:pPr>
        <w:rPr>
          <w:rFonts w:ascii="Times New Roman" w:hAnsi="Times New Roman" w:cs="Times New Roman"/>
        </w:rPr>
      </w:pPr>
    </w:p>
    <w:p w14:paraId="17148CDB" w14:textId="77777777" w:rsidR="006D4D37" w:rsidRDefault="006D4D37" w:rsidP="008F5308">
      <w:pPr>
        <w:rPr>
          <w:rFonts w:ascii="Times New Roman" w:hAnsi="Times New Roman" w:cs="Times New Roman"/>
        </w:rPr>
      </w:pPr>
    </w:p>
    <w:p w14:paraId="0A6C775E" w14:textId="77777777" w:rsidR="006D4D37" w:rsidRDefault="006D4D37" w:rsidP="008F5308">
      <w:pPr>
        <w:rPr>
          <w:rFonts w:ascii="Times New Roman" w:hAnsi="Times New Roman" w:cs="Times New Roman"/>
        </w:rPr>
      </w:pPr>
    </w:p>
    <w:p w14:paraId="7E2C0166" w14:textId="77777777" w:rsidR="006D4D37" w:rsidRDefault="006D4D37" w:rsidP="008F5308">
      <w:pPr>
        <w:rPr>
          <w:rFonts w:ascii="Times New Roman" w:hAnsi="Times New Roman" w:cs="Times New Roman"/>
        </w:rPr>
      </w:pPr>
    </w:p>
    <w:p w14:paraId="793EA55B" w14:textId="77777777" w:rsidR="006D4D37" w:rsidRDefault="006D4D37" w:rsidP="008F5308">
      <w:pPr>
        <w:rPr>
          <w:rFonts w:ascii="Times New Roman" w:hAnsi="Times New Roman" w:cs="Times New Roman"/>
        </w:rPr>
      </w:pPr>
    </w:p>
    <w:p w14:paraId="735A8546" w14:textId="77777777" w:rsidR="006D4D37" w:rsidRDefault="006D4D37" w:rsidP="008F5308">
      <w:pPr>
        <w:rPr>
          <w:rFonts w:ascii="Times New Roman" w:hAnsi="Times New Roman" w:cs="Times New Roman"/>
        </w:rPr>
      </w:pPr>
    </w:p>
    <w:p w14:paraId="72B7B9F3" w14:textId="77777777" w:rsidR="00C15C0D" w:rsidRDefault="00C15C0D" w:rsidP="008F5308">
      <w:pPr>
        <w:rPr>
          <w:rFonts w:ascii="Times New Roman" w:hAnsi="Times New Roman" w:cs="Times New Roman"/>
        </w:rPr>
      </w:pPr>
    </w:p>
    <w:p w14:paraId="0D65924C" w14:textId="77777777" w:rsidR="006D4D37" w:rsidRDefault="006D4D37" w:rsidP="00C15C0D">
      <w:pPr>
        <w:jc w:val="center"/>
        <w:rPr>
          <w:rFonts w:ascii="Times New Roman" w:hAnsi="Times New Roman" w:cs="Times New Roman"/>
        </w:rPr>
      </w:pPr>
      <w:r>
        <w:rPr>
          <w:rFonts w:ascii="Times New Roman" w:hAnsi="Times New Roman" w:cs="Times New Roman"/>
        </w:rPr>
        <w:t>Figure 3:</w:t>
      </w:r>
      <w:r w:rsidR="00C15C0D">
        <w:rPr>
          <w:rFonts w:ascii="Times New Roman" w:hAnsi="Times New Roman" w:cs="Times New Roman"/>
        </w:rPr>
        <w:t xml:space="preserve"> TLC plates for part B with hexanes as the solvent</w:t>
      </w:r>
    </w:p>
    <w:p w14:paraId="0CAA1A32" w14:textId="77777777" w:rsidR="00C15C0D" w:rsidRDefault="00C15C0D" w:rsidP="00C15C0D">
      <w:pPr>
        <w:jc w:val="center"/>
        <w:rPr>
          <w:rFonts w:ascii="Times New Roman" w:hAnsi="Times New Roman" w:cs="Times New Roman"/>
        </w:rPr>
      </w:pPr>
    </w:p>
    <w:p w14:paraId="74BBA68F" w14:textId="77777777" w:rsidR="00C15C0D" w:rsidRDefault="00C15C0D" w:rsidP="00C15C0D">
      <w:pPr>
        <w:rPr>
          <w:rFonts w:ascii="Times New Roman" w:hAnsi="Times New Roman" w:cs="Times New Roman"/>
        </w:rPr>
      </w:pPr>
      <w:r>
        <w:rPr>
          <w:rFonts w:ascii="Times New Roman" w:hAnsi="Times New Roman" w:cs="Times New Roman"/>
        </w:rPr>
        <w:t xml:space="preserve">Figure 3 shows the TLC plates for part B with hexanes as the solvent. The plate on the left used biphenyl as the reference solution. The plate on the right used benzophenone as the reference solution. </w:t>
      </w:r>
    </w:p>
    <w:p w14:paraId="5DF1B734" w14:textId="77777777" w:rsidR="00C15C0D" w:rsidRDefault="00C15C0D" w:rsidP="00C15C0D">
      <w:pPr>
        <w:rPr>
          <w:rFonts w:ascii="Times New Roman" w:hAnsi="Times New Roman" w:cs="Times New Roman"/>
        </w:rPr>
      </w:pPr>
    </w:p>
    <w:tbl>
      <w:tblPr>
        <w:tblStyle w:val="TableGrid"/>
        <w:tblW w:w="9367" w:type="dxa"/>
        <w:tblInd w:w="108" w:type="dxa"/>
        <w:tblLook w:val="04A0" w:firstRow="1" w:lastRow="0" w:firstColumn="1" w:lastColumn="0" w:noHBand="0" w:noVBand="1"/>
      </w:tblPr>
      <w:tblGrid>
        <w:gridCol w:w="1643"/>
        <w:gridCol w:w="1387"/>
        <w:gridCol w:w="2015"/>
        <w:gridCol w:w="1811"/>
        <w:gridCol w:w="1383"/>
        <w:gridCol w:w="1128"/>
      </w:tblGrid>
      <w:tr w:rsidR="00C15C0D" w14:paraId="1B5ED0D7" w14:textId="77777777" w:rsidTr="00C15C0D">
        <w:trPr>
          <w:trHeight w:val="1023"/>
        </w:trPr>
        <w:tc>
          <w:tcPr>
            <w:tcW w:w="1560" w:type="dxa"/>
          </w:tcPr>
          <w:p w14:paraId="1D0E3E74" w14:textId="77777777" w:rsidR="00C15C0D" w:rsidRDefault="00C15C0D" w:rsidP="00C15C0D">
            <w:pPr>
              <w:rPr>
                <w:rFonts w:ascii="Times New Roman" w:hAnsi="Times New Roman" w:cs="Times New Roman"/>
              </w:rPr>
            </w:pPr>
          </w:p>
        </w:tc>
        <w:tc>
          <w:tcPr>
            <w:tcW w:w="1417" w:type="dxa"/>
          </w:tcPr>
          <w:p w14:paraId="467EA595" w14:textId="77777777" w:rsidR="00C15C0D" w:rsidRPr="002F59E1" w:rsidRDefault="00C15C0D" w:rsidP="00C15C0D">
            <w:pPr>
              <w:rPr>
                <w:rFonts w:ascii="Times New Roman" w:hAnsi="Times New Roman" w:cs="Times New Roman"/>
              </w:rPr>
            </w:pPr>
            <w:r>
              <w:rPr>
                <w:rFonts w:ascii="Times New Roman" w:hAnsi="Times New Roman" w:cs="Times New Roman"/>
              </w:rPr>
              <w:t>Solvent Front Distance (</w:t>
            </w:r>
            <w:proofErr w:type="spellStart"/>
            <w:r>
              <w:rPr>
                <w:rFonts w:ascii="Times New Roman" w:hAnsi="Times New Roman" w:cs="Times New Roman"/>
              </w:rPr>
              <w:t>D</w:t>
            </w:r>
            <w:r>
              <w:rPr>
                <w:rFonts w:ascii="Times New Roman" w:hAnsi="Times New Roman" w:cs="Times New Roman"/>
                <w:vertAlign w:val="subscript"/>
              </w:rPr>
              <w:t>sf</w:t>
            </w:r>
            <w:proofErr w:type="spellEnd"/>
            <w:r>
              <w:rPr>
                <w:rFonts w:ascii="Times New Roman" w:hAnsi="Times New Roman" w:cs="Times New Roman"/>
              </w:rPr>
              <w:t>)/cm</w:t>
            </w:r>
          </w:p>
        </w:tc>
        <w:tc>
          <w:tcPr>
            <w:tcW w:w="2034" w:type="dxa"/>
          </w:tcPr>
          <w:p w14:paraId="03A31CE0" w14:textId="77777777" w:rsidR="00C15C0D" w:rsidRPr="00044534" w:rsidRDefault="00C15C0D" w:rsidP="00C15C0D">
            <w:pPr>
              <w:rPr>
                <w:rFonts w:ascii="Times New Roman" w:hAnsi="Times New Roman" w:cs="Times New Roman"/>
              </w:rPr>
            </w:pPr>
            <w:r>
              <w:rPr>
                <w:rFonts w:ascii="Times New Roman" w:hAnsi="Times New Roman" w:cs="Times New Roman"/>
              </w:rPr>
              <w:t xml:space="preserve">Reference Solution </w:t>
            </w:r>
            <w:proofErr w:type="gramStart"/>
            <w:r>
              <w:rPr>
                <w:rFonts w:ascii="Times New Roman" w:hAnsi="Times New Roman" w:cs="Times New Roman"/>
              </w:rPr>
              <w:t>Distance(</w:t>
            </w:r>
            <w:proofErr w:type="spellStart"/>
            <w:proofErr w:type="gramEnd"/>
            <w:r>
              <w:rPr>
                <w:rFonts w:ascii="Times New Roman" w:hAnsi="Times New Roman" w:cs="Times New Roman"/>
              </w:rPr>
              <w:t>D</w:t>
            </w:r>
            <w:r>
              <w:rPr>
                <w:rFonts w:ascii="Times New Roman" w:hAnsi="Times New Roman" w:cs="Times New Roman"/>
                <w:vertAlign w:val="subscript"/>
              </w:rPr>
              <w:t>r</w:t>
            </w:r>
            <w:proofErr w:type="spellEnd"/>
            <w:r>
              <w:rPr>
                <w:rFonts w:ascii="Times New Roman" w:hAnsi="Times New Roman" w:cs="Times New Roman"/>
              </w:rPr>
              <w:t>)/cm</w:t>
            </w:r>
          </w:p>
        </w:tc>
        <w:tc>
          <w:tcPr>
            <w:tcW w:w="1811" w:type="dxa"/>
          </w:tcPr>
          <w:p w14:paraId="23976564" w14:textId="77777777" w:rsidR="00C15C0D" w:rsidRPr="00044534" w:rsidRDefault="00C15C0D" w:rsidP="00C15C0D">
            <w:pPr>
              <w:rPr>
                <w:rFonts w:ascii="Times New Roman" w:hAnsi="Times New Roman" w:cs="Times New Roman"/>
              </w:rPr>
            </w:pPr>
            <w:r>
              <w:rPr>
                <w:rFonts w:ascii="Times New Roman" w:hAnsi="Times New Roman" w:cs="Times New Roman"/>
              </w:rPr>
              <w:t xml:space="preserve">Sample </w:t>
            </w:r>
            <w:proofErr w:type="gramStart"/>
            <w:r>
              <w:rPr>
                <w:rFonts w:ascii="Times New Roman" w:hAnsi="Times New Roman" w:cs="Times New Roman"/>
              </w:rPr>
              <w:t>Distance(</w:t>
            </w:r>
            <w:proofErr w:type="gramEnd"/>
            <w:r>
              <w:rPr>
                <w:rFonts w:ascii="Times New Roman" w:hAnsi="Times New Roman" w:cs="Times New Roman"/>
              </w:rPr>
              <w:t>D</w:t>
            </w:r>
            <w:r>
              <w:rPr>
                <w:rFonts w:ascii="Times New Roman" w:hAnsi="Times New Roman" w:cs="Times New Roman"/>
                <w:vertAlign w:val="subscript"/>
              </w:rPr>
              <w:t>s</w:t>
            </w:r>
            <w:r>
              <w:rPr>
                <w:rFonts w:ascii="Times New Roman" w:hAnsi="Times New Roman" w:cs="Times New Roman"/>
              </w:rPr>
              <w:t>)/cm</w:t>
            </w:r>
          </w:p>
        </w:tc>
        <w:tc>
          <w:tcPr>
            <w:tcW w:w="1400" w:type="dxa"/>
          </w:tcPr>
          <w:p w14:paraId="021960A8" w14:textId="77777777" w:rsidR="00C15C0D" w:rsidRPr="00044534" w:rsidRDefault="00C15C0D" w:rsidP="00C15C0D">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Reference Solution</w:t>
            </w:r>
          </w:p>
        </w:tc>
        <w:tc>
          <w:tcPr>
            <w:tcW w:w="1145" w:type="dxa"/>
          </w:tcPr>
          <w:p w14:paraId="229DD0C5" w14:textId="77777777" w:rsidR="00C15C0D" w:rsidRPr="00044534" w:rsidRDefault="00C15C0D" w:rsidP="00C15C0D">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Sample</w:t>
            </w:r>
          </w:p>
        </w:tc>
      </w:tr>
      <w:tr w:rsidR="00C15C0D" w14:paraId="2FEBA09A" w14:textId="77777777" w:rsidTr="00C15C0D">
        <w:trPr>
          <w:trHeight w:val="500"/>
        </w:trPr>
        <w:tc>
          <w:tcPr>
            <w:tcW w:w="1560" w:type="dxa"/>
          </w:tcPr>
          <w:p w14:paraId="1F7E8639" w14:textId="77777777" w:rsidR="00C15C0D" w:rsidRDefault="00C15C0D" w:rsidP="00C15C0D">
            <w:pPr>
              <w:rPr>
                <w:rFonts w:ascii="Times New Roman" w:hAnsi="Times New Roman" w:cs="Times New Roman"/>
              </w:rPr>
            </w:pPr>
            <w:r>
              <w:rPr>
                <w:rFonts w:ascii="Times New Roman" w:hAnsi="Times New Roman" w:cs="Times New Roman"/>
              </w:rPr>
              <w:t>TLC Plate 1:</w:t>
            </w:r>
          </w:p>
          <w:p w14:paraId="53F00270" w14:textId="77777777" w:rsidR="00C15C0D" w:rsidRDefault="00C15C0D" w:rsidP="00C15C0D">
            <w:pPr>
              <w:rPr>
                <w:rFonts w:ascii="Times New Roman" w:hAnsi="Times New Roman" w:cs="Times New Roman"/>
              </w:rPr>
            </w:pPr>
            <w:r>
              <w:rPr>
                <w:rFonts w:ascii="Times New Roman" w:hAnsi="Times New Roman" w:cs="Times New Roman"/>
              </w:rPr>
              <w:t>Biphenyl</w:t>
            </w:r>
          </w:p>
        </w:tc>
        <w:tc>
          <w:tcPr>
            <w:tcW w:w="1417" w:type="dxa"/>
          </w:tcPr>
          <w:p w14:paraId="399A5256" w14:textId="77777777" w:rsidR="00C15C0D" w:rsidRDefault="00C15C0D" w:rsidP="00C15C0D">
            <w:pPr>
              <w:rPr>
                <w:rFonts w:ascii="Times New Roman" w:hAnsi="Times New Roman" w:cs="Times New Roman"/>
              </w:rPr>
            </w:pPr>
            <w:r>
              <w:rPr>
                <w:rFonts w:ascii="Times New Roman" w:hAnsi="Times New Roman" w:cs="Times New Roman"/>
              </w:rPr>
              <w:t>4.8</w:t>
            </w:r>
          </w:p>
        </w:tc>
        <w:tc>
          <w:tcPr>
            <w:tcW w:w="2034" w:type="dxa"/>
          </w:tcPr>
          <w:p w14:paraId="70558A4D" w14:textId="77777777" w:rsidR="00C15C0D" w:rsidRDefault="00C15C0D" w:rsidP="00C15C0D">
            <w:pPr>
              <w:rPr>
                <w:rFonts w:ascii="Times New Roman" w:hAnsi="Times New Roman" w:cs="Times New Roman"/>
              </w:rPr>
            </w:pPr>
            <w:r>
              <w:rPr>
                <w:rFonts w:ascii="Times New Roman" w:hAnsi="Times New Roman" w:cs="Times New Roman"/>
              </w:rPr>
              <w:t>2.6</w:t>
            </w:r>
          </w:p>
        </w:tc>
        <w:tc>
          <w:tcPr>
            <w:tcW w:w="1811" w:type="dxa"/>
          </w:tcPr>
          <w:p w14:paraId="1CA79CBE" w14:textId="77777777" w:rsidR="00C15C0D" w:rsidRDefault="00C15C0D" w:rsidP="00C15C0D">
            <w:pPr>
              <w:tabs>
                <w:tab w:val="left" w:pos="836"/>
              </w:tabs>
              <w:rPr>
                <w:rFonts w:ascii="Times New Roman" w:hAnsi="Times New Roman" w:cs="Times New Roman"/>
              </w:rPr>
            </w:pPr>
            <w:r>
              <w:rPr>
                <w:rFonts w:ascii="Times New Roman" w:hAnsi="Times New Roman" w:cs="Times New Roman"/>
              </w:rPr>
              <w:t>0.3</w:t>
            </w:r>
          </w:p>
        </w:tc>
        <w:tc>
          <w:tcPr>
            <w:tcW w:w="1400" w:type="dxa"/>
          </w:tcPr>
          <w:p w14:paraId="6534E6BC" w14:textId="77777777" w:rsidR="00C15C0D" w:rsidRDefault="00C15C0D" w:rsidP="00C15C0D">
            <w:pPr>
              <w:rPr>
                <w:rFonts w:ascii="Times New Roman" w:hAnsi="Times New Roman" w:cs="Times New Roman"/>
              </w:rPr>
            </w:pPr>
            <w:r>
              <w:rPr>
                <w:rFonts w:ascii="Times New Roman" w:hAnsi="Times New Roman" w:cs="Times New Roman"/>
              </w:rPr>
              <w:t>0.54</w:t>
            </w:r>
          </w:p>
        </w:tc>
        <w:tc>
          <w:tcPr>
            <w:tcW w:w="1145" w:type="dxa"/>
          </w:tcPr>
          <w:p w14:paraId="39849F9A" w14:textId="77777777" w:rsidR="00C15C0D" w:rsidRDefault="00C15C0D" w:rsidP="00C15C0D">
            <w:pPr>
              <w:rPr>
                <w:rFonts w:ascii="Times New Roman" w:hAnsi="Times New Roman" w:cs="Times New Roman"/>
              </w:rPr>
            </w:pPr>
            <w:r>
              <w:rPr>
                <w:rFonts w:ascii="Times New Roman" w:hAnsi="Times New Roman" w:cs="Times New Roman"/>
              </w:rPr>
              <w:t>0.063</w:t>
            </w:r>
          </w:p>
        </w:tc>
      </w:tr>
      <w:tr w:rsidR="00C15C0D" w14:paraId="7553E968" w14:textId="77777777" w:rsidTr="00C15C0D">
        <w:trPr>
          <w:trHeight w:val="524"/>
        </w:trPr>
        <w:tc>
          <w:tcPr>
            <w:tcW w:w="1560" w:type="dxa"/>
          </w:tcPr>
          <w:p w14:paraId="7D7CFC9F" w14:textId="77777777" w:rsidR="00C15C0D" w:rsidRDefault="00C15C0D" w:rsidP="00C15C0D">
            <w:pPr>
              <w:rPr>
                <w:rFonts w:ascii="Times New Roman" w:hAnsi="Times New Roman" w:cs="Times New Roman"/>
              </w:rPr>
            </w:pPr>
            <w:r>
              <w:rPr>
                <w:rFonts w:ascii="Times New Roman" w:hAnsi="Times New Roman" w:cs="Times New Roman"/>
              </w:rPr>
              <w:t>TLC Plate 2:</w:t>
            </w:r>
          </w:p>
          <w:p w14:paraId="3EF4674F" w14:textId="77777777" w:rsidR="00C15C0D" w:rsidRDefault="00C15C0D" w:rsidP="00C15C0D">
            <w:pPr>
              <w:rPr>
                <w:rFonts w:ascii="Times New Roman" w:hAnsi="Times New Roman" w:cs="Times New Roman"/>
              </w:rPr>
            </w:pPr>
            <w:r>
              <w:rPr>
                <w:rFonts w:ascii="Times New Roman" w:hAnsi="Times New Roman" w:cs="Times New Roman"/>
              </w:rPr>
              <w:t>Benzophenone</w:t>
            </w:r>
          </w:p>
        </w:tc>
        <w:tc>
          <w:tcPr>
            <w:tcW w:w="1417" w:type="dxa"/>
          </w:tcPr>
          <w:p w14:paraId="412C0BCE" w14:textId="77777777" w:rsidR="00C15C0D" w:rsidRDefault="00C15C0D" w:rsidP="00C15C0D">
            <w:pPr>
              <w:rPr>
                <w:rFonts w:ascii="Times New Roman" w:hAnsi="Times New Roman" w:cs="Times New Roman"/>
              </w:rPr>
            </w:pPr>
            <w:r>
              <w:rPr>
                <w:rFonts w:ascii="Times New Roman" w:hAnsi="Times New Roman" w:cs="Times New Roman"/>
              </w:rPr>
              <w:t>4.9</w:t>
            </w:r>
          </w:p>
        </w:tc>
        <w:tc>
          <w:tcPr>
            <w:tcW w:w="2034" w:type="dxa"/>
          </w:tcPr>
          <w:p w14:paraId="51CDA9F6" w14:textId="77777777" w:rsidR="00C15C0D" w:rsidRDefault="00C15C0D" w:rsidP="00C15C0D">
            <w:pPr>
              <w:rPr>
                <w:rFonts w:ascii="Times New Roman" w:hAnsi="Times New Roman" w:cs="Times New Roman"/>
              </w:rPr>
            </w:pPr>
            <w:r>
              <w:rPr>
                <w:rFonts w:ascii="Times New Roman" w:hAnsi="Times New Roman" w:cs="Times New Roman"/>
              </w:rPr>
              <w:t>0.3</w:t>
            </w:r>
          </w:p>
        </w:tc>
        <w:tc>
          <w:tcPr>
            <w:tcW w:w="1811" w:type="dxa"/>
          </w:tcPr>
          <w:p w14:paraId="59FE312F" w14:textId="77777777" w:rsidR="00C15C0D" w:rsidRDefault="00C15C0D" w:rsidP="00C15C0D">
            <w:pPr>
              <w:rPr>
                <w:rFonts w:ascii="Times New Roman" w:hAnsi="Times New Roman" w:cs="Times New Roman"/>
              </w:rPr>
            </w:pPr>
            <w:r>
              <w:rPr>
                <w:rFonts w:ascii="Times New Roman" w:hAnsi="Times New Roman" w:cs="Times New Roman"/>
              </w:rPr>
              <w:t>0.3</w:t>
            </w:r>
          </w:p>
        </w:tc>
        <w:tc>
          <w:tcPr>
            <w:tcW w:w="1400" w:type="dxa"/>
          </w:tcPr>
          <w:p w14:paraId="07B1CAB8" w14:textId="77777777" w:rsidR="00C15C0D" w:rsidRDefault="00C15C0D" w:rsidP="00C15C0D">
            <w:pPr>
              <w:rPr>
                <w:rFonts w:ascii="Times New Roman" w:hAnsi="Times New Roman" w:cs="Times New Roman"/>
              </w:rPr>
            </w:pPr>
            <w:r>
              <w:rPr>
                <w:rFonts w:ascii="Times New Roman" w:hAnsi="Times New Roman" w:cs="Times New Roman"/>
              </w:rPr>
              <w:t>0.061</w:t>
            </w:r>
          </w:p>
        </w:tc>
        <w:tc>
          <w:tcPr>
            <w:tcW w:w="1145" w:type="dxa"/>
          </w:tcPr>
          <w:p w14:paraId="4ABAA4DF" w14:textId="77777777" w:rsidR="00C15C0D" w:rsidRDefault="00C15C0D" w:rsidP="00C15C0D">
            <w:pPr>
              <w:rPr>
                <w:rFonts w:ascii="Times New Roman" w:hAnsi="Times New Roman" w:cs="Times New Roman"/>
              </w:rPr>
            </w:pPr>
            <w:r>
              <w:rPr>
                <w:rFonts w:ascii="Times New Roman" w:hAnsi="Times New Roman" w:cs="Times New Roman"/>
              </w:rPr>
              <w:t>0.061</w:t>
            </w:r>
          </w:p>
        </w:tc>
      </w:tr>
    </w:tbl>
    <w:p w14:paraId="2F2E384A" w14:textId="77777777" w:rsidR="00C15C0D" w:rsidRDefault="00C15C0D" w:rsidP="00C15C0D">
      <w:pPr>
        <w:rPr>
          <w:rFonts w:ascii="Times New Roman" w:hAnsi="Times New Roman" w:cs="Times New Roman"/>
        </w:rPr>
      </w:pPr>
    </w:p>
    <w:p w14:paraId="1B322BF4" w14:textId="77777777" w:rsidR="00C15C0D" w:rsidRDefault="00C15C0D" w:rsidP="00C15C0D">
      <w:pPr>
        <w:rPr>
          <w:rFonts w:ascii="Times New Roman" w:hAnsi="Times New Roman" w:cs="Times New Roman"/>
        </w:rPr>
      </w:pPr>
      <w:r>
        <w:rPr>
          <w:rFonts w:ascii="Times New Roman" w:hAnsi="Times New Roman" w:cs="Times New Roman"/>
        </w:rPr>
        <w:t xml:space="preserve">Table 3: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 o</w:t>
      </w:r>
      <w:r w:rsidR="00AD23DF">
        <w:rPr>
          <w:rFonts w:ascii="Times New Roman" w:hAnsi="Times New Roman" w:cs="Times New Roman"/>
        </w:rPr>
        <w:t>f the unknown sample #81 and</w:t>
      </w:r>
      <w:r>
        <w:rPr>
          <w:rFonts w:ascii="Times New Roman" w:hAnsi="Times New Roman" w:cs="Times New Roman"/>
        </w:rPr>
        <w:t xml:space="preserve"> reference solutions</w:t>
      </w:r>
    </w:p>
    <w:p w14:paraId="6ECCE48A" w14:textId="77777777" w:rsidR="00C15C0D" w:rsidRDefault="00C15C0D" w:rsidP="00C15C0D">
      <w:pPr>
        <w:rPr>
          <w:rFonts w:ascii="Times New Roman" w:hAnsi="Times New Roman" w:cs="Times New Roman"/>
        </w:rPr>
      </w:pPr>
    </w:p>
    <w:p w14:paraId="4568651D" w14:textId="77777777" w:rsidR="00C15C0D" w:rsidRPr="00C15C0D" w:rsidRDefault="00C15C0D" w:rsidP="00C15C0D">
      <w:pPr>
        <w:rPr>
          <w:rFonts w:ascii="Times New Roman" w:hAnsi="Times New Roman" w:cs="Times New Roman"/>
        </w:rPr>
      </w:pPr>
      <w:r>
        <w:rPr>
          <w:rFonts w:ascii="Times New Roman" w:hAnsi="Times New Roman" w:cs="Times New Roman"/>
        </w:rPr>
        <w:t xml:space="preserve">Based on the calculated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 and the TLC plates, it can be determined that the hexane solvent was unable to elute the solutions up the plate or separate the compounds in the solution. This is due to the low polarity of the hexane solvent. </w:t>
      </w:r>
    </w:p>
    <w:p w14:paraId="50FBE16D" w14:textId="77777777" w:rsidR="00C15C0D" w:rsidRDefault="00C15C0D" w:rsidP="00C15C0D">
      <w:pPr>
        <w:rPr>
          <w:rFonts w:ascii="Times New Roman" w:hAnsi="Times New Roman" w:cs="Times New Roman"/>
        </w:rPr>
      </w:pPr>
    </w:p>
    <w:p w14:paraId="6A03EEE8" w14:textId="77777777" w:rsidR="00B4027E" w:rsidRDefault="00B4027E" w:rsidP="00B4027E">
      <w:pPr>
        <w:rPr>
          <w:rFonts w:ascii="Times New Roman" w:eastAsia="Times New Roman" w:hAnsi="Times New Roman" w:cs="Times New Roman"/>
        </w:rPr>
      </w:pPr>
      <w:r>
        <w:rPr>
          <w:rFonts w:ascii="Times New Roman" w:hAnsi="Times New Roman" w:cs="Times New Roman"/>
        </w:rPr>
        <w:t xml:space="preserve">Part C involved developing 3 TLC plates, one </w:t>
      </w:r>
      <w:r w:rsidRPr="00B4027E">
        <w:rPr>
          <w:rFonts w:ascii="Times New Roman" w:hAnsi="Times New Roman" w:cs="Times New Roman"/>
        </w:rPr>
        <w:t xml:space="preserve">each with reference solutions </w:t>
      </w:r>
      <w:r w:rsidRPr="00B4027E">
        <w:rPr>
          <w:rFonts w:ascii="Times New Roman" w:hAnsi="Times New Roman" w:cs="Times New Roman"/>
          <w:i/>
        </w:rPr>
        <w:t>o</w:t>
      </w:r>
      <w:r w:rsidR="0087454F">
        <w:rPr>
          <w:rFonts w:ascii="Times New Roman" w:hAnsi="Times New Roman" w:cs="Times New Roman"/>
        </w:rPr>
        <w:t>-</w:t>
      </w:r>
      <w:r w:rsidRPr="00B4027E">
        <w:rPr>
          <w:rFonts w:ascii="Times New Roman" w:eastAsia="Times New Roman" w:hAnsi="Times New Roman" w:cs="Times New Roman"/>
        </w:rPr>
        <w:t xml:space="preserve">bromonitrobenzene, </w:t>
      </w:r>
      <w:r w:rsidRPr="00B4027E">
        <w:rPr>
          <w:rFonts w:ascii="Times New Roman" w:eastAsia="Times New Roman" w:hAnsi="Times New Roman" w:cs="Times New Roman"/>
          <w:i/>
        </w:rPr>
        <w:t>p</w:t>
      </w:r>
      <w:r w:rsidRPr="00B4027E">
        <w:rPr>
          <w:rFonts w:ascii="Times New Roman" w:eastAsia="Times New Roman" w:hAnsi="Times New Roman" w:cs="Times New Roman"/>
        </w:rPr>
        <w:t xml:space="preserve">-bromonitrobenzene, and </w:t>
      </w:r>
      <w:r w:rsidRPr="00B4027E">
        <w:rPr>
          <w:rFonts w:ascii="Times New Roman" w:eastAsia="Times New Roman" w:hAnsi="Times New Roman" w:cs="Times New Roman"/>
          <w:i/>
        </w:rPr>
        <w:t>m</w:t>
      </w:r>
      <w:r w:rsidRPr="00B4027E">
        <w:rPr>
          <w:rFonts w:ascii="Times New Roman" w:eastAsia="Times New Roman" w:hAnsi="Times New Roman" w:cs="Times New Roman"/>
        </w:rPr>
        <w:t>-bromonitrobenzene</w:t>
      </w:r>
      <w:r>
        <w:rPr>
          <w:rFonts w:ascii="Times New Roman" w:eastAsia="Times New Roman" w:hAnsi="Times New Roman" w:cs="Times New Roman"/>
        </w:rPr>
        <w:t xml:space="preserve">, using a solvent mixture of 9:1 hexanes to ethyl acetate. The purpose of this part was to determine the presence of these compounds in an unknown mixture, sample ZZ. </w:t>
      </w:r>
    </w:p>
    <w:p w14:paraId="33F13218" w14:textId="77777777" w:rsidR="00B4027E" w:rsidRDefault="00B4027E" w:rsidP="00B4027E">
      <w:pPr>
        <w:rPr>
          <w:rFonts w:ascii="Times New Roman" w:eastAsia="Times New Roman" w:hAnsi="Times New Roman" w:cs="Times New Roman"/>
        </w:rPr>
      </w:pPr>
    </w:p>
    <w:p w14:paraId="471B8734" w14:textId="77777777" w:rsidR="00267A4A" w:rsidRDefault="00267A4A" w:rsidP="00B4027E">
      <w:pPr>
        <w:rPr>
          <w:rFonts w:ascii="Times New Roman" w:eastAsia="Times New Roman" w:hAnsi="Times New Roman" w:cs="Times New Roman"/>
        </w:rPr>
      </w:pPr>
    </w:p>
    <w:p w14:paraId="061EB07C" w14:textId="77777777" w:rsidR="00267A4A" w:rsidRDefault="00267A4A" w:rsidP="00B4027E">
      <w:pPr>
        <w:rPr>
          <w:rFonts w:ascii="Times New Roman" w:eastAsia="Times New Roman" w:hAnsi="Times New Roman" w:cs="Times New Roman"/>
        </w:rPr>
      </w:pPr>
    </w:p>
    <w:p w14:paraId="6265294F" w14:textId="77777777" w:rsidR="00267A4A" w:rsidRDefault="00267A4A" w:rsidP="00267A4A">
      <w:pPr>
        <w:ind w:left="1440"/>
        <w:rPr>
          <w:rFonts w:ascii="Times" w:eastAsia="Times New Roman" w:hAnsi="Times" w:cs="Times New Roman"/>
          <w:sz w:val="20"/>
          <w:szCs w:val="20"/>
        </w:rPr>
      </w:pPr>
      <w:r>
        <w:rPr>
          <w:rFonts w:ascii="Times" w:eastAsia="Times New Roman" w:hAnsi="Times" w:cs="Times New Roman"/>
          <w:sz w:val="20"/>
          <w:szCs w:val="20"/>
        </w:rPr>
        <w:t xml:space="preserve">           </w:t>
      </w:r>
      <w:r>
        <w:rPr>
          <w:rFonts w:ascii="Times" w:eastAsia="Times New Roman" w:hAnsi="Times" w:cs="Times New Roman"/>
          <w:noProof/>
          <w:sz w:val="20"/>
          <w:szCs w:val="20"/>
        </w:rPr>
        <w:drawing>
          <wp:inline distT="0" distB="0" distL="0" distR="0" wp14:anchorId="2237F252" wp14:editId="57580370">
            <wp:extent cx="1028700" cy="2283634"/>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4.jpg"/>
                    <pic:cNvPicPr/>
                  </pic:nvPicPr>
                  <pic:blipFill>
                    <a:blip r:embed="rId10">
                      <a:extLst>
                        <a:ext uri="{28A0092B-C50C-407E-A947-70E740481C1C}">
                          <a14:useLocalDpi xmlns:a14="http://schemas.microsoft.com/office/drawing/2010/main" val="0"/>
                        </a:ext>
                      </a:extLst>
                    </a:blip>
                    <a:stretch>
                      <a:fillRect/>
                    </a:stretch>
                  </pic:blipFill>
                  <pic:spPr>
                    <a:xfrm>
                      <a:off x="0" y="0"/>
                      <a:ext cx="1029419" cy="2285230"/>
                    </a:xfrm>
                    <a:prstGeom prst="rect">
                      <a:avLst/>
                    </a:prstGeom>
                  </pic:spPr>
                </pic:pic>
              </a:graphicData>
            </a:graphic>
          </wp:inline>
        </w:drawing>
      </w:r>
      <w:r>
        <w:rPr>
          <w:rFonts w:ascii="Times" w:eastAsia="Times New Roman" w:hAnsi="Times" w:cs="Times New Roman"/>
          <w:noProof/>
          <w:sz w:val="20"/>
          <w:szCs w:val="20"/>
        </w:rPr>
        <w:drawing>
          <wp:inline distT="0" distB="0" distL="0" distR="0" wp14:anchorId="6688BCBF" wp14:editId="26BDDC28">
            <wp:extent cx="1044804" cy="228495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3.jpg"/>
                    <pic:cNvPicPr/>
                  </pic:nvPicPr>
                  <pic:blipFill>
                    <a:blip r:embed="rId11">
                      <a:extLst>
                        <a:ext uri="{28A0092B-C50C-407E-A947-70E740481C1C}">
                          <a14:useLocalDpi xmlns:a14="http://schemas.microsoft.com/office/drawing/2010/main" val="0"/>
                        </a:ext>
                      </a:extLst>
                    </a:blip>
                    <a:stretch>
                      <a:fillRect/>
                    </a:stretch>
                  </pic:blipFill>
                  <pic:spPr>
                    <a:xfrm>
                      <a:off x="0" y="0"/>
                      <a:ext cx="1044804" cy="2284959"/>
                    </a:xfrm>
                    <a:prstGeom prst="rect">
                      <a:avLst/>
                    </a:prstGeom>
                  </pic:spPr>
                </pic:pic>
              </a:graphicData>
            </a:graphic>
          </wp:inline>
        </w:drawing>
      </w:r>
      <w:r>
        <w:rPr>
          <w:rFonts w:ascii="Times" w:eastAsia="Times New Roman" w:hAnsi="Times" w:cs="Times New Roman"/>
          <w:noProof/>
          <w:sz w:val="20"/>
          <w:szCs w:val="20"/>
        </w:rPr>
        <w:drawing>
          <wp:inline distT="0" distB="0" distL="0" distR="0" wp14:anchorId="5CB3AC2B" wp14:editId="73E0CBF4">
            <wp:extent cx="1203731" cy="228509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5.jpg"/>
                    <pic:cNvPicPr/>
                  </pic:nvPicPr>
                  <pic:blipFill>
                    <a:blip r:embed="rId12">
                      <a:extLst>
                        <a:ext uri="{28A0092B-C50C-407E-A947-70E740481C1C}">
                          <a14:useLocalDpi xmlns:a14="http://schemas.microsoft.com/office/drawing/2010/main" val="0"/>
                        </a:ext>
                      </a:extLst>
                    </a:blip>
                    <a:stretch>
                      <a:fillRect/>
                    </a:stretch>
                  </pic:blipFill>
                  <pic:spPr>
                    <a:xfrm>
                      <a:off x="0" y="0"/>
                      <a:ext cx="1204209" cy="2286003"/>
                    </a:xfrm>
                    <a:prstGeom prst="rect">
                      <a:avLst/>
                    </a:prstGeom>
                  </pic:spPr>
                </pic:pic>
              </a:graphicData>
            </a:graphic>
          </wp:inline>
        </w:drawing>
      </w:r>
    </w:p>
    <w:p w14:paraId="5DEEB89A" w14:textId="77777777" w:rsidR="00267A4A" w:rsidRPr="00267A4A" w:rsidRDefault="00267A4A" w:rsidP="00267A4A">
      <w:pPr>
        <w:ind w:left="720"/>
        <w:jc w:val="center"/>
        <w:rPr>
          <w:rFonts w:ascii="Times" w:eastAsia="Times New Roman" w:hAnsi="Times" w:cs="Times New Roman"/>
          <w:sz w:val="20"/>
          <w:szCs w:val="20"/>
        </w:rPr>
      </w:pPr>
      <w:r>
        <w:rPr>
          <w:rFonts w:ascii="Times New Roman" w:eastAsia="Times New Roman" w:hAnsi="Times New Roman" w:cs="Times New Roman"/>
        </w:rPr>
        <w:t>Figure 4: TLC plates for part C with solvent mixture 9:1 hexanes to ethyl acetate</w:t>
      </w:r>
    </w:p>
    <w:p w14:paraId="2A2CE448" w14:textId="77777777" w:rsidR="00C15C0D" w:rsidRDefault="00C15C0D" w:rsidP="00C15C0D">
      <w:pPr>
        <w:rPr>
          <w:rFonts w:ascii="Times New Roman" w:hAnsi="Times New Roman" w:cs="Times New Roman"/>
        </w:rPr>
      </w:pPr>
    </w:p>
    <w:p w14:paraId="173E6D0F" w14:textId="77777777" w:rsidR="0087454F" w:rsidRDefault="0087454F" w:rsidP="00C15C0D">
      <w:pPr>
        <w:rPr>
          <w:rFonts w:ascii="Times New Roman" w:eastAsia="Times New Roman" w:hAnsi="Times New Roman" w:cs="Times New Roman"/>
        </w:rPr>
      </w:pPr>
      <w:r>
        <w:rPr>
          <w:rFonts w:ascii="Times New Roman" w:hAnsi="Times New Roman" w:cs="Times New Roman"/>
        </w:rPr>
        <w:t xml:space="preserve">Figure 4 shows the TLC plates developed in part C of the experiment with a solvent mixture of 9:1 hexanes to ethyl acetate. The reference solution for each plate from left to right </w:t>
      </w:r>
      <w:proofErr w:type="gramStart"/>
      <w:r>
        <w:rPr>
          <w:rFonts w:ascii="Times New Roman" w:hAnsi="Times New Roman" w:cs="Times New Roman"/>
        </w:rPr>
        <w:t>were</w:t>
      </w:r>
      <w:proofErr w:type="gramEnd"/>
      <w:r>
        <w:rPr>
          <w:rFonts w:ascii="Times New Roman" w:hAnsi="Times New Roman" w:cs="Times New Roman"/>
        </w:rPr>
        <w:t xml:space="preserve"> </w:t>
      </w:r>
      <w:r w:rsidRPr="00B4027E">
        <w:rPr>
          <w:rFonts w:ascii="Times New Roman" w:hAnsi="Times New Roman" w:cs="Times New Roman"/>
          <w:i/>
        </w:rPr>
        <w:t>o</w:t>
      </w:r>
      <w:r w:rsidRPr="00B4027E">
        <w:rPr>
          <w:rFonts w:ascii="Times New Roman" w:hAnsi="Times New Roman" w:cs="Times New Roman"/>
        </w:rPr>
        <w:t>-</w:t>
      </w:r>
      <w:r w:rsidRPr="00B4027E">
        <w:rPr>
          <w:rFonts w:ascii="Times New Roman" w:eastAsia="Times New Roman" w:hAnsi="Times New Roman" w:cs="Times New Roman"/>
        </w:rPr>
        <w:t xml:space="preserve">bromonitrobenzene, </w:t>
      </w:r>
      <w:r w:rsidRPr="00B4027E">
        <w:rPr>
          <w:rFonts w:ascii="Times New Roman" w:eastAsia="Times New Roman" w:hAnsi="Times New Roman" w:cs="Times New Roman"/>
          <w:i/>
        </w:rPr>
        <w:t>p</w:t>
      </w:r>
      <w:r w:rsidRPr="00B4027E">
        <w:rPr>
          <w:rFonts w:ascii="Times New Roman" w:eastAsia="Times New Roman" w:hAnsi="Times New Roman" w:cs="Times New Roman"/>
        </w:rPr>
        <w:t xml:space="preserve">-bromonitrobenzene, and </w:t>
      </w:r>
      <w:r w:rsidRPr="00B4027E">
        <w:rPr>
          <w:rFonts w:ascii="Times New Roman" w:eastAsia="Times New Roman" w:hAnsi="Times New Roman" w:cs="Times New Roman"/>
          <w:i/>
        </w:rPr>
        <w:t>m</w:t>
      </w:r>
      <w:r w:rsidRPr="00B4027E">
        <w:rPr>
          <w:rFonts w:ascii="Times New Roman" w:eastAsia="Times New Roman" w:hAnsi="Times New Roman" w:cs="Times New Roman"/>
        </w:rPr>
        <w:t>-bromonitrobenzene</w:t>
      </w:r>
      <w:r>
        <w:rPr>
          <w:rFonts w:ascii="Times New Roman" w:eastAsia="Times New Roman" w:hAnsi="Times New Roman" w:cs="Times New Roman"/>
        </w:rPr>
        <w:t>.</w:t>
      </w:r>
    </w:p>
    <w:p w14:paraId="50EA9630" w14:textId="77777777" w:rsidR="0087454F" w:rsidRDefault="0087454F" w:rsidP="00C15C0D">
      <w:pPr>
        <w:rPr>
          <w:rFonts w:ascii="Times New Roman" w:eastAsia="Times New Roman" w:hAnsi="Times New Roman" w:cs="Times New Roman"/>
        </w:rPr>
      </w:pPr>
    </w:p>
    <w:tbl>
      <w:tblPr>
        <w:tblStyle w:val="TableGrid"/>
        <w:tblW w:w="9781" w:type="dxa"/>
        <w:tblInd w:w="108" w:type="dxa"/>
        <w:tblLayout w:type="fixed"/>
        <w:tblLook w:val="04A0" w:firstRow="1" w:lastRow="0" w:firstColumn="1" w:lastColumn="0" w:noHBand="0" w:noVBand="1"/>
      </w:tblPr>
      <w:tblGrid>
        <w:gridCol w:w="2410"/>
        <w:gridCol w:w="1559"/>
        <w:gridCol w:w="1560"/>
        <w:gridCol w:w="1559"/>
        <w:gridCol w:w="1417"/>
        <w:gridCol w:w="1276"/>
      </w:tblGrid>
      <w:tr w:rsidR="0087454F" w:rsidRPr="00044534" w14:paraId="19B8B6C8" w14:textId="77777777" w:rsidTr="0087454F">
        <w:trPr>
          <w:trHeight w:val="972"/>
        </w:trPr>
        <w:tc>
          <w:tcPr>
            <w:tcW w:w="2410" w:type="dxa"/>
          </w:tcPr>
          <w:p w14:paraId="5290A30D" w14:textId="77777777" w:rsidR="0087454F" w:rsidRDefault="0087454F" w:rsidP="0087454F">
            <w:pPr>
              <w:rPr>
                <w:rFonts w:ascii="Times New Roman" w:hAnsi="Times New Roman" w:cs="Times New Roman"/>
              </w:rPr>
            </w:pPr>
          </w:p>
        </w:tc>
        <w:tc>
          <w:tcPr>
            <w:tcW w:w="1559" w:type="dxa"/>
          </w:tcPr>
          <w:p w14:paraId="11CC0DFB" w14:textId="77777777" w:rsidR="0087454F" w:rsidRPr="002F59E1" w:rsidRDefault="0087454F" w:rsidP="0087454F">
            <w:pPr>
              <w:rPr>
                <w:rFonts w:ascii="Times New Roman" w:hAnsi="Times New Roman" w:cs="Times New Roman"/>
              </w:rPr>
            </w:pPr>
            <w:r>
              <w:rPr>
                <w:rFonts w:ascii="Times New Roman" w:hAnsi="Times New Roman" w:cs="Times New Roman"/>
              </w:rPr>
              <w:t>Solvent Front Distance (</w:t>
            </w:r>
            <w:proofErr w:type="spellStart"/>
            <w:r>
              <w:rPr>
                <w:rFonts w:ascii="Times New Roman" w:hAnsi="Times New Roman" w:cs="Times New Roman"/>
              </w:rPr>
              <w:t>D</w:t>
            </w:r>
            <w:r>
              <w:rPr>
                <w:rFonts w:ascii="Times New Roman" w:hAnsi="Times New Roman" w:cs="Times New Roman"/>
                <w:vertAlign w:val="subscript"/>
              </w:rPr>
              <w:t>sf</w:t>
            </w:r>
            <w:proofErr w:type="spellEnd"/>
            <w:r>
              <w:rPr>
                <w:rFonts w:ascii="Times New Roman" w:hAnsi="Times New Roman" w:cs="Times New Roman"/>
              </w:rPr>
              <w:t>)/cm</w:t>
            </w:r>
          </w:p>
        </w:tc>
        <w:tc>
          <w:tcPr>
            <w:tcW w:w="1560" w:type="dxa"/>
          </w:tcPr>
          <w:p w14:paraId="5C410B02" w14:textId="77777777" w:rsidR="0087454F" w:rsidRPr="00044534" w:rsidRDefault="0087454F" w:rsidP="0087454F">
            <w:pPr>
              <w:rPr>
                <w:rFonts w:ascii="Times New Roman" w:hAnsi="Times New Roman" w:cs="Times New Roman"/>
              </w:rPr>
            </w:pPr>
            <w:r>
              <w:rPr>
                <w:rFonts w:ascii="Times New Roman" w:hAnsi="Times New Roman" w:cs="Times New Roman"/>
              </w:rPr>
              <w:t xml:space="preserve">Reference Solution </w:t>
            </w:r>
            <w:proofErr w:type="gramStart"/>
            <w:r>
              <w:rPr>
                <w:rFonts w:ascii="Times New Roman" w:hAnsi="Times New Roman" w:cs="Times New Roman"/>
              </w:rPr>
              <w:t>Distance(</w:t>
            </w:r>
            <w:proofErr w:type="spellStart"/>
            <w:proofErr w:type="gramEnd"/>
            <w:r>
              <w:rPr>
                <w:rFonts w:ascii="Times New Roman" w:hAnsi="Times New Roman" w:cs="Times New Roman"/>
              </w:rPr>
              <w:t>D</w:t>
            </w:r>
            <w:r>
              <w:rPr>
                <w:rFonts w:ascii="Times New Roman" w:hAnsi="Times New Roman" w:cs="Times New Roman"/>
                <w:vertAlign w:val="subscript"/>
              </w:rPr>
              <w:t>r</w:t>
            </w:r>
            <w:proofErr w:type="spellEnd"/>
            <w:r>
              <w:rPr>
                <w:rFonts w:ascii="Times New Roman" w:hAnsi="Times New Roman" w:cs="Times New Roman"/>
              </w:rPr>
              <w:t>)/cm</w:t>
            </w:r>
          </w:p>
        </w:tc>
        <w:tc>
          <w:tcPr>
            <w:tcW w:w="1559" w:type="dxa"/>
          </w:tcPr>
          <w:p w14:paraId="465027BD" w14:textId="77777777" w:rsidR="0087454F" w:rsidRDefault="0087454F" w:rsidP="0087454F">
            <w:pPr>
              <w:rPr>
                <w:rFonts w:ascii="Times New Roman" w:hAnsi="Times New Roman" w:cs="Times New Roman"/>
              </w:rPr>
            </w:pPr>
            <w:r>
              <w:rPr>
                <w:rFonts w:ascii="Times New Roman" w:hAnsi="Times New Roman" w:cs="Times New Roman"/>
              </w:rPr>
              <w:t xml:space="preserve">Sample </w:t>
            </w:r>
            <w:proofErr w:type="gramStart"/>
            <w:r>
              <w:rPr>
                <w:rFonts w:ascii="Times New Roman" w:hAnsi="Times New Roman" w:cs="Times New Roman"/>
              </w:rPr>
              <w:t>Distance(</w:t>
            </w:r>
            <w:proofErr w:type="gramEnd"/>
            <w:r>
              <w:rPr>
                <w:rFonts w:ascii="Times New Roman" w:hAnsi="Times New Roman" w:cs="Times New Roman"/>
              </w:rPr>
              <w:t>D</w:t>
            </w:r>
            <w:r>
              <w:rPr>
                <w:rFonts w:ascii="Times New Roman" w:hAnsi="Times New Roman" w:cs="Times New Roman"/>
                <w:vertAlign w:val="subscript"/>
              </w:rPr>
              <w:t>s</w:t>
            </w:r>
            <w:r>
              <w:rPr>
                <w:rFonts w:ascii="Times New Roman" w:hAnsi="Times New Roman" w:cs="Times New Roman"/>
              </w:rPr>
              <w:t>)</w:t>
            </w:r>
          </w:p>
          <w:p w14:paraId="0C11599A" w14:textId="77777777" w:rsidR="0087454F" w:rsidRPr="00044534" w:rsidRDefault="0087454F" w:rsidP="0087454F">
            <w:pPr>
              <w:rPr>
                <w:rFonts w:ascii="Times New Roman" w:hAnsi="Times New Roman" w:cs="Times New Roman"/>
              </w:rPr>
            </w:pPr>
            <w:r>
              <w:rPr>
                <w:rFonts w:ascii="Times New Roman" w:hAnsi="Times New Roman" w:cs="Times New Roman"/>
              </w:rPr>
              <w:t>/cm</w:t>
            </w:r>
          </w:p>
        </w:tc>
        <w:tc>
          <w:tcPr>
            <w:tcW w:w="1417" w:type="dxa"/>
          </w:tcPr>
          <w:p w14:paraId="10A7178E" w14:textId="77777777" w:rsidR="0087454F" w:rsidRPr="00044534" w:rsidRDefault="0087454F" w:rsidP="0087454F">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Reference Solution</w:t>
            </w:r>
          </w:p>
        </w:tc>
        <w:tc>
          <w:tcPr>
            <w:tcW w:w="1276" w:type="dxa"/>
          </w:tcPr>
          <w:p w14:paraId="753F554F" w14:textId="77777777" w:rsidR="0087454F" w:rsidRPr="00044534" w:rsidRDefault="0087454F" w:rsidP="0087454F">
            <w:pPr>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of Sample</w:t>
            </w:r>
          </w:p>
        </w:tc>
      </w:tr>
      <w:tr w:rsidR="0087454F" w14:paraId="713EDDBB" w14:textId="77777777" w:rsidTr="0087454F">
        <w:trPr>
          <w:trHeight w:val="500"/>
        </w:trPr>
        <w:tc>
          <w:tcPr>
            <w:tcW w:w="2410" w:type="dxa"/>
          </w:tcPr>
          <w:p w14:paraId="5E48CC87" w14:textId="77777777" w:rsidR="0087454F" w:rsidRDefault="0087454F" w:rsidP="0087454F">
            <w:pPr>
              <w:rPr>
                <w:rFonts w:ascii="Times New Roman" w:hAnsi="Times New Roman" w:cs="Times New Roman"/>
              </w:rPr>
            </w:pPr>
            <w:r>
              <w:rPr>
                <w:rFonts w:ascii="Times New Roman" w:hAnsi="Times New Roman" w:cs="Times New Roman"/>
              </w:rPr>
              <w:t>TLC Plate 1:</w:t>
            </w:r>
          </w:p>
          <w:p w14:paraId="29DB47E3" w14:textId="77777777" w:rsidR="0087454F" w:rsidRDefault="0087454F" w:rsidP="0087454F">
            <w:pPr>
              <w:rPr>
                <w:rFonts w:ascii="Times New Roman" w:hAnsi="Times New Roman" w:cs="Times New Roman"/>
              </w:rPr>
            </w:pPr>
            <w:proofErr w:type="gramStart"/>
            <w:r w:rsidRPr="0087454F">
              <w:rPr>
                <w:rFonts w:ascii="Times New Roman" w:hAnsi="Times New Roman" w:cs="Times New Roman"/>
                <w:i/>
              </w:rPr>
              <w:t>o</w:t>
            </w:r>
            <w:proofErr w:type="gramEnd"/>
            <w:r>
              <w:rPr>
                <w:rFonts w:ascii="Times New Roman" w:hAnsi="Times New Roman" w:cs="Times New Roman"/>
              </w:rPr>
              <w:t>-bromonitrobenzene</w:t>
            </w:r>
          </w:p>
        </w:tc>
        <w:tc>
          <w:tcPr>
            <w:tcW w:w="1559" w:type="dxa"/>
          </w:tcPr>
          <w:p w14:paraId="5C619812" w14:textId="77777777" w:rsidR="0087454F" w:rsidRDefault="0087454F" w:rsidP="0087454F">
            <w:pPr>
              <w:rPr>
                <w:rFonts w:ascii="Times New Roman" w:hAnsi="Times New Roman" w:cs="Times New Roman"/>
              </w:rPr>
            </w:pPr>
            <w:r>
              <w:rPr>
                <w:rFonts w:ascii="Times New Roman" w:hAnsi="Times New Roman" w:cs="Times New Roman"/>
              </w:rPr>
              <w:t>4.5</w:t>
            </w:r>
          </w:p>
        </w:tc>
        <w:tc>
          <w:tcPr>
            <w:tcW w:w="1560" w:type="dxa"/>
          </w:tcPr>
          <w:p w14:paraId="2713C4C1" w14:textId="77777777" w:rsidR="0087454F" w:rsidRDefault="0087454F" w:rsidP="0087454F">
            <w:pPr>
              <w:rPr>
                <w:rFonts w:ascii="Times New Roman" w:hAnsi="Times New Roman" w:cs="Times New Roman"/>
              </w:rPr>
            </w:pPr>
            <w:r>
              <w:rPr>
                <w:rFonts w:ascii="Times New Roman" w:hAnsi="Times New Roman" w:cs="Times New Roman"/>
              </w:rPr>
              <w:t>2.3</w:t>
            </w:r>
          </w:p>
        </w:tc>
        <w:tc>
          <w:tcPr>
            <w:tcW w:w="1559" w:type="dxa"/>
          </w:tcPr>
          <w:p w14:paraId="3C6FEE44" w14:textId="77777777" w:rsidR="0087454F" w:rsidRDefault="006657EB" w:rsidP="0087454F">
            <w:pPr>
              <w:tabs>
                <w:tab w:val="left" w:pos="836"/>
              </w:tabs>
              <w:rPr>
                <w:rFonts w:ascii="Times New Roman" w:hAnsi="Times New Roman" w:cs="Times New Roman"/>
              </w:rPr>
            </w:pPr>
            <w:r>
              <w:rPr>
                <w:rFonts w:ascii="Times New Roman" w:hAnsi="Times New Roman" w:cs="Times New Roman"/>
              </w:rPr>
              <w:t>2.3</w:t>
            </w:r>
          </w:p>
        </w:tc>
        <w:tc>
          <w:tcPr>
            <w:tcW w:w="1417" w:type="dxa"/>
          </w:tcPr>
          <w:p w14:paraId="2D146B7D" w14:textId="77777777" w:rsidR="0087454F" w:rsidRDefault="0087454F" w:rsidP="0087454F">
            <w:pPr>
              <w:rPr>
                <w:rFonts w:ascii="Times New Roman" w:hAnsi="Times New Roman" w:cs="Times New Roman"/>
              </w:rPr>
            </w:pPr>
            <w:r>
              <w:rPr>
                <w:rFonts w:ascii="Times New Roman" w:hAnsi="Times New Roman" w:cs="Times New Roman"/>
              </w:rPr>
              <w:t>0.51</w:t>
            </w:r>
          </w:p>
        </w:tc>
        <w:tc>
          <w:tcPr>
            <w:tcW w:w="1276" w:type="dxa"/>
          </w:tcPr>
          <w:p w14:paraId="036C6A83" w14:textId="77777777" w:rsidR="0087454F" w:rsidRDefault="0087454F" w:rsidP="0087454F">
            <w:pPr>
              <w:rPr>
                <w:rFonts w:ascii="Times New Roman" w:hAnsi="Times New Roman" w:cs="Times New Roman"/>
              </w:rPr>
            </w:pPr>
            <w:r>
              <w:rPr>
                <w:rFonts w:ascii="Times New Roman" w:hAnsi="Times New Roman" w:cs="Times New Roman"/>
              </w:rPr>
              <w:t>0.</w:t>
            </w:r>
            <w:r w:rsidR="006657EB">
              <w:rPr>
                <w:rFonts w:ascii="Times New Roman" w:hAnsi="Times New Roman" w:cs="Times New Roman"/>
              </w:rPr>
              <w:t>51</w:t>
            </w:r>
          </w:p>
        </w:tc>
      </w:tr>
      <w:tr w:rsidR="0087454F" w14:paraId="73500246" w14:textId="77777777" w:rsidTr="0087454F">
        <w:trPr>
          <w:trHeight w:val="524"/>
        </w:trPr>
        <w:tc>
          <w:tcPr>
            <w:tcW w:w="2410" w:type="dxa"/>
          </w:tcPr>
          <w:p w14:paraId="13CD4D57" w14:textId="77777777" w:rsidR="0087454F" w:rsidRDefault="0087454F" w:rsidP="0087454F">
            <w:pPr>
              <w:rPr>
                <w:rFonts w:ascii="Times New Roman" w:hAnsi="Times New Roman" w:cs="Times New Roman"/>
              </w:rPr>
            </w:pPr>
            <w:r>
              <w:rPr>
                <w:rFonts w:ascii="Times New Roman" w:hAnsi="Times New Roman" w:cs="Times New Roman"/>
              </w:rPr>
              <w:t>TLC Plate 2:</w:t>
            </w:r>
          </w:p>
          <w:p w14:paraId="461CC691" w14:textId="77777777" w:rsidR="0087454F" w:rsidRDefault="0087454F" w:rsidP="0087454F">
            <w:pPr>
              <w:rPr>
                <w:rFonts w:ascii="Times New Roman" w:hAnsi="Times New Roman" w:cs="Times New Roman"/>
              </w:rPr>
            </w:pPr>
            <w:proofErr w:type="gramStart"/>
            <w:r w:rsidRPr="0087454F">
              <w:rPr>
                <w:rFonts w:ascii="Times New Roman" w:hAnsi="Times New Roman" w:cs="Times New Roman"/>
                <w:i/>
              </w:rPr>
              <w:t>p</w:t>
            </w:r>
            <w:proofErr w:type="gramEnd"/>
            <w:r>
              <w:rPr>
                <w:rFonts w:ascii="Times New Roman" w:hAnsi="Times New Roman" w:cs="Times New Roman"/>
              </w:rPr>
              <w:t>-bromonitrobenzene</w:t>
            </w:r>
          </w:p>
        </w:tc>
        <w:tc>
          <w:tcPr>
            <w:tcW w:w="1559" w:type="dxa"/>
          </w:tcPr>
          <w:p w14:paraId="58FA78D9" w14:textId="77777777" w:rsidR="0087454F" w:rsidRDefault="0087454F" w:rsidP="0087454F">
            <w:pPr>
              <w:rPr>
                <w:rFonts w:ascii="Times New Roman" w:hAnsi="Times New Roman" w:cs="Times New Roman"/>
              </w:rPr>
            </w:pPr>
            <w:r>
              <w:rPr>
                <w:rFonts w:ascii="Times New Roman" w:hAnsi="Times New Roman" w:cs="Times New Roman"/>
              </w:rPr>
              <w:t>4.9</w:t>
            </w:r>
          </w:p>
        </w:tc>
        <w:tc>
          <w:tcPr>
            <w:tcW w:w="1560" w:type="dxa"/>
          </w:tcPr>
          <w:p w14:paraId="1BFB044F" w14:textId="77777777" w:rsidR="0087454F" w:rsidRDefault="0087454F" w:rsidP="0087454F">
            <w:pPr>
              <w:rPr>
                <w:rFonts w:ascii="Times New Roman" w:hAnsi="Times New Roman" w:cs="Times New Roman"/>
              </w:rPr>
            </w:pPr>
            <w:r>
              <w:rPr>
                <w:rFonts w:ascii="Times New Roman" w:hAnsi="Times New Roman" w:cs="Times New Roman"/>
              </w:rPr>
              <w:t>3.5</w:t>
            </w:r>
          </w:p>
        </w:tc>
        <w:tc>
          <w:tcPr>
            <w:tcW w:w="1559" w:type="dxa"/>
          </w:tcPr>
          <w:p w14:paraId="07E11E9F" w14:textId="77777777" w:rsidR="0087454F" w:rsidRDefault="0087454F" w:rsidP="0087454F">
            <w:pPr>
              <w:rPr>
                <w:rFonts w:ascii="Times New Roman" w:hAnsi="Times New Roman" w:cs="Times New Roman"/>
              </w:rPr>
            </w:pPr>
            <w:r>
              <w:rPr>
                <w:rFonts w:ascii="Times New Roman" w:hAnsi="Times New Roman" w:cs="Times New Roman"/>
              </w:rPr>
              <w:t>2.9, 2.1</w:t>
            </w:r>
          </w:p>
        </w:tc>
        <w:tc>
          <w:tcPr>
            <w:tcW w:w="1417" w:type="dxa"/>
          </w:tcPr>
          <w:p w14:paraId="62607E05" w14:textId="77777777" w:rsidR="0087454F" w:rsidRDefault="0087454F" w:rsidP="0087454F">
            <w:pPr>
              <w:rPr>
                <w:rFonts w:ascii="Times New Roman" w:hAnsi="Times New Roman" w:cs="Times New Roman"/>
              </w:rPr>
            </w:pPr>
            <w:r>
              <w:rPr>
                <w:rFonts w:ascii="Times New Roman" w:hAnsi="Times New Roman" w:cs="Times New Roman"/>
              </w:rPr>
              <w:t>0.71</w:t>
            </w:r>
          </w:p>
        </w:tc>
        <w:tc>
          <w:tcPr>
            <w:tcW w:w="1276" w:type="dxa"/>
          </w:tcPr>
          <w:p w14:paraId="2ACF71DD" w14:textId="77777777" w:rsidR="0087454F" w:rsidRDefault="0087454F" w:rsidP="0087454F">
            <w:pPr>
              <w:rPr>
                <w:rFonts w:ascii="Times New Roman" w:hAnsi="Times New Roman" w:cs="Times New Roman"/>
              </w:rPr>
            </w:pPr>
            <w:r>
              <w:rPr>
                <w:rFonts w:ascii="Times New Roman" w:hAnsi="Times New Roman" w:cs="Times New Roman"/>
              </w:rPr>
              <w:t>0.59, 0.42</w:t>
            </w:r>
          </w:p>
        </w:tc>
      </w:tr>
      <w:tr w:rsidR="0087454F" w14:paraId="0206E13C" w14:textId="77777777" w:rsidTr="0087454F">
        <w:trPr>
          <w:trHeight w:val="524"/>
        </w:trPr>
        <w:tc>
          <w:tcPr>
            <w:tcW w:w="2410" w:type="dxa"/>
          </w:tcPr>
          <w:p w14:paraId="5F743336" w14:textId="77777777" w:rsidR="0087454F" w:rsidRDefault="0087454F" w:rsidP="0087454F">
            <w:pPr>
              <w:rPr>
                <w:rFonts w:ascii="Times New Roman" w:hAnsi="Times New Roman" w:cs="Times New Roman"/>
              </w:rPr>
            </w:pPr>
            <w:r>
              <w:rPr>
                <w:rFonts w:ascii="Times New Roman" w:hAnsi="Times New Roman" w:cs="Times New Roman"/>
              </w:rPr>
              <w:t>TLC Plate 3:</w:t>
            </w:r>
          </w:p>
          <w:p w14:paraId="07DD7B28" w14:textId="77777777" w:rsidR="0087454F" w:rsidRDefault="0087454F" w:rsidP="0087454F">
            <w:pPr>
              <w:rPr>
                <w:rFonts w:ascii="Times New Roman" w:hAnsi="Times New Roman" w:cs="Times New Roman"/>
              </w:rPr>
            </w:pPr>
            <w:proofErr w:type="gramStart"/>
            <w:r w:rsidRPr="0087454F">
              <w:rPr>
                <w:rFonts w:ascii="Times New Roman" w:hAnsi="Times New Roman" w:cs="Times New Roman"/>
                <w:i/>
              </w:rPr>
              <w:t>m</w:t>
            </w:r>
            <w:proofErr w:type="gramEnd"/>
            <w:r>
              <w:rPr>
                <w:rFonts w:ascii="Times New Roman" w:hAnsi="Times New Roman" w:cs="Times New Roman"/>
              </w:rPr>
              <w:t>-bromonitrobenzene</w:t>
            </w:r>
          </w:p>
        </w:tc>
        <w:tc>
          <w:tcPr>
            <w:tcW w:w="1559" w:type="dxa"/>
          </w:tcPr>
          <w:p w14:paraId="56CA6D85" w14:textId="77777777" w:rsidR="0087454F" w:rsidRDefault="0087454F" w:rsidP="0087454F">
            <w:pPr>
              <w:rPr>
                <w:rFonts w:ascii="Times New Roman" w:hAnsi="Times New Roman" w:cs="Times New Roman"/>
              </w:rPr>
            </w:pPr>
            <w:r>
              <w:rPr>
                <w:rFonts w:ascii="Times New Roman" w:hAnsi="Times New Roman" w:cs="Times New Roman"/>
              </w:rPr>
              <w:t>4.7</w:t>
            </w:r>
          </w:p>
        </w:tc>
        <w:tc>
          <w:tcPr>
            <w:tcW w:w="1560" w:type="dxa"/>
          </w:tcPr>
          <w:p w14:paraId="2ED865CD" w14:textId="77777777" w:rsidR="0087454F" w:rsidRDefault="0087454F" w:rsidP="0087454F">
            <w:pPr>
              <w:rPr>
                <w:rFonts w:ascii="Times New Roman" w:hAnsi="Times New Roman" w:cs="Times New Roman"/>
              </w:rPr>
            </w:pPr>
            <w:r>
              <w:rPr>
                <w:rFonts w:ascii="Times New Roman" w:hAnsi="Times New Roman" w:cs="Times New Roman"/>
              </w:rPr>
              <w:t>2.5</w:t>
            </w:r>
          </w:p>
        </w:tc>
        <w:tc>
          <w:tcPr>
            <w:tcW w:w="1559" w:type="dxa"/>
          </w:tcPr>
          <w:p w14:paraId="3EC6452F" w14:textId="77777777" w:rsidR="0087454F" w:rsidRDefault="006657EB" w:rsidP="0087454F">
            <w:pPr>
              <w:rPr>
                <w:rFonts w:ascii="Times New Roman" w:hAnsi="Times New Roman" w:cs="Times New Roman"/>
              </w:rPr>
            </w:pPr>
            <w:r>
              <w:rPr>
                <w:rFonts w:ascii="Times New Roman" w:hAnsi="Times New Roman" w:cs="Times New Roman"/>
              </w:rPr>
              <w:t>2.5</w:t>
            </w:r>
          </w:p>
        </w:tc>
        <w:tc>
          <w:tcPr>
            <w:tcW w:w="1417" w:type="dxa"/>
          </w:tcPr>
          <w:p w14:paraId="57590280" w14:textId="77777777" w:rsidR="0087454F" w:rsidRDefault="0087454F" w:rsidP="0087454F">
            <w:pPr>
              <w:rPr>
                <w:rFonts w:ascii="Times New Roman" w:hAnsi="Times New Roman" w:cs="Times New Roman"/>
              </w:rPr>
            </w:pPr>
            <w:r>
              <w:rPr>
                <w:rFonts w:ascii="Times New Roman" w:hAnsi="Times New Roman" w:cs="Times New Roman"/>
              </w:rPr>
              <w:t>0.53</w:t>
            </w:r>
          </w:p>
        </w:tc>
        <w:tc>
          <w:tcPr>
            <w:tcW w:w="1276" w:type="dxa"/>
          </w:tcPr>
          <w:p w14:paraId="0CC1CDF5" w14:textId="77777777" w:rsidR="0087454F" w:rsidRDefault="006657EB" w:rsidP="0087454F">
            <w:pPr>
              <w:rPr>
                <w:rFonts w:ascii="Times New Roman" w:hAnsi="Times New Roman" w:cs="Times New Roman"/>
              </w:rPr>
            </w:pPr>
            <w:r>
              <w:rPr>
                <w:rFonts w:ascii="Times New Roman" w:hAnsi="Times New Roman" w:cs="Times New Roman"/>
              </w:rPr>
              <w:t>0.53</w:t>
            </w:r>
          </w:p>
        </w:tc>
      </w:tr>
    </w:tbl>
    <w:p w14:paraId="5CFB7B3C" w14:textId="77777777" w:rsidR="0087454F" w:rsidRDefault="0087454F" w:rsidP="00C15C0D">
      <w:pPr>
        <w:rPr>
          <w:rFonts w:ascii="Times New Roman" w:eastAsia="Times New Roman" w:hAnsi="Times New Roman" w:cs="Times New Roman"/>
        </w:rPr>
      </w:pPr>
      <w:r>
        <w:rPr>
          <w:rFonts w:ascii="Times New Roman" w:eastAsia="Times New Roman" w:hAnsi="Times New Roman" w:cs="Times New Roman"/>
        </w:rPr>
        <w:t xml:space="preserve">Table 4: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values of the unknown sample ZZ and the reference solutions</w:t>
      </w:r>
    </w:p>
    <w:p w14:paraId="36B38EBB" w14:textId="77777777" w:rsidR="0087454F" w:rsidRDefault="0087454F" w:rsidP="00C15C0D">
      <w:pPr>
        <w:rPr>
          <w:rFonts w:ascii="Times New Roman" w:eastAsia="Times New Roman" w:hAnsi="Times New Roman" w:cs="Times New Roman"/>
        </w:rPr>
      </w:pPr>
    </w:p>
    <w:p w14:paraId="217775ED" w14:textId="77777777" w:rsidR="006657EB" w:rsidRDefault="006657EB" w:rsidP="00C15C0D">
      <w:pPr>
        <w:rPr>
          <w:rFonts w:ascii="Times New Roman" w:eastAsia="Times New Roman" w:hAnsi="Times New Roman" w:cs="Times New Roman"/>
        </w:rPr>
      </w:pPr>
      <w:r>
        <w:rPr>
          <w:rFonts w:ascii="Times New Roman" w:eastAsia="Times New Roman" w:hAnsi="Times New Roman" w:cs="Times New Roman"/>
        </w:rPr>
        <w:t xml:space="preserve">Based on the calculated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values and the TLC plates, it can be determined that the unknown sample ZZ must contain a mixture of compounds of m-bromonitrobenzene and o-bromonitrobenzene. This is because the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values for the reference solution spots and sample spots are the same on the TLC plates for these solutions, meaning they eluted the same distance and must be the same compound. </w:t>
      </w:r>
    </w:p>
    <w:p w14:paraId="7EF3BE57" w14:textId="77777777" w:rsidR="006657EB" w:rsidRPr="006657EB" w:rsidRDefault="006657EB" w:rsidP="00C15C0D">
      <w:pPr>
        <w:rPr>
          <w:rFonts w:ascii="Times New Roman" w:eastAsia="Times New Roman" w:hAnsi="Times New Roman" w:cs="Times New Roman"/>
        </w:rPr>
      </w:pPr>
    </w:p>
    <w:p w14:paraId="67DA071D" w14:textId="77777777" w:rsidR="0087454F" w:rsidRDefault="006657EB" w:rsidP="00C15C0D">
      <w:pPr>
        <w:rPr>
          <w:rFonts w:ascii="Times New Roman" w:eastAsia="Times New Roman" w:hAnsi="Times New Roman" w:cs="Times New Roman"/>
        </w:rPr>
      </w:pPr>
      <w:r>
        <w:rPr>
          <w:rFonts w:ascii="Times New Roman" w:eastAsia="Times New Roman" w:hAnsi="Times New Roman" w:cs="Times New Roman"/>
        </w:rPr>
        <w:t xml:space="preserve">The equation used to calculate the above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values is:</w:t>
      </w:r>
    </w:p>
    <w:p w14:paraId="324FD8F3" w14:textId="77777777" w:rsidR="006657EB" w:rsidRDefault="006657EB" w:rsidP="00C15C0D">
      <w:pPr>
        <w:rPr>
          <w:rFonts w:ascii="Times New Roman" w:eastAsia="Times New Roman" w:hAnsi="Times New Roman" w:cs="Times New Roman"/>
        </w:rPr>
      </w:pPr>
    </w:p>
    <w:p w14:paraId="3C42ADF5" w14:textId="77777777" w:rsidR="006657EB" w:rsidRDefault="006657EB" w:rsidP="006657EB">
      <w:pPr>
        <w:jc w:val="center"/>
        <w:rPr>
          <w:rFonts w:ascii="Times New Roman" w:eastAsia="Times New Roman" w:hAnsi="Times New Roman" w:cs="Times New Roman"/>
          <w:vertAlign w:val="subscript"/>
        </w:rPr>
      </w:pP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 </w:t>
      </w:r>
      <w:proofErr w:type="spellStart"/>
      <w:r w:rsidRPr="006657EB">
        <w:rPr>
          <w:rFonts w:ascii="Times New Roman" w:eastAsia="Times New Roman" w:hAnsi="Times New Roman" w:cs="Times New Roman"/>
          <w:u w:val="single"/>
        </w:rPr>
        <w:t>D</w:t>
      </w:r>
      <w:r w:rsidRPr="006657EB">
        <w:rPr>
          <w:rFonts w:ascii="Times New Roman" w:eastAsia="Times New Roman" w:hAnsi="Times New Roman" w:cs="Times New Roman"/>
          <w:u w:val="single"/>
          <w:vertAlign w:val="subscript"/>
        </w:rPr>
        <w:t>x</w:t>
      </w:r>
      <w:proofErr w:type="spellEnd"/>
    </w:p>
    <w:p w14:paraId="65185503" w14:textId="77777777" w:rsidR="006657EB" w:rsidRDefault="006657EB" w:rsidP="006657EB">
      <w:pPr>
        <w:jc w:val="center"/>
        <w:rPr>
          <w:rFonts w:ascii="Times New Roman" w:eastAsia="Times New Roman" w:hAnsi="Times New Roman" w:cs="Times New Roman"/>
          <w:vertAlign w:val="subscript"/>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D</w:t>
      </w:r>
      <w:r>
        <w:rPr>
          <w:rFonts w:ascii="Times New Roman" w:eastAsia="Times New Roman" w:hAnsi="Times New Roman" w:cs="Times New Roman"/>
          <w:vertAlign w:val="subscript"/>
        </w:rPr>
        <w:t>s</w:t>
      </w:r>
      <w:r w:rsidR="00AD23DF">
        <w:rPr>
          <w:rFonts w:ascii="Times New Roman" w:eastAsia="Times New Roman" w:hAnsi="Times New Roman" w:cs="Times New Roman"/>
          <w:vertAlign w:val="subscript"/>
        </w:rPr>
        <w:t>f</w:t>
      </w:r>
      <w:proofErr w:type="spellEnd"/>
    </w:p>
    <w:p w14:paraId="71823917" w14:textId="77777777" w:rsidR="006657EB" w:rsidRDefault="006657EB" w:rsidP="006657EB">
      <w:pPr>
        <w:jc w:val="center"/>
        <w:rPr>
          <w:rFonts w:ascii="Times New Roman" w:eastAsia="Times New Roman" w:hAnsi="Times New Roman" w:cs="Times New Roman"/>
          <w:vertAlign w:val="subscript"/>
        </w:rPr>
      </w:pPr>
    </w:p>
    <w:p w14:paraId="2BD521DD" w14:textId="77777777" w:rsidR="006657EB" w:rsidRDefault="006657EB" w:rsidP="006657EB">
      <w:pPr>
        <w:rPr>
          <w:rFonts w:ascii="Times New Roman" w:eastAsia="Times New Roman" w:hAnsi="Times New Roman" w:cs="Times New Roman"/>
        </w:rPr>
      </w:pPr>
      <w:r>
        <w:rPr>
          <w:rFonts w:ascii="Times New Roman" w:eastAsia="Times New Roman" w:hAnsi="Times New Roman" w:cs="Times New Roman"/>
        </w:rPr>
        <w:t xml:space="preserve">Where </w:t>
      </w:r>
      <w:proofErr w:type="spellStart"/>
      <w:r>
        <w:rPr>
          <w:rFonts w:ascii="Times New Roman" w:eastAsia="Times New Roman" w:hAnsi="Times New Roman" w:cs="Times New Roman"/>
        </w:rPr>
        <w:t>D</w:t>
      </w:r>
      <w:r>
        <w:rPr>
          <w:rFonts w:ascii="Times New Roman" w:eastAsia="Times New Roman" w:hAnsi="Times New Roman" w:cs="Times New Roman"/>
          <w:vertAlign w:val="subscript"/>
        </w:rPr>
        <w:t>x</w:t>
      </w:r>
      <w:proofErr w:type="spellEnd"/>
      <w:r>
        <w:rPr>
          <w:rFonts w:ascii="Times New Roman" w:eastAsia="Times New Roman" w:hAnsi="Times New Roman" w:cs="Times New Roman"/>
        </w:rPr>
        <w:t xml:space="preserve"> represents the distance travelled by the spotted solution and </w:t>
      </w:r>
      <w:proofErr w:type="spellStart"/>
      <w:r>
        <w:rPr>
          <w:rFonts w:ascii="Times New Roman" w:eastAsia="Times New Roman" w:hAnsi="Times New Roman" w:cs="Times New Roman"/>
        </w:rPr>
        <w:t>D</w:t>
      </w:r>
      <w:r>
        <w:rPr>
          <w:rFonts w:ascii="Times New Roman" w:eastAsia="Times New Roman" w:hAnsi="Times New Roman" w:cs="Times New Roman"/>
          <w:vertAlign w:val="subscript"/>
        </w:rPr>
        <w:t>s</w:t>
      </w:r>
      <w:r w:rsidR="00AD23DF">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represents the distance travelled by the solvent. </w:t>
      </w:r>
    </w:p>
    <w:p w14:paraId="2A80F487" w14:textId="77777777" w:rsidR="006657EB" w:rsidRDefault="006657EB" w:rsidP="006657EB">
      <w:pPr>
        <w:rPr>
          <w:rFonts w:ascii="Times New Roman" w:eastAsia="Times New Roman" w:hAnsi="Times New Roman" w:cs="Times New Roman"/>
        </w:rPr>
      </w:pPr>
    </w:p>
    <w:p w14:paraId="30319F55" w14:textId="77777777" w:rsidR="006657EB" w:rsidRDefault="006657EB" w:rsidP="006657EB">
      <w:pPr>
        <w:rPr>
          <w:rFonts w:ascii="Times New Roman" w:eastAsia="Times New Roman" w:hAnsi="Times New Roman" w:cs="Times New Roman"/>
          <w:b/>
        </w:rPr>
      </w:pPr>
      <w:r w:rsidRPr="006657EB">
        <w:rPr>
          <w:rFonts w:ascii="Times New Roman" w:eastAsia="Times New Roman" w:hAnsi="Times New Roman" w:cs="Times New Roman"/>
          <w:b/>
        </w:rPr>
        <w:t>Discussion:</w:t>
      </w:r>
    </w:p>
    <w:p w14:paraId="7ABA53DF" w14:textId="77777777" w:rsidR="006657EB" w:rsidRDefault="00807AA4" w:rsidP="006657EB">
      <w:pPr>
        <w:rPr>
          <w:rFonts w:ascii="Times New Roman" w:eastAsia="Times New Roman" w:hAnsi="Times New Roman" w:cs="Times New Roman"/>
        </w:rPr>
      </w:pPr>
      <w:r>
        <w:rPr>
          <w:rFonts w:ascii="Times New Roman" w:eastAsia="Times New Roman" w:hAnsi="Times New Roman" w:cs="Times New Roman"/>
        </w:rPr>
        <w:t xml:space="preserve">In this experiment it was observed that polar and non-polar molecules travel at different rates on a TLC plate. Polar molecules are attracted more to the stationary phase than the mobile phase, the solvent, so they move more slowly up the plate. This means they have a smaller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vertAlign w:val="subscript"/>
        </w:rPr>
        <w:t xml:space="preserve"> </w:t>
      </w:r>
      <w:r>
        <w:rPr>
          <w:rFonts w:ascii="Times New Roman" w:eastAsia="Times New Roman" w:hAnsi="Times New Roman" w:cs="Times New Roman"/>
        </w:rPr>
        <w:t xml:space="preserve">value. Non-polar molecules are more attracted to the solvent than the stationary phase so they move more quickly up the plate. This results in a large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 The stationary phase remained constant throughout the experiment while the mobile phase was changed. This allowed us to focus on the difference the solvent could make in the movement of molecules and the different rates at which molecules elute in different solvents.  </w:t>
      </w:r>
    </w:p>
    <w:p w14:paraId="5930839A" w14:textId="77777777" w:rsidR="00807AA4" w:rsidRDefault="00807AA4" w:rsidP="006657EB">
      <w:pPr>
        <w:rPr>
          <w:rFonts w:ascii="Times New Roman" w:eastAsia="Times New Roman" w:hAnsi="Times New Roman" w:cs="Times New Roman"/>
        </w:rPr>
      </w:pPr>
    </w:p>
    <w:p w14:paraId="353592DF" w14:textId="77777777" w:rsidR="00807AA4" w:rsidRDefault="00807AA4" w:rsidP="006657EB">
      <w:pPr>
        <w:rPr>
          <w:rFonts w:ascii="Times New Roman" w:eastAsia="Times New Roman" w:hAnsi="Times New Roman" w:cs="Times New Roman"/>
        </w:rPr>
      </w:pPr>
      <w:r>
        <w:rPr>
          <w:rFonts w:ascii="Times New Roman" w:eastAsia="Times New Roman" w:hAnsi="Times New Roman" w:cs="Times New Roman"/>
        </w:rPr>
        <w:t xml:space="preserve">In part A </w:t>
      </w:r>
      <w:proofErr w:type="spellStart"/>
      <w:r>
        <w:rPr>
          <w:rFonts w:ascii="Times New Roman" w:eastAsia="Times New Roman" w:hAnsi="Times New Roman" w:cs="Times New Roman"/>
        </w:rPr>
        <w:t>a</w:t>
      </w:r>
      <w:proofErr w:type="spellEnd"/>
      <w:r>
        <w:rPr>
          <w:rFonts w:ascii="Times New Roman" w:eastAsia="Times New Roman" w:hAnsi="Times New Roman" w:cs="Times New Roman"/>
        </w:rPr>
        <w:t xml:space="preserve"> solvent mixture of 2:8 ethyl acetate to hexanes was used with reference solutions benzophenone and biphenyl. As seen in figure 1 the reference and sample spots travelled the same distance on the benzophenone plate, meaning they will have the same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vertAlign w:val="subscript"/>
        </w:rPr>
        <w:t xml:space="preserve"> </w:t>
      </w:r>
      <w:r>
        <w:rPr>
          <w:rFonts w:ascii="Times New Roman" w:eastAsia="Times New Roman" w:hAnsi="Times New Roman" w:cs="Times New Roman"/>
        </w:rPr>
        <w:t>values. This means that the unknown sample #81 must contain benzophenone.</w:t>
      </w:r>
    </w:p>
    <w:p w14:paraId="63504C60" w14:textId="77777777" w:rsidR="00807AA4" w:rsidRDefault="00807AA4" w:rsidP="006657EB">
      <w:pPr>
        <w:rPr>
          <w:rFonts w:ascii="Times New Roman" w:eastAsia="Times New Roman" w:hAnsi="Times New Roman" w:cs="Times New Roman"/>
        </w:rPr>
      </w:pPr>
    </w:p>
    <w:p w14:paraId="1A8EF723" w14:textId="77777777" w:rsidR="00807AA4" w:rsidRDefault="00B12F27" w:rsidP="006657EB">
      <w:pPr>
        <w:rPr>
          <w:rFonts w:ascii="Times New Roman" w:eastAsia="Times New Roman" w:hAnsi="Times New Roman" w:cs="Times New Roman"/>
        </w:rPr>
      </w:pPr>
      <w:r>
        <w:rPr>
          <w:rFonts w:ascii="Times New Roman" w:eastAsia="Times New Roman" w:hAnsi="Times New Roman" w:cs="Times New Roman"/>
        </w:rPr>
        <w:t xml:space="preserve">In part B two solvents were used. Ethyl acetate was used as a solvent first with the same reference solutions as in part A. As seen in figure 2, the reference solutions and the sample travelled up the plate with the solvent but the ethyl acetate was unable to separate the compound. This is due to the high polarity of the ethyl acetate. The other solvent used for part B was hexanes. The same reference solutions from part A were also used for this part of the experiment. As seen in figure 3, the hexane solvent did not separate the compounds and did not move the compounds up the plate at all. This was due to the low polarity of hexane. </w:t>
      </w:r>
    </w:p>
    <w:p w14:paraId="79ABC1A5" w14:textId="77777777" w:rsidR="00B12F27" w:rsidRDefault="00B12F27" w:rsidP="006657EB">
      <w:pPr>
        <w:rPr>
          <w:rFonts w:ascii="Times New Roman" w:eastAsia="Times New Roman" w:hAnsi="Times New Roman" w:cs="Times New Roman"/>
        </w:rPr>
      </w:pPr>
    </w:p>
    <w:p w14:paraId="4D30BF2B" w14:textId="77777777" w:rsidR="00B12F27" w:rsidRDefault="00B12F27" w:rsidP="006657EB">
      <w:pPr>
        <w:rPr>
          <w:rFonts w:ascii="Times New Roman" w:eastAsia="Times New Roman" w:hAnsi="Times New Roman" w:cs="Times New Roman"/>
        </w:rPr>
      </w:pPr>
      <w:r>
        <w:rPr>
          <w:rFonts w:ascii="Times New Roman" w:eastAsia="Times New Roman" w:hAnsi="Times New Roman" w:cs="Times New Roman"/>
        </w:rPr>
        <w:t xml:space="preserve">In part C a 9:1 mixture of hexanes to ethyl acetate was used as a solvent. The reference solutions used </w:t>
      </w:r>
      <w:r>
        <w:rPr>
          <w:rFonts w:ascii="Times New Roman" w:hAnsi="Times New Roman" w:cs="Times New Roman"/>
        </w:rPr>
        <w:t xml:space="preserve">were </w:t>
      </w:r>
      <w:r w:rsidRPr="00B4027E">
        <w:rPr>
          <w:rFonts w:ascii="Times New Roman" w:hAnsi="Times New Roman" w:cs="Times New Roman"/>
          <w:i/>
        </w:rPr>
        <w:t>o</w:t>
      </w:r>
      <w:r w:rsidRPr="00B4027E">
        <w:rPr>
          <w:rFonts w:ascii="Times New Roman" w:hAnsi="Times New Roman" w:cs="Times New Roman"/>
        </w:rPr>
        <w:t>-</w:t>
      </w:r>
      <w:r w:rsidRPr="00B4027E">
        <w:rPr>
          <w:rFonts w:ascii="Times New Roman" w:eastAsia="Times New Roman" w:hAnsi="Times New Roman" w:cs="Times New Roman"/>
        </w:rPr>
        <w:t xml:space="preserve">bromonitrobenzene, </w:t>
      </w:r>
      <w:r w:rsidRPr="00B4027E">
        <w:rPr>
          <w:rFonts w:ascii="Times New Roman" w:eastAsia="Times New Roman" w:hAnsi="Times New Roman" w:cs="Times New Roman"/>
          <w:i/>
        </w:rPr>
        <w:t>p</w:t>
      </w:r>
      <w:r w:rsidRPr="00B4027E">
        <w:rPr>
          <w:rFonts w:ascii="Times New Roman" w:eastAsia="Times New Roman" w:hAnsi="Times New Roman" w:cs="Times New Roman"/>
        </w:rPr>
        <w:t xml:space="preserve">-bromonitrobenzene, and </w:t>
      </w:r>
      <w:r w:rsidRPr="00B4027E">
        <w:rPr>
          <w:rFonts w:ascii="Times New Roman" w:eastAsia="Times New Roman" w:hAnsi="Times New Roman" w:cs="Times New Roman"/>
          <w:i/>
        </w:rPr>
        <w:t>m</w:t>
      </w:r>
      <w:r w:rsidRPr="00B4027E">
        <w:rPr>
          <w:rFonts w:ascii="Times New Roman" w:eastAsia="Times New Roman" w:hAnsi="Times New Roman" w:cs="Times New Roman"/>
        </w:rPr>
        <w:t>-bromonitrobenzene</w:t>
      </w:r>
      <w:r>
        <w:rPr>
          <w:rFonts w:ascii="Times New Roman" w:eastAsia="Times New Roman" w:hAnsi="Times New Roman" w:cs="Times New Roman"/>
        </w:rPr>
        <w:t xml:space="preserve"> and the sample used was an unknown sample ZZ. Each reference solution was used on one TLC plate. As seen in figure 4, the sample spot and reference solution spot travelled the same distance on the </w:t>
      </w:r>
      <w:r w:rsidRPr="00B12F27">
        <w:rPr>
          <w:rFonts w:ascii="Times New Roman" w:eastAsia="Times New Roman" w:hAnsi="Times New Roman" w:cs="Times New Roman"/>
          <w:i/>
        </w:rPr>
        <w:t>o</w:t>
      </w:r>
      <w:r>
        <w:rPr>
          <w:rFonts w:ascii="Times New Roman" w:eastAsia="Times New Roman" w:hAnsi="Times New Roman" w:cs="Times New Roman"/>
        </w:rPr>
        <w:t xml:space="preserve">-bromonitrobenzene and </w:t>
      </w:r>
      <w:r w:rsidRPr="00B12F27">
        <w:rPr>
          <w:rFonts w:ascii="Times New Roman" w:eastAsia="Times New Roman" w:hAnsi="Times New Roman" w:cs="Times New Roman"/>
          <w:i/>
        </w:rPr>
        <w:t>m</w:t>
      </w:r>
      <w:r>
        <w:rPr>
          <w:rFonts w:ascii="Times New Roman" w:eastAsia="Times New Roman" w:hAnsi="Times New Roman" w:cs="Times New Roman"/>
        </w:rPr>
        <w:t xml:space="preserve">-bromonitrobenzene plates. This means they have the same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values and the unknown sample ZZ must contain both </w:t>
      </w:r>
      <w:r w:rsidRPr="00B12F27">
        <w:rPr>
          <w:rFonts w:ascii="Times New Roman" w:eastAsia="Times New Roman" w:hAnsi="Times New Roman" w:cs="Times New Roman"/>
          <w:i/>
        </w:rPr>
        <w:t>o</w:t>
      </w:r>
      <w:r>
        <w:rPr>
          <w:rFonts w:ascii="Times New Roman" w:eastAsia="Times New Roman" w:hAnsi="Times New Roman" w:cs="Times New Roman"/>
        </w:rPr>
        <w:t xml:space="preserve">-bromonitrobenzene and </w:t>
      </w:r>
      <w:r w:rsidRPr="00B12F27">
        <w:rPr>
          <w:rFonts w:ascii="Times New Roman" w:eastAsia="Times New Roman" w:hAnsi="Times New Roman" w:cs="Times New Roman"/>
          <w:i/>
        </w:rPr>
        <w:t>m</w:t>
      </w:r>
      <w:r>
        <w:rPr>
          <w:rFonts w:ascii="Times New Roman" w:eastAsia="Times New Roman" w:hAnsi="Times New Roman" w:cs="Times New Roman"/>
        </w:rPr>
        <w:t>-bromonitrobenzene.</w:t>
      </w:r>
    </w:p>
    <w:p w14:paraId="6222A192" w14:textId="77777777" w:rsidR="00B12F27" w:rsidRDefault="00B12F27" w:rsidP="006657EB">
      <w:pPr>
        <w:rPr>
          <w:rFonts w:ascii="Times New Roman" w:eastAsia="Times New Roman" w:hAnsi="Times New Roman" w:cs="Times New Roman"/>
        </w:rPr>
      </w:pPr>
    </w:p>
    <w:p w14:paraId="659D4CC8" w14:textId="77777777" w:rsidR="00582BE5" w:rsidRPr="0003652A" w:rsidRDefault="00B12F27" w:rsidP="00582BE5">
      <w:pPr>
        <w:rPr>
          <w:rFonts w:ascii="Times New Roman" w:eastAsia="Times New Roman" w:hAnsi="Times New Roman" w:cs="Times New Roman"/>
          <w:b/>
        </w:rPr>
      </w:pPr>
      <w:r w:rsidRPr="0003652A">
        <w:rPr>
          <w:rFonts w:ascii="Times New Roman" w:eastAsia="Times New Roman" w:hAnsi="Times New Roman" w:cs="Times New Roman"/>
          <w:b/>
        </w:rPr>
        <w:t xml:space="preserve">Questions: </w:t>
      </w:r>
    </w:p>
    <w:p w14:paraId="5E978054" w14:textId="77777777" w:rsidR="00582BE5" w:rsidRDefault="00582BE5" w:rsidP="00582BE5">
      <w:pPr>
        <w:rPr>
          <w:rFonts w:ascii="Times New Roman" w:eastAsia="Times New Roman" w:hAnsi="Times New Roman" w:cs="Times New Roman"/>
        </w:rPr>
      </w:pPr>
    </w:p>
    <w:p w14:paraId="7522F107" w14:textId="77777777" w:rsidR="00B12F27" w:rsidRPr="00967D7D" w:rsidRDefault="00582BE5" w:rsidP="00582BE5">
      <w:pPr>
        <w:rPr>
          <w:rFonts w:ascii="Times New Roman" w:eastAsia="Times New Roman" w:hAnsi="Times New Roman" w:cs="Times New Roman"/>
        </w:rPr>
      </w:pPr>
      <w:r>
        <w:rPr>
          <w:rFonts w:ascii="Times New Roman" w:eastAsia="Times New Roman" w:hAnsi="Times New Roman" w:cs="Times New Roman"/>
        </w:rPr>
        <w:t xml:space="preserve">1) </w:t>
      </w:r>
      <w:r w:rsidR="00967D7D" w:rsidRPr="00967D7D">
        <w:rPr>
          <w:rFonts w:ascii="Times New Roman" w:eastAsia="Times New Roman" w:hAnsi="Times New Roman" w:cs="Times New Roman"/>
        </w:rPr>
        <w:t xml:space="preserve">By increasing the polarity of the solvent system, both the polar and non-polar compounds will become more attracted to the solvent than the stationary phase, the silica gel in our experiment. This will cause the compounds to elute more quickly and farther up the TLC plate. Sometimes a non-polar compound is too strongly attracted to the solvent and moves too quickly up the TLC plate. This is why mixed solvents of non-polar and polar solvents </w:t>
      </w:r>
      <w:r w:rsidR="00967D7D">
        <w:rPr>
          <w:rFonts w:ascii="Times New Roman" w:eastAsia="Times New Roman" w:hAnsi="Times New Roman" w:cs="Times New Roman"/>
        </w:rPr>
        <w:t>are</w:t>
      </w:r>
      <w:r w:rsidR="00967D7D" w:rsidRPr="00967D7D">
        <w:rPr>
          <w:rFonts w:ascii="Times New Roman" w:eastAsia="Times New Roman" w:hAnsi="Times New Roman" w:cs="Times New Roman"/>
        </w:rPr>
        <w:t xml:space="preserve"> useful in order to allow the time for the compound to se</w:t>
      </w:r>
      <w:r w:rsidR="00C46ECF">
        <w:rPr>
          <w:rFonts w:ascii="Times New Roman" w:eastAsia="Times New Roman" w:hAnsi="Times New Roman" w:cs="Times New Roman"/>
        </w:rPr>
        <w:t>parate and elute</w:t>
      </w:r>
      <w:r w:rsidR="00967D7D" w:rsidRPr="00967D7D">
        <w:rPr>
          <w:rFonts w:ascii="Times New Roman" w:eastAsia="Times New Roman" w:hAnsi="Times New Roman" w:cs="Times New Roman"/>
        </w:rPr>
        <w:t xml:space="preserve">. </w:t>
      </w:r>
    </w:p>
    <w:p w14:paraId="58858391" w14:textId="77777777" w:rsidR="00582BE5" w:rsidRDefault="00582BE5" w:rsidP="00582BE5">
      <w:pPr>
        <w:rPr>
          <w:rFonts w:ascii="Times New Roman" w:eastAsia="Times New Roman" w:hAnsi="Times New Roman" w:cs="Times New Roman"/>
        </w:rPr>
      </w:pPr>
    </w:p>
    <w:p w14:paraId="15152C6B" w14:textId="77777777" w:rsidR="00582BE5" w:rsidRDefault="00582BE5" w:rsidP="00582BE5">
      <w:pPr>
        <w:rPr>
          <w:rFonts w:ascii="Times New Roman" w:eastAsia="Times New Roman" w:hAnsi="Times New Roman" w:cs="Times New Roman"/>
        </w:rPr>
      </w:pPr>
      <w:r>
        <w:rPr>
          <w:rFonts w:ascii="Times New Roman" w:eastAsia="Times New Roman" w:hAnsi="Times New Roman" w:cs="Times New Roman"/>
        </w:rPr>
        <w:t>2)</w:t>
      </w:r>
    </w:p>
    <w:p w14:paraId="6855B712" w14:textId="77777777" w:rsidR="0003652A" w:rsidRPr="0003652A" w:rsidRDefault="0003652A" w:rsidP="00582BE5">
      <w:pPr>
        <w:rPr>
          <w:rFonts w:ascii="Times New Roman" w:eastAsia="Times New Roman" w:hAnsi="Times New Roman" w:cs="Times New Roman"/>
        </w:rPr>
      </w:pPr>
      <w:r>
        <w:rPr>
          <w:rFonts w:ascii="Times New Roman" w:eastAsia="Times New Roman" w:hAnsi="Times New Roman" w:cs="Times New Roman"/>
        </w:rPr>
        <w:tab/>
        <w:t xml:space="preserve">a) Benzyl alcohol is most likely to use hydrogen bonding, making it the most </w:t>
      </w:r>
      <w:r>
        <w:rPr>
          <w:rFonts w:ascii="Times New Roman" w:eastAsia="Times New Roman" w:hAnsi="Times New Roman" w:cs="Times New Roman"/>
        </w:rPr>
        <w:tab/>
        <w:t xml:space="preserve">polar, which means it will have the smallest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w:t>
      </w:r>
    </w:p>
    <w:p w14:paraId="3B5D2234" w14:textId="77777777" w:rsidR="00582BE5" w:rsidRDefault="0003652A" w:rsidP="00582BE5">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3360" behindDoc="0" locked="0" layoutInCell="1" allowOverlap="1" wp14:anchorId="11FD43C8" wp14:editId="3C1E181D">
            <wp:simplePos x="0" y="0"/>
            <wp:positionH relativeFrom="margin">
              <wp:posOffset>685800</wp:posOffset>
            </wp:positionH>
            <wp:positionV relativeFrom="margin">
              <wp:posOffset>8001000</wp:posOffset>
            </wp:positionV>
            <wp:extent cx="2857500" cy="869950"/>
            <wp:effectExtent l="0" t="0" r="1270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57638_10207375053307406_208938508_o.jpg"/>
                    <pic:cNvPicPr/>
                  </pic:nvPicPr>
                  <pic:blipFill>
                    <a:blip r:embed="rId13">
                      <a:extLst>
                        <a:ext uri="{28A0092B-C50C-407E-A947-70E740481C1C}">
                          <a14:useLocalDpi xmlns:a14="http://schemas.microsoft.com/office/drawing/2010/main" val="0"/>
                        </a:ext>
                      </a:extLst>
                    </a:blip>
                    <a:stretch>
                      <a:fillRect/>
                    </a:stretch>
                  </pic:blipFill>
                  <pic:spPr>
                    <a:xfrm>
                      <a:off x="0" y="0"/>
                      <a:ext cx="2857500" cy="869950"/>
                    </a:xfrm>
                    <a:prstGeom prst="rect">
                      <a:avLst/>
                    </a:prstGeom>
                  </pic:spPr>
                </pic:pic>
              </a:graphicData>
            </a:graphic>
            <wp14:sizeRelH relativeFrom="margin">
              <wp14:pctWidth>0</wp14:pctWidth>
            </wp14:sizeRelH>
          </wp:anchor>
        </w:drawing>
      </w:r>
    </w:p>
    <w:p w14:paraId="7EF5F79C" w14:textId="77777777" w:rsidR="00582BE5" w:rsidRDefault="0003652A" w:rsidP="00582BE5">
      <w:pPr>
        <w:rPr>
          <w:rFonts w:ascii="Times New Roman" w:eastAsia="Times New Roman" w:hAnsi="Times New Roman" w:cs="Times New Roman"/>
        </w:rPr>
      </w:pPr>
      <w:r>
        <w:rPr>
          <w:rFonts w:ascii="Times New Roman" w:eastAsia="Times New Roman" w:hAnsi="Times New Roman" w:cs="Times New Roman"/>
        </w:rPr>
        <w:tab/>
        <w:t xml:space="preserve">b) Aniline is most likely to use hydrogen bonding, which means it is the most </w:t>
      </w:r>
      <w:r>
        <w:rPr>
          <w:rFonts w:ascii="Times New Roman" w:eastAsia="Times New Roman" w:hAnsi="Times New Roman" w:cs="Times New Roman"/>
        </w:rPr>
        <w:tab/>
        <w:t xml:space="preserve">polar and will have the smallest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w:t>
      </w:r>
    </w:p>
    <w:p w14:paraId="3D2909E4" w14:textId="77777777" w:rsidR="0003652A" w:rsidRDefault="0003652A" w:rsidP="00582BE5">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336" behindDoc="0" locked="0" layoutInCell="1" allowOverlap="1" wp14:anchorId="698FDCCF" wp14:editId="4F16EDF4">
            <wp:simplePos x="0" y="0"/>
            <wp:positionH relativeFrom="margin">
              <wp:posOffset>685800</wp:posOffset>
            </wp:positionH>
            <wp:positionV relativeFrom="margin">
              <wp:posOffset>457200</wp:posOffset>
            </wp:positionV>
            <wp:extent cx="3086100" cy="726440"/>
            <wp:effectExtent l="0" t="0" r="12700" b="1016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20758_10207375053107401_1916574849_o.jpg"/>
                    <pic:cNvPicPr/>
                  </pic:nvPicPr>
                  <pic:blipFill>
                    <a:blip r:embed="rId14">
                      <a:extLst>
                        <a:ext uri="{28A0092B-C50C-407E-A947-70E740481C1C}">
                          <a14:useLocalDpi xmlns:a14="http://schemas.microsoft.com/office/drawing/2010/main" val="0"/>
                        </a:ext>
                      </a:extLst>
                    </a:blip>
                    <a:stretch>
                      <a:fillRect/>
                    </a:stretch>
                  </pic:blipFill>
                  <pic:spPr>
                    <a:xfrm>
                      <a:off x="0" y="0"/>
                      <a:ext cx="3086100" cy="726440"/>
                    </a:xfrm>
                    <a:prstGeom prst="rect">
                      <a:avLst/>
                    </a:prstGeom>
                  </pic:spPr>
                </pic:pic>
              </a:graphicData>
            </a:graphic>
          </wp:anchor>
        </w:drawing>
      </w:r>
    </w:p>
    <w:p w14:paraId="6A6D5128" w14:textId="77777777" w:rsidR="00582BE5" w:rsidRDefault="00582BE5" w:rsidP="00582BE5">
      <w:pPr>
        <w:rPr>
          <w:rFonts w:ascii="Times New Roman" w:eastAsia="Times New Roman" w:hAnsi="Times New Roman" w:cs="Times New Roman"/>
        </w:rPr>
      </w:pPr>
    </w:p>
    <w:p w14:paraId="7ECF69DB" w14:textId="77777777" w:rsidR="0003652A" w:rsidRDefault="0003652A" w:rsidP="00582BE5">
      <w:pPr>
        <w:rPr>
          <w:rFonts w:ascii="Times New Roman" w:eastAsia="Times New Roman" w:hAnsi="Times New Roman" w:cs="Times New Roman"/>
        </w:rPr>
      </w:pPr>
    </w:p>
    <w:p w14:paraId="761D0033" w14:textId="77777777" w:rsidR="0003652A" w:rsidRDefault="0003652A" w:rsidP="00582BE5">
      <w:pPr>
        <w:rPr>
          <w:rFonts w:ascii="Times New Roman" w:eastAsia="Times New Roman" w:hAnsi="Times New Roman" w:cs="Times New Roman"/>
        </w:rPr>
      </w:pPr>
    </w:p>
    <w:p w14:paraId="519D984A" w14:textId="77777777" w:rsidR="0003652A" w:rsidRDefault="0003652A" w:rsidP="00582BE5">
      <w:pPr>
        <w:rPr>
          <w:rFonts w:ascii="Times New Roman" w:eastAsia="Times New Roman" w:hAnsi="Times New Roman" w:cs="Times New Roman"/>
        </w:rPr>
      </w:pPr>
    </w:p>
    <w:p w14:paraId="25E84126" w14:textId="77777777" w:rsidR="0003652A" w:rsidRDefault="0003652A" w:rsidP="00582BE5">
      <w:pPr>
        <w:rPr>
          <w:rFonts w:ascii="Times New Roman" w:eastAsia="Times New Roman" w:hAnsi="Times New Roman" w:cs="Times New Roman"/>
        </w:rPr>
      </w:pPr>
    </w:p>
    <w:p w14:paraId="5A1828B8" w14:textId="77777777" w:rsidR="00582BE5" w:rsidRDefault="0003652A" w:rsidP="00582BE5">
      <w:pPr>
        <w:rPr>
          <w:rFonts w:ascii="Times New Roman" w:eastAsia="Times New Roman" w:hAnsi="Times New Roman" w:cs="Times New Roman"/>
        </w:rPr>
      </w:pPr>
      <w:r>
        <w:rPr>
          <w:noProof/>
        </w:rPr>
        <w:drawing>
          <wp:anchor distT="0" distB="0" distL="114300" distR="114300" simplePos="0" relativeHeight="251661312" behindDoc="0" locked="0" layoutInCell="1" allowOverlap="1" wp14:anchorId="3DB3940A" wp14:editId="2D431AC7">
            <wp:simplePos x="0" y="0"/>
            <wp:positionH relativeFrom="margin">
              <wp:posOffset>685800</wp:posOffset>
            </wp:positionH>
            <wp:positionV relativeFrom="margin">
              <wp:posOffset>1828800</wp:posOffset>
            </wp:positionV>
            <wp:extent cx="3200400" cy="67691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57840_10207375053027399_984735496_o.jpg"/>
                    <pic:cNvPicPr/>
                  </pic:nvPicPr>
                  <pic:blipFill>
                    <a:blip r:embed="rId15">
                      <a:extLst>
                        <a:ext uri="{28A0092B-C50C-407E-A947-70E740481C1C}">
                          <a14:useLocalDpi xmlns:a14="http://schemas.microsoft.com/office/drawing/2010/main" val="0"/>
                        </a:ext>
                      </a:extLst>
                    </a:blip>
                    <a:stretch>
                      <a:fillRect/>
                    </a:stretch>
                  </pic:blipFill>
                  <pic:spPr>
                    <a:xfrm>
                      <a:off x="0" y="0"/>
                      <a:ext cx="3200400" cy="676910"/>
                    </a:xfrm>
                    <a:prstGeom prst="rect">
                      <a:avLst/>
                    </a:prstGeom>
                  </pic:spPr>
                </pic:pic>
              </a:graphicData>
            </a:graphic>
            <wp14:sizeRelH relativeFrom="margin">
              <wp14:pctWidth>0</wp14:pctWidth>
            </wp14:sizeRelH>
          </wp:anchor>
        </w:drawing>
      </w:r>
      <w:r>
        <w:rPr>
          <w:rFonts w:ascii="Times New Roman" w:eastAsia="Times New Roman" w:hAnsi="Times New Roman" w:cs="Times New Roman"/>
        </w:rPr>
        <w:tab/>
        <w:t xml:space="preserve">c) Benzoic Acid is most likely to use hydrogen bonding. This means it is most </w:t>
      </w:r>
      <w:r>
        <w:rPr>
          <w:rFonts w:ascii="Times New Roman" w:eastAsia="Times New Roman" w:hAnsi="Times New Roman" w:cs="Times New Roman"/>
        </w:rPr>
        <w:tab/>
      </w:r>
      <w:proofErr w:type="gramStart"/>
      <w:r>
        <w:rPr>
          <w:rFonts w:ascii="Times New Roman" w:eastAsia="Times New Roman" w:hAnsi="Times New Roman" w:cs="Times New Roman"/>
        </w:rPr>
        <w:t>polar</w:t>
      </w:r>
      <w:proofErr w:type="gramEnd"/>
      <w:r>
        <w:rPr>
          <w:rFonts w:ascii="Times New Roman" w:eastAsia="Times New Roman" w:hAnsi="Times New Roman" w:cs="Times New Roman"/>
        </w:rPr>
        <w:t xml:space="preserve"> and will have the smallest </w:t>
      </w:r>
      <w:proofErr w:type="spellStart"/>
      <w:r>
        <w:rPr>
          <w:rFonts w:ascii="Times New Roman" w:eastAsia="Times New Roman" w:hAnsi="Times New Roman" w:cs="Times New Roman"/>
        </w:rPr>
        <w:t>R</w:t>
      </w:r>
      <w:r>
        <w:rPr>
          <w:rFonts w:ascii="Times New Roman" w:eastAsia="Times New Roman" w:hAnsi="Times New Roman" w:cs="Times New Roman"/>
          <w:vertAlign w:val="subscript"/>
        </w:rPr>
        <w:t>f</w:t>
      </w:r>
      <w:proofErr w:type="spellEnd"/>
      <w:r>
        <w:rPr>
          <w:rFonts w:ascii="Times New Roman" w:eastAsia="Times New Roman" w:hAnsi="Times New Roman" w:cs="Times New Roman"/>
        </w:rPr>
        <w:t xml:space="preserve"> value.</w:t>
      </w:r>
    </w:p>
    <w:p w14:paraId="6BDEF37B" w14:textId="77777777" w:rsidR="0003652A" w:rsidRDefault="0003652A" w:rsidP="00582BE5">
      <w:pPr>
        <w:rPr>
          <w:rFonts w:ascii="Times New Roman" w:eastAsia="Times New Roman" w:hAnsi="Times New Roman" w:cs="Times New Roman"/>
        </w:rPr>
      </w:pPr>
    </w:p>
    <w:p w14:paraId="632FB150" w14:textId="77777777" w:rsidR="0003652A" w:rsidRDefault="0003652A" w:rsidP="00582BE5">
      <w:pPr>
        <w:rPr>
          <w:rFonts w:ascii="Times New Roman" w:eastAsia="Times New Roman" w:hAnsi="Times New Roman" w:cs="Times New Roman"/>
        </w:rPr>
      </w:pPr>
    </w:p>
    <w:p w14:paraId="37B23F2D" w14:textId="77777777" w:rsidR="0003652A" w:rsidRDefault="0003652A" w:rsidP="00582BE5">
      <w:pPr>
        <w:rPr>
          <w:rFonts w:ascii="Times New Roman" w:eastAsia="Times New Roman" w:hAnsi="Times New Roman" w:cs="Times New Roman"/>
        </w:rPr>
      </w:pPr>
    </w:p>
    <w:p w14:paraId="4C2E7784" w14:textId="77777777" w:rsidR="0003652A" w:rsidRDefault="0003652A" w:rsidP="00582BE5">
      <w:pPr>
        <w:rPr>
          <w:rFonts w:ascii="Times New Roman" w:eastAsia="Times New Roman" w:hAnsi="Times New Roman" w:cs="Times New Roman"/>
        </w:rPr>
      </w:pPr>
    </w:p>
    <w:p w14:paraId="2DABD873" w14:textId="77777777" w:rsidR="0003652A" w:rsidRDefault="0003652A" w:rsidP="00582BE5">
      <w:pPr>
        <w:rPr>
          <w:rFonts w:ascii="Times New Roman" w:eastAsia="Times New Roman" w:hAnsi="Times New Roman" w:cs="Times New Roman"/>
        </w:rPr>
      </w:pPr>
    </w:p>
    <w:p w14:paraId="349B70EB" w14:textId="77777777" w:rsidR="0003652A" w:rsidRDefault="0003652A" w:rsidP="00582BE5">
      <w:pPr>
        <w:rPr>
          <w:rFonts w:ascii="Times New Roman" w:eastAsia="Times New Roman" w:hAnsi="Times New Roman" w:cs="Times New Roman"/>
        </w:rPr>
      </w:pPr>
    </w:p>
    <w:p w14:paraId="4A47C99A" w14:textId="77777777" w:rsidR="0003652A" w:rsidRDefault="0003652A" w:rsidP="00582BE5">
      <w:pPr>
        <w:rPr>
          <w:rFonts w:ascii="Times New Roman" w:eastAsia="Times New Roman" w:hAnsi="Times New Roman" w:cs="Times New Roman"/>
        </w:rPr>
      </w:pPr>
    </w:p>
    <w:p w14:paraId="3F0DF7CE" w14:textId="77777777" w:rsidR="0003652A" w:rsidRDefault="0003652A" w:rsidP="00582BE5">
      <w:pPr>
        <w:rPr>
          <w:rFonts w:ascii="Times New Roman" w:eastAsia="Times New Roman" w:hAnsi="Times New Roman" w:cs="Times New Roman"/>
          <w:b/>
        </w:rPr>
      </w:pPr>
    </w:p>
    <w:p w14:paraId="15E87208" w14:textId="77777777" w:rsidR="0003652A" w:rsidRDefault="0003652A" w:rsidP="00582BE5">
      <w:pPr>
        <w:rPr>
          <w:rFonts w:ascii="Times New Roman" w:eastAsia="Times New Roman" w:hAnsi="Times New Roman" w:cs="Times New Roman"/>
          <w:b/>
        </w:rPr>
      </w:pPr>
    </w:p>
    <w:p w14:paraId="116B485E" w14:textId="77777777" w:rsidR="0003652A" w:rsidRDefault="0003652A" w:rsidP="00582BE5">
      <w:pPr>
        <w:rPr>
          <w:rFonts w:ascii="Times New Roman" w:eastAsia="Times New Roman" w:hAnsi="Times New Roman" w:cs="Times New Roman"/>
          <w:b/>
        </w:rPr>
      </w:pPr>
    </w:p>
    <w:p w14:paraId="5BC3FF1C" w14:textId="77777777" w:rsidR="0003652A" w:rsidRDefault="0003652A" w:rsidP="00582BE5">
      <w:pPr>
        <w:rPr>
          <w:rFonts w:ascii="Times New Roman" w:eastAsia="Times New Roman" w:hAnsi="Times New Roman" w:cs="Times New Roman"/>
          <w:b/>
        </w:rPr>
      </w:pPr>
    </w:p>
    <w:p w14:paraId="091EC186" w14:textId="77777777" w:rsidR="0003652A" w:rsidRDefault="0003652A" w:rsidP="00582BE5">
      <w:pPr>
        <w:rPr>
          <w:rFonts w:ascii="Times New Roman" w:eastAsia="Times New Roman" w:hAnsi="Times New Roman" w:cs="Times New Roman"/>
          <w:b/>
        </w:rPr>
      </w:pPr>
    </w:p>
    <w:p w14:paraId="7BF2D7D1" w14:textId="77777777" w:rsidR="0003652A" w:rsidRDefault="0003652A" w:rsidP="00582BE5">
      <w:pPr>
        <w:rPr>
          <w:rFonts w:ascii="Times New Roman" w:eastAsia="Times New Roman" w:hAnsi="Times New Roman" w:cs="Times New Roman"/>
          <w:b/>
        </w:rPr>
      </w:pPr>
    </w:p>
    <w:p w14:paraId="2E4E5839" w14:textId="77777777" w:rsidR="0003652A" w:rsidRDefault="0003652A" w:rsidP="00582BE5">
      <w:pPr>
        <w:rPr>
          <w:rFonts w:ascii="Times New Roman" w:eastAsia="Times New Roman" w:hAnsi="Times New Roman" w:cs="Times New Roman"/>
          <w:b/>
        </w:rPr>
      </w:pPr>
    </w:p>
    <w:p w14:paraId="0E9B60BF" w14:textId="77777777" w:rsidR="0003652A" w:rsidRDefault="0003652A" w:rsidP="00582BE5">
      <w:pPr>
        <w:rPr>
          <w:rFonts w:ascii="Times New Roman" w:eastAsia="Times New Roman" w:hAnsi="Times New Roman" w:cs="Times New Roman"/>
          <w:b/>
        </w:rPr>
      </w:pPr>
    </w:p>
    <w:p w14:paraId="79DB3149" w14:textId="77777777" w:rsidR="0003652A" w:rsidRDefault="0003652A" w:rsidP="00582BE5">
      <w:pPr>
        <w:rPr>
          <w:rFonts w:ascii="Times New Roman" w:eastAsia="Times New Roman" w:hAnsi="Times New Roman" w:cs="Times New Roman"/>
          <w:b/>
        </w:rPr>
      </w:pPr>
    </w:p>
    <w:p w14:paraId="68FEBCAC" w14:textId="77777777" w:rsidR="0003652A" w:rsidRDefault="0003652A" w:rsidP="00582BE5">
      <w:pPr>
        <w:rPr>
          <w:rFonts w:ascii="Times New Roman" w:eastAsia="Times New Roman" w:hAnsi="Times New Roman" w:cs="Times New Roman"/>
          <w:b/>
        </w:rPr>
      </w:pPr>
    </w:p>
    <w:p w14:paraId="0F98F5C5" w14:textId="77777777" w:rsidR="0003652A" w:rsidRDefault="0003652A" w:rsidP="00582BE5">
      <w:pPr>
        <w:rPr>
          <w:rFonts w:ascii="Times New Roman" w:eastAsia="Times New Roman" w:hAnsi="Times New Roman" w:cs="Times New Roman"/>
          <w:b/>
        </w:rPr>
      </w:pPr>
    </w:p>
    <w:p w14:paraId="7A192D87" w14:textId="77777777" w:rsidR="0003652A" w:rsidRDefault="0003652A" w:rsidP="00582BE5">
      <w:pPr>
        <w:rPr>
          <w:rFonts w:ascii="Times New Roman" w:eastAsia="Times New Roman" w:hAnsi="Times New Roman" w:cs="Times New Roman"/>
          <w:b/>
        </w:rPr>
      </w:pPr>
    </w:p>
    <w:p w14:paraId="32F47F44" w14:textId="77777777" w:rsidR="0003652A" w:rsidRDefault="0003652A" w:rsidP="00582BE5">
      <w:pPr>
        <w:rPr>
          <w:rFonts w:ascii="Times New Roman" w:eastAsia="Times New Roman" w:hAnsi="Times New Roman" w:cs="Times New Roman"/>
          <w:b/>
        </w:rPr>
      </w:pPr>
    </w:p>
    <w:p w14:paraId="68C32AD8" w14:textId="77777777" w:rsidR="0003652A" w:rsidRDefault="0003652A" w:rsidP="00582BE5">
      <w:pPr>
        <w:rPr>
          <w:rFonts w:ascii="Times New Roman" w:eastAsia="Times New Roman" w:hAnsi="Times New Roman" w:cs="Times New Roman"/>
          <w:b/>
        </w:rPr>
      </w:pPr>
    </w:p>
    <w:p w14:paraId="224F83D3" w14:textId="77777777" w:rsidR="0003652A" w:rsidRDefault="0003652A" w:rsidP="00582BE5">
      <w:pPr>
        <w:rPr>
          <w:rFonts w:ascii="Times New Roman" w:eastAsia="Times New Roman" w:hAnsi="Times New Roman" w:cs="Times New Roman"/>
          <w:b/>
        </w:rPr>
      </w:pPr>
    </w:p>
    <w:p w14:paraId="5F8109F2" w14:textId="77777777" w:rsidR="0003652A" w:rsidRDefault="0003652A" w:rsidP="00582BE5">
      <w:pPr>
        <w:rPr>
          <w:rFonts w:ascii="Times New Roman" w:eastAsia="Times New Roman" w:hAnsi="Times New Roman" w:cs="Times New Roman"/>
          <w:b/>
        </w:rPr>
      </w:pPr>
    </w:p>
    <w:p w14:paraId="74677003" w14:textId="77777777" w:rsidR="0003652A" w:rsidRDefault="0003652A" w:rsidP="00582BE5">
      <w:pPr>
        <w:rPr>
          <w:rFonts w:ascii="Times New Roman" w:eastAsia="Times New Roman" w:hAnsi="Times New Roman" w:cs="Times New Roman"/>
          <w:b/>
        </w:rPr>
      </w:pPr>
    </w:p>
    <w:p w14:paraId="3F4120E5" w14:textId="77777777" w:rsidR="0003652A" w:rsidRDefault="0003652A" w:rsidP="00582BE5">
      <w:pPr>
        <w:rPr>
          <w:rFonts w:ascii="Times New Roman" w:eastAsia="Times New Roman" w:hAnsi="Times New Roman" w:cs="Times New Roman"/>
          <w:b/>
        </w:rPr>
      </w:pPr>
    </w:p>
    <w:p w14:paraId="4097CA22" w14:textId="77777777" w:rsidR="0003652A" w:rsidRDefault="0003652A" w:rsidP="00582BE5">
      <w:pPr>
        <w:rPr>
          <w:rFonts w:ascii="Times New Roman" w:eastAsia="Times New Roman" w:hAnsi="Times New Roman" w:cs="Times New Roman"/>
          <w:b/>
        </w:rPr>
      </w:pPr>
    </w:p>
    <w:p w14:paraId="1A324522" w14:textId="77777777" w:rsidR="0003652A" w:rsidRDefault="0003652A" w:rsidP="00582BE5">
      <w:pPr>
        <w:rPr>
          <w:rFonts w:ascii="Times New Roman" w:eastAsia="Times New Roman" w:hAnsi="Times New Roman" w:cs="Times New Roman"/>
          <w:b/>
        </w:rPr>
      </w:pPr>
    </w:p>
    <w:p w14:paraId="1592E778" w14:textId="77777777" w:rsidR="0003652A" w:rsidRDefault="0003652A" w:rsidP="00582BE5">
      <w:pPr>
        <w:rPr>
          <w:rFonts w:ascii="Times New Roman" w:eastAsia="Times New Roman" w:hAnsi="Times New Roman" w:cs="Times New Roman"/>
          <w:b/>
        </w:rPr>
      </w:pPr>
    </w:p>
    <w:p w14:paraId="3FC6B053" w14:textId="77777777" w:rsidR="0003652A" w:rsidRDefault="0003652A" w:rsidP="00582BE5">
      <w:pPr>
        <w:rPr>
          <w:rFonts w:ascii="Times New Roman" w:eastAsia="Times New Roman" w:hAnsi="Times New Roman" w:cs="Times New Roman"/>
          <w:b/>
        </w:rPr>
      </w:pPr>
    </w:p>
    <w:p w14:paraId="44672FCD" w14:textId="77777777" w:rsidR="0003652A" w:rsidRDefault="0003652A" w:rsidP="00582BE5">
      <w:pPr>
        <w:rPr>
          <w:rFonts w:ascii="Times New Roman" w:eastAsia="Times New Roman" w:hAnsi="Times New Roman" w:cs="Times New Roman"/>
          <w:b/>
        </w:rPr>
      </w:pPr>
    </w:p>
    <w:p w14:paraId="45A1A889" w14:textId="77777777" w:rsidR="0003652A" w:rsidRDefault="0003652A" w:rsidP="00582BE5">
      <w:pPr>
        <w:rPr>
          <w:rFonts w:ascii="Times New Roman" w:eastAsia="Times New Roman" w:hAnsi="Times New Roman" w:cs="Times New Roman"/>
          <w:b/>
        </w:rPr>
      </w:pPr>
    </w:p>
    <w:p w14:paraId="65CB5A2C" w14:textId="77777777" w:rsidR="0003652A" w:rsidRDefault="0003652A" w:rsidP="00582BE5">
      <w:pPr>
        <w:rPr>
          <w:rFonts w:ascii="Times New Roman" w:eastAsia="Times New Roman" w:hAnsi="Times New Roman" w:cs="Times New Roman"/>
          <w:b/>
        </w:rPr>
      </w:pPr>
    </w:p>
    <w:p w14:paraId="454F31FC" w14:textId="77777777" w:rsidR="0003652A" w:rsidRDefault="0003652A" w:rsidP="00582BE5">
      <w:pPr>
        <w:rPr>
          <w:rFonts w:ascii="Times New Roman" w:eastAsia="Times New Roman" w:hAnsi="Times New Roman" w:cs="Times New Roman"/>
          <w:b/>
        </w:rPr>
      </w:pPr>
    </w:p>
    <w:p w14:paraId="0A3D6EE3" w14:textId="77777777" w:rsidR="0003652A" w:rsidRDefault="0003652A" w:rsidP="00582BE5">
      <w:pPr>
        <w:rPr>
          <w:rFonts w:ascii="Times New Roman" w:eastAsia="Times New Roman" w:hAnsi="Times New Roman" w:cs="Times New Roman"/>
          <w:b/>
        </w:rPr>
      </w:pPr>
    </w:p>
    <w:p w14:paraId="71D3A1E0" w14:textId="77777777" w:rsidR="0003652A" w:rsidRDefault="0003652A" w:rsidP="00582BE5">
      <w:pPr>
        <w:rPr>
          <w:rFonts w:ascii="Times New Roman" w:eastAsia="Times New Roman" w:hAnsi="Times New Roman" w:cs="Times New Roman"/>
          <w:b/>
        </w:rPr>
      </w:pPr>
    </w:p>
    <w:p w14:paraId="4AE03EEF" w14:textId="2E335517" w:rsidR="00FB428C" w:rsidRPr="0003652A" w:rsidRDefault="00FB428C" w:rsidP="00582BE5">
      <w:pPr>
        <w:rPr>
          <w:rFonts w:ascii="Times New Roman" w:eastAsia="Times New Roman" w:hAnsi="Times New Roman" w:cs="Times New Roman"/>
          <w:b/>
        </w:rPr>
      </w:pPr>
      <w:bookmarkStart w:id="0" w:name="_GoBack"/>
      <w:bookmarkEnd w:id="0"/>
    </w:p>
    <w:sectPr w:rsidR="00FB428C" w:rsidRPr="0003652A" w:rsidSect="0086096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2302A"/>
    <w:multiLevelType w:val="hybridMultilevel"/>
    <w:tmpl w:val="F790F7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CDF"/>
    <w:rsid w:val="0003652A"/>
    <w:rsid w:val="00044534"/>
    <w:rsid w:val="00180711"/>
    <w:rsid w:val="00267A4A"/>
    <w:rsid w:val="002F59E1"/>
    <w:rsid w:val="00464E99"/>
    <w:rsid w:val="00582BE5"/>
    <w:rsid w:val="006657EB"/>
    <w:rsid w:val="006D4D37"/>
    <w:rsid w:val="006D7730"/>
    <w:rsid w:val="0077646A"/>
    <w:rsid w:val="00807AA4"/>
    <w:rsid w:val="0086096A"/>
    <w:rsid w:val="0087454F"/>
    <w:rsid w:val="008F5308"/>
    <w:rsid w:val="00967D7D"/>
    <w:rsid w:val="00AD23DF"/>
    <w:rsid w:val="00B12F27"/>
    <w:rsid w:val="00B3686B"/>
    <w:rsid w:val="00B4027E"/>
    <w:rsid w:val="00C051F1"/>
    <w:rsid w:val="00C15C0D"/>
    <w:rsid w:val="00C46ECF"/>
    <w:rsid w:val="00D010B2"/>
    <w:rsid w:val="00E82CDF"/>
    <w:rsid w:val="00FB42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B62F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0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10B2"/>
    <w:rPr>
      <w:rFonts w:ascii="Lucida Grande" w:hAnsi="Lucida Grande" w:cs="Lucida Grande"/>
      <w:sz w:val="18"/>
      <w:szCs w:val="18"/>
    </w:rPr>
  </w:style>
  <w:style w:type="table" w:styleId="TableGrid">
    <w:name w:val="Table Grid"/>
    <w:basedOn w:val="TableNormal"/>
    <w:uiPriority w:val="59"/>
    <w:rsid w:val="002F5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7D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0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10B2"/>
    <w:rPr>
      <w:rFonts w:ascii="Lucida Grande" w:hAnsi="Lucida Grande" w:cs="Lucida Grande"/>
      <w:sz w:val="18"/>
      <w:szCs w:val="18"/>
    </w:rPr>
  </w:style>
  <w:style w:type="table" w:styleId="TableGrid">
    <w:name w:val="Table Grid"/>
    <w:basedOn w:val="TableNormal"/>
    <w:uiPriority w:val="59"/>
    <w:rsid w:val="002F5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7D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450997">
      <w:bodyDiv w:val="1"/>
      <w:marLeft w:val="0"/>
      <w:marRight w:val="0"/>
      <w:marTop w:val="0"/>
      <w:marBottom w:val="0"/>
      <w:divBdr>
        <w:top w:val="none" w:sz="0" w:space="0" w:color="auto"/>
        <w:left w:val="none" w:sz="0" w:space="0" w:color="auto"/>
        <w:bottom w:val="none" w:sz="0" w:space="0" w:color="auto"/>
        <w:right w:val="none" w:sz="0" w:space="0" w:color="auto"/>
      </w:divBdr>
    </w:div>
    <w:div w:id="694693378">
      <w:bodyDiv w:val="1"/>
      <w:marLeft w:val="0"/>
      <w:marRight w:val="0"/>
      <w:marTop w:val="0"/>
      <w:marBottom w:val="0"/>
      <w:divBdr>
        <w:top w:val="none" w:sz="0" w:space="0" w:color="auto"/>
        <w:left w:val="none" w:sz="0" w:space="0" w:color="auto"/>
        <w:bottom w:val="none" w:sz="0" w:space="0" w:color="auto"/>
        <w:right w:val="none" w:sz="0" w:space="0" w:color="auto"/>
      </w:divBdr>
    </w:div>
    <w:div w:id="8017686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2" Type="http://schemas.openxmlformats.org/officeDocument/2006/relationships/image" Target="media/image6.jpg"/><Relationship Id="rId13" Type="http://schemas.openxmlformats.org/officeDocument/2006/relationships/image" Target="media/image7.jpg"/><Relationship Id="rId14" Type="http://schemas.openxmlformats.org/officeDocument/2006/relationships/image" Target="media/image8.jpg"/><Relationship Id="rId15" Type="http://schemas.openxmlformats.org/officeDocument/2006/relationships/image" Target="media/image9.jp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9268-1714-F84F-BE3C-E38333B38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1312</Words>
  <Characters>7481</Characters>
  <Application>Microsoft Macintosh Word</Application>
  <DocSecurity>0</DocSecurity>
  <Lines>62</Lines>
  <Paragraphs>17</Paragraphs>
  <ScaleCrop>false</ScaleCrop>
  <Company/>
  <LinksUpToDate>false</LinksUpToDate>
  <CharactersWithSpaces>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Brandi Eva Marie Tubman</dc:creator>
  <cp:keywords/>
  <dc:description/>
  <cp:lastModifiedBy>Brandi Eva Marie Tubman</cp:lastModifiedBy>
  <cp:revision>2</cp:revision>
  <dcterms:created xsi:type="dcterms:W3CDTF">2017-11-09T13:49:00Z</dcterms:created>
  <dcterms:modified xsi:type="dcterms:W3CDTF">2017-11-09T13:49:00Z</dcterms:modified>
</cp:coreProperties>
</file>