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D2B6E" w14:textId="77777777" w:rsidR="00C7758D" w:rsidRDefault="0008509B">
      <w:pPr>
        <w:jc w:val="center"/>
        <w:rPr>
          <w:sz w:val="36"/>
          <w:szCs w:val="36"/>
        </w:rPr>
      </w:pPr>
      <w:r>
        <w:rPr>
          <w:sz w:val="36"/>
          <w:szCs w:val="36"/>
        </w:rPr>
        <w:t xml:space="preserve">Vérification de la Loi de Boyle </w:t>
      </w:r>
    </w:p>
    <w:p w14:paraId="04A7FCAC" w14:textId="77777777" w:rsidR="00C7758D" w:rsidRDefault="0008509B">
      <w:pPr>
        <w:jc w:val="center"/>
        <w:rPr>
          <w:sz w:val="36"/>
          <w:szCs w:val="36"/>
        </w:rPr>
      </w:pPr>
      <w:proofErr w:type="spellStart"/>
      <w:r>
        <w:rPr>
          <w:sz w:val="36"/>
          <w:szCs w:val="36"/>
        </w:rPr>
        <w:t>Lab</w:t>
      </w:r>
      <w:proofErr w:type="spellEnd"/>
      <w:r>
        <w:rPr>
          <w:sz w:val="36"/>
          <w:szCs w:val="36"/>
        </w:rPr>
        <w:t xml:space="preserve"> #1</w:t>
      </w:r>
    </w:p>
    <w:p w14:paraId="3B950091" w14:textId="77777777" w:rsidR="00C7758D" w:rsidRDefault="00C7758D">
      <w:pPr>
        <w:jc w:val="center"/>
        <w:rPr>
          <w:sz w:val="36"/>
          <w:szCs w:val="36"/>
        </w:rPr>
      </w:pPr>
    </w:p>
    <w:p w14:paraId="5E438959" w14:textId="77777777" w:rsidR="00C7758D" w:rsidRDefault="00C7758D">
      <w:pPr>
        <w:jc w:val="center"/>
        <w:rPr>
          <w:sz w:val="36"/>
          <w:szCs w:val="36"/>
        </w:rPr>
      </w:pPr>
    </w:p>
    <w:p w14:paraId="5FF910E5" w14:textId="77777777" w:rsidR="00C7758D" w:rsidRDefault="00C7758D">
      <w:pPr>
        <w:jc w:val="center"/>
        <w:rPr>
          <w:sz w:val="36"/>
          <w:szCs w:val="36"/>
        </w:rPr>
      </w:pPr>
    </w:p>
    <w:p w14:paraId="7109FACE" w14:textId="77777777" w:rsidR="00C7758D" w:rsidRDefault="00C7758D">
      <w:pPr>
        <w:jc w:val="center"/>
        <w:rPr>
          <w:sz w:val="36"/>
          <w:szCs w:val="36"/>
        </w:rPr>
      </w:pPr>
    </w:p>
    <w:p w14:paraId="26E793F8" w14:textId="77777777" w:rsidR="00C7758D" w:rsidRDefault="00C7758D">
      <w:pPr>
        <w:jc w:val="center"/>
        <w:rPr>
          <w:sz w:val="36"/>
          <w:szCs w:val="36"/>
        </w:rPr>
      </w:pPr>
    </w:p>
    <w:p w14:paraId="6CDE5C03" w14:textId="0F4F7AFC" w:rsidR="00C7758D" w:rsidRDefault="0008509B">
      <w:pPr>
        <w:jc w:val="center"/>
        <w:rPr>
          <w:sz w:val="24"/>
          <w:szCs w:val="24"/>
        </w:rPr>
      </w:pPr>
      <w:r>
        <w:rPr>
          <w:sz w:val="24"/>
          <w:szCs w:val="24"/>
        </w:rPr>
        <w:t xml:space="preserve"> </w:t>
      </w:r>
    </w:p>
    <w:p w14:paraId="297CC2E5" w14:textId="77777777" w:rsidR="00C7758D" w:rsidRDefault="00C7758D">
      <w:pPr>
        <w:jc w:val="center"/>
        <w:rPr>
          <w:sz w:val="24"/>
          <w:szCs w:val="24"/>
        </w:rPr>
      </w:pPr>
    </w:p>
    <w:p w14:paraId="324DA2EF" w14:textId="77777777" w:rsidR="00C7758D" w:rsidRDefault="00C7758D">
      <w:pPr>
        <w:jc w:val="center"/>
        <w:rPr>
          <w:sz w:val="24"/>
          <w:szCs w:val="24"/>
        </w:rPr>
      </w:pPr>
    </w:p>
    <w:p w14:paraId="67707932" w14:textId="77777777" w:rsidR="00C7758D" w:rsidRDefault="00C7758D">
      <w:pPr>
        <w:jc w:val="center"/>
        <w:rPr>
          <w:sz w:val="24"/>
          <w:szCs w:val="24"/>
        </w:rPr>
      </w:pPr>
    </w:p>
    <w:p w14:paraId="60E67337" w14:textId="77777777" w:rsidR="00C7758D" w:rsidRDefault="00C7758D">
      <w:pPr>
        <w:jc w:val="center"/>
        <w:rPr>
          <w:sz w:val="24"/>
          <w:szCs w:val="24"/>
        </w:rPr>
      </w:pPr>
    </w:p>
    <w:p w14:paraId="03DEEF15" w14:textId="77777777" w:rsidR="00C7758D" w:rsidRDefault="00C7758D">
      <w:pPr>
        <w:jc w:val="center"/>
        <w:rPr>
          <w:sz w:val="24"/>
          <w:szCs w:val="24"/>
        </w:rPr>
      </w:pPr>
    </w:p>
    <w:p w14:paraId="1A86B3E6" w14:textId="77777777" w:rsidR="00C7758D" w:rsidRDefault="00C7758D">
      <w:pPr>
        <w:jc w:val="center"/>
        <w:rPr>
          <w:sz w:val="24"/>
          <w:szCs w:val="24"/>
        </w:rPr>
      </w:pPr>
    </w:p>
    <w:p w14:paraId="3CB04C08" w14:textId="77777777" w:rsidR="00C7758D" w:rsidRDefault="0008509B">
      <w:pPr>
        <w:jc w:val="center"/>
        <w:rPr>
          <w:sz w:val="24"/>
          <w:szCs w:val="24"/>
        </w:rPr>
      </w:pPr>
      <w:r>
        <w:rPr>
          <w:sz w:val="24"/>
          <w:szCs w:val="24"/>
        </w:rPr>
        <w:t>Cours de chimie CHM 1711 Section B03</w:t>
      </w:r>
    </w:p>
    <w:p w14:paraId="5261A1B4" w14:textId="77777777" w:rsidR="00C7758D" w:rsidRDefault="00C7758D">
      <w:pPr>
        <w:jc w:val="center"/>
        <w:rPr>
          <w:sz w:val="24"/>
          <w:szCs w:val="24"/>
        </w:rPr>
      </w:pPr>
    </w:p>
    <w:p w14:paraId="06854538" w14:textId="77777777" w:rsidR="00C7758D" w:rsidRDefault="00C7758D">
      <w:pPr>
        <w:jc w:val="center"/>
        <w:rPr>
          <w:sz w:val="24"/>
          <w:szCs w:val="24"/>
        </w:rPr>
      </w:pPr>
    </w:p>
    <w:p w14:paraId="41BD2C1E" w14:textId="77777777" w:rsidR="00C7758D" w:rsidRDefault="00C7758D">
      <w:pPr>
        <w:jc w:val="center"/>
        <w:rPr>
          <w:sz w:val="24"/>
          <w:szCs w:val="24"/>
        </w:rPr>
      </w:pPr>
    </w:p>
    <w:p w14:paraId="11524C46" w14:textId="77777777" w:rsidR="00C7758D" w:rsidRDefault="00C7758D">
      <w:pPr>
        <w:jc w:val="center"/>
        <w:rPr>
          <w:sz w:val="24"/>
          <w:szCs w:val="24"/>
        </w:rPr>
      </w:pPr>
    </w:p>
    <w:p w14:paraId="1D44D6F3" w14:textId="77777777" w:rsidR="00C7758D" w:rsidRDefault="00C7758D">
      <w:pPr>
        <w:jc w:val="center"/>
        <w:rPr>
          <w:sz w:val="24"/>
          <w:szCs w:val="24"/>
        </w:rPr>
      </w:pPr>
    </w:p>
    <w:p w14:paraId="74F6E09F" w14:textId="772DBC35" w:rsidR="00C7758D" w:rsidRDefault="0008509B">
      <w:pPr>
        <w:jc w:val="center"/>
        <w:rPr>
          <w:sz w:val="24"/>
          <w:szCs w:val="24"/>
        </w:rPr>
      </w:pPr>
      <w:r>
        <w:rPr>
          <w:sz w:val="24"/>
          <w:szCs w:val="24"/>
        </w:rPr>
        <w:t xml:space="preserve">Nom du TA : </w:t>
      </w:r>
    </w:p>
    <w:p w14:paraId="3E142461" w14:textId="77777777" w:rsidR="00C7758D" w:rsidRDefault="00C7758D">
      <w:pPr>
        <w:jc w:val="center"/>
        <w:rPr>
          <w:sz w:val="24"/>
          <w:szCs w:val="24"/>
        </w:rPr>
      </w:pPr>
    </w:p>
    <w:p w14:paraId="25C47761" w14:textId="77777777" w:rsidR="00C7758D" w:rsidRDefault="00C7758D">
      <w:pPr>
        <w:jc w:val="center"/>
        <w:rPr>
          <w:sz w:val="24"/>
          <w:szCs w:val="24"/>
        </w:rPr>
      </w:pPr>
    </w:p>
    <w:p w14:paraId="7D248B6B" w14:textId="77777777" w:rsidR="00C7758D" w:rsidRDefault="00C7758D">
      <w:pPr>
        <w:jc w:val="center"/>
        <w:rPr>
          <w:sz w:val="24"/>
          <w:szCs w:val="24"/>
        </w:rPr>
      </w:pPr>
    </w:p>
    <w:p w14:paraId="7E057723" w14:textId="77777777" w:rsidR="00C7758D" w:rsidRDefault="00C7758D">
      <w:pPr>
        <w:jc w:val="center"/>
        <w:rPr>
          <w:sz w:val="24"/>
          <w:szCs w:val="24"/>
        </w:rPr>
      </w:pPr>
    </w:p>
    <w:p w14:paraId="32B86FE1" w14:textId="77777777" w:rsidR="00C7758D" w:rsidRDefault="00C7758D">
      <w:pPr>
        <w:rPr>
          <w:sz w:val="24"/>
          <w:szCs w:val="24"/>
        </w:rPr>
      </w:pPr>
    </w:p>
    <w:p w14:paraId="68A8CF72" w14:textId="77777777" w:rsidR="00C7758D" w:rsidRDefault="00C7758D">
      <w:pPr>
        <w:jc w:val="center"/>
        <w:rPr>
          <w:sz w:val="24"/>
          <w:szCs w:val="24"/>
        </w:rPr>
      </w:pPr>
    </w:p>
    <w:p w14:paraId="2F2B37E9" w14:textId="77777777" w:rsidR="00C7758D" w:rsidRDefault="00C7758D">
      <w:pPr>
        <w:jc w:val="center"/>
        <w:rPr>
          <w:sz w:val="24"/>
          <w:szCs w:val="24"/>
        </w:rPr>
      </w:pPr>
    </w:p>
    <w:p w14:paraId="280CA3E9" w14:textId="77777777" w:rsidR="00C7758D" w:rsidRDefault="00C7758D">
      <w:pPr>
        <w:jc w:val="center"/>
        <w:rPr>
          <w:sz w:val="24"/>
          <w:szCs w:val="24"/>
        </w:rPr>
      </w:pPr>
    </w:p>
    <w:p w14:paraId="07F8F950" w14:textId="77777777" w:rsidR="00C7758D" w:rsidRDefault="00C7758D">
      <w:pPr>
        <w:jc w:val="center"/>
        <w:rPr>
          <w:sz w:val="24"/>
          <w:szCs w:val="24"/>
        </w:rPr>
      </w:pPr>
    </w:p>
    <w:p w14:paraId="75813977" w14:textId="77777777" w:rsidR="00C7758D" w:rsidRDefault="0008509B">
      <w:pPr>
        <w:jc w:val="center"/>
        <w:rPr>
          <w:sz w:val="24"/>
          <w:szCs w:val="24"/>
        </w:rPr>
      </w:pPr>
      <w:r>
        <w:rPr>
          <w:sz w:val="24"/>
          <w:szCs w:val="24"/>
        </w:rPr>
        <w:t>21 septembre 2017</w:t>
      </w:r>
    </w:p>
    <w:p w14:paraId="79868E67" w14:textId="77777777" w:rsidR="00C7758D" w:rsidRDefault="0008509B">
      <w:pPr>
        <w:jc w:val="center"/>
        <w:rPr>
          <w:sz w:val="24"/>
          <w:szCs w:val="24"/>
        </w:rPr>
      </w:pPr>
      <w:r>
        <w:rPr>
          <w:sz w:val="24"/>
          <w:szCs w:val="24"/>
        </w:rPr>
        <w:t>Département de Chimie</w:t>
      </w:r>
    </w:p>
    <w:p w14:paraId="3A11EF24" w14:textId="77777777" w:rsidR="00C7758D" w:rsidRDefault="0008509B">
      <w:pPr>
        <w:jc w:val="center"/>
        <w:rPr>
          <w:sz w:val="24"/>
          <w:szCs w:val="24"/>
        </w:rPr>
      </w:pPr>
      <w:r>
        <w:rPr>
          <w:sz w:val="24"/>
          <w:szCs w:val="24"/>
        </w:rPr>
        <w:t>Université d’Ottawa</w:t>
      </w:r>
    </w:p>
    <w:p w14:paraId="26A2155C" w14:textId="77777777" w:rsidR="00F44963" w:rsidRDefault="00F44963">
      <w:pPr>
        <w:jc w:val="center"/>
        <w:rPr>
          <w:sz w:val="24"/>
          <w:szCs w:val="24"/>
        </w:rPr>
      </w:pPr>
    </w:p>
    <w:p w14:paraId="331A25EB" w14:textId="77777777" w:rsidR="00F44963" w:rsidRDefault="00F44963">
      <w:pPr>
        <w:jc w:val="center"/>
        <w:rPr>
          <w:sz w:val="24"/>
          <w:szCs w:val="24"/>
        </w:rPr>
      </w:pPr>
    </w:p>
    <w:p w14:paraId="0D2D6464" w14:textId="77777777" w:rsidR="00F44963" w:rsidRDefault="00F44963">
      <w:pPr>
        <w:jc w:val="center"/>
        <w:rPr>
          <w:sz w:val="24"/>
          <w:szCs w:val="24"/>
        </w:rPr>
      </w:pPr>
    </w:p>
    <w:p w14:paraId="5D101D4E" w14:textId="77777777" w:rsidR="0059597B" w:rsidRDefault="0059597B">
      <w:pPr>
        <w:jc w:val="both"/>
        <w:rPr>
          <w:b/>
          <w:sz w:val="24"/>
          <w:szCs w:val="24"/>
        </w:rPr>
      </w:pPr>
    </w:p>
    <w:p w14:paraId="4E412263" w14:textId="77777777" w:rsidR="00C7758D" w:rsidRDefault="0008509B">
      <w:pPr>
        <w:jc w:val="both"/>
        <w:rPr>
          <w:b/>
          <w:sz w:val="24"/>
          <w:szCs w:val="24"/>
        </w:rPr>
      </w:pPr>
      <w:r>
        <w:rPr>
          <w:b/>
          <w:sz w:val="24"/>
          <w:szCs w:val="24"/>
        </w:rPr>
        <w:lastRenderedPageBreak/>
        <w:t xml:space="preserve">Introduction : </w:t>
      </w:r>
    </w:p>
    <w:p w14:paraId="33D0FCC4" w14:textId="77777777" w:rsidR="00C7758D" w:rsidRDefault="00C7758D">
      <w:pPr>
        <w:jc w:val="both"/>
        <w:rPr>
          <w:sz w:val="24"/>
          <w:szCs w:val="24"/>
        </w:rPr>
      </w:pPr>
    </w:p>
    <w:p w14:paraId="737DCC02" w14:textId="77777777" w:rsidR="00C7758D" w:rsidRDefault="0008509B">
      <w:pPr>
        <w:jc w:val="both"/>
        <w:rPr>
          <w:sz w:val="24"/>
          <w:szCs w:val="24"/>
        </w:rPr>
      </w:pPr>
      <w:r>
        <w:rPr>
          <w:sz w:val="24"/>
          <w:szCs w:val="24"/>
        </w:rPr>
        <w:t xml:space="preserve">Un gaz parfait est un gaz qui répond aux lois des </w:t>
      </w:r>
      <w:r w:rsidR="0059597B">
        <w:rPr>
          <w:sz w:val="24"/>
          <w:szCs w:val="24"/>
        </w:rPr>
        <w:t>gaz,</w:t>
      </w:r>
      <w:r>
        <w:rPr>
          <w:sz w:val="24"/>
          <w:szCs w:val="24"/>
        </w:rPr>
        <w:t xml:space="preserve"> indépendamment des conditions de pression et de </w:t>
      </w:r>
      <w:proofErr w:type="gramStart"/>
      <w:r>
        <w:rPr>
          <w:sz w:val="24"/>
          <w:szCs w:val="24"/>
        </w:rPr>
        <w:t>température .</w:t>
      </w:r>
      <w:proofErr w:type="gramEnd"/>
      <w:r>
        <w:rPr>
          <w:sz w:val="24"/>
          <w:szCs w:val="24"/>
        </w:rPr>
        <w:t xml:space="preserve"> </w:t>
      </w:r>
    </w:p>
    <w:p w14:paraId="3C085CA4" w14:textId="77777777" w:rsidR="00C7758D" w:rsidRDefault="0008509B">
      <w:pPr>
        <w:jc w:val="both"/>
        <w:rPr>
          <w:sz w:val="24"/>
          <w:szCs w:val="24"/>
        </w:rPr>
      </w:pPr>
      <w:r>
        <w:rPr>
          <w:sz w:val="24"/>
          <w:szCs w:val="24"/>
        </w:rPr>
        <w:t>Ces gaz possèdent d’ailleurs plusieurs caractéristiques, telles que l’élasticité parfaite lors de leur collision avec les obstacles, le fait qu’ils ne se liquéfient pas, qu’il n’y ait pas d'interaction entre eux ou encore qu’ils rebondissent sans perte d’énergie. En plus d’avoir un volume essentiellement nul.</w:t>
      </w:r>
    </w:p>
    <w:p w14:paraId="27D6D96B" w14:textId="77777777" w:rsidR="00C7758D" w:rsidRDefault="00C7758D">
      <w:pPr>
        <w:jc w:val="both"/>
        <w:rPr>
          <w:sz w:val="24"/>
          <w:szCs w:val="24"/>
        </w:rPr>
      </w:pPr>
    </w:p>
    <w:p w14:paraId="785FAF8A" w14:textId="77777777" w:rsidR="00C7758D" w:rsidRDefault="0008509B">
      <w:pPr>
        <w:jc w:val="both"/>
        <w:rPr>
          <w:sz w:val="24"/>
          <w:szCs w:val="24"/>
        </w:rPr>
      </w:pPr>
      <w:r>
        <w:rPr>
          <w:sz w:val="24"/>
          <w:szCs w:val="24"/>
        </w:rPr>
        <w:t>Cependant, il n’existe, à ce jour, pas de gaz que l’on peut appeler “parfait” dans le sens de la définition puisqu’ils arrêtent de se comporter selon la théorie cinétique des gaz lorsqu’ils sont confrontés à des conditions extrêmes de pression et/ou de température. On s’éloigne donc de plus en plus du concept de gaz parfait au fur et à mesure que la pression augmente, ou que la température baisse.</w:t>
      </w:r>
    </w:p>
    <w:p w14:paraId="09DE40E4" w14:textId="77777777" w:rsidR="00C7758D" w:rsidRDefault="00C7758D">
      <w:pPr>
        <w:jc w:val="both"/>
        <w:rPr>
          <w:sz w:val="24"/>
          <w:szCs w:val="24"/>
        </w:rPr>
      </w:pPr>
    </w:p>
    <w:p w14:paraId="2E6C12C4" w14:textId="77777777" w:rsidR="00C7758D" w:rsidRDefault="0008509B">
      <w:pPr>
        <w:jc w:val="both"/>
        <w:rPr>
          <w:sz w:val="24"/>
          <w:szCs w:val="24"/>
        </w:rPr>
      </w:pPr>
      <w:r>
        <w:rPr>
          <w:sz w:val="24"/>
          <w:szCs w:val="24"/>
        </w:rPr>
        <w:t xml:space="preserve">Il y a d’ailleurs une loi des gaz parfaits [1] mettant en relation la température, la pression, le volume et la quantité de </w:t>
      </w:r>
      <w:proofErr w:type="gramStart"/>
      <w:r>
        <w:rPr>
          <w:sz w:val="24"/>
          <w:szCs w:val="24"/>
        </w:rPr>
        <w:t>matière:</w:t>
      </w:r>
      <w:proofErr w:type="gramEnd"/>
      <w:r>
        <w:rPr>
          <w:sz w:val="24"/>
          <w:szCs w:val="24"/>
        </w:rPr>
        <w:t xml:space="preserve"> il s’agit de la formule </w:t>
      </w:r>
    </w:p>
    <w:p w14:paraId="0318BBEE" w14:textId="77777777" w:rsidR="00C7758D" w:rsidRDefault="0008509B">
      <w:pPr>
        <w:jc w:val="center"/>
        <w:rPr>
          <w:b/>
          <w:i/>
          <w:sz w:val="24"/>
          <w:szCs w:val="24"/>
        </w:rPr>
      </w:pPr>
      <w:r>
        <w:rPr>
          <w:b/>
          <w:i/>
          <w:sz w:val="24"/>
          <w:szCs w:val="24"/>
          <w:u w:val="single"/>
        </w:rPr>
        <w:t xml:space="preserve">PV = </w:t>
      </w:r>
      <w:proofErr w:type="spellStart"/>
      <w:r>
        <w:rPr>
          <w:b/>
          <w:i/>
          <w:sz w:val="24"/>
          <w:szCs w:val="24"/>
          <w:u w:val="single"/>
        </w:rPr>
        <w:t>nRT</w:t>
      </w:r>
      <w:proofErr w:type="spellEnd"/>
      <w:r>
        <w:rPr>
          <w:b/>
          <w:i/>
          <w:sz w:val="24"/>
          <w:szCs w:val="24"/>
        </w:rPr>
        <w:t xml:space="preserve"> [1]</w:t>
      </w:r>
    </w:p>
    <w:p w14:paraId="66EE3AF4" w14:textId="77777777" w:rsidR="00C7758D" w:rsidRDefault="0008509B">
      <w:pPr>
        <w:jc w:val="both"/>
        <w:rPr>
          <w:i/>
          <w:sz w:val="24"/>
          <w:szCs w:val="24"/>
        </w:rPr>
      </w:pPr>
      <w:proofErr w:type="gramStart"/>
      <w:r>
        <w:rPr>
          <w:i/>
          <w:sz w:val="24"/>
          <w:szCs w:val="24"/>
        </w:rPr>
        <w:t>où</w:t>
      </w:r>
      <w:proofErr w:type="gramEnd"/>
      <w:r>
        <w:rPr>
          <w:i/>
          <w:sz w:val="24"/>
          <w:szCs w:val="24"/>
        </w:rPr>
        <w:t xml:space="preserve"> :</w:t>
      </w:r>
      <w:r>
        <w:rPr>
          <w:i/>
          <w:sz w:val="24"/>
          <w:szCs w:val="24"/>
        </w:rPr>
        <w:tab/>
        <w:t xml:space="preserve">P représente la pression </w:t>
      </w:r>
    </w:p>
    <w:p w14:paraId="5C5883E6" w14:textId="77777777" w:rsidR="00C7758D" w:rsidRDefault="0008509B">
      <w:pPr>
        <w:ind w:firstLine="720"/>
        <w:jc w:val="both"/>
        <w:rPr>
          <w:i/>
          <w:sz w:val="24"/>
          <w:szCs w:val="24"/>
        </w:rPr>
      </w:pPr>
      <w:r>
        <w:rPr>
          <w:i/>
          <w:sz w:val="24"/>
          <w:szCs w:val="24"/>
        </w:rPr>
        <w:t>V représente le volume</w:t>
      </w:r>
    </w:p>
    <w:p w14:paraId="4AC8F68E" w14:textId="77777777" w:rsidR="00C7758D" w:rsidRDefault="0008509B">
      <w:pPr>
        <w:ind w:firstLine="720"/>
        <w:jc w:val="both"/>
        <w:rPr>
          <w:i/>
          <w:sz w:val="24"/>
          <w:szCs w:val="24"/>
        </w:rPr>
      </w:pPr>
      <w:proofErr w:type="gramStart"/>
      <w:r>
        <w:rPr>
          <w:i/>
          <w:sz w:val="24"/>
          <w:szCs w:val="24"/>
        </w:rPr>
        <w:t>n</w:t>
      </w:r>
      <w:proofErr w:type="gramEnd"/>
      <w:r>
        <w:rPr>
          <w:i/>
          <w:sz w:val="24"/>
          <w:szCs w:val="24"/>
        </w:rPr>
        <w:t xml:space="preserve"> représente la quantité de matière </w:t>
      </w:r>
    </w:p>
    <w:p w14:paraId="1AA783EC" w14:textId="77777777" w:rsidR="00C7758D" w:rsidRDefault="0008509B">
      <w:pPr>
        <w:ind w:firstLine="720"/>
        <w:jc w:val="both"/>
        <w:rPr>
          <w:i/>
          <w:sz w:val="24"/>
          <w:szCs w:val="24"/>
        </w:rPr>
      </w:pPr>
      <w:r>
        <w:rPr>
          <w:i/>
          <w:sz w:val="24"/>
          <w:szCs w:val="24"/>
        </w:rPr>
        <w:t xml:space="preserve">R représente la constante des </w:t>
      </w:r>
      <w:r w:rsidR="0059597B">
        <w:rPr>
          <w:i/>
          <w:sz w:val="24"/>
          <w:szCs w:val="24"/>
        </w:rPr>
        <w:t>gaz</w:t>
      </w:r>
      <w:r>
        <w:rPr>
          <w:i/>
          <w:sz w:val="24"/>
          <w:szCs w:val="24"/>
        </w:rPr>
        <w:t xml:space="preserve"> parfaits </w:t>
      </w:r>
    </w:p>
    <w:p w14:paraId="277CC283" w14:textId="77777777" w:rsidR="00C7758D" w:rsidRDefault="0008509B">
      <w:pPr>
        <w:ind w:firstLine="720"/>
        <w:jc w:val="both"/>
        <w:rPr>
          <w:i/>
          <w:sz w:val="24"/>
          <w:szCs w:val="24"/>
        </w:rPr>
      </w:pPr>
      <w:r>
        <w:rPr>
          <w:i/>
          <w:sz w:val="24"/>
          <w:szCs w:val="24"/>
        </w:rPr>
        <w:t xml:space="preserve">T représente la température </w:t>
      </w:r>
    </w:p>
    <w:p w14:paraId="783EE3E4" w14:textId="77777777" w:rsidR="00C7758D" w:rsidRDefault="00C7758D">
      <w:pPr>
        <w:jc w:val="both"/>
        <w:rPr>
          <w:sz w:val="24"/>
          <w:szCs w:val="24"/>
        </w:rPr>
      </w:pPr>
    </w:p>
    <w:p w14:paraId="1FB9ACE6" w14:textId="77777777" w:rsidR="00C7758D" w:rsidRDefault="0008509B">
      <w:pPr>
        <w:jc w:val="both"/>
        <w:rPr>
          <w:sz w:val="24"/>
          <w:szCs w:val="24"/>
        </w:rPr>
      </w:pPr>
      <w:r>
        <w:rPr>
          <w:sz w:val="24"/>
          <w:szCs w:val="24"/>
        </w:rPr>
        <w:t xml:space="preserve">Il existe certaines lois qui découlent de celle-ci décrivant le comportement d’un gaz lors d’une variation de volume, de pression, de quantité de gaz ou de température. La loi de Boyle-Mariotte [2], qui met en relation la pression et le volume, fait partie de ces quatre formules. Lorsqu’on la compare aux lois de Charles [3], d’Avogadro [4] et de Gay-Lussac [5], on réussit à créer une formule plus générale qui englobe tous ces </w:t>
      </w:r>
      <w:r w:rsidR="0059597B">
        <w:rPr>
          <w:sz w:val="24"/>
          <w:szCs w:val="24"/>
        </w:rPr>
        <w:t>facteurs ;</w:t>
      </w:r>
      <w:r>
        <w:rPr>
          <w:sz w:val="24"/>
          <w:szCs w:val="24"/>
        </w:rPr>
        <w:t xml:space="preserve"> la loi générale des gaz [6].</w:t>
      </w:r>
    </w:p>
    <w:p w14:paraId="312AABD4" w14:textId="77777777" w:rsidR="00C7758D" w:rsidRDefault="00C7758D">
      <w:pPr>
        <w:jc w:val="both"/>
        <w:rPr>
          <w:sz w:val="24"/>
          <w:szCs w:val="24"/>
        </w:rPr>
      </w:pPr>
    </w:p>
    <w:p w14:paraId="4D0EA74D" w14:textId="77777777" w:rsidR="00C7758D" w:rsidRDefault="0008509B">
      <w:pPr>
        <w:ind w:hanging="160"/>
        <w:jc w:val="center"/>
        <w:rPr>
          <w:b/>
          <w:i/>
          <w:sz w:val="24"/>
          <w:szCs w:val="24"/>
          <w:highlight w:val="white"/>
        </w:rPr>
      </w:pPr>
      <w:r>
        <w:rPr>
          <w:b/>
          <w:i/>
          <w:sz w:val="24"/>
          <w:szCs w:val="24"/>
          <w:highlight w:val="white"/>
          <w:u w:val="single"/>
        </w:rPr>
        <w:t>P1V1 = P2V2</w:t>
      </w:r>
      <w:r>
        <w:rPr>
          <w:b/>
          <w:i/>
          <w:sz w:val="24"/>
          <w:szCs w:val="24"/>
          <w:highlight w:val="white"/>
        </w:rPr>
        <w:t xml:space="preserve"> [2]</w:t>
      </w:r>
    </w:p>
    <w:p w14:paraId="46351328" w14:textId="77777777" w:rsidR="00C7758D" w:rsidRDefault="0008509B">
      <w:pPr>
        <w:ind w:hanging="160"/>
        <w:jc w:val="center"/>
        <w:rPr>
          <w:b/>
          <w:i/>
          <w:sz w:val="24"/>
          <w:szCs w:val="24"/>
          <w:highlight w:val="white"/>
        </w:rPr>
      </w:pPr>
      <w:r>
        <w:rPr>
          <w:b/>
          <w:i/>
          <w:sz w:val="24"/>
          <w:szCs w:val="24"/>
          <w:highlight w:val="white"/>
          <w:u w:val="single"/>
        </w:rPr>
        <w:t>V1/T1 = V2/T2</w:t>
      </w:r>
      <w:r>
        <w:rPr>
          <w:b/>
          <w:i/>
          <w:sz w:val="24"/>
          <w:szCs w:val="24"/>
          <w:highlight w:val="white"/>
        </w:rPr>
        <w:t xml:space="preserve"> [3]</w:t>
      </w:r>
    </w:p>
    <w:p w14:paraId="7D2CCBBB" w14:textId="77777777" w:rsidR="00C7758D" w:rsidRDefault="0008509B">
      <w:pPr>
        <w:ind w:hanging="160"/>
        <w:jc w:val="center"/>
        <w:rPr>
          <w:b/>
          <w:i/>
          <w:sz w:val="24"/>
          <w:szCs w:val="24"/>
          <w:highlight w:val="white"/>
        </w:rPr>
      </w:pPr>
      <w:r>
        <w:rPr>
          <w:b/>
          <w:i/>
          <w:sz w:val="24"/>
          <w:szCs w:val="24"/>
          <w:highlight w:val="white"/>
          <w:u w:val="single"/>
        </w:rPr>
        <w:t>V1/n1 = V2/n2</w:t>
      </w:r>
      <w:r>
        <w:rPr>
          <w:b/>
          <w:i/>
          <w:sz w:val="24"/>
          <w:szCs w:val="24"/>
          <w:highlight w:val="white"/>
        </w:rPr>
        <w:t xml:space="preserve"> [4]</w:t>
      </w:r>
    </w:p>
    <w:p w14:paraId="3A90BBD8" w14:textId="77777777" w:rsidR="00C7758D" w:rsidRDefault="0008509B">
      <w:pPr>
        <w:ind w:hanging="160"/>
        <w:jc w:val="center"/>
        <w:rPr>
          <w:b/>
          <w:i/>
          <w:sz w:val="24"/>
          <w:szCs w:val="24"/>
          <w:highlight w:val="white"/>
        </w:rPr>
      </w:pPr>
      <w:r>
        <w:rPr>
          <w:b/>
          <w:i/>
          <w:sz w:val="24"/>
          <w:szCs w:val="24"/>
          <w:highlight w:val="white"/>
          <w:u w:val="single"/>
        </w:rPr>
        <w:t>P1/T1 = P2/T2</w:t>
      </w:r>
      <w:r>
        <w:rPr>
          <w:b/>
          <w:i/>
          <w:sz w:val="24"/>
          <w:szCs w:val="24"/>
          <w:highlight w:val="white"/>
        </w:rPr>
        <w:t xml:space="preserve"> [5]</w:t>
      </w:r>
    </w:p>
    <w:p w14:paraId="5D83317F" w14:textId="77777777" w:rsidR="00C7758D" w:rsidRDefault="0008509B">
      <w:pPr>
        <w:ind w:hanging="160"/>
        <w:jc w:val="center"/>
        <w:rPr>
          <w:b/>
          <w:i/>
          <w:sz w:val="24"/>
          <w:szCs w:val="24"/>
          <w:highlight w:val="white"/>
        </w:rPr>
      </w:pPr>
      <w:r>
        <w:rPr>
          <w:b/>
          <w:i/>
          <w:sz w:val="24"/>
          <w:szCs w:val="24"/>
          <w:highlight w:val="white"/>
        </w:rPr>
        <w:t>P1V1/n1T1 = P2V2/n2T2 [6]</w:t>
      </w:r>
    </w:p>
    <w:p w14:paraId="0D0EC1C9" w14:textId="77777777" w:rsidR="00C7758D" w:rsidRDefault="00C7758D">
      <w:pPr>
        <w:jc w:val="both"/>
        <w:rPr>
          <w:i/>
          <w:sz w:val="24"/>
          <w:szCs w:val="24"/>
        </w:rPr>
      </w:pPr>
    </w:p>
    <w:p w14:paraId="0A2CFE09" w14:textId="77777777" w:rsidR="00C7758D" w:rsidRDefault="0008509B">
      <w:pPr>
        <w:jc w:val="both"/>
        <w:rPr>
          <w:sz w:val="24"/>
          <w:szCs w:val="24"/>
        </w:rPr>
      </w:pPr>
      <w:r>
        <w:rPr>
          <w:sz w:val="24"/>
          <w:szCs w:val="24"/>
        </w:rPr>
        <w:t xml:space="preserve">La loi de Boyle-Mariotte, en </w:t>
      </w:r>
      <w:r w:rsidR="0059597B">
        <w:rPr>
          <w:sz w:val="24"/>
          <w:szCs w:val="24"/>
        </w:rPr>
        <w:t>l’occurrence,</w:t>
      </w:r>
      <w:r>
        <w:rPr>
          <w:sz w:val="24"/>
          <w:szCs w:val="24"/>
        </w:rPr>
        <w:t xml:space="preserve"> qui a été découverte par l’irlandais Robert Boyle (1662) ainsi que le Français Edme Mariotte (1676) concerne l’étude du </w:t>
      </w:r>
      <w:r>
        <w:rPr>
          <w:sz w:val="24"/>
          <w:szCs w:val="24"/>
        </w:rPr>
        <w:lastRenderedPageBreak/>
        <w:t>comportement de la température et du volume d’un gaz réel dans des conditions de température inchangées (température stable).</w:t>
      </w:r>
    </w:p>
    <w:p w14:paraId="7B1A53B7" w14:textId="77777777" w:rsidR="00C7758D" w:rsidRDefault="00C7758D">
      <w:pPr>
        <w:jc w:val="both"/>
        <w:rPr>
          <w:sz w:val="24"/>
          <w:szCs w:val="24"/>
        </w:rPr>
      </w:pPr>
    </w:p>
    <w:p w14:paraId="3C0A9961" w14:textId="77777777" w:rsidR="00C7758D" w:rsidRDefault="0008509B">
      <w:pPr>
        <w:jc w:val="both"/>
        <w:rPr>
          <w:b/>
          <w:i/>
          <w:sz w:val="24"/>
          <w:szCs w:val="24"/>
          <w:highlight w:val="white"/>
          <w:u w:val="single"/>
        </w:rPr>
      </w:pPr>
      <w:r>
        <w:rPr>
          <w:sz w:val="24"/>
          <w:szCs w:val="24"/>
        </w:rPr>
        <w:t xml:space="preserve">Ainsi, cette loi dit que le produit du volume et de la pression - dans des conditions de température fixée - est une constante. Cela peut donc s’exprimer pour deux volumes de </w:t>
      </w:r>
      <w:r w:rsidR="0059597B">
        <w:rPr>
          <w:sz w:val="24"/>
          <w:szCs w:val="24"/>
        </w:rPr>
        <w:t>gaz</w:t>
      </w:r>
      <w:r>
        <w:rPr>
          <w:sz w:val="24"/>
          <w:szCs w:val="24"/>
        </w:rPr>
        <w:t xml:space="preserve"> distincts sous deux pressions différentes par la relation :</w:t>
      </w:r>
    </w:p>
    <w:p w14:paraId="7DAAE87D" w14:textId="77777777" w:rsidR="00C7758D" w:rsidRDefault="00C7758D">
      <w:pPr>
        <w:ind w:hanging="160"/>
        <w:jc w:val="both"/>
        <w:rPr>
          <w:b/>
          <w:i/>
          <w:sz w:val="24"/>
          <w:szCs w:val="24"/>
          <w:highlight w:val="white"/>
          <w:u w:val="single"/>
        </w:rPr>
      </w:pPr>
    </w:p>
    <w:p w14:paraId="20A603D7" w14:textId="77777777" w:rsidR="00C7758D" w:rsidRDefault="0008509B">
      <w:pPr>
        <w:ind w:right="-120"/>
        <w:jc w:val="both"/>
        <w:rPr>
          <w:sz w:val="24"/>
          <w:szCs w:val="24"/>
          <w:highlight w:val="white"/>
        </w:rPr>
      </w:pPr>
      <w:r>
        <w:rPr>
          <w:sz w:val="24"/>
          <w:szCs w:val="24"/>
          <w:highlight w:val="white"/>
        </w:rPr>
        <w:t xml:space="preserve">Cette loi peut donc être considérée comme une conséquence de la loi des </w:t>
      </w:r>
      <w:r w:rsidR="0059597B">
        <w:rPr>
          <w:sz w:val="24"/>
          <w:szCs w:val="24"/>
          <w:highlight w:val="white"/>
        </w:rPr>
        <w:t>gaz</w:t>
      </w:r>
      <w:r>
        <w:rPr>
          <w:sz w:val="24"/>
          <w:szCs w:val="24"/>
          <w:highlight w:val="white"/>
        </w:rPr>
        <w:t xml:space="preserve"> parfaits PV = </w:t>
      </w:r>
      <w:proofErr w:type="spellStart"/>
      <w:r>
        <w:rPr>
          <w:sz w:val="24"/>
          <w:szCs w:val="24"/>
          <w:highlight w:val="white"/>
        </w:rPr>
        <w:t>nRT</w:t>
      </w:r>
      <w:proofErr w:type="spellEnd"/>
      <w:r>
        <w:rPr>
          <w:sz w:val="24"/>
          <w:szCs w:val="24"/>
          <w:highlight w:val="white"/>
        </w:rPr>
        <w:t>.</w:t>
      </w:r>
    </w:p>
    <w:p w14:paraId="1BEE0F79" w14:textId="77777777" w:rsidR="00C7758D" w:rsidRDefault="00C7758D">
      <w:pPr>
        <w:ind w:right="-120"/>
        <w:jc w:val="both"/>
        <w:rPr>
          <w:sz w:val="24"/>
          <w:szCs w:val="24"/>
          <w:highlight w:val="white"/>
        </w:rPr>
      </w:pPr>
    </w:p>
    <w:p w14:paraId="16D4498F" w14:textId="77777777" w:rsidR="00C7758D" w:rsidRDefault="0008509B">
      <w:pPr>
        <w:ind w:right="-120"/>
        <w:jc w:val="both"/>
        <w:rPr>
          <w:sz w:val="24"/>
          <w:szCs w:val="24"/>
          <w:highlight w:val="white"/>
        </w:rPr>
      </w:pPr>
      <w:r>
        <w:rPr>
          <w:sz w:val="24"/>
          <w:szCs w:val="24"/>
          <w:highlight w:val="white"/>
        </w:rPr>
        <w:t>La loi de Boyle-Mariotte s’explique par le fait qu’en diminuant le volume, les molécules de gaz, qui sont constamment en mouvement, possèdent moins d’espace, ce qui entraîne plus de collisions entre les particules et les parois du contenant dans lequel ils se trouvent. Ces collisions sont à l’origine de la pression dans le réceptacle, donc l’augmentation du nombre de collisions entraîne une plus grande pression.</w:t>
      </w:r>
    </w:p>
    <w:p w14:paraId="6916BA0E" w14:textId="77777777" w:rsidR="00C7758D" w:rsidRDefault="00C7758D">
      <w:pPr>
        <w:ind w:right="-120"/>
        <w:jc w:val="both"/>
        <w:rPr>
          <w:sz w:val="24"/>
          <w:szCs w:val="24"/>
          <w:highlight w:val="white"/>
        </w:rPr>
      </w:pPr>
    </w:p>
    <w:p w14:paraId="27EC9363" w14:textId="77777777" w:rsidR="00C7758D" w:rsidRDefault="0008509B">
      <w:pPr>
        <w:ind w:right="-120"/>
        <w:jc w:val="both"/>
        <w:rPr>
          <w:sz w:val="16"/>
          <w:szCs w:val="16"/>
          <w:highlight w:val="white"/>
        </w:rPr>
      </w:pPr>
      <w:r>
        <w:rPr>
          <w:sz w:val="24"/>
          <w:szCs w:val="24"/>
          <w:highlight w:val="white"/>
        </w:rPr>
        <w:t>Ainsi, en se basant sur cela, nous croyons que la pression diminuera à mesure que nous faisons augmenter le volume d’air dans la seringue au cours de notre expérience, et le produit de ces deux variables sera toujours constant.</w:t>
      </w:r>
    </w:p>
    <w:p w14:paraId="39DF10CF" w14:textId="77777777" w:rsidR="00C7758D" w:rsidRDefault="0008509B">
      <w:pPr>
        <w:jc w:val="both"/>
        <w:rPr>
          <w:sz w:val="24"/>
          <w:szCs w:val="24"/>
        </w:rPr>
      </w:pPr>
      <w:r>
        <w:rPr>
          <w:sz w:val="24"/>
          <w:szCs w:val="24"/>
        </w:rPr>
        <w:t xml:space="preserve"> </w:t>
      </w:r>
    </w:p>
    <w:p w14:paraId="3D94B8DB" w14:textId="77777777" w:rsidR="00C7758D" w:rsidRDefault="0008509B">
      <w:pPr>
        <w:jc w:val="both"/>
        <w:rPr>
          <w:b/>
          <w:sz w:val="24"/>
          <w:szCs w:val="24"/>
          <w:highlight w:val="white"/>
        </w:rPr>
      </w:pPr>
      <w:r>
        <w:rPr>
          <w:b/>
          <w:sz w:val="24"/>
          <w:szCs w:val="24"/>
          <w:highlight w:val="white"/>
        </w:rPr>
        <w:t>Procédure :</w:t>
      </w:r>
    </w:p>
    <w:p w14:paraId="0D84735E" w14:textId="77777777" w:rsidR="00C7758D" w:rsidRDefault="00C7758D">
      <w:pPr>
        <w:jc w:val="both"/>
        <w:rPr>
          <w:sz w:val="24"/>
          <w:szCs w:val="24"/>
        </w:rPr>
      </w:pPr>
    </w:p>
    <w:p w14:paraId="2D4A8D67" w14:textId="77777777" w:rsidR="00C7758D" w:rsidRDefault="0008509B">
      <w:pPr>
        <w:ind w:firstLine="720"/>
        <w:jc w:val="both"/>
        <w:rPr>
          <w:sz w:val="24"/>
          <w:szCs w:val="24"/>
        </w:rPr>
      </w:pPr>
      <w:r>
        <w:rPr>
          <w:sz w:val="24"/>
          <w:szCs w:val="24"/>
        </w:rPr>
        <w:t xml:space="preserve">1- Préparer la sonde de pression de gaz et un échantillon d’air en poussant l’injecteur de la seringue à la coche de 20 </w:t>
      </w:r>
      <w:proofErr w:type="spellStart"/>
      <w:r>
        <w:rPr>
          <w:sz w:val="24"/>
          <w:szCs w:val="24"/>
        </w:rPr>
        <w:t>mL</w:t>
      </w:r>
      <w:proofErr w:type="spellEnd"/>
      <w:r>
        <w:rPr>
          <w:sz w:val="24"/>
          <w:szCs w:val="24"/>
        </w:rPr>
        <w:t xml:space="preserve">, ce qui équivaut à 20,8 </w:t>
      </w:r>
      <w:proofErr w:type="spellStart"/>
      <w:r>
        <w:rPr>
          <w:sz w:val="24"/>
          <w:szCs w:val="24"/>
        </w:rPr>
        <w:t>mL</w:t>
      </w:r>
      <w:proofErr w:type="spellEnd"/>
      <w:r>
        <w:rPr>
          <w:sz w:val="24"/>
          <w:szCs w:val="24"/>
        </w:rPr>
        <w:t xml:space="preserve"> de volume.</w:t>
      </w:r>
    </w:p>
    <w:p w14:paraId="201F815C" w14:textId="77777777" w:rsidR="00C7758D" w:rsidRDefault="0008509B">
      <w:pPr>
        <w:ind w:firstLine="720"/>
        <w:jc w:val="both"/>
        <w:rPr>
          <w:sz w:val="24"/>
          <w:szCs w:val="24"/>
        </w:rPr>
      </w:pPr>
      <w:r>
        <w:rPr>
          <w:sz w:val="24"/>
          <w:szCs w:val="24"/>
        </w:rPr>
        <w:t>2- Attacher la seringue à la valve de la sonde de pression de gaz.</w:t>
      </w:r>
    </w:p>
    <w:p w14:paraId="73B27133" w14:textId="77777777" w:rsidR="00C7758D" w:rsidRDefault="0008509B">
      <w:pPr>
        <w:ind w:firstLine="720"/>
        <w:jc w:val="both"/>
        <w:rPr>
          <w:sz w:val="24"/>
          <w:szCs w:val="24"/>
        </w:rPr>
      </w:pPr>
      <w:r>
        <w:rPr>
          <w:sz w:val="24"/>
          <w:szCs w:val="24"/>
        </w:rPr>
        <w:t xml:space="preserve">3- Établir le mode récolte de données sur </w:t>
      </w:r>
      <w:proofErr w:type="spellStart"/>
      <w:r>
        <w:rPr>
          <w:sz w:val="24"/>
          <w:szCs w:val="24"/>
        </w:rPr>
        <w:t>LabQuest</w:t>
      </w:r>
      <w:proofErr w:type="spellEnd"/>
      <w:r>
        <w:rPr>
          <w:sz w:val="24"/>
          <w:szCs w:val="24"/>
        </w:rPr>
        <w:t xml:space="preserve"> 2.</w:t>
      </w:r>
    </w:p>
    <w:p w14:paraId="1FAD9602" w14:textId="77777777" w:rsidR="00C7758D" w:rsidRDefault="0008509B">
      <w:pPr>
        <w:ind w:firstLine="720"/>
        <w:jc w:val="both"/>
        <w:rPr>
          <w:sz w:val="24"/>
          <w:szCs w:val="24"/>
        </w:rPr>
      </w:pPr>
      <w:r>
        <w:rPr>
          <w:sz w:val="24"/>
          <w:szCs w:val="24"/>
        </w:rPr>
        <w:t xml:space="preserve">4- Recueillir la donnée de la pression à 20,8 </w:t>
      </w:r>
      <w:proofErr w:type="spellStart"/>
      <w:r>
        <w:rPr>
          <w:sz w:val="24"/>
          <w:szCs w:val="24"/>
        </w:rPr>
        <w:t>mL</w:t>
      </w:r>
      <w:proofErr w:type="spellEnd"/>
      <w:r>
        <w:rPr>
          <w:sz w:val="24"/>
          <w:szCs w:val="24"/>
        </w:rPr>
        <w:t xml:space="preserve"> lorsqu’elle se stabilise.</w:t>
      </w:r>
    </w:p>
    <w:p w14:paraId="61609487" w14:textId="77777777" w:rsidR="00C7758D" w:rsidRDefault="0008509B">
      <w:pPr>
        <w:ind w:firstLine="720"/>
        <w:jc w:val="both"/>
        <w:rPr>
          <w:sz w:val="24"/>
          <w:szCs w:val="24"/>
        </w:rPr>
      </w:pPr>
      <w:r>
        <w:rPr>
          <w:sz w:val="24"/>
          <w:szCs w:val="24"/>
        </w:rPr>
        <w:t xml:space="preserve">5- Faire diminuer le volume par incréments de 3 </w:t>
      </w:r>
      <w:proofErr w:type="spellStart"/>
      <w:r>
        <w:rPr>
          <w:sz w:val="24"/>
          <w:szCs w:val="24"/>
        </w:rPr>
        <w:t>mL</w:t>
      </w:r>
      <w:proofErr w:type="spellEnd"/>
      <w:r>
        <w:rPr>
          <w:sz w:val="24"/>
          <w:szCs w:val="24"/>
        </w:rPr>
        <w:t xml:space="preserve"> dans la seringue.</w:t>
      </w:r>
    </w:p>
    <w:p w14:paraId="512EFC06" w14:textId="77777777" w:rsidR="00C7758D" w:rsidRDefault="0008509B">
      <w:pPr>
        <w:ind w:firstLine="720"/>
        <w:jc w:val="both"/>
        <w:rPr>
          <w:sz w:val="24"/>
          <w:szCs w:val="24"/>
        </w:rPr>
      </w:pPr>
      <w:r>
        <w:rPr>
          <w:sz w:val="24"/>
          <w:szCs w:val="24"/>
        </w:rPr>
        <w:t>6- Répéter les étapes 4 et 5 jusqu’à ce qu’il ait 8 données de pression récoltées.</w:t>
      </w:r>
    </w:p>
    <w:p w14:paraId="12874B1F" w14:textId="77777777" w:rsidR="00C7758D" w:rsidRDefault="0008509B">
      <w:pPr>
        <w:ind w:firstLine="720"/>
        <w:jc w:val="both"/>
        <w:rPr>
          <w:sz w:val="24"/>
          <w:szCs w:val="24"/>
        </w:rPr>
      </w:pPr>
      <w:r>
        <w:rPr>
          <w:sz w:val="24"/>
          <w:szCs w:val="24"/>
        </w:rPr>
        <w:t xml:space="preserve">7- Ramener le volume de la seringue à 20,8 </w:t>
      </w:r>
      <w:proofErr w:type="spellStart"/>
      <w:r>
        <w:rPr>
          <w:sz w:val="24"/>
          <w:szCs w:val="24"/>
        </w:rPr>
        <w:t>mL</w:t>
      </w:r>
      <w:proofErr w:type="spellEnd"/>
      <w:r>
        <w:rPr>
          <w:sz w:val="24"/>
          <w:szCs w:val="24"/>
        </w:rPr>
        <w:t>.</w:t>
      </w:r>
    </w:p>
    <w:p w14:paraId="6B59AF0A" w14:textId="77777777" w:rsidR="00C7758D" w:rsidRDefault="0008509B">
      <w:pPr>
        <w:ind w:firstLine="720"/>
        <w:jc w:val="both"/>
        <w:rPr>
          <w:sz w:val="24"/>
          <w:szCs w:val="24"/>
        </w:rPr>
      </w:pPr>
      <w:r>
        <w:rPr>
          <w:sz w:val="24"/>
          <w:szCs w:val="24"/>
        </w:rPr>
        <w:t>8- Rejeter une des valeurs de la pression au volume initial.</w:t>
      </w:r>
    </w:p>
    <w:p w14:paraId="6A9CF71C" w14:textId="77777777" w:rsidR="00C7758D" w:rsidRDefault="00C7758D">
      <w:pPr>
        <w:ind w:firstLine="720"/>
        <w:jc w:val="both"/>
        <w:rPr>
          <w:sz w:val="24"/>
          <w:szCs w:val="24"/>
        </w:rPr>
      </w:pPr>
    </w:p>
    <w:p w14:paraId="22C0DD57" w14:textId="77777777" w:rsidR="00C7758D" w:rsidRDefault="0008509B">
      <w:pPr>
        <w:jc w:val="both"/>
        <w:rPr>
          <w:sz w:val="24"/>
          <w:szCs w:val="24"/>
        </w:rPr>
      </w:pPr>
      <w:r>
        <w:rPr>
          <w:sz w:val="24"/>
          <w:szCs w:val="24"/>
        </w:rPr>
        <w:t>(Pour une procédure plus détaillée, voir le manuel de laboratoire (</w:t>
      </w:r>
      <w:proofErr w:type="spellStart"/>
      <w:r>
        <w:rPr>
          <w:sz w:val="24"/>
          <w:szCs w:val="24"/>
        </w:rPr>
        <w:t>ref</w:t>
      </w:r>
      <w:proofErr w:type="spellEnd"/>
      <w:r>
        <w:rPr>
          <w:sz w:val="24"/>
          <w:szCs w:val="24"/>
        </w:rPr>
        <w:t>).)</w:t>
      </w:r>
    </w:p>
    <w:p w14:paraId="5BF82939" w14:textId="77777777" w:rsidR="00C7758D" w:rsidRDefault="00C7758D">
      <w:pPr>
        <w:jc w:val="both"/>
        <w:rPr>
          <w:sz w:val="24"/>
          <w:szCs w:val="24"/>
        </w:rPr>
      </w:pPr>
    </w:p>
    <w:p w14:paraId="5A5248A5" w14:textId="77777777" w:rsidR="00C7758D" w:rsidRDefault="00C7758D">
      <w:pPr>
        <w:jc w:val="both"/>
        <w:rPr>
          <w:sz w:val="24"/>
          <w:szCs w:val="24"/>
        </w:rPr>
      </w:pPr>
    </w:p>
    <w:p w14:paraId="21B9D316" w14:textId="77777777" w:rsidR="00C7758D" w:rsidRDefault="00C7758D">
      <w:pPr>
        <w:jc w:val="both"/>
        <w:rPr>
          <w:sz w:val="24"/>
          <w:szCs w:val="24"/>
        </w:rPr>
      </w:pPr>
    </w:p>
    <w:p w14:paraId="70E3B11B" w14:textId="77777777" w:rsidR="00C7758D" w:rsidRDefault="00C7758D">
      <w:pPr>
        <w:jc w:val="both"/>
        <w:rPr>
          <w:sz w:val="24"/>
          <w:szCs w:val="24"/>
        </w:rPr>
      </w:pPr>
    </w:p>
    <w:p w14:paraId="6A0E48E6" w14:textId="77777777" w:rsidR="00C7758D" w:rsidRDefault="00C7758D">
      <w:pPr>
        <w:jc w:val="both"/>
        <w:rPr>
          <w:sz w:val="24"/>
          <w:szCs w:val="24"/>
        </w:rPr>
      </w:pPr>
    </w:p>
    <w:p w14:paraId="410F9591" w14:textId="77777777" w:rsidR="00C7758D" w:rsidRDefault="00C7758D">
      <w:pPr>
        <w:jc w:val="both"/>
        <w:rPr>
          <w:sz w:val="24"/>
          <w:szCs w:val="24"/>
        </w:rPr>
      </w:pPr>
    </w:p>
    <w:p w14:paraId="0DE9B8BD" w14:textId="77777777" w:rsidR="0059597B" w:rsidRDefault="0059597B">
      <w:pPr>
        <w:jc w:val="both"/>
        <w:rPr>
          <w:b/>
          <w:sz w:val="24"/>
          <w:szCs w:val="24"/>
          <w:highlight w:val="white"/>
        </w:rPr>
      </w:pPr>
    </w:p>
    <w:p w14:paraId="5A60F510" w14:textId="77777777" w:rsidR="00C7758D" w:rsidRDefault="0008509B">
      <w:pPr>
        <w:jc w:val="both"/>
        <w:rPr>
          <w:b/>
          <w:sz w:val="24"/>
          <w:szCs w:val="24"/>
          <w:highlight w:val="white"/>
        </w:rPr>
      </w:pPr>
      <w:r>
        <w:rPr>
          <w:b/>
          <w:sz w:val="24"/>
          <w:szCs w:val="24"/>
          <w:highlight w:val="white"/>
        </w:rPr>
        <w:lastRenderedPageBreak/>
        <w:t>Résultats :</w:t>
      </w:r>
    </w:p>
    <w:p w14:paraId="54A64ED0" w14:textId="77777777" w:rsidR="00C7758D" w:rsidRDefault="0008509B">
      <w:pPr>
        <w:jc w:val="both"/>
        <w:rPr>
          <w:sz w:val="24"/>
          <w:szCs w:val="24"/>
          <w:highlight w:val="white"/>
          <w:u w:val="single"/>
        </w:rPr>
      </w:pPr>
      <w:r>
        <w:rPr>
          <w:sz w:val="24"/>
          <w:szCs w:val="24"/>
          <w:highlight w:val="white"/>
          <w:u w:val="single"/>
        </w:rPr>
        <w:t xml:space="preserve">Tableau </w:t>
      </w:r>
      <w:proofErr w:type="gramStart"/>
      <w:r>
        <w:rPr>
          <w:sz w:val="24"/>
          <w:szCs w:val="24"/>
          <w:highlight w:val="white"/>
          <w:u w:val="single"/>
        </w:rPr>
        <w:t>1:</w:t>
      </w:r>
      <w:proofErr w:type="gramEnd"/>
      <w:r>
        <w:rPr>
          <w:sz w:val="24"/>
          <w:szCs w:val="24"/>
          <w:highlight w:val="white"/>
          <w:u w:val="single"/>
        </w:rPr>
        <w:t xml:space="preserve"> Pression selon le volume (</w:t>
      </w:r>
      <w:proofErr w:type="spellStart"/>
      <w:r>
        <w:rPr>
          <w:sz w:val="24"/>
          <w:szCs w:val="24"/>
          <w:highlight w:val="white"/>
          <w:u w:val="single"/>
        </w:rPr>
        <w:t>Run</w:t>
      </w:r>
      <w:proofErr w:type="spellEnd"/>
      <w:r>
        <w:rPr>
          <w:sz w:val="24"/>
          <w:szCs w:val="24"/>
          <w:highlight w:val="white"/>
          <w:u w:val="single"/>
        </w:rPr>
        <w:t xml:space="preserve"> 1)</w:t>
      </w:r>
    </w:p>
    <w:p w14:paraId="0B2A5FE7" w14:textId="77777777" w:rsidR="00C7758D" w:rsidRDefault="00C7758D">
      <w:pPr>
        <w:jc w:val="both"/>
        <w:rPr>
          <w:color w:val="FF0000"/>
          <w:sz w:val="24"/>
          <w:szCs w:val="24"/>
          <w:highlight w:val="white"/>
        </w:rPr>
      </w:pPr>
    </w:p>
    <w:tbl>
      <w:tblPr>
        <w:tblStyle w:val="a"/>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05"/>
        <w:gridCol w:w="5040"/>
      </w:tblGrid>
      <w:tr w:rsidR="00C7758D" w14:paraId="153148DB" w14:textId="77777777">
        <w:trPr>
          <w:trHeight w:val="460"/>
        </w:trPr>
        <w:tc>
          <w:tcPr>
            <w:tcW w:w="430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73ADC854" w14:textId="77777777" w:rsidR="00C7758D" w:rsidRDefault="0008509B">
            <w:pPr>
              <w:jc w:val="both"/>
              <w:rPr>
                <w:b/>
                <w:sz w:val="24"/>
                <w:szCs w:val="24"/>
                <w:highlight w:val="white"/>
              </w:rPr>
            </w:pPr>
            <w:r>
              <w:rPr>
                <w:b/>
                <w:sz w:val="24"/>
                <w:szCs w:val="24"/>
                <w:highlight w:val="white"/>
              </w:rPr>
              <w:t>Volume (</w:t>
            </w:r>
            <w:proofErr w:type="spellStart"/>
            <w:r>
              <w:rPr>
                <w:b/>
                <w:sz w:val="24"/>
                <w:szCs w:val="24"/>
                <w:highlight w:val="white"/>
              </w:rPr>
              <w:t>mL</w:t>
            </w:r>
            <w:proofErr w:type="spellEnd"/>
            <w:r>
              <w:rPr>
                <w:b/>
                <w:sz w:val="24"/>
                <w:szCs w:val="24"/>
                <w:highlight w:val="white"/>
              </w:rPr>
              <w:t>)</w:t>
            </w:r>
          </w:p>
        </w:tc>
        <w:tc>
          <w:tcPr>
            <w:tcW w:w="504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6CEB2D2F" w14:textId="77777777" w:rsidR="00C7758D" w:rsidRDefault="0008509B">
            <w:pPr>
              <w:jc w:val="both"/>
              <w:rPr>
                <w:b/>
                <w:sz w:val="24"/>
                <w:szCs w:val="24"/>
                <w:highlight w:val="white"/>
              </w:rPr>
            </w:pPr>
            <w:r>
              <w:rPr>
                <w:b/>
                <w:sz w:val="24"/>
                <w:szCs w:val="24"/>
                <w:highlight w:val="white"/>
              </w:rPr>
              <w:t>Pression (KPa)</w:t>
            </w:r>
          </w:p>
        </w:tc>
      </w:tr>
      <w:tr w:rsidR="00C7758D" w14:paraId="082C68AB"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EC4B8E0" w14:textId="77777777" w:rsidR="00C7758D" w:rsidRDefault="0008509B">
            <w:pPr>
              <w:jc w:val="both"/>
              <w:rPr>
                <w:sz w:val="24"/>
                <w:szCs w:val="24"/>
                <w:highlight w:val="white"/>
              </w:rPr>
            </w:pPr>
            <w:r>
              <w:rPr>
                <w:sz w:val="24"/>
                <w:szCs w:val="24"/>
                <w:highlight w:val="white"/>
              </w:rPr>
              <w:t>20,8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7BF52F81" w14:textId="77777777" w:rsidR="00C7758D" w:rsidRDefault="0008509B">
            <w:pPr>
              <w:jc w:val="both"/>
              <w:rPr>
                <w:sz w:val="24"/>
                <w:szCs w:val="24"/>
                <w:highlight w:val="white"/>
              </w:rPr>
            </w:pPr>
            <w:r>
              <w:rPr>
                <w:strike/>
                <w:sz w:val="24"/>
                <w:szCs w:val="24"/>
                <w:highlight w:val="white"/>
              </w:rPr>
              <w:t>99,12</w:t>
            </w:r>
            <w:r>
              <w:rPr>
                <w:sz w:val="24"/>
                <w:szCs w:val="24"/>
                <w:highlight w:val="white"/>
              </w:rPr>
              <w:t xml:space="preserve">  </w:t>
            </w:r>
            <w:r>
              <w:rPr>
                <w:strike/>
                <w:sz w:val="24"/>
                <w:szCs w:val="24"/>
                <w:highlight w:val="white"/>
              </w:rPr>
              <w:t xml:space="preserve">99,36 </w:t>
            </w:r>
            <w:r>
              <w:rPr>
                <w:sz w:val="24"/>
                <w:szCs w:val="24"/>
                <w:highlight w:val="white"/>
              </w:rPr>
              <w:t xml:space="preserve"> 100,33</w:t>
            </w:r>
          </w:p>
        </w:tc>
      </w:tr>
      <w:tr w:rsidR="00C7758D" w14:paraId="4B047772"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AB824E4" w14:textId="77777777" w:rsidR="00C7758D" w:rsidRDefault="0008509B">
            <w:pPr>
              <w:jc w:val="both"/>
              <w:rPr>
                <w:sz w:val="24"/>
                <w:szCs w:val="24"/>
                <w:highlight w:val="white"/>
              </w:rPr>
            </w:pPr>
            <w:r>
              <w:rPr>
                <w:sz w:val="24"/>
                <w:szCs w:val="24"/>
                <w:highlight w:val="white"/>
              </w:rPr>
              <w:t>17,8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756BFE37" w14:textId="77777777" w:rsidR="00C7758D" w:rsidRDefault="0008509B">
            <w:pPr>
              <w:jc w:val="both"/>
              <w:rPr>
                <w:sz w:val="24"/>
                <w:szCs w:val="24"/>
                <w:highlight w:val="white"/>
              </w:rPr>
            </w:pPr>
            <w:r>
              <w:rPr>
                <w:sz w:val="24"/>
                <w:szCs w:val="24"/>
                <w:highlight w:val="white"/>
              </w:rPr>
              <w:t>115,67</w:t>
            </w:r>
          </w:p>
        </w:tc>
      </w:tr>
      <w:tr w:rsidR="00C7758D" w14:paraId="38DEAFF0"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56726CF" w14:textId="77777777" w:rsidR="00C7758D" w:rsidRDefault="0008509B">
            <w:pPr>
              <w:jc w:val="both"/>
              <w:rPr>
                <w:sz w:val="24"/>
                <w:szCs w:val="24"/>
                <w:highlight w:val="white"/>
              </w:rPr>
            </w:pPr>
            <w:r>
              <w:rPr>
                <w:sz w:val="24"/>
                <w:szCs w:val="24"/>
                <w:highlight w:val="white"/>
              </w:rPr>
              <w:t>14,8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6148973B" w14:textId="77777777" w:rsidR="00C7758D" w:rsidRDefault="0008509B">
            <w:pPr>
              <w:jc w:val="both"/>
              <w:rPr>
                <w:sz w:val="24"/>
                <w:szCs w:val="24"/>
                <w:highlight w:val="white"/>
              </w:rPr>
            </w:pPr>
            <w:r>
              <w:rPr>
                <w:sz w:val="24"/>
                <w:szCs w:val="24"/>
                <w:highlight w:val="white"/>
              </w:rPr>
              <w:t>142,88</w:t>
            </w:r>
          </w:p>
        </w:tc>
      </w:tr>
    </w:tbl>
    <w:p w14:paraId="52106D8B" w14:textId="77777777" w:rsidR="00C7758D" w:rsidRDefault="00C7758D">
      <w:pPr>
        <w:jc w:val="both"/>
        <w:rPr>
          <w:b/>
          <w:sz w:val="24"/>
          <w:szCs w:val="24"/>
          <w:highlight w:val="white"/>
        </w:rPr>
      </w:pPr>
    </w:p>
    <w:p w14:paraId="5B4741CA" w14:textId="77777777" w:rsidR="00C7758D" w:rsidRDefault="00C7758D">
      <w:pPr>
        <w:jc w:val="both"/>
        <w:rPr>
          <w:sz w:val="24"/>
          <w:szCs w:val="24"/>
          <w:highlight w:val="white"/>
        </w:rPr>
      </w:pPr>
    </w:p>
    <w:p w14:paraId="57B3C97C" w14:textId="77777777" w:rsidR="00C7758D" w:rsidRDefault="0008509B">
      <w:pPr>
        <w:jc w:val="both"/>
        <w:rPr>
          <w:sz w:val="24"/>
          <w:szCs w:val="24"/>
          <w:highlight w:val="white"/>
          <w:u w:val="single"/>
        </w:rPr>
      </w:pPr>
      <w:r>
        <w:rPr>
          <w:sz w:val="24"/>
          <w:szCs w:val="24"/>
          <w:highlight w:val="white"/>
          <w:u w:val="single"/>
        </w:rPr>
        <w:t xml:space="preserve">Tableau </w:t>
      </w:r>
      <w:proofErr w:type="gramStart"/>
      <w:r>
        <w:rPr>
          <w:sz w:val="24"/>
          <w:szCs w:val="24"/>
          <w:highlight w:val="white"/>
          <w:u w:val="single"/>
        </w:rPr>
        <w:t>2:</w:t>
      </w:r>
      <w:proofErr w:type="gramEnd"/>
      <w:r>
        <w:rPr>
          <w:sz w:val="24"/>
          <w:szCs w:val="24"/>
          <w:highlight w:val="white"/>
          <w:u w:val="single"/>
        </w:rPr>
        <w:t xml:space="preserve"> Pression selon le volume (</w:t>
      </w:r>
      <w:proofErr w:type="spellStart"/>
      <w:r>
        <w:rPr>
          <w:sz w:val="24"/>
          <w:szCs w:val="24"/>
          <w:highlight w:val="white"/>
          <w:u w:val="single"/>
        </w:rPr>
        <w:t>Run</w:t>
      </w:r>
      <w:proofErr w:type="spellEnd"/>
      <w:r>
        <w:rPr>
          <w:sz w:val="24"/>
          <w:szCs w:val="24"/>
          <w:highlight w:val="white"/>
          <w:u w:val="single"/>
        </w:rPr>
        <w:t xml:space="preserve"> 1) - Reprise</w:t>
      </w:r>
    </w:p>
    <w:p w14:paraId="2745717D" w14:textId="77777777" w:rsidR="00C7758D" w:rsidRDefault="00C7758D">
      <w:pPr>
        <w:jc w:val="both"/>
        <w:rPr>
          <w:color w:val="FF0000"/>
          <w:sz w:val="24"/>
          <w:szCs w:val="24"/>
          <w:highlight w:val="white"/>
        </w:rPr>
      </w:pPr>
    </w:p>
    <w:tbl>
      <w:tblPr>
        <w:tblStyle w:val="a0"/>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05"/>
        <w:gridCol w:w="5040"/>
      </w:tblGrid>
      <w:tr w:rsidR="00C7758D" w14:paraId="1BA0D08C" w14:textId="77777777">
        <w:trPr>
          <w:trHeight w:val="460"/>
        </w:trPr>
        <w:tc>
          <w:tcPr>
            <w:tcW w:w="430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2E1FA147" w14:textId="77777777" w:rsidR="00C7758D" w:rsidRDefault="0008509B">
            <w:pPr>
              <w:jc w:val="both"/>
              <w:rPr>
                <w:b/>
                <w:sz w:val="24"/>
                <w:szCs w:val="24"/>
                <w:highlight w:val="white"/>
              </w:rPr>
            </w:pPr>
            <w:r>
              <w:rPr>
                <w:b/>
                <w:sz w:val="24"/>
                <w:szCs w:val="24"/>
                <w:highlight w:val="white"/>
              </w:rPr>
              <w:t>Volume (</w:t>
            </w:r>
            <w:proofErr w:type="spellStart"/>
            <w:r>
              <w:rPr>
                <w:b/>
                <w:sz w:val="24"/>
                <w:szCs w:val="24"/>
                <w:highlight w:val="white"/>
              </w:rPr>
              <w:t>mL</w:t>
            </w:r>
            <w:proofErr w:type="spellEnd"/>
            <w:r>
              <w:rPr>
                <w:b/>
                <w:sz w:val="24"/>
                <w:szCs w:val="24"/>
                <w:highlight w:val="white"/>
              </w:rPr>
              <w:t>)</w:t>
            </w:r>
          </w:p>
        </w:tc>
        <w:tc>
          <w:tcPr>
            <w:tcW w:w="504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E7AE49B" w14:textId="77777777" w:rsidR="00C7758D" w:rsidRDefault="0008509B">
            <w:pPr>
              <w:jc w:val="both"/>
              <w:rPr>
                <w:b/>
                <w:sz w:val="24"/>
                <w:szCs w:val="24"/>
                <w:highlight w:val="white"/>
              </w:rPr>
            </w:pPr>
            <w:r>
              <w:rPr>
                <w:b/>
                <w:sz w:val="24"/>
                <w:szCs w:val="24"/>
                <w:highlight w:val="white"/>
              </w:rPr>
              <w:t>Pression (KPa)</w:t>
            </w:r>
          </w:p>
        </w:tc>
      </w:tr>
      <w:tr w:rsidR="00C7758D" w14:paraId="261AC479"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36D5438" w14:textId="77777777" w:rsidR="00C7758D" w:rsidRDefault="0008509B">
            <w:pPr>
              <w:jc w:val="both"/>
              <w:rPr>
                <w:sz w:val="24"/>
                <w:szCs w:val="24"/>
                <w:highlight w:val="white"/>
              </w:rPr>
            </w:pPr>
            <w:r>
              <w:rPr>
                <w:sz w:val="24"/>
                <w:szCs w:val="24"/>
                <w:highlight w:val="white"/>
              </w:rPr>
              <w:t>1,8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14449527" w14:textId="77777777" w:rsidR="00C7758D" w:rsidRDefault="0008509B">
            <w:pPr>
              <w:jc w:val="both"/>
              <w:rPr>
                <w:sz w:val="24"/>
                <w:szCs w:val="24"/>
                <w:highlight w:val="white"/>
              </w:rPr>
            </w:pPr>
            <w:r>
              <w:rPr>
                <w:sz w:val="24"/>
                <w:szCs w:val="24"/>
                <w:highlight w:val="white"/>
              </w:rPr>
              <w:t>117,21</w:t>
            </w:r>
          </w:p>
        </w:tc>
      </w:tr>
      <w:tr w:rsidR="00C7758D" w14:paraId="0C5E2362"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BF01E7C" w14:textId="77777777" w:rsidR="00C7758D" w:rsidRDefault="0008509B">
            <w:pPr>
              <w:jc w:val="both"/>
              <w:rPr>
                <w:sz w:val="24"/>
                <w:szCs w:val="24"/>
                <w:highlight w:val="white"/>
              </w:rPr>
            </w:pPr>
            <w:r>
              <w:rPr>
                <w:sz w:val="24"/>
                <w:szCs w:val="24"/>
                <w:highlight w:val="white"/>
              </w:rPr>
              <w:t>4.8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75CE74A7" w14:textId="77777777" w:rsidR="00C7758D" w:rsidRDefault="0008509B">
            <w:pPr>
              <w:jc w:val="both"/>
              <w:rPr>
                <w:sz w:val="24"/>
                <w:szCs w:val="24"/>
                <w:highlight w:val="white"/>
              </w:rPr>
            </w:pPr>
            <w:r>
              <w:rPr>
                <w:sz w:val="24"/>
                <w:szCs w:val="24"/>
                <w:highlight w:val="white"/>
              </w:rPr>
              <w:t>32,69</w:t>
            </w:r>
          </w:p>
        </w:tc>
      </w:tr>
      <w:tr w:rsidR="00C7758D" w14:paraId="13C65F93"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2800BB2" w14:textId="77777777" w:rsidR="00C7758D" w:rsidRDefault="0008509B">
            <w:pPr>
              <w:jc w:val="both"/>
              <w:rPr>
                <w:sz w:val="24"/>
                <w:szCs w:val="24"/>
                <w:highlight w:val="white"/>
              </w:rPr>
            </w:pPr>
            <w:r>
              <w:rPr>
                <w:sz w:val="24"/>
                <w:szCs w:val="24"/>
                <w:highlight w:val="white"/>
              </w:rPr>
              <w:t>7.8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554D5BC4" w14:textId="77777777" w:rsidR="00C7758D" w:rsidRDefault="0008509B">
            <w:pPr>
              <w:jc w:val="both"/>
              <w:rPr>
                <w:sz w:val="24"/>
                <w:szCs w:val="24"/>
                <w:highlight w:val="white"/>
              </w:rPr>
            </w:pPr>
            <w:r>
              <w:rPr>
                <w:sz w:val="24"/>
                <w:szCs w:val="24"/>
                <w:highlight w:val="white"/>
              </w:rPr>
              <w:t>19,69</w:t>
            </w:r>
          </w:p>
        </w:tc>
      </w:tr>
      <w:tr w:rsidR="00C7758D" w14:paraId="12009B7D"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C4D370F" w14:textId="77777777" w:rsidR="00C7758D" w:rsidRDefault="0008509B">
            <w:pPr>
              <w:jc w:val="both"/>
              <w:rPr>
                <w:sz w:val="24"/>
                <w:szCs w:val="24"/>
                <w:highlight w:val="white"/>
              </w:rPr>
            </w:pPr>
            <w:r>
              <w:rPr>
                <w:sz w:val="24"/>
                <w:szCs w:val="24"/>
                <w:highlight w:val="white"/>
              </w:rPr>
              <w:t>10,8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79461E2D" w14:textId="77777777" w:rsidR="00C7758D" w:rsidRDefault="0008509B">
            <w:pPr>
              <w:jc w:val="both"/>
              <w:rPr>
                <w:sz w:val="24"/>
                <w:szCs w:val="24"/>
                <w:highlight w:val="white"/>
              </w:rPr>
            </w:pPr>
            <w:r>
              <w:rPr>
                <w:sz w:val="24"/>
                <w:szCs w:val="24"/>
                <w:highlight w:val="white"/>
              </w:rPr>
              <w:t>14,21</w:t>
            </w:r>
          </w:p>
        </w:tc>
      </w:tr>
      <w:tr w:rsidR="00C7758D" w14:paraId="3A70859A"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C59B6B1" w14:textId="77777777" w:rsidR="00C7758D" w:rsidRDefault="0008509B">
            <w:pPr>
              <w:jc w:val="both"/>
              <w:rPr>
                <w:sz w:val="24"/>
                <w:szCs w:val="24"/>
                <w:highlight w:val="white"/>
              </w:rPr>
            </w:pPr>
            <w:r>
              <w:rPr>
                <w:sz w:val="24"/>
                <w:szCs w:val="24"/>
                <w:highlight w:val="white"/>
              </w:rPr>
              <w:t>13,8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58C28B8D" w14:textId="77777777" w:rsidR="00C7758D" w:rsidRDefault="0008509B">
            <w:pPr>
              <w:jc w:val="both"/>
              <w:rPr>
                <w:sz w:val="24"/>
                <w:szCs w:val="24"/>
                <w:highlight w:val="white"/>
              </w:rPr>
            </w:pPr>
            <w:r>
              <w:rPr>
                <w:sz w:val="24"/>
                <w:szCs w:val="24"/>
                <w:highlight w:val="white"/>
              </w:rPr>
              <w:t>11,20</w:t>
            </w:r>
          </w:p>
        </w:tc>
      </w:tr>
      <w:tr w:rsidR="00C7758D" w14:paraId="30D45D24"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9C23592" w14:textId="77777777" w:rsidR="00C7758D" w:rsidRDefault="0008509B">
            <w:pPr>
              <w:jc w:val="both"/>
              <w:rPr>
                <w:sz w:val="24"/>
                <w:szCs w:val="24"/>
                <w:highlight w:val="white"/>
              </w:rPr>
            </w:pPr>
            <w:r>
              <w:rPr>
                <w:sz w:val="24"/>
                <w:szCs w:val="24"/>
                <w:highlight w:val="white"/>
              </w:rPr>
              <w:t>16,8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7A8DE698" w14:textId="77777777" w:rsidR="00C7758D" w:rsidRDefault="0008509B">
            <w:pPr>
              <w:jc w:val="both"/>
              <w:rPr>
                <w:sz w:val="24"/>
                <w:szCs w:val="24"/>
                <w:highlight w:val="white"/>
              </w:rPr>
            </w:pPr>
            <w:r>
              <w:rPr>
                <w:sz w:val="24"/>
                <w:szCs w:val="24"/>
                <w:highlight w:val="white"/>
              </w:rPr>
              <w:t>9,44</w:t>
            </w:r>
          </w:p>
        </w:tc>
      </w:tr>
      <w:tr w:rsidR="00C7758D" w14:paraId="55545F60"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E05F4BC" w14:textId="77777777" w:rsidR="00C7758D" w:rsidRDefault="0008509B">
            <w:pPr>
              <w:jc w:val="both"/>
              <w:rPr>
                <w:sz w:val="24"/>
                <w:szCs w:val="24"/>
                <w:highlight w:val="white"/>
              </w:rPr>
            </w:pPr>
            <w:r>
              <w:rPr>
                <w:sz w:val="24"/>
                <w:szCs w:val="24"/>
                <w:highlight w:val="white"/>
              </w:rPr>
              <w:t>19,8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258AB527" w14:textId="77777777" w:rsidR="00C7758D" w:rsidRDefault="0008509B">
            <w:pPr>
              <w:jc w:val="both"/>
              <w:rPr>
                <w:sz w:val="24"/>
                <w:szCs w:val="24"/>
                <w:highlight w:val="white"/>
              </w:rPr>
            </w:pPr>
            <w:r>
              <w:rPr>
                <w:sz w:val="24"/>
                <w:szCs w:val="24"/>
                <w:highlight w:val="white"/>
              </w:rPr>
              <w:t>8,21</w:t>
            </w:r>
          </w:p>
        </w:tc>
      </w:tr>
      <w:tr w:rsidR="00C7758D" w14:paraId="7D38F583"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0DBC749" w14:textId="77777777" w:rsidR="00C7758D" w:rsidRDefault="0008509B">
            <w:pPr>
              <w:jc w:val="both"/>
              <w:rPr>
                <w:sz w:val="24"/>
                <w:szCs w:val="24"/>
                <w:highlight w:val="white"/>
              </w:rPr>
            </w:pPr>
            <w:r>
              <w:rPr>
                <w:sz w:val="24"/>
                <w:szCs w:val="24"/>
                <w:highlight w:val="white"/>
              </w:rPr>
              <w:t>1,8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2A78F418" w14:textId="77777777" w:rsidR="00C7758D" w:rsidRDefault="0008509B">
            <w:pPr>
              <w:jc w:val="both"/>
              <w:rPr>
                <w:sz w:val="24"/>
                <w:szCs w:val="24"/>
                <w:highlight w:val="white"/>
              </w:rPr>
            </w:pPr>
            <w:r>
              <w:rPr>
                <w:sz w:val="24"/>
                <w:szCs w:val="24"/>
                <w:highlight w:val="white"/>
              </w:rPr>
              <w:t>117,77</w:t>
            </w:r>
          </w:p>
        </w:tc>
      </w:tr>
    </w:tbl>
    <w:p w14:paraId="0D2F96A8" w14:textId="77777777" w:rsidR="0059597B" w:rsidRDefault="0059597B">
      <w:pPr>
        <w:jc w:val="both"/>
        <w:rPr>
          <w:sz w:val="24"/>
          <w:szCs w:val="24"/>
        </w:rPr>
      </w:pPr>
    </w:p>
    <w:p w14:paraId="75B36C71" w14:textId="77777777" w:rsidR="0059597B" w:rsidRDefault="0059597B">
      <w:pPr>
        <w:jc w:val="both"/>
        <w:rPr>
          <w:sz w:val="24"/>
          <w:szCs w:val="24"/>
        </w:rPr>
      </w:pPr>
    </w:p>
    <w:p w14:paraId="7F541AD7" w14:textId="77777777" w:rsidR="0059597B" w:rsidRDefault="0059597B">
      <w:pPr>
        <w:jc w:val="both"/>
        <w:rPr>
          <w:sz w:val="24"/>
          <w:szCs w:val="24"/>
        </w:rPr>
      </w:pPr>
    </w:p>
    <w:p w14:paraId="5896AA9B" w14:textId="77777777" w:rsidR="0059597B" w:rsidRDefault="0059597B">
      <w:pPr>
        <w:jc w:val="both"/>
        <w:rPr>
          <w:sz w:val="24"/>
          <w:szCs w:val="24"/>
        </w:rPr>
      </w:pPr>
    </w:p>
    <w:p w14:paraId="271BE9EE" w14:textId="77777777" w:rsidR="0059597B" w:rsidRDefault="0059597B">
      <w:pPr>
        <w:jc w:val="both"/>
        <w:rPr>
          <w:sz w:val="24"/>
          <w:szCs w:val="24"/>
        </w:rPr>
      </w:pPr>
    </w:p>
    <w:p w14:paraId="74EA1F55" w14:textId="77777777" w:rsidR="00C7758D" w:rsidRDefault="0008509B">
      <w:pPr>
        <w:jc w:val="both"/>
        <w:rPr>
          <w:sz w:val="24"/>
          <w:szCs w:val="24"/>
        </w:rPr>
      </w:pPr>
      <w:r>
        <w:rPr>
          <w:sz w:val="24"/>
          <w:szCs w:val="24"/>
        </w:rPr>
        <w:t xml:space="preserve"> </w:t>
      </w:r>
    </w:p>
    <w:p w14:paraId="54C0F1D8" w14:textId="77777777" w:rsidR="00C7758D" w:rsidRPr="0059597B" w:rsidRDefault="0008509B">
      <w:pPr>
        <w:jc w:val="both"/>
        <w:rPr>
          <w:sz w:val="24"/>
          <w:szCs w:val="24"/>
          <w:highlight w:val="white"/>
          <w:u w:val="single"/>
        </w:rPr>
      </w:pPr>
      <w:r>
        <w:rPr>
          <w:sz w:val="24"/>
          <w:szCs w:val="24"/>
          <w:highlight w:val="white"/>
          <w:u w:val="single"/>
        </w:rPr>
        <w:lastRenderedPageBreak/>
        <w:t xml:space="preserve">Tableau </w:t>
      </w:r>
      <w:proofErr w:type="gramStart"/>
      <w:r>
        <w:rPr>
          <w:sz w:val="24"/>
          <w:szCs w:val="24"/>
          <w:highlight w:val="white"/>
          <w:u w:val="single"/>
        </w:rPr>
        <w:t>3:</w:t>
      </w:r>
      <w:proofErr w:type="gramEnd"/>
      <w:r>
        <w:rPr>
          <w:sz w:val="24"/>
          <w:szCs w:val="24"/>
          <w:highlight w:val="white"/>
          <w:u w:val="single"/>
        </w:rPr>
        <w:t xml:space="preserve"> Pression selon le volume (</w:t>
      </w:r>
      <w:proofErr w:type="spellStart"/>
      <w:r>
        <w:rPr>
          <w:sz w:val="24"/>
          <w:szCs w:val="24"/>
          <w:highlight w:val="white"/>
          <w:u w:val="single"/>
        </w:rPr>
        <w:t>Run</w:t>
      </w:r>
      <w:proofErr w:type="spellEnd"/>
      <w:r>
        <w:rPr>
          <w:sz w:val="24"/>
          <w:szCs w:val="24"/>
          <w:highlight w:val="white"/>
          <w:u w:val="single"/>
        </w:rPr>
        <w:t xml:space="preserve"> 2)</w:t>
      </w:r>
    </w:p>
    <w:tbl>
      <w:tblPr>
        <w:tblStyle w:val="a1"/>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05"/>
        <w:gridCol w:w="5040"/>
      </w:tblGrid>
      <w:tr w:rsidR="00C7758D" w14:paraId="4EF48760" w14:textId="77777777">
        <w:trPr>
          <w:trHeight w:val="460"/>
        </w:trPr>
        <w:tc>
          <w:tcPr>
            <w:tcW w:w="430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090ACFF4" w14:textId="77777777" w:rsidR="00C7758D" w:rsidRDefault="0008509B">
            <w:pPr>
              <w:jc w:val="both"/>
              <w:rPr>
                <w:b/>
                <w:sz w:val="24"/>
                <w:szCs w:val="24"/>
                <w:highlight w:val="white"/>
              </w:rPr>
            </w:pPr>
            <w:r>
              <w:rPr>
                <w:b/>
                <w:sz w:val="24"/>
                <w:szCs w:val="24"/>
                <w:highlight w:val="white"/>
              </w:rPr>
              <w:t>Volume (</w:t>
            </w:r>
            <w:proofErr w:type="spellStart"/>
            <w:r>
              <w:rPr>
                <w:b/>
                <w:sz w:val="24"/>
                <w:szCs w:val="24"/>
                <w:highlight w:val="white"/>
              </w:rPr>
              <w:t>mL</w:t>
            </w:r>
            <w:proofErr w:type="spellEnd"/>
            <w:r>
              <w:rPr>
                <w:b/>
                <w:sz w:val="24"/>
                <w:szCs w:val="24"/>
                <w:highlight w:val="white"/>
              </w:rPr>
              <w:t>)</w:t>
            </w:r>
          </w:p>
        </w:tc>
        <w:tc>
          <w:tcPr>
            <w:tcW w:w="504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7ED86701" w14:textId="77777777" w:rsidR="00C7758D" w:rsidRDefault="0008509B">
            <w:pPr>
              <w:jc w:val="both"/>
              <w:rPr>
                <w:b/>
                <w:sz w:val="24"/>
                <w:szCs w:val="24"/>
                <w:highlight w:val="white"/>
              </w:rPr>
            </w:pPr>
            <w:r>
              <w:rPr>
                <w:b/>
                <w:sz w:val="24"/>
                <w:szCs w:val="24"/>
                <w:highlight w:val="white"/>
              </w:rPr>
              <w:t>Pression (KPa)</w:t>
            </w:r>
          </w:p>
        </w:tc>
      </w:tr>
      <w:tr w:rsidR="00C7758D" w14:paraId="66EC29BF"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5FA4B04" w14:textId="77777777" w:rsidR="00C7758D" w:rsidRDefault="0008509B">
            <w:pPr>
              <w:jc w:val="both"/>
              <w:rPr>
                <w:sz w:val="24"/>
                <w:szCs w:val="24"/>
                <w:highlight w:val="white"/>
              </w:rPr>
            </w:pPr>
            <w:r>
              <w:rPr>
                <w:sz w:val="24"/>
                <w:szCs w:val="24"/>
                <w:highlight w:val="white"/>
              </w:rPr>
              <w:t>1,8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3E1C8376" w14:textId="77777777" w:rsidR="00C7758D" w:rsidRDefault="0008509B">
            <w:pPr>
              <w:jc w:val="both"/>
              <w:rPr>
                <w:sz w:val="24"/>
                <w:szCs w:val="24"/>
                <w:highlight w:val="white"/>
              </w:rPr>
            </w:pPr>
            <w:r>
              <w:rPr>
                <w:sz w:val="24"/>
                <w:szCs w:val="24"/>
                <w:highlight w:val="white"/>
              </w:rPr>
              <w:t>115,27</w:t>
            </w:r>
          </w:p>
        </w:tc>
      </w:tr>
      <w:tr w:rsidR="00C7758D" w14:paraId="29B03D4F"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D0A6319" w14:textId="77777777" w:rsidR="00C7758D" w:rsidRDefault="0008509B">
            <w:pPr>
              <w:jc w:val="both"/>
              <w:rPr>
                <w:sz w:val="24"/>
                <w:szCs w:val="24"/>
                <w:highlight w:val="white"/>
              </w:rPr>
            </w:pPr>
            <w:r>
              <w:rPr>
                <w:sz w:val="24"/>
                <w:szCs w:val="24"/>
                <w:highlight w:val="white"/>
              </w:rPr>
              <w:t>4,8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62888056" w14:textId="77777777" w:rsidR="00C7758D" w:rsidRDefault="0008509B">
            <w:pPr>
              <w:jc w:val="both"/>
              <w:rPr>
                <w:sz w:val="24"/>
                <w:szCs w:val="24"/>
                <w:highlight w:val="white"/>
              </w:rPr>
            </w:pPr>
            <w:r>
              <w:rPr>
                <w:sz w:val="24"/>
                <w:szCs w:val="24"/>
                <w:highlight w:val="white"/>
              </w:rPr>
              <w:t>34,43</w:t>
            </w:r>
          </w:p>
        </w:tc>
      </w:tr>
      <w:tr w:rsidR="00C7758D" w14:paraId="348AC59F"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92CBFE9" w14:textId="77777777" w:rsidR="00C7758D" w:rsidRDefault="0008509B">
            <w:pPr>
              <w:jc w:val="both"/>
              <w:rPr>
                <w:sz w:val="24"/>
                <w:szCs w:val="24"/>
                <w:highlight w:val="white"/>
              </w:rPr>
            </w:pPr>
            <w:r>
              <w:rPr>
                <w:sz w:val="24"/>
                <w:szCs w:val="24"/>
                <w:highlight w:val="white"/>
              </w:rPr>
              <w:t>7,8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74CB4108" w14:textId="77777777" w:rsidR="00C7758D" w:rsidRDefault="0008509B">
            <w:pPr>
              <w:jc w:val="both"/>
              <w:rPr>
                <w:sz w:val="24"/>
                <w:szCs w:val="24"/>
                <w:highlight w:val="white"/>
              </w:rPr>
            </w:pPr>
            <w:r>
              <w:rPr>
                <w:sz w:val="24"/>
                <w:szCs w:val="24"/>
                <w:highlight w:val="white"/>
              </w:rPr>
              <w:t>20,45</w:t>
            </w:r>
          </w:p>
        </w:tc>
      </w:tr>
      <w:tr w:rsidR="00C7758D" w14:paraId="4717B9A6"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4ACC2606" w14:textId="77777777" w:rsidR="00C7758D" w:rsidRDefault="0008509B">
            <w:pPr>
              <w:jc w:val="both"/>
              <w:rPr>
                <w:sz w:val="24"/>
                <w:szCs w:val="24"/>
                <w:highlight w:val="white"/>
              </w:rPr>
            </w:pPr>
            <w:r>
              <w:rPr>
                <w:sz w:val="24"/>
                <w:szCs w:val="24"/>
                <w:highlight w:val="white"/>
              </w:rPr>
              <w:t>10,8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14DB960A" w14:textId="77777777" w:rsidR="00C7758D" w:rsidRDefault="0008509B">
            <w:pPr>
              <w:jc w:val="both"/>
              <w:rPr>
                <w:sz w:val="24"/>
                <w:szCs w:val="24"/>
                <w:highlight w:val="white"/>
              </w:rPr>
            </w:pPr>
            <w:r>
              <w:rPr>
                <w:sz w:val="24"/>
                <w:szCs w:val="24"/>
                <w:highlight w:val="white"/>
              </w:rPr>
              <w:t>14,73</w:t>
            </w:r>
          </w:p>
        </w:tc>
      </w:tr>
      <w:tr w:rsidR="00C7758D" w14:paraId="7E114855"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43A0219" w14:textId="77777777" w:rsidR="00C7758D" w:rsidRDefault="0008509B">
            <w:pPr>
              <w:jc w:val="both"/>
              <w:rPr>
                <w:sz w:val="24"/>
                <w:szCs w:val="24"/>
                <w:highlight w:val="white"/>
              </w:rPr>
            </w:pPr>
            <w:r>
              <w:rPr>
                <w:sz w:val="24"/>
                <w:szCs w:val="24"/>
                <w:highlight w:val="white"/>
              </w:rPr>
              <w:t>13,8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706F6F64" w14:textId="77777777" w:rsidR="00C7758D" w:rsidRDefault="0008509B">
            <w:pPr>
              <w:jc w:val="both"/>
              <w:rPr>
                <w:sz w:val="24"/>
                <w:szCs w:val="24"/>
                <w:highlight w:val="white"/>
              </w:rPr>
            </w:pPr>
            <w:r>
              <w:rPr>
                <w:sz w:val="24"/>
                <w:szCs w:val="24"/>
                <w:highlight w:val="white"/>
              </w:rPr>
              <w:t>11,87</w:t>
            </w:r>
          </w:p>
        </w:tc>
      </w:tr>
      <w:tr w:rsidR="00C7758D" w14:paraId="71693FA0"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810F291" w14:textId="77777777" w:rsidR="00C7758D" w:rsidRDefault="0008509B">
            <w:pPr>
              <w:jc w:val="both"/>
              <w:rPr>
                <w:sz w:val="24"/>
                <w:szCs w:val="24"/>
                <w:highlight w:val="white"/>
              </w:rPr>
            </w:pPr>
            <w:r>
              <w:rPr>
                <w:sz w:val="24"/>
                <w:szCs w:val="24"/>
                <w:highlight w:val="white"/>
              </w:rPr>
              <w:t>16,8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3D369119" w14:textId="77777777" w:rsidR="00C7758D" w:rsidRDefault="0008509B">
            <w:pPr>
              <w:jc w:val="both"/>
              <w:rPr>
                <w:sz w:val="24"/>
                <w:szCs w:val="24"/>
                <w:highlight w:val="white"/>
              </w:rPr>
            </w:pPr>
            <w:r>
              <w:rPr>
                <w:sz w:val="24"/>
                <w:szCs w:val="24"/>
                <w:highlight w:val="white"/>
              </w:rPr>
              <w:t>9,73</w:t>
            </w:r>
          </w:p>
        </w:tc>
      </w:tr>
      <w:tr w:rsidR="00C7758D" w14:paraId="685B67FE"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DBACB44" w14:textId="77777777" w:rsidR="00C7758D" w:rsidRDefault="0008509B">
            <w:pPr>
              <w:jc w:val="both"/>
              <w:rPr>
                <w:sz w:val="24"/>
                <w:szCs w:val="24"/>
                <w:highlight w:val="white"/>
              </w:rPr>
            </w:pPr>
            <w:r>
              <w:rPr>
                <w:sz w:val="24"/>
                <w:szCs w:val="24"/>
                <w:highlight w:val="white"/>
              </w:rPr>
              <w:t>19,8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3214F082" w14:textId="77777777" w:rsidR="00C7758D" w:rsidRDefault="0008509B">
            <w:pPr>
              <w:jc w:val="both"/>
              <w:rPr>
                <w:sz w:val="24"/>
                <w:szCs w:val="24"/>
                <w:highlight w:val="white"/>
              </w:rPr>
            </w:pPr>
            <w:r>
              <w:rPr>
                <w:sz w:val="24"/>
                <w:szCs w:val="24"/>
                <w:highlight w:val="white"/>
              </w:rPr>
              <w:t>8,51</w:t>
            </w:r>
          </w:p>
        </w:tc>
      </w:tr>
      <w:tr w:rsidR="00C7758D" w14:paraId="59458E42" w14:textId="77777777">
        <w:trPr>
          <w:trHeight w:val="460"/>
        </w:trPr>
        <w:tc>
          <w:tcPr>
            <w:tcW w:w="430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5B16107" w14:textId="77777777" w:rsidR="00C7758D" w:rsidRDefault="0008509B">
            <w:pPr>
              <w:jc w:val="both"/>
              <w:rPr>
                <w:sz w:val="24"/>
                <w:szCs w:val="24"/>
                <w:highlight w:val="white"/>
              </w:rPr>
            </w:pPr>
            <w:r>
              <w:rPr>
                <w:sz w:val="24"/>
                <w:szCs w:val="24"/>
                <w:highlight w:val="white"/>
              </w:rPr>
              <w:t>1,8</w:t>
            </w:r>
          </w:p>
        </w:tc>
        <w:tc>
          <w:tcPr>
            <w:tcW w:w="5040" w:type="dxa"/>
            <w:tcBorders>
              <w:top w:val="nil"/>
              <w:left w:val="nil"/>
              <w:bottom w:val="single" w:sz="7" w:space="0" w:color="000000"/>
              <w:right w:val="single" w:sz="7" w:space="0" w:color="000000"/>
            </w:tcBorders>
            <w:tcMar>
              <w:top w:w="100" w:type="dxa"/>
              <w:left w:w="100" w:type="dxa"/>
              <w:bottom w:w="100" w:type="dxa"/>
              <w:right w:w="100" w:type="dxa"/>
            </w:tcMar>
          </w:tcPr>
          <w:p w14:paraId="50E416A5" w14:textId="77777777" w:rsidR="00C7758D" w:rsidRDefault="0008509B">
            <w:pPr>
              <w:jc w:val="both"/>
              <w:rPr>
                <w:sz w:val="24"/>
                <w:szCs w:val="24"/>
                <w:highlight w:val="white"/>
              </w:rPr>
            </w:pPr>
            <w:r>
              <w:rPr>
                <w:sz w:val="24"/>
                <w:szCs w:val="24"/>
                <w:highlight w:val="white"/>
              </w:rPr>
              <w:t>126,70</w:t>
            </w:r>
          </w:p>
        </w:tc>
      </w:tr>
    </w:tbl>
    <w:p w14:paraId="5C6F5D68" w14:textId="77777777" w:rsidR="00C7758D" w:rsidRDefault="0008509B">
      <w:pPr>
        <w:jc w:val="both"/>
        <w:rPr>
          <w:sz w:val="24"/>
          <w:szCs w:val="24"/>
        </w:rPr>
      </w:pPr>
      <w:r>
        <w:rPr>
          <w:sz w:val="24"/>
          <w:szCs w:val="24"/>
        </w:rPr>
        <w:t xml:space="preserve"> </w:t>
      </w:r>
    </w:p>
    <w:p w14:paraId="375F3A0B" w14:textId="77777777" w:rsidR="00C7758D" w:rsidRDefault="0008509B">
      <w:pPr>
        <w:jc w:val="both"/>
        <w:rPr>
          <w:color w:val="FF0000"/>
          <w:sz w:val="24"/>
          <w:szCs w:val="24"/>
          <w:highlight w:val="white"/>
        </w:rPr>
      </w:pPr>
      <w:r>
        <w:rPr>
          <w:b/>
          <w:sz w:val="24"/>
          <w:szCs w:val="24"/>
          <w:highlight w:val="white"/>
        </w:rPr>
        <w:t>Observations :</w:t>
      </w:r>
      <w:r>
        <w:rPr>
          <w:color w:val="FF0000"/>
          <w:sz w:val="24"/>
          <w:szCs w:val="24"/>
          <w:highlight w:val="white"/>
        </w:rPr>
        <w:t xml:space="preserve"> </w:t>
      </w:r>
    </w:p>
    <w:p w14:paraId="5B429AFA" w14:textId="77777777" w:rsidR="00C7758D" w:rsidRDefault="00C7758D">
      <w:pPr>
        <w:jc w:val="both"/>
        <w:rPr>
          <w:color w:val="FF0000"/>
          <w:sz w:val="24"/>
          <w:szCs w:val="24"/>
          <w:highlight w:val="white"/>
        </w:rPr>
      </w:pPr>
    </w:p>
    <w:p w14:paraId="254040A3" w14:textId="77777777" w:rsidR="00C7758D" w:rsidRDefault="0008509B">
      <w:pPr>
        <w:ind w:firstLine="720"/>
        <w:jc w:val="both"/>
        <w:rPr>
          <w:sz w:val="24"/>
          <w:szCs w:val="24"/>
          <w:highlight w:val="white"/>
        </w:rPr>
      </w:pPr>
      <w:r>
        <w:rPr>
          <w:sz w:val="24"/>
          <w:szCs w:val="24"/>
          <w:highlight w:val="white"/>
        </w:rPr>
        <w:t xml:space="preserve">Nous avons </w:t>
      </w:r>
      <w:r w:rsidR="0059597B">
        <w:rPr>
          <w:sz w:val="24"/>
          <w:szCs w:val="24"/>
          <w:highlight w:val="white"/>
        </w:rPr>
        <w:t>décidé</w:t>
      </w:r>
      <w:r>
        <w:rPr>
          <w:sz w:val="24"/>
          <w:szCs w:val="24"/>
          <w:highlight w:val="white"/>
        </w:rPr>
        <w:t xml:space="preserve"> d’enlever la dernière valeur au volume initial car c’est la seule qui est très éloignée des autres (qui, elles, sont proches, respectivement 117,21 - 117,77 et 115,27).</w:t>
      </w:r>
    </w:p>
    <w:p w14:paraId="2CFC828F" w14:textId="77777777" w:rsidR="00C7758D" w:rsidRDefault="0008509B">
      <w:pPr>
        <w:ind w:firstLine="720"/>
        <w:jc w:val="both"/>
        <w:rPr>
          <w:sz w:val="24"/>
          <w:szCs w:val="24"/>
          <w:highlight w:val="white"/>
        </w:rPr>
      </w:pPr>
      <w:r>
        <w:rPr>
          <w:sz w:val="24"/>
          <w:szCs w:val="24"/>
          <w:highlight w:val="white"/>
        </w:rPr>
        <w:t xml:space="preserve">Nous avions de la difficulté avec le système </w:t>
      </w:r>
      <w:proofErr w:type="spellStart"/>
      <w:r>
        <w:rPr>
          <w:sz w:val="24"/>
          <w:szCs w:val="24"/>
          <w:highlight w:val="white"/>
        </w:rPr>
        <w:t>Logger</w:t>
      </w:r>
      <w:proofErr w:type="spellEnd"/>
      <w:r>
        <w:rPr>
          <w:sz w:val="24"/>
          <w:szCs w:val="24"/>
          <w:highlight w:val="white"/>
        </w:rPr>
        <w:t xml:space="preserve"> Pro au tout début du laboratoire, donc nous ne pouvions pas sauvegarder le premier résultat du premier essai à deux reprise.</w:t>
      </w:r>
    </w:p>
    <w:p w14:paraId="6E297D84" w14:textId="77777777" w:rsidR="00C7758D" w:rsidRDefault="0008509B">
      <w:pPr>
        <w:ind w:firstLine="720"/>
        <w:jc w:val="both"/>
        <w:rPr>
          <w:sz w:val="24"/>
          <w:szCs w:val="24"/>
          <w:highlight w:val="white"/>
        </w:rPr>
      </w:pPr>
      <w:r>
        <w:rPr>
          <w:sz w:val="24"/>
          <w:szCs w:val="24"/>
          <w:highlight w:val="white"/>
        </w:rPr>
        <w:t xml:space="preserve">Lorsque le volume a atteint 14,8 </w:t>
      </w:r>
      <w:proofErr w:type="spellStart"/>
      <w:r>
        <w:rPr>
          <w:sz w:val="24"/>
          <w:szCs w:val="24"/>
          <w:highlight w:val="white"/>
        </w:rPr>
        <w:t>mL</w:t>
      </w:r>
      <w:proofErr w:type="spellEnd"/>
      <w:r>
        <w:rPr>
          <w:sz w:val="24"/>
          <w:szCs w:val="24"/>
          <w:highlight w:val="white"/>
        </w:rPr>
        <w:t xml:space="preserve"> lors du premier essai, l’injecteur remontait, et rendait ainsi la prise de données très difficile. Nous avions donc essayé une approche différente en fixant le volume initial à 1,8 </w:t>
      </w:r>
      <w:proofErr w:type="spellStart"/>
      <w:r>
        <w:rPr>
          <w:sz w:val="24"/>
          <w:szCs w:val="24"/>
          <w:highlight w:val="white"/>
        </w:rPr>
        <w:t>mL</w:t>
      </w:r>
      <w:proofErr w:type="spellEnd"/>
      <w:r>
        <w:rPr>
          <w:sz w:val="24"/>
          <w:szCs w:val="24"/>
          <w:highlight w:val="white"/>
        </w:rPr>
        <w:t>, puis en faisant augmenter le volume.</w:t>
      </w:r>
    </w:p>
    <w:p w14:paraId="48C11B6D" w14:textId="77777777" w:rsidR="00C7758D" w:rsidRDefault="00C7758D">
      <w:pPr>
        <w:jc w:val="both"/>
        <w:rPr>
          <w:sz w:val="24"/>
          <w:szCs w:val="24"/>
          <w:highlight w:val="white"/>
        </w:rPr>
      </w:pPr>
    </w:p>
    <w:p w14:paraId="334602C9" w14:textId="77777777" w:rsidR="00C7758D" w:rsidRDefault="0008509B">
      <w:pPr>
        <w:jc w:val="both"/>
        <w:rPr>
          <w:b/>
          <w:sz w:val="24"/>
          <w:szCs w:val="24"/>
          <w:highlight w:val="white"/>
        </w:rPr>
      </w:pPr>
      <w:r>
        <w:rPr>
          <w:b/>
          <w:sz w:val="24"/>
          <w:szCs w:val="24"/>
          <w:highlight w:val="white"/>
        </w:rPr>
        <w:t>Graphiques :</w:t>
      </w:r>
    </w:p>
    <w:p w14:paraId="1FE598DC" w14:textId="77777777" w:rsidR="00C7758D" w:rsidRDefault="00C7758D">
      <w:pPr>
        <w:jc w:val="both"/>
        <w:rPr>
          <w:b/>
          <w:sz w:val="24"/>
          <w:szCs w:val="24"/>
          <w:highlight w:val="white"/>
        </w:rPr>
      </w:pPr>
    </w:p>
    <w:p w14:paraId="46260078" w14:textId="77777777" w:rsidR="00C7758D" w:rsidRDefault="0008509B">
      <w:pPr>
        <w:jc w:val="both"/>
        <w:rPr>
          <w:sz w:val="24"/>
          <w:szCs w:val="24"/>
          <w:highlight w:val="white"/>
          <w:u w:val="single"/>
        </w:rPr>
      </w:pPr>
      <w:r>
        <w:rPr>
          <w:sz w:val="24"/>
          <w:szCs w:val="24"/>
          <w:highlight w:val="white"/>
          <w:u w:val="single"/>
        </w:rPr>
        <w:t xml:space="preserve">Graphique </w:t>
      </w:r>
      <w:proofErr w:type="gramStart"/>
      <w:r>
        <w:rPr>
          <w:sz w:val="24"/>
          <w:szCs w:val="24"/>
          <w:highlight w:val="white"/>
          <w:u w:val="single"/>
        </w:rPr>
        <w:t>1:</w:t>
      </w:r>
      <w:proofErr w:type="gramEnd"/>
      <w:r>
        <w:rPr>
          <w:sz w:val="24"/>
          <w:szCs w:val="24"/>
          <w:highlight w:val="white"/>
          <w:u w:val="single"/>
        </w:rPr>
        <w:t xml:space="preserve"> Pression selon le volume</w:t>
      </w:r>
    </w:p>
    <w:p w14:paraId="3AECDF8C" w14:textId="77777777" w:rsidR="00C7758D" w:rsidRDefault="0008509B">
      <w:pPr>
        <w:jc w:val="both"/>
        <w:rPr>
          <w:sz w:val="24"/>
          <w:szCs w:val="24"/>
          <w:highlight w:val="white"/>
          <w:u w:val="single"/>
        </w:rPr>
      </w:pPr>
      <w:r>
        <w:rPr>
          <w:noProof/>
        </w:rPr>
        <w:lastRenderedPageBreak/>
        <w:drawing>
          <wp:anchor distT="114300" distB="114300" distL="114300" distR="114300" simplePos="0" relativeHeight="251658240" behindDoc="0" locked="0" layoutInCell="1" hidden="0" allowOverlap="1" wp14:anchorId="57A67DF4" wp14:editId="293AD1E8">
            <wp:simplePos x="0" y="0"/>
            <wp:positionH relativeFrom="margin">
              <wp:posOffset>-95249</wp:posOffset>
            </wp:positionH>
            <wp:positionV relativeFrom="paragraph">
              <wp:posOffset>0</wp:posOffset>
            </wp:positionV>
            <wp:extent cx="5624513" cy="3253925"/>
            <wp:effectExtent l="0" t="0" r="0" b="0"/>
            <wp:wrapSquare wrapText="bothSides" distT="114300" distB="114300" distL="114300" distR="114300"/>
            <wp:docPr id="2" name="image6.jpg" descr="Capture.JPG"/>
            <wp:cNvGraphicFramePr/>
            <a:graphic xmlns:a="http://schemas.openxmlformats.org/drawingml/2006/main">
              <a:graphicData uri="http://schemas.openxmlformats.org/drawingml/2006/picture">
                <pic:pic xmlns:pic="http://schemas.openxmlformats.org/drawingml/2006/picture">
                  <pic:nvPicPr>
                    <pic:cNvPr id="0" name="image6.jpg" descr="Capture.JPG"/>
                    <pic:cNvPicPr preferRelativeResize="0"/>
                  </pic:nvPicPr>
                  <pic:blipFill>
                    <a:blip r:embed="rId7"/>
                    <a:srcRect/>
                    <a:stretch>
                      <a:fillRect/>
                    </a:stretch>
                  </pic:blipFill>
                  <pic:spPr>
                    <a:xfrm>
                      <a:off x="0" y="0"/>
                      <a:ext cx="5624513" cy="3253925"/>
                    </a:xfrm>
                    <a:prstGeom prst="rect">
                      <a:avLst/>
                    </a:prstGeom>
                    <a:ln/>
                  </pic:spPr>
                </pic:pic>
              </a:graphicData>
            </a:graphic>
          </wp:anchor>
        </w:drawing>
      </w:r>
    </w:p>
    <w:p w14:paraId="2C48E38A" w14:textId="77777777" w:rsidR="00C7758D" w:rsidRDefault="00C7758D">
      <w:pPr>
        <w:jc w:val="both"/>
        <w:rPr>
          <w:sz w:val="24"/>
          <w:szCs w:val="24"/>
          <w:highlight w:val="white"/>
        </w:rPr>
      </w:pPr>
    </w:p>
    <w:p w14:paraId="034DEB45" w14:textId="77777777" w:rsidR="0059597B" w:rsidRDefault="0059597B">
      <w:pPr>
        <w:jc w:val="both"/>
        <w:rPr>
          <w:sz w:val="24"/>
          <w:szCs w:val="24"/>
          <w:highlight w:val="white"/>
        </w:rPr>
      </w:pPr>
    </w:p>
    <w:p w14:paraId="5F476A24" w14:textId="77777777" w:rsidR="0059597B" w:rsidRDefault="0059597B">
      <w:pPr>
        <w:jc w:val="both"/>
        <w:rPr>
          <w:sz w:val="24"/>
          <w:szCs w:val="24"/>
          <w:highlight w:val="white"/>
        </w:rPr>
      </w:pPr>
    </w:p>
    <w:p w14:paraId="51BFCA23" w14:textId="77777777" w:rsidR="0059597B" w:rsidRDefault="0059597B">
      <w:pPr>
        <w:jc w:val="both"/>
        <w:rPr>
          <w:sz w:val="24"/>
          <w:szCs w:val="24"/>
          <w:highlight w:val="white"/>
        </w:rPr>
      </w:pPr>
    </w:p>
    <w:p w14:paraId="45BA7024" w14:textId="77777777" w:rsidR="0059597B" w:rsidRDefault="0059597B">
      <w:pPr>
        <w:jc w:val="both"/>
        <w:rPr>
          <w:sz w:val="24"/>
          <w:szCs w:val="24"/>
          <w:highlight w:val="white"/>
        </w:rPr>
      </w:pPr>
    </w:p>
    <w:p w14:paraId="1C6CDD3D" w14:textId="77777777" w:rsidR="0059597B" w:rsidRDefault="0059597B">
      <w:pPr>
        <w:jc w:val="both"/>
        <w:rPr>
          <w:sz w:val="24"/>
          <w:szCs w:val="24"/>
          <w:highlight w:val="white"/>
        </w:rPr>
      </w:pPr>
    </w:p>
    <w:p w14:paraId="17701D91" w14:textId="77777777" w:rsidR="0059597B" w:rsidRDefault="0059597B">
      <w:pPr>
        <w:jc w:val="both"/>
        <w:rPr>
          <w:sz w:val="24"/>
          <w:szCs w:val="24"/>
          <w:highlight w:val="white"/>
        </w:rPr>
      </w:pPr>
    </w:p>
    <w:p w14:paraId="432B0430" w14:textId="77777777" w:rsidR="0059597B" w:rsidRDefault="0059597B">
      <w:pPr>
        <w:jc w:val="both"/>
        <w:rPr>
          <w:sz w:val="24"/>
          <w:szCs w:val="24"/>
          <w:highlight w:val="white"/>
        </w:rPr>
      </w:pPr>
    </w:p>
    <w:p w14:paraId="644C8E56" w14:textId="77777777" w:rsidR="0059597B" w:rsidRDefault="0059597B">
      <w:pPr>
        <w:jc w:val="both"/>
        <w:rPr>
          <w:sz w:val="24"/>
          <w:szCs w:val="24"/>
          <w:highlight w:val="white"/>
        </w:rPr>
      </w:pPr>
    </w:p>
    <w:p w14:paraId="67FD5E78" w14:textId="77777777" w:rsidR="0059597B" w:rsidRDefault="0059597B">
      <w:pPr>
        <w:jc w:val="both"/>
        <w:rPr>
          <w:sz w:val="24"/>
          <w:szCs w:val="24"/>
          <w:highlight w:val="white"/>
        </w:rPr>
      </w:pPr>
    </w:p>
    <w:p w14:paraId="7E1E0AA4" w14:textId="77777777" w:rsidR="0059597B" w:rsidRDefault="0059597B">
      <w:pPr>
        <w:jc w:val="both"/>
        <w:rPr>
          <w:sz w:val="24"/>
          <w:szCs w:val="24"/>
          <w:highlight w:val="white"/>
        </w:rPr>
      </w:pPr>
    </w:p>
    <w:p w14:paraId="618B28BE" w14:textId="77777777" w:rsidR="0059597B" w:rsidRDefault="0059597B">
      <w:pPr>
        <w:jc w:val="both"/>
        <w:rPr>
          <w:sz w:val="24"/>
          <w:szCs w:val="24"/>
          <w:highlight w:val="white"/>
        </w:rPr>
      </w:pPr>
    </w:p>
    <w:p w14:paraId="32A6E1E8" w14:textId="77777777" w:rsidR="0059597B" w:rsidRDefault="0059597B">
      <w:pPr>
        <w:jc w:val="both"/>
        <w:rPr>
          <w:sz w:val="24"/>
          <w:szCs w:val="24"/>
          <w:highlight w:val="white"/>
        </w:rPr>
      </w:pPr>
    </w:p>
    <w:p w14:paraId="473555CD" w14:textId="77777777" w:rsidR="0059597B" w:rsidRDefault="0059597B">
      <w:pPr>
        <w:jc w:val="both"/>
        <w:rPr>
          <w:sz w:val="24"/>
          <w:szCs w:val="24"/>
          <w:highlight w:val="white"/>
        </w:rPr>
      </w:pPr>
    </w:p>
    <w:p w14:paraId="64296F1D" w14:textId="77777777" w:rsidR="0059597B" w:rsidRDefault="0059597B">
      <w:pPr>
        <w:jc w:val="both"/>
        <w:rPr>
          <w:sz w:val="24"/>
          <w:szCs w:val="24"/>
          <w:highlight w:val="white"/>
        </w:rPr>
      </w:pPr>
    </w:p>
    <w:p w14:paraId="24989CFB" w14:textId="77777777" w:rsidR="0059597B" w:rsidRDefault="0059597B">
      <w:pPr>
        <w:jc w:val="both"/>
        <w:rPr>
          <w:sz w:val="24"/>
          <w:szCs w:val="24"/>
          <w:highlight w:val="white"/>
        </w:rPr>
      </w:pPr>
    </w:p>
    <w:p w14:paraId="0DCAFCD0" w14:textId="77777777" w:rsidR="0059597B" w:rsidRDefault="0059597B">
      <w:pPr>
        <w:jc w:val="both"/>
        <w:rPr>
          <w:sz w:val="24"/>
          <w:szCs w:val="24"/>
          <w:highlight w:val="white"/>
        </w:rPr>
      </w:pPr>
    </w:p>
    <w:p w14:paraId="3F5170CF" w14:textId="77777777" w:rsidR="00C7758D" w:rsidRDefault="0008509B">
      <w:pPr>
        <w:jc w:val="both"/>
        <w:rPr>
          <w:b/>
          <w:sz w:val="24"/>
          <w:szCs w:val="24"/>
          <w:highlight w:val="white"/>
        </w:rPr>
      </w:pPr>
      <w:proofErr w:type="gramStart"/>
      <w:r>
        <w:rPr>
          <w:b/>
          <w:sz w:val="24"/>
          <w:szCs w:val="24"/>
          <w:highlight w:val="white"/>
        </w:rPr>
        <w:t>Calculs:</w:t>
      </w:r>
      <w:proofErr w:type="gramEnd"/>
    </w:p>
    <w:p w14:paraId="32618659" w14:textId="77777777" w:rsidR="00C7758D" w:rsidRDefault="00C7758D">
      <w:pPr>
        <w:jc w:val="both"/>
        <w:rPr>
          <w:b/>
          <w:sz w:val="24"/>
          <w:szCs w:val="24"/>
          <w:highlight w:val="white"/>
        </w:rPr>
      </w:pPr>
    </w:p>
    <w:p w14:paraId="626BD34E" w14:textId="77777777" w:rsidR="00C7758D" w:rsidRDefault="0008509B">
      <w:pPr>
        <w:jc w:val="both"/>
        <w:rPr>
          <w:sz w:val="24"/>
          <w:szCs w:val="24"/>
          <w:highlight w:val="white"/>
        </w:rPr>
      </w:pPr>
      <w:r>
        <w:rPr>
          <w:sz w:val="24"/>
          <w:szCs w:val="24"/>
          <w:highlight w:val="white"/>
        </w:rPr>
        <w:t>Voici un exemple du calcul qui nous a permis de trouver la constante :</w:t>
      </w:r>
    </w:p>
    <w:p w14:paraId="5D964268" w14:textId="77777777" w:rsidR="00C7758D" w:rsidRDefault="00C7758D">
      <w:pPr>
        <w:jc w:val="both"/>
        <w:rPr>
          <w:sz w:val="24"/>
          <w:szCs w:val="24"/>
          <w:highlight w:val="white"/>
        </w:rPr>
      </w:pPr>
    </w:p>
    <w:p w14:paraId="687E7F46" w14:textId="77777777" w:rsidR="00C7758D" w:rsidRDefault="0008509B">
      <w:pPr>
        <w:jc w:val="center"/>
        <w:rPr>
          <w:sz w:val="24"/>
          <w:szCs w:val="24"/>
          <w:highlight w:val="white"/>
        </w:rPr>
      </w:pPr>
      <w:r>
        <w:rPr>
          <w:sz w:val="24"/>
          <w:szCs w:val="24"/>
          <w:highlight w:val="white"/>
        </w:rPr>
        <w:t>P</w:t>
      </w:r>
      <w:r>
        <w:rPr>
          <w:sz w:val="24"/>
          <w:szCs w:val="24"/>
          <w:highlight w:val="white"/>
          <w:vertAlign w:val="subscript"/>
        </w:rPr>
        <w:t>1</w:t>
      </w:r>
      <w:r>
        <w:rPr>
          <w:sz w:val="24"/>
          <w:szCs w:val="24"/>
          <w:highlight w:val="white"/>
        </w:rPr>
        <w:t>V</w:t>
      </w:r>
      <w:r>
        <w:rPr>
          <w:sz w:val="24"/>
          <w:szCs w:val="24"/>
          <w:highlight w:val="white"/>
          <w:vertAlign w:val="subscript"/>
        </w:rPr>
        <w:t xml:space="preserve">1 </w:t>
      </w:r>
      <w:r>
        <w:rPr>
          <w:sz w:val="24"/>
          <w:szCs w:val="24"/>
          <w:highlight w:val="white"/>
        </w:rPr>
        <w:t>= P</w:t>
      </w:r>
      <w:r>
        <w:rPr>
          <w:sz w:val="24"/>
          <w:szCs w:val="24"/>
          <w:highlight w:val="white"/>
          <w:vertAlign w:val="subscript"/>
        </w:rPr>
        <w:t>2</w:t>
      </w:r>
      <w:r>
        <w:rPr>
          <w:sz w:val="24"/>
          <w:szCs w:val="24"/>
          <w:highlight w:val="white"/>
        </w:rPr>
        <w:t>V</w:t>
      </w:r>
      <w:r>
        <w:rPr>
          <w:sz w:val="24"/>
          <w:szCs w:val="24"/>
          <w:highlight w:val="white"/>
          <w:vertAlign w:val="subscript"/>
        </w:rPr>
        <w:t>2</w:t>
      </w:r>
    </w:p>
    <w:p w14:paraId="57E5850F" w14:textId="77777777" w:rsidR="00C7758D" w:rsidRDefault="0008509B">
      <w:pPr>
        <w:jc w:val="center"/>
        <w:rPr>
          <w:sz w:val="24"/>
          <w:szCs w:val="24"/>
          <w:highlight w:val="white"/>
        </w:rPr>
      </w:pPr>
      <w:r>
        <w:rPr>
          <w:sz w:val="24"/>
          <w:szCs w:val="24"/>
          <w:highlight w:val="white"/>
        </w:rPr>
        <w:t>P</w:t>
      </w:r>
      <w:r>
        <w:rPr>
          <w:sz w:val="24"/>
          <w:szCs w:val="24"/>
          <w:highlight w:val="white"/>
          <w:vertAlign w:val="subscript"/>
        </w:rPr>
        <w:t>1</w:t>
      </w:r>
      <w:r>
        <w:rPr>
          <w:sz w:val="24"/>
          <w:szCs w:val="24"/>
          <w:highlight w:val="white"/>
        </w:rPr>
        <w:t>V</w:t>
      </w:r>
      <w:r>
        <w:rPr>
          <w:sz w:val="24"/>
          <w:szCs w:val="24"/>
          <w:highlight w:val="white"/>
          <w:vertAlign w:val="subscript"/>
        </w:rPr>
        <w:t xml:space="preserve">1 </w:t>
      </w:r>
      <w:r>
        <w:rPr>
          <w:sz w:val="24"/>
          <w:szCs w:val="24"/>
          <w:highlight w:val="white"/>
        </w:rPr>
        <w:t>= K</w:t>
      </w:r>
    </w:p>
    <w:p w14:paraId="1B2E681E" w14:textId="77777777" w:rsidR="00C7758D" w:rsidRDefault="0008509B">
      <w:pPr>
        <w:jc w:val="center"/>
        <w:rPr>
          <w:sz w:val="24"/>
          <w:szCs w:val="24"/>
          <w:highlight w:val="white"/>
        </w:rPr>
      </w:pPr>
      <w:r>
        <w:rPr>
          <w:sz w:val="24"/>
          <w:szCs w:val="24"/>
          <w:highlight w:val="white"/>
        </w:rPr>
        <w:t>10.8 kPa * 14.73 kPa = K</w:t>
      </w:r>
    </w:p>
    <w:p w14:paraId="5E5D0E4E" w14:textId="77777777" w:rsidR="00C7758D" w:rsidRDefault="0008509B">
      <w:pPr>
        <w:jc w:val="center"/>
        <w:rPr>
          <w:sz w:val="24"/>
          <w:szCs w:val="24"/>
          <w:highlight w:val="white"/>
        </w:rPr>
      </w:pPr>
      <w:r>
        <w:rPr>
          <w:sz w:val="24"/>
          <w:szCs w:val="24"/>
          <w:highlight w:val="white"/>
        </w:rPr>
        <w:t>159.084 = K</w:t>
      </w:r>
    </w:p>
    <w:p w14:paraId="32FAA426" w14:textId="77777777" w:rsidR="00C7758D" w:rsidRDefault="00C7758D">
      <w:pPr>
        <w:jc w:val="center"/>
        <w:rPr>
          <w:sz w:val="24"/>
          <w:szCs w:val="24"/>
          <w:highlight w:val="white"/>
        </w:rPr>
      </w:pPr>
    </w:p>
    <w:p w14:paraId="5478092A" w14:textId="77777777" w:rsidR="00C7758D" w:rsidRDefault="0008509B">
      <w:pPr>
        <w:rPr>
          <w:sz w:val="24"/>
          <w:szCs w:val="24"/>
          <w:highlight w:val="white"/>
        </w:rPr>
      </w:pPr>
      <w:r>
        <w:rPr>
          <w:sz w:val="24"/>
          <w:szCs w:val="24"/>
          <w:highlight w:val="white"/>
        </w:rPr>
        <w:t>Voici un exemple de calcul qui nous a permis de trouver la moyenne des constantes :</w:t>
      </w:r>
    </w:p>
    <w:p w14:paraId="1C04756A" w14:textId="77777777" w:rsidR="00C7758D" w:rsidRDefault="00C7758D">
      <w:pPr>
        <w:rPr>
          <w:sz w:val="24"/>
          <w:szCs w:val="24"/>
          <w:highlight w:val="white"/>
        </w:rPr>
      </w:pPr>
    </w:p>
    <w:p w14:paraId="72191F39" w14:textId="77777777" w:rsidR="00C7758D" w:rsidRDefault="0008509B">
      <w:pPr>
        <w:rPr>
          <w:b/>
          <w:sz w:val="24"/>
          <w:szCs w:val="24"/>
          <w:highlight w:val="white"/>
        </w:rPr>
      </w:pPr>
      <w:r>
        <w:rPr>
          <w:rFonts w:ascii="Arial Unicode MS" w:eastAsia="Arial Unicode MS" w:hAnsi="Arial Unicode MS" w:cs="Arial Unicode MS"/>
          <w:b/>
          <w:sz w:val="24"/>
          <w:szCs w:val="24"/>
          <w:highlight w:val="white"/>
        </w:rPr>
        <w:t>(2.1×〖10〗^2+ 1.6×〖10〗^2+ 1.5×〖10〗^2+153+155+159+163+2.1×〖10〗^</w:t>
      </w:r>
      <w:proofErr w:type="gramStart"/>
      <w:r>
        <w:rPr>
          <w:rFonts w:ascii="Arial Unicode MS" w:eastAsia="Arial Unicode MS" w:hAnsi="Arial Unicode MS" w:cs="Arial Unicode MS"/>
          <w:b/>
          <w:sz w:val="24"/>
          <w:szCs w:val="24"/>
          <w:highlight w:val="white"/>
        </w:rPr>
        <w:t>2)/</w:t>
      </w:r>
      <w:proofErr w:type="gramEnd"/>
      <w:r>
        <w:rPr>
          <w:rFonts w:ascii="Arial Unicode MS" w:eastAsia="Arial Unicode MS" w:hAnsi="Arial Unicode MS" w:cs="Arial Unicode MS"/>
          <w:b/>
          <w:sz w:val="24"/>
          <w:szCs w:val="24"/>
          <w:highlight w:val="white"/>
        </w:rPr>
        <w:t>8</w:t>
      </w:r>
    </w:p>
    <w:p w14:paraId="48CFC4FE" w14:textId="77777777" w:rsidR="00C7758D" w:rsidRDefault="00C7758D">
      <w:pPr>
        <w:jc w:val="both"/>
        <w:rPr>
          <w:sz w:val="24"/>
          <w:szCs w:val="24"/>
          <w:highlight w:val="white"/>
        </w:rPr>
      </w:pPr>
    </w:p>
    <w:p w14:paraId="65C524B4" w14:textId="77777777" w:rsidR="00C7758D" w:rsidRDefault="0008509B">
      <w:pPr>
        <w:jc w:val="both"/>
        <w:rPr>
          <w:b/>
          <w:sz w:val="24"/>
          <w:szCs w:val="24"/>
          <w:highlight w:val="white"/>
        </w:rPr>
      </w:pPr>
      <w:r>
        <w:rPr>
          <w:b/>
          <w:sz w:val="24"/>
          <w:szCs w:val="24"/>
        </w:rPr>
        <w:t>Discussion :</w:t>
      </w:r>
    </w:p>
    <w:p w14:paraId="571E04D3" w14:textId="77777777" w:rsidR="00C7758D" w:rsidRDefault="00C7758D">
      <w:pPr>
        <w:jc w:val="both"/>
        <w:rPr>
          <w:b/>
          <w:sz w:val="24"/>
          <w:szCs w:val="24"/>
        </w:rPr>
      </w:pPr>
    </w:p>
    <w:p w14:paraId="35AC0106" w14:textId="77777777" w:rsidR="00C7758D" w:rsidRDefault="0008509B">
      <w:pPr>
        <w:jc w:val="both"/>
        <w:rPr>
          <w:sz w:val="24"/>
          <w:szCs w:val="24"/>
          <w:highlight w:val="white"/>
        </w:rPr>
      </w:pPr>
      <w:r>
        <w:rPr>
          <w:sz w:val="24"/>
          <w:szCs w:val="24"/>
        </w:rPr>
        <w:t>Afin de valider la loi de Boyle, il est nécessaire de calculer la valeur de la constante. En effet, en sachant que le produit de la pression et du volume aura toujours la même valeur, il est possible de calculer une constante en multipliant nos variables dépendantes et indépendantes. Par contre, cette valeur changeait constamment. Il était donc nécessaire de faire un calcul de moyenne. Par contre, puisque la pression et le volume ne sont pas des valeurs fixes, le calcul de moyenne était relié à la constante en tant que tel. Cela nous a donné un résultat de 1.7 x 10</w:t>
      </w:r>
      <w:r>
        <w:rPr>
          <w:sz w:val="24"/>
          <w:szCs w:val="24"/>
          <w:vertAlign w:val="superscript"/>
        </w:rPr>
        <w:t>2</w:t>
      </w:r>
      <w:r>
        <w:rPr>
          <w:sz w:val="24"/>
          <w:szCs w:val="24"/>
        </w:rPr>
        <w:t>.</w:t>
      </w:r>
    </w:p>
    <w:p w14:paraId="22B00C03" w14:textId="77777777" w:rsidR="00C7758D" w:rsidRDefault="00C7758D">
      <w:pPr>
        <w:jc w:val="both"/>
        <w:rPr>
          <w:sz w:val="24"/>
          <w:szCs w:val="24"/>
          <w:highlight w:val="white"/>
        </w:rPr>
      </w:pPr>
    </w:p>
    <w:p w14:paraId="56C997D8" w14:textId="77777777" w:rsidR="00C7758D" w:rsidRDefault="0008509B">
      <w:pPr>
        <w:jc w:val="both"/>
        <w:rPr>
          <w:sz w:val="24"/>
          <w:szCs w:val="24"/>
        </w:rPr>
      </w:pPr>
      <w:r>
        <w:rPr>
          <w:sz w:val="24"/>
          <w:szCs w:val="24"/>
          <w:highlight w:val="white"/>
        </w:rPr>
        <w:t xml:space="preserve">Ainsi, puisque la constante est égale à un produit, on peut renvoyer la valeur du volume de l’autre côté de l’égalité, il nous est possible d’en faire une fonction rationnelle. Donc, l’équation d’une telle fonction est de P = K / V, ce qui est mis en évidence par notre graphique, qui décrit une courbe en qui s’allonge près des axes. En remplaçant la valeur de K par la valeur trouvée à l’aide des données du laboratoire, l’équation devient P = </w:t>
      </w:r>
      <w:r>
        <w:rPr>
          <w:sz w:val="24"/>
          <w:szCs w:val="24"/>
        </w:rPr>
        <w:t>1.7 x 10</w:t>
      </w:r>
      <w:r>
        <w:rPr>
          <w:sz w:val="24"/>
          <w:szCs w:val="24"/>
          <w:vertAlign w:val="superscript"/>
        </w:rPr>
        <w:t>2</w:t>
      </w:r>
      <w:r>
        <w:rPr>
          <w:sz w:val="24"/>
          <w:szCs w:val="24"/>
        </w:rPr>
        <w:t xml:space="preserve"> / V. </w:t>
      </w:r>
    </w:p>
    <w:p w14:paraId="0ED3219F" w14:textId="77777777" w:rsidR="00C7758D" w:rsidRDefault="00C7758D">
      <w:pPr>
        <w:jc w:val="both"/>
        <w:rPr>
          <w:sz w:val="24"/>
          <w:szCs w:val="24"/>
        </w:rPr>
      </w:pPr>
    </w:p>
    <w:p w14:paraId="54BD96AB" w14:textId="77777777" w:rsidR="00C7758D" w:rsidRDefault="0008509B">
      <w:pPr>
        <w:jc w:val="both"/>
        <w:rPr>
          <w:sz w:val="24"/>
          <w:szCs w:val="24"/>
        </w:rPr>
      </w:pPr>
      <w:r>
        <w:rPr>
          <w:sz w:val="24"/>
          <w:szCs w:val="24"/>
        </w:rPr>
        <w:t>Nous pouvons donc confirmer notre hypothèse, puisque la valeur de la pression augmente plus le volume est petit, puis les valeurs de la constante sont plus ou moins égales. Afin de confirmer notre hypothèse, il fallait considérer plusieurs détails.</w:t>
      </w:r>
    </w:p>
    <w:p w14:paraId="084A0A06" w14:textId="77777777" w:rsidR="00C7758D" w:rsidRDefault="00C7758D">
      <w:pPr>
        <w:jc w:val="both"/>
        <w:rPr>
          <w:sz w:val="24"/>
          <w:szCs w:val="24"/>
          <w:highlight w:val="white"/>
        </w:rPr>
      </w:pPr>
    </w:p>
    <w:p w14:paraId="1B6F2AE0" w14:textId="77777777" w:rsidR="00C7758D" w:rsidRDefault="0008509B">
      <w:pPr>
        <w:jc w:val="both"/>
        <w:rPr>
          <w:sz w:val="24"/>
          <w:szCs w:val="24"/>
          <w:highlight w:val="yellow"/>
        </w:rPr>
      </w:pPr>
      <w:r>
        <w:rPr>
          <w:sz w:val="24"/>
          <w:szCs w:val="24"/>
          <w:highlight w:val="white"/>
        </w:rPr>
        <w:t xml:space="preserve">Dans un premier temps, nous avions décidés de choisir 20,8 </w:t>
      </w:r>
      <w:proofErr w:type="spellStart"/>
      <w:r>
        <w:rPr>
          <w:sz w:val="24"/>
          <w:szCs w:val="24"/>
          <w:highlight w:val="white"/>
        </w:rPr>
        <w:t>mL</w:t>
      </w:r>
      <w:proofErr w:type="spellEnd"/>
      <w:r>
        <w:rPr>
          <w:sz w:val="24"/>
          <w:szCs w:val="24"/>
          <w:highlight w:val="white"/>
        </w:rPr>
        <w:t xml:space="preserve"> comme volume initial, et de pousser l’injecteur pour prendre les mesures.</w:t>
      </w:r>
      <w:r>
        <w:rPr>
          <w:sz w:val="24"/>
          <w:szCs w:val="24"/>
        </w:rPr>
        <w:t xml:space="preserve"> Cependant on s’est rendu compte qu’après 14,8 </w:t>
      </w:r>
      <w:proofErr w:type="spellStart"/>
      <w:r>
        <w:rPr>
          <w:sz w:val="24"/>
          <w:szCs w:val="24"/>
        </w:rPr>
        <w:t>mL</w:t>
      </w:r>
      <w:proofErr w:type="spellEnd"/>
      <w:r>
        <w:rPr>
          <w:sz w:val="24"/>
          <w:szCs w:val="24"/>
        </w:rPr>
        <w:t xml:space="preserve">, il devenait difficile de les prendre puisque l’injecteur remontait. Nous avions donc essayé une nouvelle approche en tentant, cette fois, de fixer le volume initial à 1,8 </w:t>
      </w:r>
      <w:proofErr w:type="spellStart"/>
      <w:r>
        <w:rPr>
          <w:sz w:val="24"/>
          <w:szCs w:val="24"/>
        </w:rPr>
        <w:t>mL</w:t>
      </w:r>
      <w:proofErr w:type="spellEnd"/>
      <w:r>
        <w:rPr>
          <w:sz w:val="24"/>
          <w:szCs w:val="24"/>
        </w:rPr>
        <w:t xml:space="preserve"> (au lieu de 20,8 </w:t>
      </w:r>
      <w:proofErr w:type="spellStart"/>
      <w:r>
        <w:rPr>
          <w:sz w:val="24"/>
          <w:szCs w:val="24"/>
        </w:rPr>
        <w:t>mL</w:t>
      </w:r>
      <w:proofErr w:type="spellEnd"/>
      <w:r>
        <w:rPr>
          <w:sz w:val="24"/>
          <w:szCs w:val="24"/>
        </w:rPr>
        <w:t xml:space="preserve">) et de tirer sur l’injecteur pour faire augmenter le volume. Selon la loi de Boyle, cela ne devrait pas avoir une influence sur les résultats, puisque le produit de la pression et du volume devrait toujours être constante. </w:t>
      </w:r>
    </w:p>
    <w:p w14:paraId="12CC8AAD" w14:textId="77777777" w:rsidR="00C7758D" w:rsidRDefault="00C7758D">
      <w:pPr>
        <w:jc w:val="both"/>
        <w:rPr>
          <w:sz w:val="24"/>
          <w:szCs w:val="24"/>
          <w:highlight w:val="yellow"/>
        </w:rPr>
      </w:pPr>
    </w:p>
    <w:p w14:paraId="4BF0C445" w14:textId="77777777" w:rsidR="00C7758D" w:rsidRDefault="0008509B">
      <w:pPr>
        <w:jc w:val="both"/>
        <w:rPr>
          <w:sz w:val="24"/>
          <w:szCs w:val="24"/>
          <w:highlight w:val="white"/>
        </w:rPr>
      </w:pPr>
      <w:r>
        <w:rPr>
          <w:sz w:val="24"/>
          <w:szCs w:val="24"/>
        </w:rPr>
        <w:t xml:space="preserve">Après avoir mesuré les valeurs du premier essai avec succès, nous avons décidé de conserver les deux valeurs initiales puisqu’elles étaient très similaires (soit 117,21 kPa et 117,77 kPa). Ainsi, puisque les valeurs sur le graphique </w:t>
      </w:r>
      <w:proofErr w:type="gramStart"/>
      <w:r>
        <w:rPr>
          <w:sz w:val="24"/>
          <w:szCs w:val="24"/>
        </w:rPr>
        <w:t>était</w:t>
      </w:r>
      <w:proofErr w:type="gramEnd"/>
      <w:r>
        <w:rPr>
          <w:sz w:val="24"/>
          <w:szCs w:val="24"/>
        </w:rPr>
        <w:t xml:space="preserve"> confondus, cela confirme que nos données lors du premier essai étaient précises. Par contre, lors du deuxième essai, les </w:t>
      </w:r>
      <w:r>
        <w:rPr>
          <w:sz w:val="24"/>
          <w:szCs w:val="24"/>
          <w:highlight w:val="white"/>
        </w:rPr>
        <w:t>valeurs du volume initiales étaient plutôt différentes (soit 115,27 kPa et 136,70 kPa), donc nous devions choisir d’en retirer une d’entre elles. Notre choix s’est porté sur la dernière valeur (126,70 KPa) car c’était la valeur la plus lointaine des trois autres au même volume.</w:t>
      </w:r>
    </w:p>
    <w:p w14:paraId="6EA67876" w14:textId="77777777" w:rsidR="00C7758D" w:rsidRDefault="0008509B">
      <w:pPr>
        <w:jc w:val="both"/>
        <w:rPr>
          <w:sz w:val="24"/>
          <w:szCs w:val="24"/>
          <w:highlight w:val="white"/>
        </w:rPr>
      </w:pPr>
      <w:r>
        <w:rPr>
          <w:sz w:val="24"/>
          <w:szCs w:val="24"/>
          <w:highlight w:val="white"/>
        </w:rPr>
        <w:t xml:space="preserve"> </w:t>
      </w:r>
    </w:p>
    <w:p w14:paraId="03682834" w14:textId="77777777" w:rsidR="00C7758D" w:rsidRDefault="0008509B">
      <w:pPr>
        <w:jc w:val="both"/>
        <w:rPr>
          <w:sz w:val="24"/>
          <w:szCs w:val="24"/>
          <w:highlight w:val="white"/>
        </w:rPr>
      </w:pPr>
      <w:r>
        <w:rPr>
          <w:sz w:val="24"/>
          <w:szCs w:val="24"/>
          <w:highlight w:val="white"/>
        </w:rPr>
        <w:t>Le fait de devoir mesurer la pression et le volume à deux reprises s’est avéré plutôt important car cela permet de déterminer plusieurs éventualités. Si les valeurs sont très proches, cela nous permet de vérifier que la méthodologie est correcte et qu’on arrive au même résultat. Dans le cas où les valeurs sont totalement différentes, on doit essayer de trouver ce qui a causé cette imprécision. Effectivement, lors d’un laboratoire, la précision peut nous indiquer s’il y a présence potentielle d’erreurs majeures. Bien que l’exactitude puisse nous en dire plus sur la qualité des données récoltées, la précision, qui ne nécessite pas de trouver une valeur théorique, nous offre des indices qui nous aident à déterminer si d’autres variables sont entrées en jeu lors de notre laboratoire.</w:t>
      </w:r>
    </w:p>
    <w:p w14:paraId="4DDB0491" w14:textId="77777777" w:rsidR="00C7758D" w:rsidRDefault="00C7758D">
      <w:pPr>
        <w:jc w:val="both"/>
        <w:rPr>
          <w:rFonts w:ascii="Times New Roman" w:eastAsia="Times New Roman" w:hAnsi="Times New Roman" w:cs="Times New Roman"/>
          <w:sz w:val="24"/>
          <w:szCs w:val="24"/>
          <w:highlight w:val="white"/>
        </w:rPr>
      </w:pPr>
    </w:p>
    <w:p w14:paraId="664B18EC" w14:textId="77777777" w:rsidR="00C7758D" w:rsidRDefault="0008509B">
      <w:pPr>
        <w:jc w:val="both"/>
        <w:rPr>
          <w:sz w:val="24"/>
          <w:szCs w:val="24"/>
          <w:highlight w:val="white"/>
        </w:rPr>
      </w:pPr>
      <w:r>
        <w:rPr>
          <w:sz w:val="24"/>
          <w:szCs w:val="24"/>
          <w:highlight w:val="white"/>
        </w:rPr>
        <w:lastRenderedPageBreak/>
        <w:t>Or, au début de l’expérience, nous savions qu’il y avait, parmi les variables disponibles, certaines que l’on ne pouvait pas contrôler. En effet, étant reliée à la Loi des gaz parfaits, la Loi de Boyle est clairement affectée par la fluctuation des deux autres variables de celle-ci, soit la température et le nombre de moles. Celles-ci doivent implicitement entrer en jeu lors de cette expérience, car, même si elles ne figurent pas parmi les variables étudiées (le volume et la pression), elles jouent un rôle clé quant à la validité de notre expérience.</w:t>
      </w:r>
    </w:p>
    <w:p w14:paraId="6A08054D" w14:textId="77777777" w:rsidR="00C7758D" w:rsidRDefault="00C7758D">
      <w:pPr>
        <w:jc w:val="both"/>
        <w:rPr>
          <w:sz w:val="24"/>
          <w:szCs w:val="24"/>
          <w:highlight w:val="white"/>
        </w:rPr>
      </w:pPr>
    </w:p>
    <w:p w14:paraId="50C04692" w14:textId="77777777" w:rsidR="00C7758D" w:rsidRDefault="0008509B">
      <w:pPr>
        <w:jc w:val="both"/>
        <w:rPr>
          <w:sz w:val="24"/>
          <w:szCs w:val="24"/>
          <w:highlight w:val="white"/>
        </w:rPr>
      </w:pPr>
      <w:r>
        <w:rPr>
          <w:sz w:val="24"/>
          <w:szCs w:val="24"/>
          <w:highlight w:val="white"/>
        </w:rPr>
        <w:t xml:space="preserve">Pour que la loi soit associée à une constante qui, sous conditions idéales, ne fluctue pas, ces deux variables doivent être maintenues à une valeur constante. Afin d’éviter de fausser les résultats d’une telle expérience, il faudrait donc mettre en places des mesures qui permettent de contrôler la température et le nombre de moles. Afin de réaliser ce deuxième but, soit le contrôle de la quantité de matière, nous nous sommes servis d’une seringue pour faire varier le volume. Celle-ci avait des filaments qui permettent de lier la sonde de pression du </w:t>
      </w:r>
      <w:proofErr w:type="spellStart"/>
      <w:r>
        <w:rPr>
          <w:sz w:val="24"/>
          <w:szCs w:val="24"/>
          <w:highlight w:val="white"/>
        </w:rPr>
        <w:t>LabQuest</w:t>
      </w:r>
      <w:proofErr w:type="spellEnd"/>
      <w:r>
        <w:rPr>
          <w:sz w:val="24"/>
          <w:szCs w:val="24"/>
          <w:highlight w:val="white"/>
        </w:rPr>
        <w:t xml:space="preserve"> 2 directement à la seringue, minimisant donc la perte de matière. L’expérience s’est donc déroulée dans un système fermé, mais malheureusement, il nous était impossible de la faire dans un système isolé, ce qui fait en sorte qu’on ne peut garantir que la température n’a pas changé au cours de ce laboratoire.</w:t>
      </w:r>
    </w:p>
    <w:p w14:paraId="7B602295" w14:textId="77777777" w:rsidR="00C7758D" w:rsidRDefault="00C7758D">
      <w:pPr>
        <w:jc w:val="both"/>
        <w:rPr>
          <w:sz w:val="24"/>
          <w:szCs w:val="24"/>
          <w:highlight w:val="white"/>
        </w:rPr>
      </w:pPr>
    </w:p>
    <w:p w14:paraId="321B9C46" w14:textId="77777777" w:rsidR="00C7758D" w:rsidRDefault="0008509B">
      <w:pPr>
        <w:jc w:val="both"/>
        <w:rPr>
          <w:sz w:val="24"/>
          <w:szCs w:val="24"/>
          <w:highlight w:val="white"/>
        </w:rPr>
      </w:pPr>
      <w:r>
        <w:rPr>
          <w:sz w:val="24"/>
          <w:szCs w:val="24"/>
          <w:highlight w:val="white"/>
        </w:rPr>
        <w:t>Cela se rattache aux causes d’erreurs au cours du laboratoire. Comme mentionné auparavant, la précision peut nous permettre d’identifier les endroits où des erreurs ont été commises. C’est en comparant les valeurs initiales de la pression, ainsi que les différentes valeurs au cours de l’expérimentation, que nous avons pu constater qu’il y a fort probablement eu une erreur lors du laboratoire. Une des sources potentielles d’une telle erreur est la température de la pièce, que nous n’avions pas contrôlée, mais qui pouvait tout de même avoir une influence sur nos données. En fait, une température plus élevée signifie que les molécules effectuent un mouvement plus rapide, ce qui fait augmenter la pression en raison des collisions plus fréquentes que cela engendre. Nous n’avons aucune façon de savoir si la température a changé au cours de l’expérience, donc afin d’améliorer ce laboratoire, il serait important d’effectuer la procédure dans un système isolé, pour que la température ne varie pas.</w:t>
      </w:r>
    </w:p>
    <w:p w14:paraId="684703DE" w14:textId="77777777" w:rsidR="00C7758D" w:rsidRDefault="00C7758D">
      <w:pPr>
        <w:jc w:val="both"/>
        <w:rPr>
          <w:sz w:val="24"/>
          <w:szCs w:val="24"/>
          <w:highlight w:val="white"/>
        </w:rPr>
      </w:pPr>
    </w:p>
    <w:p w14:paraId="076C3EB5" w14:textId="77777777" w:rsidR="00C7758D" w:rsidRDefault="0008509B">
      <w:pPr>
        <w:jc w:val="both"/>
        <w:rPr>
          <w:sz w:val="24"/>
          <w:szCs w:val="24"/>
          <w:highlight w:val="white"/>
        </w:rPr>
      </w:pPr>
      <w:r>
        <w:rPr>
          <w:sz w:val="24"/>
          <w:szCs w:val="24"/>
          <w:highlight w:val="white"/>
        </w:rPr>
        <w:t xml:space="preserve">De plus, étant donné que l’injecteur de la seringue était maintenu en place par nous, et qu’il fallait appliquer une force constante tout au long de la prise de données, il est tout à fait normal que le volume ait légèrement changé au cours de la prise de données. Cela s’explique par le fait que la main de la personne qui maintient l’injecteur en place peut avoir tendance à bouger. Ainsi, le volume inscrit dans </w:t>
      </w:r>
      <w:proofErr w:type="spellStart"/>
      <w:r>
        <w:rPr>
          <w:sz w:val="24"/>
          <w:szCs w:val="24"/>
          <w:highlight w:val="white"/>
        </w:rPr>
        <w:t>LabQuest</w:t>
      </w:r>
      <w:proofErr w:type="spellEnd"/>
      <w:r>
        <w:rPr>
          <w:sz w:val="24"/>
          <w:szCs w:val="24"/>
          <w:highlight w:val="white"/>
        </w:rPr>
        <w:t xml:space="preserve"> 2 pourrait être légèrement différent de la valeur réelle. Afin de résoudre ce problème, il serait important </w:t>
      </w:r>
      <w:r>
        <w:rPr>
          <w:sz w:val="24"/>
          <w:szCs w:val="24"/>
          <w:highlight w:val="white"/>
        </w:rPr>
        <w:lastRenderedPageBreak/>
        <w:t>de fixer l’injecteur à un endroit précis, par exemple avec un clou, pour qu’il ne puisse pas bouger durant la lecture de données.</w:t>
      </w:r>
    </w:p>
    <w:p w14:paraId="5EAE5E2C" w14:textId="77777777" w:rsidR="00C7758D" w:rsidRDefault="00C7758D">
      <w:pPr>
        <w:jc w:val="both"/>
        <w:rPr>
          <w:sz w:val="24"/>
          <w:szCs w:val="24"/>
          <w:highlight w:val="white"/>
        </w:rPr>
      </w:pPr>
    </w:p>
    <w:p w14:paraId="625FB591" w14:textId="77777777" w:rsidR="00C7758D" w:rsidRDefault="0008509B">
      <w:pPr>
        <w:jc w:val="both"/>
        <w:rPr>
          <w:b/>
          <w:sz w:val="24"/>
          <w:szCs w:val="24"/>
          <w:highlight w:val="white"/>
        </w:rPr>
      </w:pPr>
      <w:r>
        <w:rPr>
          <w:b/>
          <w:sz w:val="24"/>
          <w:szCs w:val="24"/>
          <w:highlight w:val="white"/>
        </w:rPr>
        <w:t xml:space="preserve"> Conclusion</w:t>
      </w:r>
    </w:p>
    <w:p w14:paraId="0CC577FC" w14:textId="77777777" w:rsidR="00C7758D" w:rsidRDefault="00C7758D">
      <w:pPr>
        <w:jc w:val="both"/>
        <w:rPr>
          <w:b/>
          <w:sz w:val="24"/>
          <w:szCs w:val="24"/>
          <w:highlight w:val="white"/>
        </w:rPr>
      </w:pPr>
    </w:p>
    <w:p w14:paraId="0E98BF23" w14:textId="77777777" w:rsidR="00C7758D" w:rsidRDefault="0008509B">
      <w:pPr>
        <w:jc w:val="both"/>
        <w:rPr>
          <w:sz w:val="24"/>
          <w:szCs w:val="24"/>
          <w:highlight w:val="white"/>
        </w:rPr>
      </w:pPr>
      <w:r>
        <w:rPr>
          <w:sz w:val="24"/>
          <w:szCs w:val="24"/>
          <w:highlight w:val="white"/>
        </w:rPr>
        <w:t>En faisant cette expérience, nous avons pu confirmer notre hypothèse qui disait que la pression diminuera à mesure que nous faisons augmenter le volume d’air, puis que la constante ne changeait pas, et ce, grâce à notre expérience que nous avons répétée à 2 reprise et qui a montré des résultats satisfaisants, rendant l’hypothèse corroborée.</w:t>
      </w:r>
    </w:p>
    <w:p w14:paraId="14E96B39" w14:textId="77777777" w:rsidR="00C7758D" w:rsidRDefault="0008509B">
      <w:pPr>
        <w:jc w:val="both"/>
        <w:rPr>
          <w:sz w:val="24"/>
          <w:szCs w:val="24"/>
          <w:highlight w:val="white"/>
        </w:rPr>
      </w:pPr>
      <w:r>
        <w:rPr>
          <w:sz w:val="24"/>
          <w:szCs w:val="24"/>
          <w:highlight w:val="white"/>
        </w:rPr>
        <w:t>Au terme de nos calculs, nous avons également été en mesure de trouver la valeur de la constante ainsi que l’équation de la loi de Boyle.</w:t>
      </w:r>
    </w:p>
    <w:p w14:paraId="59C32473" w14:textId="77777777" w:rsidR="00C7758D" w:rsidRDefault="00C7758D">
      <w:pPr>
        <w:jc w:val="both"/>
        <w:rPr>
          <w:b/>
          <w:sz w:val="24"/>
          <w:szCs w:val="24"/>
          <w:highlight w:val="white"/>
        </w:rPr>
      </w:pPr>
    </w:p>
    <w:p w14:paraId="2E5A3934" w14:textId="77777777" w:rsidR="00C7758D" w:rsidRDefault="00C7758D">
      <w:pPr>
        <w:jc w:val="both"/>
        <w:rPr>
          <w:b/>
          <w:sz w:val="24"/>
          <w:szCs w:val="24"/>
          <w:highlight w:val="white"/>
        </w:rPr>
      </w:pPr>
    </w:p>
    <w:p w14:paraId="5651492B" w14:textId="77777777" w:rsidR="00C7758D" w:rsidRDefault="0008509B">
      <w:pPr>
        <w:jc w:val="both"/>
        <w:rPr>
          <w:b/>
          <w:sz w:val="24"/>
          <w:szCs w:val="24"/>
          <w:highlight w:val="white"/>
        </w:rPr>
      </w:pPr>
      <w:r>
        <w:br w:type="page"/>
      </w:r>
    </w:p>
    <w:p w14:paraId="0770E931" w14:textId="77777777" w:rsidR="00C7758D" w:rsidRDefault="0008509B">
      <w:pPr>
        <w:jc w:val="both"/>
        <w:rPr>
          <w:b/>
          <w:sz w:val="24"/>
          <w:szCs w:val="24"/>
          <w:highlight w:val="white"/>
        </w:rPr>
      </w:pPr>
      <w:r>
        <w:rPr>
          <w:b/>
          <w:sz w:val="24"/>
          <w:szCs w:val="24"/>
          <w:highlight w:val="white"/>
        </w:rPr>
        <w:lastRenderedPageBreak/>
        <w:t>BIBLIOGRAPHIE</w:t>
      </w:r>
    </w:p>
    <w:p w14:paraId="11AEA5DD" w14:textId="77777777" w:rsidR="00C7758D" w:rsidRDefault="00C7758D">
      <w:pPr>
        <w:jc w:val="both"/>
        <w:rPr>
          <w:b/>
          <w:sz w:val="24"/>
          <w:szCs w:val="24"/>
          <w:highlight w:val="white"/>
        </w:rPr>
      </w:pPr>
    </w:p>
    <w:p w14:paraId="741DD770" w14:textId="77777777" w:rsidR="00C7758D" w:rsidRDefault="0008509B">
      <w:pPr>
        <w:jc w:val="both"/>
        <w:rPr>
          <w:sz w:val="24"/>
          <w:szCs w:val="24"/>
        </w:rPr>
      </w:pPr>
      <w:r>
        <w:rPr>
          <w:sz w:val="24"/>
          <w:szCs w:val="24"/>
          <w:highlight w:val="white"/>
        </w:rPr>
        <w:t xml:space="preserve">CYR, Marie-Danielle, </w:t>
      </w:r>
      <w:r>
        <w:rPr>
          <w:i/>
          <w:sz w:val="24"/>
          <w:szCs w:val="24"/>
          <w:highlight w:val="white"/>
        </w:rPr>
        <w:t xml:space="preserve">Option science : Cahier des savoirs et d’activités - Chimie (2e </w:t>
      </w:r>
      <w:r>
        <w:rPr>
          <w:i/>
          <w:sz w:val="24"/>
          <w:szCs w:val="24"/>
          <w:highlight w:val="white"/>
        </w:rPr>
        <w:tab/>
        <w:t xml:space="preserve">édition), </w:t>
      </w:r>
      <w:r>
        <w:rPr>
          <w:sz w:val="24"/>
          <w:szCs w:val="24"/>
          <w:highlight w:val="white"/>
        </w:rPr>
        <w:t xml:space="preserve">Pearson Education, Éditions du renouveau pédagogique </w:t>
      </w:r>
      <w:proofErr w:type="spellStart"/>
      <w:r>
        <w:rPr>
          <w:sz w:val="24"/>
          <w:szCs w:val="24"/>
          <w:highlight w:val="white"/>
        </w:rPr>
        <w:t>inc.</w:t>
      </w:r>
      <w:proofErr w:type="spellEnd"/>
      <w:r>
        <w:rPr>
          <w:sz w:val="24"/>
          <w:szCs w:val="24"/>
          <w:highlight w:val="white"/>
        </w:rPr>
        <w:t xml:space="preserve"> (ERPI), Montréal, </w:t>
      </w:r>
      <w:r>
        <w:rPr>
          <w:sz w:val="24"/>
          <w:szCs w:val="24"/>
          <w:highlight w:val="white"/>
        </w:rPr>
        <w:tab/>
        <w:t>2016, pages 66-99.</w:t>
      </w:r>
    </w:p>
    <w:p w14:paraId="37DEE0D2" w14:textId="77777777" w:rsidR="00C7758D" w:rsidRDefault="00C7758D">
      <w:pPr>
        <w:jc w:val="both"/>
        <w:rPr>
          <w:sz w:val="24"/>
          <w:szCs w:val="24"/>
        </w:rPr>
      </w:pPr>
    </w:p>
    <w:p w14:paraId="7C6398F3" w14:textId="77777777" w:rsidR="00C7758D" w:rsidRDefault="0008509B">
      <w:pPr>
        <w:jc w:val="both"/>
        <w:rPr>
          <w:sz w:val="24"/>
          <w:szCs w:val="24"/>
        </w:rPr>
      </w:pPr>
      <w:r>
        <w:rPr>
          <w:sz w:val="24"/>
          <w:szCs w:val="24"/>
        </w:rPr>
        <w:t xml:space="preserve">UNIVERSITY OF TEXAS, </w:t>
      </w:r>
      <w:proofErr w:type="spellStart"/>
      <w:r>
        <w:rPr>
          <w:i/>
          <w:sz w:val="24"/>
          <w:szCs w:val="24"/>
        </w:rPr>
        <w:t>Chemistry</w:t>
      </w:r>
      <w:proofErr w:type="spellEnd"/>
      <w:r>
        <w:rPr>
          <w:i/>
          <w:sz w:val="24"/>
          <w:szCs w:val="24"/>
        </w:rPr>
        <w:t xml:space="preserve"> 301</w:t>
      </w:r>
      <w:r>
        <w:rPr>
          <w:sz w:val="24"/>
          <w:szCs w:val="24"/>
        </w:rPr>
        <w:t xml:space="preserve">, </w:t>
      </w:r>
      <w:proofErr w:type="spellStart"/>
      <w:r>
        <w:rPr>
          <w:sz w:val="24"/>
          <w:szCs w:val="24"/>
        </w:rPr>
        <w:t>Boyle’s</w:t>
      </w:r>
      <w:proofErr w:type="spellEnd"/>
      <w:r>
        <w:rPr>
          <w:sz w:val="24"/>
          <w:szCs w:val="24"/>
        </w:rPr>
        <w:t xml:space="preserve"> Law, [en ligne].</w:t>
      </w:r>
      <w:r>
        <w:rPr>
          <w:sz w:val="24"/>
          <w:szCs w:val="24"/>
        </w:rPr>
        <w:tab/>
      </w:r>
      <w:hyperlink r:id="rId8">
        <w:r>
          <w:rPr>
            <w:color w:val="1155CC"/>
            <w:sz w:val="24"/>
            <w:szCs w:val="24"/>
            <w:u w:val="single"/>
          </w:rPr>
          <w:t>https://ch301.cm.utexas.edu/section2.php?target=gases/gas-laws/boyles-law.html</w:t>
        </w:r>
      </w:hyperlink>
      <w:r>
        <w:rPr>
          <w:sz w:val="24"/>
          <w:szCs w:val="24"/>
        </w:rPr>
        <w:t xml:space="preserve"> </w:t>
      </w:r>
    </w:p>
    <w:p w14:paraId="13EF991E" w14:textId="77777777" w:rsidR="00C7758D" w:rsidRDefault="00C7758D">
      <w:pPr>
        <w:jc w:val="both"/>
        <w:rPr>
          <w:sz w:val="24"/>
          <w:szCs w:val="24"/>
        </w:rPr>
      </w:pPr>
    </w:p>
    <w:p w14:paraId="69D1CAAB" w14:textId="77777777" w:rsidR="00C7758D" w:rsidRDefault="0008509B">
      <w:pPr>
        <w:jc w:val="both"/>
        <w:rPr>
          <w:sz w:val="24"/>
          <w:szCs w:val="24"/>
        </w:rPr>
      </w:pPr>
      <w:r>
        <w:rPr>
          <w:sz w:val="24"/>
          <w:szCs w:val="24"/>
        </w:rPr>
        <w:t xml:space="preserve">VENKATESWARAN, </w:t>
      </w:r>
      <w:proofErr w:type="spellStart"/>
      <w:r>
        <w:rPr>
          <w:sz w:val="24"/>
          <w:szCs w:val="24"/>
        </w:rPr>
        <w:t>Rashmi</w:t>
      </w:r>
      <w:proofErr w:type="spellEnd"/>
      <w:r>
        <w:rPr>
          <w:sz w:val="24"/>
          <w:szCs w:val="24"/>
        </w:rPr>
        <w:t xml:space="preserve">, </w:t>
      </w:r>
      <w:r>
        <w:rPr>
          <w:i/>
          <w:sz w:val="24"/>
          <w:szCs w:val="24"/>
        </w:rPr>
        <w:t>Tout autour, la chimie nous entoure</w:t>
      </w:r>
      <w:r>
        <w:rPr>
          <w:sz w:val="24"/>
          <w:szCs w:val="24"/>
        </w:rPr>
        <w:t xml:space="preserve">, Manuel de laboratoire de chimie générale, </w:t>
      </w:r>
      <w:r>
        <w:rPr>
          <w:sz w:val="24"/>
          <w:szCs w:val="24"/>
          <w:u w:val="single"/>
        </w:rPr>
        <w:t>Vérification de la loi de Boyle</w:t>
      </w:r>
      <w:r>
        <w:rPr>
          <w:sz w:val="24"/>
          <w:szCs w:val="24"/>
        </w:rPr>
        <w:t>, Ottawa, 2017, p. 1-6.</w:t>
      </w:r>
    </w:p>
    <w:p w14:paraId="3058F9DC" w14:textId="77777777" w:rsidR="00C7758D" w:rsidRDefault="00C7758D">
      <w:pPr>
        <w:jc w:val="both"/>
        <w:rPr>
          <w:sz w:val="24"/>
          <w:szCs w:val="24"/>
        </w:rPr>
      </w:pPr>
    </w:p>
    <w:p w14:paraId="60762A70" w14:textId="77777777" w:rsidR="00C7758D" w:rsidRDefault="00C7758D">
      <w:pPr>
        <w:jc w:val="both"/>
        <w:rPr>
          <w:sz w:val="24"/>
          <w:szCs w:val="24"/>
        </w:rPr>
      </w:pPr>
    </w:p>
    <w:p w14:paraId="3046E966" w14:textId="77777777" w:rsidR="0059597B" w:rsidRDefault="0059597B">
      <w:pPr>
        <w:jc w:val="both"/>
        <w:rPr>
          <w:sz w:val="24"/>
          <w:szCs w:val="24"/>
        </w:rPr>
      </w:pPr>
    </w:p>
    <w:p w14:paraId="2B74B84F" w14:textId="77777777" w:rsidR="0059597B" w:rsidRDefault="0059597B">
      <w:pPr>
        <w:jc w:val="both"/>
        <w:rPr>
          <w:sz w:val="24"/>
          <w:szCs w:val="24"/>
        </w:rPr>
      </w:pPr>
    </w:p>
    <w:p w14:paraId="37CF88C4" w14:textId="77777777" w:rsidR="0059597B" w:rsidRDefault="0059597B">
      <w:pPr>
        <w:jc w:val="both"/>
        <w:rPr>
          <w:sz w:val="24"/>
          <w:szCs w:val="24"/>
        </w:rPr>
      </w:pPr>
    </w:p>
    <w:p w14:paraId="2FBE876B" w14:textId="77777777" w:rsidR="0059597B" w:rsidRDefault="0059597B">
      <w:pPr>
        <w:jc w:val="both"/>
        <w:rPr>
          <w:sz w:val="24"/>
          <w:szCs w:val="24"/>
        </w:rPr>
      </w:pPr>
    </w:p>
    <w:p w14:paraId="3B5DE0E6" w14:textId="77777777" w:rsidR="0059597B" w:rsidRDefault="0059597B">
      <w:pPr>
        <w:jc w:val="both"/>
        <w:rPr>
          <w:sz w:val="24"/>
          <w:szCs w:val="24"/>
        </w:rPr>
      </w:pPr>
    </w:p>
    <w:p w14:paraId="1B89A6E8" w14:textId="77777777" w:rsidR="0059597B" w:rsidRDefault="0059597B">
      <w:pPr>
        <w:jc w:val="both"/>
        <w:rPr>
          <w:sz w:val="24"/>
          <w:szCs w:val="24"/>
        </w:rPr>
      </w:pPr>
    </w:p>
    <w:p w14:paraId="0AD4D379" w14:textId="77777777" w:rsidR="0059597B" w:rsidRDefault="0059597B">
      <w:pPr>
        <w:jc w:val="both"/>
        <w:rPr>
          <w:sz w:val="24"/>
          <w:szCs w:val="24"/>
        </w:rPr>
      </w:pPr>
    </w:p>
    <w:p w14:paraId="21C17D7C" w14:textId="77777777" w:rsidR="0059597B" w:rsidRDefault="0059597B">
      <w:pPr>
        <w:jc w:val="both"/>
        <w:rPr>
          <w:sz w:val="24"/>
          <w:szCs w:val="24"/>
        </w:rPr>
      </w:pPr>
    </w:p>
    <w:p w14:paraId="16F7BE30" w14:textId="77777777" w:rsidR="0059597B" w:rsidRDefault="0059597B">
      <w:pPr>
        <w:jc w:val="both"/>
        <w:rPr>
          <w:sz w:val="24"/>
          <w:szCs w:val="24"/>
        </w:rPr>
      </w:pPr>
    </w:p>
    <w:p w14:paraId="3947FD7F" w14:textId="77777777" w:rsidR="0059597B" w:rsidRDefault="0059597B">
      <w:pPr>
        <w:jc w:val="both"/>
        <w:rPr>
          <w:sz w:val="24"/>
          <w:szCs w:val="24"/>
        </w:rPr>
      </w:pPr>
    </w:p>
    <w:p w14:paraId="19D4C49C" w14:textId="77777777" w:rsidR="0059597B" w:rsidRDefault="0059597B">
      <w:pPr>
        <w:jc w:val="both"/>
        <w:rPr>
          <w:sz w:val="24"/>
          <w:szCs w:val="24"/>
        </w:rPr>
      </w:pPr>
    </w:p>
    <w:p w14:paraId="1287557D" w14:textId="77777777" w:rsidR="0059597B" w:rsidRDefault="0059597B">
      <w:pPr>
        <w:jc w:val="both"/>
        <w:rPr>
          <w:sz w:val="24"/>
          <w:szCs w:val="24"/>
        </w:rPr>
      </w:pPr>
    </w:p>
    <w:p w14:paraId="6CE75474" w14:textId="77777777" w:rsidR="0059597B" w:rsidRDefault="0059597B">
      <w:pPr>
        <w:jc w:val="both"/>
        <w:rPr>
          <w:sz w:val="24"/>
          <w:szCs w:val="24"/>
        </w:rPr>
      </w:pPr>
    </w:p>
    <w:p w14:paraId="019FE140" w14:textId="77777777" w:rsidR="0059597B" w:rsidRDefault="0059597B">
      <w:pPr>
        <w:jc w:val="both"/>
        <w:rPr>
          <w:sz w:val="24"/>
          <w:szCs w:val="24"/>
        </w:rPr>
      </w:pPr>
    </w:p>
    <w:p w14:paraId="6D911882" w14:textId="77777777" w:rsidR="0059597B" w:rsidRDefault="0059597B">
      <w:pPr>
        <w:jc w:val="both"/>
        <w:rPr>
          <w:sz w:val="24"/>
          <w:szCs w:val="24"/>
        </w:rPr>
      </w:pPr>
    </w:p>
    <w:p w14:paraId="72661F46" w14:textId="77777777" w:rsidR="0059597B" w:rsidRDefault="0059597B">
      <w:pPr>
        <w:jc w:val="both"/>
        <w:rPr>
          <w:sz w:val="24"/>
          <w:szCs w:val="24"/>
        </w:rPr>
      </w:pPr>
    </w:p>
    <w:p w14:paraId="52CAA2F6" w14:textId="77777777" w:rsidR="0059597B" w:rsidRDefault="0059597B">
      <w:pPr>
        <w:jc w:val="both"/>
        <w:rPr>
          <w:sz w:val="24"/>
          <w:szCs w:val="24"/>
        </w:rPr>
      </w:pPr>
    </w:p>
    <w:p w14:paraId="42DA8BD0" w14:textId="77777777" w:rsidR="0059597B" w:rsidRDefault="0059597B">
      <w:pPr>
        <w:jc w:val="both"/>
        <w:rPr>
          <w:sz w:val="24"/>
          <w:szCs w:val="24"/>
        </w:rPr>
      </w:pPr>
    </w:p>
    <w:p w14:paraId="5532793C" w14:textId="77777777" w:rsidR="0059597B" w:rsidRDefault="0059597B">
      <w:pPr>
        <w:jc w:val="both"/>
        <w:rPr>
          <w:sz w:val="24"/>
          <w:szCs w:val="24"/>
        </w:rPr>
      </w:pPr>
    </w:p>
    <w:p w14:paraId="0C61E85D" w14:textId="77777777" w:rsidR="0059597B" w:rsidRDefault="0059597B">
      <w:pPr>
        <w:jc w:val="both"/>
        <w:rPr>
          <w:sz w:val="24"/>
          <w:szCs w:val="24"/>
        </w:rPr>
      </w:pPr>
    </w:p>
    <w:p w14:paraId="231BEB0A" w14:textId="77777777" w:rsidR="0059597B" w:rsidRDefault="0059597B">
      <w:pPr>
        <w:jc w:val="both"/>
        <w:rPr>
          <w:sz w:val="24"/>
          <w:szCs w:val="24"/>
        </w:rPr>
      </w:pPr>
    </w:p>
    <w:p w14:paraId="01149B67" w14:textId="77777777" w:rsidR="0059597B" w:rsidRDefault="0059597B">
      <w:pPr>
        <w:jc w:val="both"/>
        <w:rPr>
          <w:sz w:val="24"/>
          <w:szCs w:val="24"/>
        </w:rPr>
      </w:pPr>
    </w:p>
    <w:p w14:paraId="0E9A7DD0" w14:textId="77777777" w:rsidR="0059597B" w:rsidRDefault="0059597B">
      <w:pPr>
        <w:jc w:val="both"/>
        <w:rPr>
          <w:sz w:val="24"/>
          <w:szCs w:val="24"/>
        </w:rPr>
      </w:pPr>
    </w:p>
    <w:p w14:paraId="57D93B4D" w14:textId="77777777" w:rsidR="0059597B" w:rsidRDefault="0059597B">
      <w:pPr>
        <w:jc w:val="both"/>
        <w:rPr>
          <w:sz w:val="24"/>
          <w:szCs w:val="24"/>
        </w:rPr>
      </w:pPr>
    </w:p>
    <w:p w14:paraId="43C4DACB" w14:textId="77777777" w:rsidR="0059597B" w:rsidRDefault="0059597B">
      <w:pPr>
        <w:jc w:val="both"/>
        <w:rPr>
          <w:sz w:val="24"/>
          <w:szCs w:val="24"/>
        </w:rPr>
      </w:pPr>
    </w:p>
    <w:p w14:paraId="5C9EEAE7" w14:textId="77777777" w:rsidR="0059597B" w:rsidRDefault="0059597B">
      <w:pPr>
        <w:jc w:val="both"/>
        <w:rPr>
          <w:sz w:val="24"/>
          <w:szCs w:val="24"/>
        </w:rPr>
      </w:pPr>
      <w:bookmarkStart w:id="0" w:name="_GoBack"/>
      <w:bookmarkEnd w:id="0"/>
    </w:p>
    <w:sectPr w:rsidR="0059597B">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95AE3" w14:textId="77777777" w:rsidR="00D442DB" w:rsidRDefault="00D442DB" w:rsidP="0059597B">
      <w:pPr>
        <w:spacing w:line="240" w:lineRule="auto"/>
      </w:pPr>
      <w:r>
        <w:separator/>
      </w:r>
    </w:p>
  </w:endnote>
  <w:endnote w:type="continuationSeparator" w:id="0">
    <w:p w14:paraId="1861185D" w14:textId="77777777" w:rsidR="00D442DB" w:rsidRDefault="00D442DB" w:rsidP="005959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BAE72" w14:textId="77777777" w:rsidR="00D442DB" w:rsidRDefault="00D442DB" w:rsidP="0059597B">
      <w:pPr>
        <w:spacing w:line="240" w:lineRule="auto"/>
      </w:pPr>
      <w:r>
        <w:separator/>
      </w:r>
    </w:p>
  </w:footnote>
  <w:footnote w:type="continuationSeparator" w:id="0">
    <w:p w14:paraId="29C113D5" w14:textId="77777777" w:rsidR="00D442DB" w:rsidRDefault="00D442DB" w:rsidP="0059597B">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FC2360"/>
    <w:multiLevelType w:val="hybridMultilevel"/>
    <w:tmpl w:val="F6EEA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7758D"/>
    <w:rsid w:val="0008509B"/>
    <w:rsid w:val="004B7CC3"/>
    <w:rsid w:val="0059597B"/>
    <w:rsid w:val="00C7758D"/>
    <w:rsid w:val="00D442DB"/>
    <w:rsid w:val="00F449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02A6922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fr-FR" w:eastAsia="fr-FR"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En-tte">
    <w:name w:val="header"/>
    <w:basedOn w:val="Normal"/>
    <w:link w:val="En-tteCar"/>
    <w:uiPriority w:val="99"/>
    <w:unhideWhenUsed/>
    <w:rsid w:val="0059597B"/>
    <w:pPr>
      <w:tabs>
        <w:tab w:val="center" w:pos="4703"/>
        <w:tab w:val="right" w:pos="9406"/>
      </w:tabs>
      <w:spacing w:line="240" w:lineRule="auto"/>
    </w:pPr>
  </w:style>
  <w:style w:type="character" w:customStyle="1" w:styleId="En-tteCar">
    <w:name w:val="En-tête Car"/>
    <w:basedOn w:val="Policepardfaut"/>
    <w:link w:val="En-tte"/>
    <w:uiPriority w:val="99"/>
    <w:rsid w:val="0059597B"/>
  </w:style>
  <w:style w:type="paragraph" w:styleId="Pieddepage">
    <w:name w:val="footer"/>
    <w:basedOn w:val="Normal"/>
    <w:link w:val="PieddepageCar"/>
    <w:uiPriority w:val="99"/>
    <w:unhideWhenUsed/>
    <w:rsid w:val="0059597B"/>
    <w:pPr>
      <w:tabs>
        <w:tab w:val="center" w:pos="4703"/>
        <w:tab w:val="right" w:pos="9406"/>
      </w:tabs>
      <w:spacing w:line="240" w:lineRule="auto"/>
    </w:pPr>
  </w:style>
  <w:style w:type="character" w:customStyle="1" w:styleId="PieddepageCar">
    <w:name w:val="Pied de page Car"/>
    <w:basedOn w:val="Policepardfaut"/>
    <w:link w:val="Pieddepage"/>
    <w:uiPriority w:val="99"/>
    <w:rsid w:val="0059597B"/>
  </w:style>
  <w:style w:type="paragraph" w:styleId="Pardeliste">
    <w:name w:val="List Paragraph"/>
    <w:basedOn w:val="Normal"/>
    <w:uiPriority w:val="34"/>
    <w:qFormat/>
    <w:rsid w:val="0059597B"/>
    <w:pPr>
      <w:pBdr>
        <w:top w:val="none" w:sz="0" w:space="0" w:color="auto"/>
        <w:left w:val="none" w:sz="0" w:space="0" w:color="auto"/>
        <w:bottom w:val="none" w:sz="0" w:space="0" w:color="auto"/>
        <w:right w:val="none" w:sz="0" w:space="0" w:color="auto"/>
        <w:between w:val="none" w:sz="0" w:space="0" w:color="auto"/>
      </w:pBdr>
      <w:spacing w:line="240" w:lineRule="auto"/>
      <w:ind w:left="720"/>
      <w:contextualSpacing/>
    </w:pPr>
    <w:rPr>
      <w:rFonts w:ascii="Times New Roman" w:eastAsia="Times New Roman" w:hAnsi="Times New Roman" w:cs="Times New Roman"/>
      <w:color w:val="auto"/>
      <w:sz w:val="24"/>
      <w:szCs w:val="24"/>
      <w:lang w:val="en-CA" w:eastAsia="en-US"/>
    </w:rPr>
  </w:style>
  <w:style w:type="paragraph" w:styleId="Retraitcorpsdetexte">
    <w:name w:val="Body Text Indent"/>
    <w:basedOn w:val="Normal"/>
    <w:link w:val="RetraitcorpsdetexteCar"/>
    <w:uiPriority w:val="99"/>
    <w:unhideWhenUsed/>
    <w:rsid w:val="0059597B"/>
    <w:pPr>
      <w:pBdr>
        <w:top w:val="none" w:sz="0" w:space="0" w:color="auto"/>
        <w:left w:val="none" w:sz="0" w:space="0" w:color="auto"/>
        <w:bottom w:val="none" w:sz="0" w:space="0" w:color="auto"/>
        <w:right w:val="none" w:sz="0" w:space="0" w:color="auto"/>
        <w:between w:val="none" w:sz="0" w:space="0" w:color="auto"/>
      </w:pBdr>
      <w:spacing w:line="240" w:lineRule="auto"/>
      <w:ind w:left="720"/>
    </w:pPr>
    <w:rPr>
      <w:rFonts w:ascii="Times New Roman" w:eastAsia="Times New Roman" w:hAnsi="Times New Roman" w:cs="Times New Roman"/>
      <w:color w:val="auto"/>
      <w:sz w:val="24"/>
      <w:szCs w:val="24"/>
      <w:lang w:val="fr-CA" w:eastAsia="en-US"/>
    </w:rPr>
  </w:style>
  <w:style w:type="character" w:customStyle="1" w:styleId="RetraitcorpsdetexteCar">
    <w:name w:val="Retrait corps de texte Car"/>
    <w:basedOn w:val="Policepardfaut"/>
    <w:link w:val="Retraitcorpsdetexte"/>
    <w:uiPriority w:val="99"/>
    <w:rsid w:val="0059597B"/>
    <w:rPr>
      <w:rFonts w:ascii="Times New Roman" w:eastAsia="Times New Roman" w:hAnsi="Times New Roman" w:cs="Times New Roman"/>
      <w:color w:val="auto"/>
      <w:sz w:val="24"/>
      <w:szCs w:val="24"/>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hyperlink" Target="https://ch301.cm.utexas.edu/section2.php?target=gases/gas-laws/boyles-law.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1997</Words>
  <Characters>10987</Characters>
  <Application>Microsoft Macintosh Word</Application>
  <DocSecurity>0</DocSecurity>
  <Lines>91</Lines>
  <Paragraphs>25</Paragraphs>
  <ScaleCrop>false</ScaleCrop>
  <LinksUpToDate>false</LinksUpToDate>
  <CharactersWithSpaces>12959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Utilisateur de Microsoft Office</cp:lastModifiedBy>
  <cp:revision>2</cp:revision>
  <dcterms:created xsi:type="dcterms:W3CDTF">2017-11-04T22:44:00Z</dcterms:created>
  <dcterms:modified xsi:type="dcterms:W3CDTF">2017-11-04T22:44:00Z</dcterms:modified>
</cp:coreProperties>
</file>