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427" w:rsidRPr="00307427" w:rsidRDefault="00307427" w:rsidP="00ED050C">
      <w:pPr>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Chapitre 1</w:t>
      </w:r>
    </w:p>
    <w:p w:rsidR="00EB423F" w:rsidRDefault="00D90C15" w:rsidP="00ED050C">
      <w:pPr>
        <w:rPr>
          <w:rFonts w:ascii="Times New Roman" w:hAnsi="Times New Roman" w:cs="Times New Roman"/>
          <w:b/>
          <w:u w:val="single"/>
          <w:lang w:val="fr-FR"/>
        </w:rPr>
      </w:pPr>
      <w:r w:rsidRPr="001C162A">
        <w:rPr>
          <w:rFonts w:ascii="Times New Roman" w:hAnsi="Times New Roman" w:cs="Times New Roman"/>
          <w:b/>
          <w:u w:val="single"/>
          <w:lang w:val="fr-FR"/>
        </w:rPr>
        <w:t>Définition de la statistique</w:t>
      </w:r>
      <w:r w:rsidRPr="001C162A">
        <w:rPr>
          <w:rFonts w:ascii="Times New Roman" w:hAnsi="Times New Roman" w:cs="Times New Roman"/>
          <w:lang w:val="fr-FR"/>
        </w:rPr>
        <w:t xml:space="preserve"> </w:t>
      </w:r>
      <w:r w:rsidR="0034621D" w:rsidRPr="001C162A">
        <w:rPr>
          <w:rFonts w:ascii="Times New Roman" w:hAnsi="Times New Roman" w:cs="Times New Roman"/>
          <w:lang w:val="fr-FR"/>
        </w:rPr>
        <w:t>Employé au singulier, la statistique constitue un art et une science comportant un ensemble de méthodes et de théories pour analyser des situations ou des phénomènes comportant de l’incertitude, par exemple les ventes d’une entreprise</w:t>
      </w:r>
      <w:r w:rsidRPr="001C162A">
        <w:rPr>
          <w:rFonts w:ascii="Times New Roman" w:hAnsi="Times New Roman" w:cs="Times New Roman"/>
        </w:rPr>
        <w:t xml:space="preserve">. </w:t>
      </w:r>
      <w:r w:rsidR="0034621D" w:rsidRPr="001C162A">
        <w:rPr>
          <w:rFonts w:ascii="Times New Roman" w:hAnsi="Times New Roman" w:cs="Times New Roman"/>
          <w:lang w:val="fr-FR"/>
        </w:rPr>
        <w:t xml:space="preserve">Employé au pluriel, le terme </w:t>
      </w:r>
      <w:r w:rsidRPr="001C162A">
        <w:rPr>
          <w:rFonts w:ascii="Times New Roman" w:hAnsi="Times New Roman" w:cs="Times New Roman"/>
          <w:lang w:val="fr-FR"/>
        </w:rPr>
        <w:t>statistique</w:t>
      </w:r>
      <w:r w:rsidR="0034621D" w:rsidRPr="001C162A">
        <w:rPr>
          <w:rFonts w:ascii="Times New Roman" w:hAnsi="Times New Roman" w:cs="Times New Roman"/>
          <w:lang w:val="fr-FR"/>
        </w:rPr>
        <w:t xml:space="preserve"> représente un ensemble de données numériques portant sur des caractéristiques économiques, sociales, politiques ou culturelles tel que l’évolution du taux de chômage</w:t>
      </w:r>
      <w:r w:rsidRPr="001C162A">
        <w:rPr>
          <w:rFonts w:ascii="Times New Roman" w:hAnsi="Times New Roman" w:cs="Times New Roman"/>
          <w:lang w:val="fr-FR"/>
        </w:rPr>
        <w:t>.</w:t>
      </w:r>
      <w:r w:rsidRPr="001C162A">
        <w:rPr>
          <w:rFonts w:ascii="Times New Roman" w:hAnsi="Times New Roman" w:cs="Times New Roman"/>
        </w:rPr>
        <w:t xml:space="preserve"> </w:t>
      </w:r>
      <w:r w:rsidR="0034621D" w:rsidRPr="001C162A">
        <w:rPr>
          <w:rFonts w:ascii="Times New Roman" w:hAnsi="Times New Roman" w:cs="Times New Roman"/>
          <w:lang w:val="fr-FR"/>
        </w:rPr>
        <w:t>Le terme statistique représente également une quantité particulière calculée à partir d’un échantillon comme la moyen</w:t>
      </w:r>
      <w:r w:rsidRPr="001C162A">
        <w:rPr>
          <w:rFonts w:ascii="Times New Roman" w:hAnsi="Times New Roman" w:cs="Times New Roman"/>
          <w:lang w:val="fr-FR"/>
        </w:rPr>
        <w:t xml:space="preserve">ne arithmétique, l’écart-type. </w:t>
      </w:r>
      <w:r w:rsidRPr="001C162A">
        <w:rPr>
          <w:rFonts w:ascii="Times New Roman" w:hAnsi="Times New Roman" w:cs="Times New Roman"/>
          <w:b/>
          <w:u w:val="single"/>
          <w:lang w:val="fr-FR"/>
        </w:rPr>
        <w:t>Les étapes d’</w:t>
      </w:r>
      <w:r w:rsidRPr="001C162A">
        <w:rPr>
          <w:rFonts w:ascii="Times New Roman" w:hAnsi="Times New Roman" w:cs="Times New Roman"/>
          <w:b/>
          <w:u w:val="single"/>
        </w:rPr>
        <w:t>une étude statistique</w:t>
      </w:r>
      <w:r w:rsidRPr="001C162A">
        <w:rPr>
          <w:rFonts w:ascii="Times New Roman" w:hAnsi="Times New Roman" w:cs="Times New Roman"/>
        </w:rPr>
        <w:t xml:space="preserve">; </w:t>
      </w:r>
      <w:r w:rsidR="0034621D" w:rsidRPr="001C162A">
        <w:rPr>
          <w:rFonts w:ascii="Times New Roman" w:hAnsi="Times New Roman" w:cs="Times New Roman"/>
          <w:lang w:val="fr-FR"/>
        </w:rPr>
        <w:t>Analyse de la situation</w:t>
      </w:r>
      <w:r w:rsidRPr="001C162A">
        <w:rPr>
          <w:rFonts w:ascii="Times New Roman" w:hAnsi="Times New Roman" w:cs="Times New Roman"/>
        </w:rPr>
        <w:t xml:space="preserve"> 2.</w:t>
      </w:r>
      <w:r w:rsidR="0034621D" w:rsidRPr="001C162A">
        <w:rPr>
          <w:rFonts w:ascii="Times New Roman" w:hAnsi="Times New Roman" w:cs="Times New Roman"/>
          <w:lang w:val="fr-FR"/>
        </w:rPr>
        <w:t>Identification des informations à colliger</w:t>
      </w:r>
      <w:r w:rsidRPr="001C162A">
        <w:rPr>
          <w:rFonts w:ascii="Times New Roman" w:hAnsi="Times New Roman" w:cs="Times New Roman"/>
        </w:rPr>
        <w:t xml:space="preserve"> 3.</w:t>
      </w:r>
      <w:r w:rsidR="0034621D" w:rsidRPr="001C162A">
        <w:rPr>
          <w:rFonts w:ascii="Times New Roman" w:hAnsi="Times New Roman" w:cs="Times New Roman"/>
          <w:lang w:val="fr-FR"/>
        </w:rPr>
        <w:t>Choix du type de recherche et de la méthode de collecte de donnés</w:t>
      </w:r>
      <w:r w:rsidRPr="001C162A">
        <w:rPr>
          <w:rFonts w:ascii="Times New Roman" w:hAnsi="Times New Roman" w:cs="Times New Roman"/>
        </w:rPr>
        <w:t xml:space="preserve"> 4.</w:t>
      </w:r>
      <w:r w:rsidR="0034621D" w:rsidRPr="001C162A">
        <w:rPr>
          <w:rFonts w:ascii="Times New Roman" w:hAnsi="Times New Roman" w:cs="Times New Roman"/>
          <w:lang w:val="fr-FR"/>
        </w:rPr>
        <w:t>Identification des outils d’investigation et plan de sondage</w:t>
      </w:r>
      <w:r w:rsidRPr="001C162A">
        <w:rPr>
          <w:rFonts w:ascii="Times New Roman" w:hAnsi="Times New Roman" w:cs="Times New Roman"/>
          <w:lang w:val="fr-FR"/>
        </w:rPr>
        <w:t xml:space="preserve"> </w:t>
      </w:r>
      <w:r w:rsidRPr="001C162A">
        <w:rPr>
          <w:rFonts w:ascii="Times New Roman" w:hAnsi="Times New Roman" w:cs="Times New Roman"/>
        </w:rPr>
        <w:t>5.</w:t>
      </w:r>
      <w:r w:rsidR="0034621D" w:rsidRPr="001C162A">
        <w:rPr>
          <w:rFonts w:ascii="Times New Roman" w:hAnsi="Times New Roman" w:cs="Times New Roman"/>
          <w:lang w:val="fr-FR"/>
        </w:rPr>
        <w:t>Traitement statistique et codage des données</w:t>
      </w:r>
      <w:r w:rsidRPr="001C162A">
        <w:rPr>
          <w:rFonts w:ascii="Times New Roman" w:hAnsi="Times New Roman" w:cs="Times New Roman"/>
          <w:lang w:val="fr-FR"/>
        </w:rPr>
        <w:t xml:space="preserve"> 6.</w:t>
      </w:r>
      <w:r w:rsidR="0034621D" w:rsidRPr="001C162A">
        <w:rPr>
          <w:rFonts w:ascii="Times New Roman" w:hAnsi="Times New Roman" w:cs="Times New Roman"/>
          <w:lang w:val="fr-FR"/>
        </w:rPr>
        <w:t>Rédaction du rapport de l’étude</w:t>
      </w:r>
      <w:r w:rsidR="001C162A" w:rsidRPr="001C162A">
        <w:rPr>
          <w:rFonts w:ascii="Times New Roman" w:hAnsi="Times New Roman" w:cs="Times New Roman"/>
          <w:lang w:val="fr-FR"/>
        </w:rPr>
        <w:t xml:space="preserve">. </w:t>
      </w:r>
      <w:r w:rsidR="001C162A" w:rsidRPr="001C162A">
        <w:rPr>
          <w:rFonts w:ascii="Times New Roman" w:hAnsi="Times New Roman" w:cs="Times New Roman"/>
          <w:b/>
          <w:u w:val="single"/>
          <w:lang w:val="fr-FR"/>
        </w:rPr>
        <w:t>Les types de recherche </w:t>
      </w:r>
      <w:r w:rsidR="001C162A" w:rsidRPr="001C162A">
        <w:rPr>
          <w:rFonts w:ascii="Times New Roman" w:hAnsi="Times New Roman" w:cs="Times New Roman"/>
          <w:lang w:val="fr-FR"/>
        </w:rPr>
        <w:t>; Recherche exploratoire (découvrir la nature de la situation à analyser), recherche descriptive</w:t>
      </w:r>
      <w:r w:rsidR="001C162A">
        <w:rPr>
          <w:rFonts w:ascii="Times New Roman" w:hAnsi="Times New Roman" w:cs="Times New Roman"/>
          <w:lang w:val="fr-FR"/>
        </w:rPr>
        <w:t xml:space="preserve"> (représenter graphiquement les données et les résumer par des mesures de tendances)</w:t>
      </w:r>
      <w:r w:rsidR="001C162A" w:rsidRPr="001C162A">
        <w:rPr>
          <w:rFonts w:ascii="Times New Roman" w:hAnsi="Times New Roman" w:cs="Times New Roman"/>
          <w:lang w:val="fr-FR"/>
        </w:rPr>
        <w:t>, recherche causale ou explicative</w:t>
      </w:r>
      <w:r w:rsidR="001C162A">
        <w:rPr>
          <w:rFonts w:ascii="Times New Roman" w:hAnsi="Times New Roman" w:cs="Times New Roman"/>
          <w:lang w:val="fr-FR"/>
        </w:rPr>
        <w:t xml:space="preserve"> (tester des hypothèses et déterminer la relation entre deux ou plusieurs variables)</w:t>
      </w:r>
      <w:r w:rsidR="001C162A" w:rsidRPr="001C162A">
        <w:rPr>
          <w:rFonts w:ascii="Times New Roman" w:hAnsi="Times New Roman" w:cs="Times New Roman"/>
          <w:lang w:val="fr-FR"/>
        </w:rPr>
        <w:t>.</w:t>
      </w:r>
      <w:r w:rsidR="001C162A">
        <w:rPr>
          <w:rFonts w:ascii="Times New Roman" w:hAnsi="Times New Roman" w:cs="Times New Roman"/>
          <w:lang w:val="fr-FR"/>
        </w:rPr>
        <w:t xml:space="preserve"> </w:t>
      </w:r>
    </w:p>
    <w:p w:rsidR="00EB423F" w:rsidRDefault="00EB423F" w:rsidP="00ED050C">
      <w:pPr>
        <w:rPr>
          <w:rFonts w:ascii="Times New Roman" w:hAnsi="Times New Roman" w:cs="Times New Roman"/>
          <w:b/>
          <w:u w:val="single"/>
          <w:lang w:val="fr-FR"/>
        </w:rPr>
      </w:pPr>
      <w:r>
        <w:rPr>
          <w:rFonts w:ascii="Times New Roman" w:hAnsi="Times New Roman" w:cs="Times New Roman"/>
          <w:b/>
          <w:u w:val="single"/>
          <w:lang w:val="fr-FR"/>
        </w:rPr>
        <w:t xml:space="preserve">Règle de </w:t>
      </w:r>
      <w:proofErr w:type="spellStart"/>
      <w:r>
        <w:rPr>
          <w:rFonts w:ascii="Times New Roman" w:hAnsi="Times New Roman" w:cs="Times New Roman"/>
          <w:b/>
          <w:u w:val="single"/>
          <w:lang w:val="fr-FR"/>
        </w:rPr>
        <w:t>sturge</w:t>
      </w:r>
      <w:proofErr w:type="spellEnd"/>
    </w:p>
    <w:p w:rsidR="00EB423F" w:rsidRDefault="00EB423F" w:rsidP="00ED050C">
      <w:pPr>
        <w:rPr>
          <w:rFonts w:ascii="Times New Roman" w:hAnsi="Times New Roman" w:cs="Times New Roman"/>
          <w:b/>
          <w:lang w:val="fr-FR"/>
        </w:rPr>
      </w:pPr>
      <w:r>
        <w:rPr>
          <w:rFonts w:ascii="Times New Roman" w:hAnsi="Times New Roman" w:cs="Times New Roman"/>
          <w:b/>
          <w:lang w:val="fr-FR"/>
        </w:rPr>
        <w:t>k=1+ 3.322log10 n</w:t>
      </w:r>
    </w:p>
    <w:p w:rsidR="00EB423F" w:rsidRPr="00EB423F" w:rsidRDefault="00EB423F" w:rsidP="00ED050C">
      <w:pPr>
        <w:rPr>
          <w:rFonts w:ascii="Times New Roman" w:hAnsi="Times New Roman" w:cs="Times New Roman"/>
          <w:b/>
          <w:lang w:val="fr-FR"/>
        </w:rPr>
      </w:pPr>
      <w:proofErr w:type="gramStart"/>
      <w:r>
        <w:rPr>
          <w:rFonts w:ascii="Times New Roman" w:hAnsi="Times New Roman" w:cs="Times New Roman"/>
          <w:b/>
          <w:lang w:val="fr-FR"/>
        </w:rPr>
        <w:t>a</w:t>
      </w:r>
      <w:proofErr w:type="gramEnd"/>
      <w:r>
        <w:rPr>
          <w:rFonts w:ascii="Times New Roman" w:hAnsi="Times New Roman" w:cs="Times New Roman"/>
          <w:b/>
          <w:lang w:val="fr-FR"/>
        </w:rPr>
        <w:t>= e/k</w:t>
      </w:r>
    </w:p>
    <w:p w:rsidR="00AB341C" w:rsidRDefault="00AA1D1D" w:rsidP="00ED050C">
      <w:pPr>
        <w:rPr>
          <w:rFonts w:ascii="Times New Roman" w:hAnsi="Times New Roman" w:cs="Times New Roman"/>
          <w:bCs/>
          <w:lang w:val="fr-FR"/>
        </w:rPr>
      </w:pPr>
      <w:r>
        <w:rPr>
          <w:rFonts w:ascii="Times New Roman" w:hAnsi="Times New Roman" w:cs="Times New Roman"/>
          <w:bCs/>
          <w:noProof/>
          <w:lang w:val="en-CA"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20.8pt;margin-top:-668.25pt;width:207pt;height:31pt;z-index:251661312">
            <v:imagedata r:id="rId6" o:title=""/>
          </v:shape>
          <o:OLEObject Type="Embed" ProgID="Equation.3" ShapeID="_x0000_s1029" DrawAspect="Content" ObjectID="_1380588544" r:id="rId7"/>
        </w:pict>
      </w:r>
      <w:r w:rsidR="00EB423F">
        <w:rPr>
          <w:rFonts w:ascii="Times New Roman" w:hAnsi="Times New Roman" w:cs="Times New Roman"/>
          <w:b/>
          <w:noProof/>
          <w:u w:val="single"/>
          <w:lang w:val="en-CA" w:eastAsia="en-CA"/>
        </w:rPr>
        <w:pict>
          <v:shape id="_x0000_s1026" type="#_x0000_t75" style="position:absolute;margin-left:186.6pt;margin-top:-67.4pt;width:46pt;height:34pt;z-index:251658240">
            <v:imagedata r:id="rId8" o:title=""/>
          </v:shape>
          <o:OLEObject Type="Embed" ProgID="Equation.3" ShapeID="_x0000_s1026" DrawAspect="Content" ObjectID="_1380588545" r:id="rId9"/>
        </w:pict>
      </w:r>
      <w:r w:rsidR="00116589">
        <w:rPr>
          <w:rFonts w:ascii="Times New Roman" w:hAnsi="Times New Roman" w:cs="Times New Roman"/>
          <w:b/>
          <w:u w:val="single"/>
          <w:lang w:val="fr-FR"/>
        </w:rPr>
        <w:t>Notions fondamentales </w:t>
      </w:r>
      <w:r w:rsidR="00116589">
        <w:rPr>
          <w:rFonts w:ascii="Times New Roman" w:hAnsi="Times New Roman" w:cs="Times New Roman"/>
          <w:lang w:val="fr-FR"/>
        </w:rPr>
        <w:t xml:space="preserve">; </w:t>
      </w:r>
      <w:r w:rsidR="00B47BF5">
        <w:rPr>
          <w:rFonts w:ascii="Times New Roman" w:hAnsi="Times New Roman" w:cs="Times New Roman"/>
          <w:u w:val="single"/>
          <w:lang w:val="fr-FR"/>
        </w:rPr>
        <w:t xml:space="preserve">Unité </w:t>
      </w:r>
      <w:r w:rsidR="0034621D" w:rsidRPr="00B47BF5">
        <w:rPr>
          <w:rFonts w:ascii="Times New Roman" w:hAnsi="Times New Roman" w:cs="Times New Roman"/>
          <w:u w:val="single"/>
          <w:lang w:val="fr-FR"/>
        </w:rPr>
        <w:t>statistique</w:t>
      </w:r>
      <w:r w:rsidR="0034621D" w:rsidRPr="00B47BF5">
        <w:rPr>
          <w:rFonts w:ascii="Times New Roman" w:hAnsi="Times New Roman" w:cs="Times New Roman"/>
          <w:lang w:val="fr-FR"/>
        </w:rPr>
        <w:t>: individu faisant l’objet d’une étude statistique (personne</w:t>
      </w:r>
      <w:r w:rsidR="00B47BF5">
        <w:rPr>
          <w:rFonts w:ascii="Times New Roman" w:hAnsi="Times New Roman" w:cs="Times New Roman"/>
          <w:lang w:val="fr-FR"/>
        </w:rPr>
        <w:t>, organisation)</w:t>
      </w:r>
      <w:r w:rsidR="00B47BF5">
        <w:t xml:space="preserve"> </w:t>
      </w:r>
      <w:r w:rsidR="0034621D" w:rsidRPr="00B47BF5">
        <w:rPr>
          <w:rFonts w:ascii="Times New Roman" w:hAnsi="Times New Roman" w:cs="Times New Roman"/>
          <w:u w:val="single"/>
          <w:lang w:val="fr-FR"/>
        </w:rPr>
        <w:t>Population statistique</w:t>
      </w:r>
      <w:r w:rsidR="0034621D" w:rsidRPr="00B47BF5">
        <w:rPr>
          <w:rFonts w:ascii="Times New Roman" w:hAnsi="Times New Roman" w:cs="Times New Roman"/>
          <w:lang w:val="fr-FR"/>
        </w:rPr>
        <w:t>: l’ensemble spécifiquement délimité de toutes les unités statistiques</w:t>
      </w:r>
      <w:r w:rsidR="00B47BF5">
        <w:t xml:space="preserve"> </w:t>
      </w:r>
      <w:r w:rsidR="0034621D" w:rsidRPr="00B47BF5">
        <w:rPr>
          <w:rFonts w:ascii="Times New Roman" w:hAnsi="Times New Roman" w:cs="Times New Roman"/>
          <w:u w:val="single"/>
          <w:lang w:val="fr-FR"/>
        </w:rPr>
        <w:t>Échantillon</w:t>
      </w:r>
      <w:r w:rsidR="0034621D" w:rsidRPr="00116589">
        <w:rPr>
          <w:rFonts w:ascii="Times New Roman" w:hAnsi="Times New Roman" w:cs="Times New Roman"/>
          <w:lang w:val="fr-FR"/>
        </w:rPr>
        <w:t>:</w:t>
      </w:r>
      <w:r w:rsidR="00B47BF5">
        <w:rPr>
          <w:rFonts w:ascii="Times New Roman" w:hAnsi="Times New Roman" w:cs="Times New Roman"/>
          <w:lang w:val="fr-FR"/>
        </w:rPr>
        <w:t xml:space="preserve"> un sous ensemble de la </w:t>
      </w:r>
      <w:r w:rsidR="00B47BF5" w:rsidRPr="00116589">
        <w:rPr>
          <w:rFonts w:ascii="Times New Roman" w:hAnsi="Times New Roman" w:cs="Times New Roman"/>
          <w:lang w:val="fr-FR"/>
        </w:rPr>
        <w:t>population</w:t>
      </w:r>
      <w:r w:rsidR="00B47BF5">
        <w:rPr>
          <w:rFonts w:ascii="Times New Roman" w:hAnsi="Times New Roman" w:cs="Times New Roman"/>
          <w:lang w:val="fr-FR"/>
        </w:rPr>
        <w:t xml:space="preserve"> </w:t>
      </w:r>
      <w:r w:rsidR="00B47BF5" w:rsidRPr="00B47BF5">
        <w:rPr>
          <w:rFonts w:ascii="Times New Roman" w:hAnsi="Times New Roman" w:cs="Times New Roman"/>
          <w:u w:val="single"/>
          <w:lang w:val="fr-FR"/>
        </w:rPr>
        <w:t>Variable statistique</w:t>
      </w:r>
      <w:r w:rsidR="00B47BF5" w:rsidRPr="00B47BF5">
        <w:rPr>
          <w:rFonts w:ascii="Times New Roman" w:hAnsi="Times New Roman" w:cs="Times New Roman"/>
          <w:lang w:val="fr-FR"/>
        </w:rPr>
        <w:t xml:space="preserve">: caractère (particularité, trait commun) appartenant à toutes les unités statistiques et sur lequel </w:t>
      </w:r>
      <w:r w:rsidR="00B47BF5" w:rsidRPr="00B47BF5">
        <w:rPr>
          <w:rFonts w:ascii="Times New Roman" w:hAnsi="Times New Roman" w:cs="Times New Roman"/>
          <w:lang w:val="fr-FR"/>
        </w:rPr>
        <w:lastRenderedPageBreak/>
        <w:t>porte l’étude</w:t>
      </w:r>
      <w:r w:rsidR="00B47BF5">
        <w:rPr>
          <w:rFonts w:ascii="Times New Roman" w:hAnsi="Times New Roman" w:cs="Times New Roman"/>
          <w:lang w:val="fr-FR"/>
        </w:rPr>
        <w:t xml:space="preserve"> </w:t>
      </w:r>
      <w:r w:rsidR="00B47BF5" w:rsidRPr="00B47BF5">
        <w:rPr>
          <w:rFonts w:ascii="Times New Roman" w:hAnsi="Times New Roman" w:cs="Times New Roman"/>
          <w:u w:val="single"/>
          <w:lang w:val="fr-FR"/>
        </w:rPr>
        <w:t>Unité de mesure</w:t>
      </w:r>
      <w:r w:rsidR="00B47BF5" w:rsidRPr="00B47BF5">
        <w:rPr>
          <w:rFonts w:ascii="Times New Roman" w:hAnsi="Times New Roman" w:cs="Times New Roman"/>
          <w:lang w:val="fr-FR"/>
        </w:rPr>
        <w:t xml:space="preserve">: unité de grandeur ou catégorie utilisée pour mesurer ou coder une variable statistique </w:t>
      </w:r>
      <w:r w:rsidR="00B47BF5" w:rsidRPr="00B47BF5">
        <w:rPr>
          <w:rFonts w:ascii="Times New Roman" w:hAnsi="Times New Roman" w:cs="Times New Roman"/>
          <w:u w:val="single"/>
          <w:lang w:val="fr-FR"/>
        </w:rPr>
        <w:t>Modalités</w:t>
      </w:r>
      <w:r w:rsidR="00B47BF5" w:rsidRPr="00B47BF5">
        <w:rPr>
          <w:rFonts w:ascii="Times New Roman" w:hAnsi="Times New Roman" w:cs="Times New Roman"/>
          <w:lang w:val="fr-FR"/>
        </w:rPr>
        <w:t>: toutes les valeurs que peut prendre une variable statistique (doivent être mutuellement incompatibles et exhaustives)</w:t>
      </w:r>
      <w:r w:rsidR="00B47BF5">
        <w:rPr>
          <w:rFonts w:ascii="Times New Roman" w:hAnsi="Times New Roman" w:cs="Times New Roman"/>
          <w:lang w:val="fr-FR"/>
        </w:rPr>
        <w:t>.</w:t>
      </w:r>
      <w:r w:rsidR="00B47BF5" w:rsidRPr="00B47BF5">
        <w:rPr>
          <w:rFonts w:ascii="Times New Roman" w:hAnsi="Times New Roman" w:cs="Times New Roman"/>
          <w:lang w:val="fr-FR"/>
        </w:rPr>
        <w:t xml:space="preserve"> </w:t>
      </w:r>
      <w:r w:rsidR="00AF626D" w:rsidRPr="00C56AE3">
        <w:rPr>
          <w:rFonts w:ascii="Times New Roman" w:hAnsi="Times New Roman" w:cs="Times New Roman"/>
          <w:b/>
          <w:bCs/>
          <w:u w:val="single"/>
          <w:lang w:val="fr-FR"/>
        </w:rPr>
        <w:t>Échelle de mesure </w:t>
      </w:r>
      <w:r w:rsidR="00AF626D" w:rsidRPr="00C56AE3">
        <w:rPr>
          <w:rFonts w:ascii="Times New Roman" w:hAnsi="Times New Roman" w:cs="Times New Roman"/>
          <w:bCs/>
          <w:lang w:val="fr-FR"/>
        </w:rPr>
        <w:t xml:space="preserve">; </w:t>
      </w:r>
      <w:r w:rsidR="0034621D" w:rsidRPr="00C56AE3">
        <w:rPr>
          <w:rFonts w:ascii="Times New Roman" w:hAnsi="Times New Roman" w:cs="Times New Roman"/>
          <w:bCs/>
          <w:u w:val="single"/>
          <w:lang w:val="fr-FR"/>
        </w:rPr>
        <w:t>nominale</w:t>
      </w:r>
      <w:r w:rsidR="00D015E7">
        <w:rPr>
          <w:rFonts w:ascii="Times New Roman" w:hAnsi="Times New Roman" w:cs="Times New Roman"/>
          <w:bCs/>
          <w:u w:val="single"/>
          <w:lang w:val="fr-FR"/>
        </w:rPr>
        <w:t xml:space="preserve"> (qualitative)</w:t>
      </w:r>
      <w:r w:rsidR="0034621D" w:rsidRPr="00C56AE3">
        <w:rPr>
          <w:rFonts w:ascii="Times New Roman" w:hAnsi="Times New Roman" w:cs="Times New Roman"/>
          <w:bCs/>
          <w:lang w:val="fr-FR"/>
        </w:rPr>
        <w:t>: une valeur numérique est assignée arbitrairement à une modalité sans idée de  distance entre les modalités par exemple la couleur des yeux</w:t>
      </w:r>
      <w:r w:rsidR="00C56AE3">
        <w:rPr>
          <w:rFonts w:ascii="Times New Roman" w:hAnsi="Times New Roman" w:cs="Times New Roman"/>
          <w:bCs/>
        </w:rPr>
        <w:t xml:space="preserve"> </w:t>
      </w:r>
      <w:r w:rsidR="0034621D" w:rsidRPr="00C56AE3">
        <w:rPr>
          <w:rFonts w:ascii="Times New Roman" w:hAnsi="Times New Roman" w:cs="Times New Roman"/>
          <w:bCs/>
          <w:u w:val="single"/>
          <w:lang w:val="fr-FR"/>
        </w:rPr>
        <w:t>ordinale</w:t>
      </w:r>
      <w:r w:rsidR="00D015E7">
        <w:rPr>
          <w:rFonts w:ascii="Times New Roman" w:hAnsi="Times New Roman" w:cs="Times New Roman"/>
          <w:bCs/>
          <w:u w:val="single"/>
          <w:lang w:val="fr-FR"/>
        </w:rPr>
        <w:t xml:space="preserve"> (qualitative ou quantitative)</w:t>
      </w:r>
      <w:r w:rsidR="0034621D" w:rsidRPr="00C56AE3">
        <w:rPr>
          <w:rFonts w:ascii="Times New Roman" w:hAnsi="Times New Roman" w:cs="Times New Roman"/>
          <w:bCs/>
          <w:u w:val="single"/>
          <w:lang w:val="fr-FR"/>
        </w:rPr>
        <w:t>:</w:t>
      </w:r>
      <w:r w:rsidR="0034621D" w:rsidRPr="00C56AE3">
        <w:rPr>
          <w:rFonts w:ascii="Times New Roman" w:hAnsi="Times New Roman" w:cs="Times New Roman"/>
          <w:bCs/>
          <w:lang w:val="fr-FR"/>
        </w:rPr>
        <w:t xml:space="preserve"> un ordre est défini entre les modalités par exemple classer des vins par ordre de préférence</w:t>
      </w:r>
      <w:r w:rsidR="00C56AE3" w:rsidRPr="00C56AE3">
        <w:rPr>
          <w:rFonts w:ascii="Times New Roman" w:hAnsi="Times New Roman" w:cs="Times New Roman"/>
          <w:bCs/>
        </w:rPr>
        <w:t xml:space="preserve"> </w:t>
      </w:r>
      <w:r w:rsidR="0034621D" w:rsidRPr="00C56AE3">
        <w:rPr>
          <w:rFonts w:ascii="Times New Roman" w:hAnsi="Times New Roman" w:cs="Times New Roman"/>
          <w:bCs/>
          <w:u w:val="single"/>
          <w:lang w:val="fr-FR"/>
        </w:rPr>
        <w:t>d'intervalle</w:t>
      </w:r>
      <w:r w:rsidR="00D015E7">
        <w:rPr>
          <w:rFonts w:ascii="Times New Roman" w:hAnsi="Times New Roman" w:cs="Times New Roman"/>
          <w:bCs/>
          <w:u w:val="single"/>
          <w:lang w:val="fr-FR"/>
        </w:rPr>
        <w:t xml:space="preserve"> (quantitative)</w:t>
      </w:r>
      <w:r w:rsidR="0034621D" w:rsidRPr="00C56AE3">
        <w:rPr>
          <w:rFonts w:ascii="Times New Roman" w:hAnsi="Times New Roman" w:cs="Times New Roman"/>
          <w:bCs/>
          <w:lang w:val="fr-FR"/>
        </w:rPr>
        <w:t>: un ordre de grandeur est défini entre les modalités par exemple la température</w:t>
      </w:r>
      <w:r w:rsidR="00C56AE3" w:rsidRPr="00C56AE3">
        <w:rPr>
          <w:rFonts w:ascii="Times New Roman" w:hAnsi="Times New Roman" w:cs="Times New Roman"/>
          <w:bCs/>
        </w:rPr>
        <w:t xml:space="preserve"> </w:t>
      </w:r>
      <w:r w:rsidR="0034621D" w:rsidRPr="00C56AE3">
        <w:rPr>
          <w:rFonts w:ascii="Times New Roman" w:hAnsi="Times New Roman" w:cs="Times New Roman"/>
          <w:bCs/>
          <w:u w:val="single"/>
          <w:lang w:val="fr-FR"/>
        </w:rPr>
        <w:t>de  rapport</w:t>
      </w:r>
      <w:r w:rsidR="00D015E7">
        <w:rPr>
          <w:rFonts w:ascii="Times New Roman" w:hAnsi="Times New Roman" w:cs="Times New Roman"/>
          <w:bCs/>
          <w:u w:val="single"/>
          <w:lang w:val="fr-FR"/>
        </w:rPr>
        <w:t xml:space="preserve"> (quantitative)</w:t>
      </w:r>
      <w:r w:rsidR="0034621D" w:rsidRPr="00C56AE3">
        <w:rPr>
          <w:rFonts w:ascii="Times New Roman" w:hAnsi="Times New Roman" w:cs="Times New Roman"/>
          <w:bCs/>
          <w:lang w:val="fr-FR"/>
        </w:rPr>
        <w:t>: la valeur zéro est introduite dans l'échelle par exemple la somme d’argent qu’une personne possède à la banque</w:t>
      </w:r>
      <w:r w:rsidR="00D015E7">
        <w:rPr>
          <w:rFonts w:ascii="Times New Roman" w:hAnsi="Times New Roman" w:cs="Times New Roman"/>
          <w:bCs/>
          <w:lang w:val="fr-FR"/>
        </w:rPr>
        <w:t xml:space="preserve">. </w:t>
      </w:r>
      <w:r w:rsidR="00ED050C">
        <w:rPr>
          <w:rFonts w:ascii="Times New Roman" w:hAnsi="Times New Roman" w:cs="Times New Roman"/>
          <w:b/>
          <w:bCs/>
          <w:u w:val="single"/>
          <w:lang w:val="fr-FR"/>
        </w:rPr>
        <w:t>Fréquence d’une modalité </w:t>
      </w:r>
      <w:r w:rsidR="00ED050C">
        <w:rPr>
          <w:rFonts w:ascii="Times New Roman" w:hAnsi="Times New Roman" w:cs="Times New Roman"/>
          <w:bCs/>
          <w:lang w:val="fr-FR"/>
        </w:rPr>
        <w:t xml:space="preserve">; </w:t>
      </w:r>
      <w:r w:rsidR="0034621D" w:rsidRPr="00ED050C">
        <w:rPr>
          <w:rFonts w:ascii="Times New Roman" w:hAnsi="Times New Roman" w:cs="Times New Roman"/>
          <w:bCs/>
          <w:u w:val="single"/>
          <w:lang w:val="fr-FR"/>
        </w:rPr>
        <w:t>Fréquence absolue</w:t>
      </w:r>
      <w:r w:rsidR="0034621D" w:rsidRPr="00ED050C">
        <w:rPr>
          <w:rFonts w:ascii="Times New Roman" w:hAnsi="Times New Roman" w:cs="Times New Roman"/>
          <w:bCs/>
          <w:lang w:val="fr-FR"/>
        </w:rPr>
        <w:t xml:space="preserve">: nombre de fois qu'une modalité est observée dans la population (de taille </w:t>
      </w:r>
      <w:r w:rsidR="0034621D" w:rsidRPr="00ED050C">
        <w:rPr>
          <w:rFonts w:ascii="Times New Roman" w:hAnsi="Times New Roman" w:cs="Times New Roman"/>
          <w:bCs/>
          <w:i/>
          <w:iCs/>
          <w:lang w:val="fr-FR"/>
        </w:rPr>
        <w:t>N</w:t>
      </w:r>
      <w:r w:rsidR="0034621D" w:rsidRPr="00ED050C">
        <w:rPr>
          <w:rFonts w:ascii="Times New Roman" w:hAnsi="Times New Roman" w:cs="Times New Roman"/>
          <w:bCs/>
          <w:lang w:val="fr-FR"/>
        </w:rPr>
        <w:t xml:space="preserve">) ou dans un échantillon (de taille </w:t>
      </w:r>
      <w:r w:rsidR="0034621D" w:rsidRPr="00ED050C">
        <w:rPr>
          <w:rFonts w:ascii="Times New Roman" w:hAnsi="Times New Roman" w:cs="Times New Roman"/>
          <w:bCs/>
          <w:i/>
          <w:iCs/>
          <w:lang w:val="fr-FR"/>
        </w:rPr>
        <w:t>n</w:t>
      </w:r>
      <w:r w:rsidR="0034621D" w:rsidRPr="00ED050C">
        <w:rPr>
          <w:rFonts w:ascii="Times New Roman" w:hAnsi="Times New Roman" w:cs="Times New Roman"/>
          <w:bCs/>
          <w:lang w:val="fr-FR"/>
        </w:rPr>
        <w:t>)</w:t>
      </w:r>
      <w:r w:rsidR="00ED050C">
        <w:rPr>
          <w:bCs/>
        </w:rPr>
        <w:t xml:space="preserve"> </w:t>
      </w:r>
      <w:r w:rsidR="0034621D" w:rsidRPr="00ED050C">
        <w:rPr>
          <w:rFonts w:ascii="Times New Roman" w:hAnsi="Times New Roman" w:cs="Times New Roman"/>
          <w:bCs/>
          <w:u w:val="single"/>
          <w:lang w:val="fr-FR"/>
        </w:rPr>
        <w:t>Fréquence relative</w:t>
      </w:r>
      <w:r w:rsidR="0034621D" w:rsidRPr="00ED050C">
        <w:rPr>
          <w:rFonts w:ascii="Times New Roman" w:hAnsi="Times New Roman" w:cs="Times New Roman"/>
          <w:bCs/>
          <w:lang w:val="fr-FR"/>
        </w:rPr>
        <w:t>: le rapport entre la fréquence absolue d’une modalité et le nombre total d’unités statistiques dans la population ou dans l’échantillon</w:t>
      </w:r>
      <w:r w:rsidR="00FC651C">
        <w:rPr>
          <w:bCs/>
          <w:lang w:val="fr-FR"/>
        </w:rPr>
        <w:t xml:space="preserve">. </w:t>
      </w:r>
      <w:r w:rsidR="00ED050C">
        <w:rPr>
          <w:rFonts w:ascii="Times New Roman" w:hAnsi="Times New Roman" w:cs="Times New Roman"/>
          <w:b/>
          <w:bCs/>
          <w:u w:val="single"/>
          <w:lang w:val="fr-FR"/>
        </w:rPr>
        <w:t>Fréquence absolue </w:t>
      </w:r>
      <w:r w:rsidR="00ED050C">
        <w:rPr>
          <w:rFonts w:ascii="Times New Roman" w:hAnsi="Times New Roman" w:cs="Times New Roman"/>
          <w:bCs/>
          <w:lang w:val="fr-FR"/>
        </w:rPr>
        <w:t>; indique combien d’observations appartiennent à une modalité donnée. La somme des fréquences absolues pour toutes les modalités est égale au nombre total d’observations.</w:t>
      </w:r>
      <w:r w:rsidR="00AB341C">
        <w:rPr>
          <w:rFonts w:ascii="Times New Roman" w:hAnsi="Times New Roman" w:cs="Times New Roman"/>
          <w:bCs/>
          <w:lang w:val="fr-FR"/>
        </w:rPr>
        <w:t xml:space="preserve"> </w:t>
      </w:r>
    </w:p>
    <w:p w:rsidR="00FC651C" w:rsidRDefault="00FC651C" w:rsidP="00ED050C">
      <w:pPr>
        <w:rPr>
          <w:rFonts w:ascii="Times New Roman" w:hAnsi="Times New Roman" w:cs="Times New Roman"/>
          <w:b/>
          <w:bCs/>
          <w:u w:val="single"/>
          <w:lang w:val="fr-FR"/>
        </w:rPr>
      </w:pPr>
    </w:p>
    <w:p w:rsidR="00784F14" w:rsidRPr="00FC651C" w:rsidRDefault="00543A20" w:rsidP="00FC651C">
      <w:pPr>
        <w:rPr>
          <w:rFonts w:ascii="Times New Roman" w:hAnsi="Times New Roman" w:cs="Times New Roman"/>
          <w:bCs/>
          <w:iCs/>
          <w:u w:val="single"/>
        </w:rPr>
      </w:pPr>
      <w:r>
        <w:rPr>
          <w:rFonts w:ascii="Times New Roman" w:hAnsi="Times New Roman" w:cs="Times New Roman"/>
          <w:b/>
          <w:bCs/>
          <w:noProof/>
          <w:u w:val="single"/>
          <w:lang w:val="en-CA" w:eastAsia="en-CA"/>
        </w:rPr>
        <w:pict>
          <v:shape id="_x0000_s1027" type="#_x0000_t75" style="position:absolute;margin-left:.35pt;margin-top:168.35pt;width:128pt;height:35pt;z-index:251659264">
            <v:imagedata r:id="rId10" o:title=""/>
          </v:shape>
          <o:OLEObject Type="Embed" ProgID="Equation.3" ShapeID="_x0000_s1027" DrawAspect="Content" ObjectID="_1380588546" r:id="rId11"/>
        </w:pict>
      </w:r>
      <w:r w:rsidR="00FC651C" w:rsidRPr="00FC651C">
        <w:rPr>
          <w:rFonts w:ascii="Times New Roman" w:hAnsi="Times New Roman" w:cs="Times New Roman"/>
          <w:b/>
          <w:bCs/>
          <w:u w:val="single"/>
          <w:lang w:val="fr-FR"/>
        </w:rPr>
        <w:t>Fréquence relative </w:t>
      </w:r>
      <w:r w:rsidR="00FC651C" w:rsidRPr="00FC651C">
        <w:rPr>
          <w:rFonts w:ascii="Times New Roman" w:hAnsi="Times New Roman" w:cs="Times New Roman"/>
          <w:bCs/>
          <w:lang w:val="fr-FR"/>
        </w:rPr>
        <w:t xml:space="preserve">; </w:t>
      </w:r>
      <w:r w:rsidR="0034621D" w:rsidRPr="00FC651C">
        <w:rPr>
          <w:rFonts w:ascii="Times New Roman" w:hAnsi="Times New Roman" w:cs="Times New Roman"/>
          <w:bCs/>
        </w:rPr>
        <w:t xml:space="preserve">La fréquence relative d’une modalité </w:t>
      </w:r>
      <w:r w:rsidR="0034621D" w:rsidRPr="00FC651C">
        <w:rPr>
          <w:rFonts w:ascii="Times New Roman" w:hAnsi="Times New Roman" w:cs="Times New Roman"/>
          <w:bCs/>
          <w:i/>
          <w:iCs/>
        </w:rPr>
        <w:t xml:space="preserve">i </w:t>
      </w:r>
      <w:r w:rsidR="0034621D" w:rsidRPr="00FC651C">
        <w:rPr>
          <w:rFonts w:ascii="Times New Roman" w:hAnsi="Times New Roman" w:cs="Times New Roman"/>
          <w:bCs/>
        </w:rPr>
        <w:t>est obtenue en divisant la fréquence absolue de cette modalité par le nombre total d’observations</w:t>
      </w:r>
      <w:r w:rsidR="00FC651C" w:rsidRPr="00FC651C">
        <w:rPr>
          <w:rFonts w:ascii="Times New Roman" w:hAnsi="Times New Roman" w:cs="Times New Roman"/>
          <w:bCs/>
        </w:rPr>
        <w:t xml:space="preserve"> </w:t>
      </w:r>
      <w:proofErr w:type="spellStart"/>
      <w:r w:rsidR="00FC651C" w:rsidRPr="00FC651C">
        <w:rPr>
          <w:rFonts w:ascii="Times New Roman" w:hAnsi="Times New Roman" w:cs="Times New Roman"/>
          <w:bCs/>
          <w:i/>
          <w:iCs/>
        </w:rPr>
        <w:t>fr</w:t>
      </w:r>
      <w:r w:rsidR="00FC651C" w:rsidRPr="00FC651C">
        <w:rPr>
          <w:rFonts w:ascii="Times New Roman" w:hAnsi="Times New Roman" w:cs="Times New Roman"/>
          <w:bCs/>
          <w:i/>
          <w:iCs/>
          <w:vertAlign w:val="subscript"/>
        </w:rPr>
        <w:t>i</w:t>
      </w:r>
      <w:proofErr w:type="spellEnd"/>
      <w:r w:rsidR="00FC651C" w:rsidRPr="00FC651C">
        <w:rPr>
          <w:rFonts w:ascii="Times New Roman" w:hAnsi="Times New Roman" w:cs="Times New Roman"/>
          <w:bCs/>
        </w:rPr>
        <w:t xml:space="preserve"> = </w:t>
      </w:r>
      <w:r w:rsidR="00FC651C" w:rsidRPr="00FC651C">
        <w:rPr>
          <w:rFonts w:ascii="Times New Roman" w:hAnsi="Times New Roman" w:cs="Times New Roman"/>
          <w:bCs/>
          <w:i/>
          <w:iCs/>
        </w:rPr>
        <w:t>f</w:t>
      </w:r>
      <w:r w:rsidR="00FC651C" w:rsidRPr="00FC651C">
        <w:rPr>
          <w:rFonts w:ascii="Times New Roman" w:hAnsi="Times New Roman" w:cs="Times New Roman"/>
          <w:bCs/>
          <w:i/>
          <w:iCs/>
          <w:vertAlign w:val="subscript"/>
        </w:rPr>
        <w:t>i</w:t>
      </w:r>
      <w:r w:rsidR="00FC651C" w:rsidRPr="00FC651C">
        <w:rPr>
          <w:rFonts w:ascii="Times New Roman" w:hAnsi="Times New Roman" w:cs="Times New Roman"/>
          <w:bCs/>
        </w:rPr>
        <w:t xml:space="preserve"> / </w:t>
      </w:r>
      <w:r w:rsidR="00FC651C" w:rsidRPr="00FC651C">
        <w:rPr>
          <w:rFonts w:ascii="Times New Roman" w:hAnsi="Times New Roman" w:cs="Times New Roman"/>
          <w:bCs/>
          <w:i/>
          <w:iCs/>
        </w:rPr>
        <w:t xml:space="preserve">n. </w:t>
      </w:r>
      <w:r w:rsidR="00FC651C" w:rsidRPr="00FC651C">
        <w:rPr>
          <w:rFonts w:ascii="Times New Roman" w:hAnsi="Times New Roman" w:cs="Times New Roman"/>
          <w:b/>
          <w:bCs/>
          <w:iCs/>
          <w:u w:val="single"/>
        </w:rPr>
        <w:t>Fréquences cumulées</w:t>
      </w:r>
      <w:r w:rsidR="00FC651C" w:rsidRPr="00FC651C">
        <w:rPr>
          <w:rFonts w:ascii="Times New Roman" w:hAnsi="Times New Roman" w:cs="Times New Roman"/>
          <w:bCs/>
          <w:iCs/>
        </w:rPr>
        <w:t xml:space="preserve">; </w:t>
      </w:r>
      <w:r w:rsidR="0034621D" w:rsidRPr="00FC651C">
        <w:rPr>
          <w:rFonts w:ascii="Times New Roman" w:hAnsi="Times New Roman" w:cs="Times New Roman"/>
          <w:bCs/>
          <w:iCs/>
        </w:rPr>
        <w:t xml:space="preserve">La fréquence cumulée d’une modalité </w:t>
      </w:r>
      <w:r w:rsidR="0034621D" w:rsidRPr="00FC651C">
        <w:rPr>
          <w:rFonts w:ascii="Times New Roman" w:hAnsi="Times New Roman" w:cs="Times New Roman"/>
          <w:bCs/>
          <w:i/>
          <w:iCs/>
        </w:rPr>
        <w:t>i</w:t>
      </w:r>
      <w:r w:rsidR="0034621D" w:rsidRPr="00FC651C">
        <w:rPr>
          <w:rFonts w:ascii="Times New Roman" w:hAnsi="Times New Roman" w:cs="Times New Roman"/>
          <w:bCs/>
          <w:iCs/>
        </w:rPr>
        <w:t xml:space="preserve"> correspond au nombre d’observations dont la valeur est égale ou inférieure à cette modalité</w:t>
      </w:r>
      <w:r w:rsidR="00FC651C">
        <w:rPr>
          <w:rFonts w:ascii="Times New Roman" w:hAnsi="Times New Roman" w:cs="Times New Roman"/>
          <w:bCs/>
          <w:iCs/>
        </w:rPr>
        <w:t xml:space="preserve">. </w:t>
      </w:r>
      <w:r w:rsidR="00FC651C">
        <w:rPr>
          <w:rFonts w:ascii="Times New Roman" w:hAnsi="Times New Roman" w:cs="Times New Roman"/>
          <w:bCs/>
          <w:iCs/>
          <w:u w:val="single"/>
        </w:rPr>
        <w:t>Cumulées absolue</w:t>
      </w:r>
    </w:p>
    <w:p w:rsidR="00FC651C" w:rsidRDefault="00FC651C" w:rsidP="00ED050C">
      <w:pPr>
        <w:rPr>
          <w:bCs/>
          <w:iCs/>
        </w:rPr>
      </w:pPr>
    </w:p>
    <w:p w:rsidR="00FC651C" w:rsidRPr="00FC651C" w:rsidRDefault="00543A20" w:rsidP="00ED050C">
      <w:pPr>
        <w:rPr>
          <w:rFonts w:ascii="Times New Roman" w:hAnsi="Times New Roman" w:cs="Times New Roman"/>
          <w:bCs/>
          <w:u w:val="single"/>
        </w:rPr>
      </w:pPr>
      <w:r>
        <w:rPr>
          <w:rFonts w:ascii="Times New Roman" w:hAnsi="Times New Roman" w:cs="Times New Roman"/>
          <w:bCs/>
          <w:noProof/>
          <w:u w:val="single"/>
          <w:lang w:val="en-CA" w:eastAsia="en-CA"/>
        </w:rPr>
        <w:lastRenderedPageBreak/>
        <w:pict>
          <v:shape id="_x0000_s1028" type="#_x0000_t75" style="position:absolute;margin-left:-8.4pt;margin-top:2.65pt;width:135pt;height:35pt;z-index:251660288">
            <v:imagedata r:id="rId12" o:title=""/>
          </v:shape>
          <o:OLEObject Type="Embed" ProgID="Equation.3" ShapeID="_x0000_s1028" DrawAspect="Content" ObjectID="_1380588547" r:id="rId13"/>
        </w:pict>
      </w:r>
      <w:r w:rsidR="00FC651C">
        <w:rPr>
          <w:rFonts w:ascii="Times New Roman" w:hAnsi="Times New Roman" w:cs="Times New Roman"/>
          <w:bCs/>
          <w:u w:val="single"/>
        </w:rPr>
        <w:t>Cumulée relative</w:t>
      </w:r>
    </w:p>
    <w:p w:rsidR="00211C00" w:rsidRDefault="00211C00" w:rsidP="00ED050C">
      <w:pPr>
        <w:rPr>
          <w:rFonts w:ascii="Times New Roman" w:hAnsi="Times New Roman" w:cs="Times New Roman"/>
          <w:bCs/>
          <w:lang w:val="fr-FR"/>
        </w:rPr>
      </w:pPr>
      <w:r w:rsidRPr="00211C00">
        <w:rPr>
          <w:rFonts w:ascii="Times New Roman" w:hAnsi="Times New Roman" w:cs="Times New Roman"/>
          <w:b/>
          <w:bCs/>
          <w:u w:val="single"/>
          <w:lang w:val="fr-FR"/>
        </w:rPr>
        <w:t>Point milieu</w:t>
      </w:r>
      <w:r>
        <w:rPr>
          <w:rFonts w:ascii="Times New Roman" w:hAnsi="Times New Roman" w:cs="Times New Roman"/>
          <w:bCs/>
          <w:lang w:val="fr-FR"/>
        </w:rPr>
        <w:t> ;</w:t>
      </w:r>
    </w:p>
    <w:p w:rsidR="00FC651C" w:rsidRDefault="00FC651C" w:rsidP="00ED050C">
      <w:pPr>
        <w:rPr>
          <w:rFonts w:ascii="Times New Roman" w:hAnsi="Times New Roman" w:cs="Times New Roman"/>
          <w:bCs/>
          <w:lang w:val="fr-FR"/>
        </w:rPr>
      </w:pPr>
    </w:p>
    <w:p w:rsidR="00784F14" w:rsidRDefault="009463E0" w:rsidP="00307427">
      <w:pPr>
        <w:rPr>
          <w:rFonts w:ascii="Times New Roman" w:hAnsi="Times New Roman" w:cs="Times New Roman"/>
          <w:bCs/>
          <w:lang w:val="fr-FR"/>
        </w:rPr>
      </w:pPr>
      <w:r>
        <w:rPr>
          <w:rFonts w:ascii="Times New Roman" w:hAnsi="Times New Roman" w:cs="Times New Roman"/>
          <w:b/>
          <w:bCs/>
          <w:u w:val="single"/>
          <w:lang w:val="fr-FR"/>
        </w:rPr>
        <w:t xml:space="preserve">Principales représentations </w:t>
      </w:r>
      <w:r w:rsidRPr="009463E0">
        <w:rPr>
          <w:rFonts w:ascii="Times New Roman" w:hAnsi="Times New Roman" w:cs="Times New Roman"/>
          <w:b/>
          <w:bCs/>
          <w:u w:val="single"/>
          <w:lang w:val="fr-FR"/>
        </w:rPr>
        <w:t>graphiques</w:t>
      </w:r>
      <w:r>
        <w:rPr>
          <w:rFonts w:ascii="Times New Roman" w:hAnsi="Times New Roman" w:cs="Times New Roman"/>
          <w:b/>
          <w:bCs/>
          <w:u w:val="single"/>
          <w:lang w:val="fr-FR"/>
        </w:rPr>
        <w:t> </w:t>
      </w:r>
      <w:r>
        <w:rPr>
          <w:rFonts w:ascii="Times New Roman" w:hAnsi="Times New Roman" w:cs="Times New Roman"/>
          <w:bCs/>
          <w:lang w:val="fr-FR"/>
        </w:rPr>
        <w:t xml:space="preserve">; </w:t>
      </w:r>
      <w:r w:rsidR="0034621D" w:rsidRPr="009463E0">
        <w:rPr>
          <w:bCs/>
          <w:lang w:val="fr-FR"/>
        </w:rPr>
        <w:t xml:space="preserve">Diagramme en bâtons </w:t>
      </w:r>
      <w:r w:rsidR="0034621D" w:rsidRPr="009463E0">
        <w:rPr>
          <w:rFonts w:ascii="Times New Roman" w:hAnsi="Times New Roman" w:cs="Times New Roman"/>
          <w:bCs/>
          <w:lang w:val="fr-FR"/>
        </w:rPr>
        <w:t>Histogramme Polygone de fréquences</w:t>
      </w:r>
      <w:r>
        <w:rPr>
          <w:rFonts w:ascii="Times New Roman" w:hAnsi="Times New Roman" w:cs="Times New Roman"/>
          <w:bCs/>
          <w:lang w:val="fr-FR"/>
        </w:rPr>
        <w:t xml:space="preserve"> </w:t>
      </w:r>
      <w:r w:rsidR="0034621D" w:rsidRPr="009463E0">
        <w:rPr>
          <w:rFonts w:ascii="Times New Roman" w:hAnsi="Times New Roman" w:cs="Times New Roman"/>
          <w:bCs/>
          <w:lang w:val="fr-FR"/>
        </w:rPr>
        <w:t>Courbe de fréquences cumulées</w:t>
      </w:r>
      <w:r>
        <w:rPr>
          <w:bCs/>
        </w:rPr>
        <w:t xml:space="preserve"> </w:t>
      </w:r>
      <w:r w:rsidR="0034621D" w:rsidRPr="009463E0">
        <w:rPr>
          <w:rFonts w:ascii="Times New Roman" w:hAnsi="Times New Roman" w:cs="Times New Roman"/>
          <w:bCs/>
          <w:lang w:val="fr-FR"/>
        </w:rPr>
        <w:t>Diagramme à secteurs</w:t>
      </w:r>
      <w:r>
        <w:rPr>
          <w:rFonts w:ascii="Times New Roman" w:hAnsi="Times New Roman" w:cs="Times New Roman"/>
          <w:bCs/>
          <w:lang w:val="fr-FR"/>
        </w:rPr>
        <w:t xml:space="preserve">. </w:t>
      </w:r>
      <w:r>
        <w:rPr>
          <w:rFonts w:ascii="Times New Roman" w:hAnsi="Times New Roman" w:cs="Times New Roman"/>
          <w:b/>
          <w:bCs/>
          <w:u w:val="single"/>
          <w:lang w:val="fr-FR"/>
        </w:rPr>
        <w:t>Diagramme à secteur </w:t>
      </w:r>
      <w:r>
        <w:rPr>
          <w:rFonts w:ascii="Times New Roman" w:hAnsi="Times New Roman" w:cs="Times New Roman"/>
          <w:bCs/>
          <w:lang w:val="fr-FR"/>
        </w:rPr>
        <w:t xml:space="preserve">; </w:t>
      </w:r>
      <w:r w:rsidRPr="009463E0">
        <w:rPr>
          <w:rFonts w:ascii="Times New Roman" w:hAnsi="Times New Roman" w:cs="Times New Roman"/>
          <w:bCs/>
          <w:lang w:val="fr-FR"/>
        </w:rPr>
        <w:t>L‘angle de chaque modalité est obtenu en multipliant la fréquence relative par 360º (il faut que la somme des fréquences relatives soient égales à 100%)</w:t>
      </w:r>
      <w:r>
        <w:rPr>
          <w:bCs/>
          <w:lang w:val="fr-FR"/>
        </w:rPr>
        <w:t xml:space="preserve">. </w:t>
      </w:r>
      <w:r w:rsidR="00287E20" w:rsidRPr="00287E20">
        <w:rPr>
          <w:rFonts w:ascii="Times New Roman" w:hAnsi="Times New Roman" w:cs="Times New Roman"/>
          <w:b/>
          <w:bCs/>
          <w:u w:val="single"/>
          <w:lang w:val="fr-FR"/>
        </w:rPr>
        <w:t>Série chronologique </w:t>
      </w:r>
      <w:r w:rsidR="00287E20" w:rsidRPr="00287E20">
        <w:rPr>
          <w:rFonts w:ascii="Times New Roman" w:hAnsi="Times New Roman" w:cs="Times New Roman"/>
          <w:bCs/>
          <w:lang w:val="fr-FR"/>
        </w:rPr>
        <w:t>; Le graphique doit illustrer l’évolution dans le temps</w:t>
      </w:r>
      <w:r w:rsidR="00287E20">
        <w:rPr>
          <w:rFonts w:ascii="Times New Roman" w:hAnsi="Times New Roman" w:cs="Times New Roman"/>
          <w:bCs/>
          <w:lang w:val="fr-FR"/>
        </w:rPr>
        <w:t xml:space="preserve">. </w:t>
      </w:r>
      <w:r w:rsidR="00287E20" w:rsidRPr="00287E20">
        <w:rPr>
          <w:rFonts w:ascii="Times New Roman" w:hAnsi="Times New Roman" w:cs="Times New Roman"/>
          <w:b/>
          <w:bCs/>
          <w:u w:val="single"/>
          <w:lang w:val="fr-FR"/>
        </w:rPr>
        <w:t>Un bon graphique</w:t>
      </w:r>
      <w:r w:rsidR="00287E20">
        <w:rPr>
          <w:rFonts w:ascii="Times New Roman" w:hAnsi="Times New Roman" w:cs="Times New Roman"/>
          <w:b/>
          <w:bCs/>
          <w:u w:val="single"/>
          <w:lang w:val="fr-FR"/>
        </w:rPr>
        <w:t> ;</w:t>
      </w:r>
      <w:r w:rsidR="00287E20">
        <w:rPr>
          <w:rFonts w:ascii="Times New Roman" w:hAnsi="Times New Roman" w:cs="Times New Roman"/>
          <w:bCs/>
          <w:lang w:val="fr-FR"/>
        </w:rPr>
        <w:t xml:space="preserve"> -</w:t>
      </w:r>
      <w:r w:rsidR="0034621D" w:rsidRPr="00287E20">
        <w:rPr>
          <w:rFonts w:ascii="Times New Roman" w:hAnsi="Times New Roman" w:cs="Times New Roman"/>
          <w:bCs/>
          <w:lang w:val="fr-FR"/>
        </w:rPr>
        <w:t xml:space="preserve">Montre les faits avec précision </w:t>
      </w:r>
      <w:r w:rsidR="00287E20" w:rsidRPr="00287E20">
        <w:rPr>
          <w:rFonts w:ascii="Times New Roman" w:hAnsi="Times New Roman" w:cs="Times New Roman"/>
          <w:bCs/>
        </w:rPr>
        <w:t>-</w:t>
      </w:r>
      <w:r w:rsidR="0034621D" w:rsidRPr="00287E20">
        <w:rPr>
          <w:rFonts w:ascii="Times New Roman" w:hAnsi="Times New Roman" w:cs="Times New Roman"/>
          <w:bCs/>
          <w:lang w:val="fr-FR"/>
        </w:rPr>
        <w:t xml:space="preserve">Attire l'attention du lecteur </w:t>
      </w:r>
      <w:r w:rsidR="00287E20" w:rsidRPr="00287E20">
        <w:rPr>
          <w:rFonts w:ascii="Times New Roman" w:hAnsi="Times New Roman" w:cs="Times New Roman"/>
          <w:bCs/>
        </w:rPr>
        <w:t>-</w:t>
      </w:r>
      <w:r w:rsidR="0034621D" w:rsidRPr="00287E20">
        <w:rPr>
          <w:rFonts w:ascii="Times New Roman" w:hAnsi="Times New Roman" w:cs="Times New Roman"/>
          <w:bCs/>
          <w:lang w:val="fr-FR"/>
        </w:rPr>
        <w:t xml:space="preserve">Complète ou démontre les arguments du texte </w:t>
      </w:r>
      <w:r w:rsidR="00287E20" w:rsidRPr="00287E20">
        <w:rPr>
          <w:rFonts w:ascii="Times New Roman" w:hAnsi="Times New Roman" w:cs="Times New Roman"/>
          <w:bCs/>
        </w:rPr>
        <w:t>-</w:t>
      </w:r>
      <w:r w:rsidR="0034621D" w:rsidRPr="00287E20">
        <w:rPr>
          <w:rFonts w:ascii="Times New Roman" w:hAnsi="Times New Roman" w:cs="Times New Roman"/>
          <w:bCs/>
          <w:lang w:val="fr-FR"/>
        </w:rPr>
        <w:t xml:space="preserve">A un titre et des étiquettes </w:t>
      </w:r>
      <w:r w:rsidR="00287E20" w:rsidRPr="00287E20">
        <w:rPr>
          <w:rFonts w:ascii="Times New Roman" w:hAnsi="Times New Roman" w:cs="Times New Roman"/>
          <w:bCs/>
        </w:rPr>
        <w:t>-</w:t>
      </w:r>
      <w:r w:rsidR="0034621D" w:rsidRPr="00287E20">
        <w:rPr>
          <w:rFonts w:ascii="Times New Roman" w:hAnsi="Times New Roman" w:cs="Times New Roman"/>
          <w:bCs/>
          <w:lang w:val="fr-FR"/>
        </w:rPr>
        <w:t xml:space="preserve">Est simple et non confus </w:t>
      </w:r>
      <w:r w:rsidR="00287E20" w:rsidRPr="00287E20">
        <w:rPr>
          <w:rFonts w:ascii="Times New Roman" w:hAnsi="Times New Roman" w:cs="Times New Roman"/>
          <w:bCs/>
        </w:rPr>
        <w:t>-</w:t>
      </w:r>
      <w:r w:rsidR="0034621D" w:rsidRPr="00287E20">
        <w:rPr>
          <w:rFonts w:ascii="Times New Roman" w:hAnsi="Times New Roman" w:cs="Times New Roman"/>
          <w:bCs/>
          <w:lang w:val="fr-FR"/>
        </w:rPr>
        <w:t xml:space="preserve">Montre les données sans modifier leur message </w:t>
      </w:r>
      <w:r w:rsidR="00287E20" w:rsidRPr="00287E20">
        <w:rPr>
          <w:rFonts w:ascii="Times New Roman" w:hAnsi="Times New Roman" w:cs="Times New Roman"/>
          <w:bCs/>
          <w:lang w:val="fr-FR"/>
        </w:rPr>
        <w:t xml:space="preserve"> -</w:t>
      </w:r>
      <w:r w:rsidR="0034621D" w:rsidRPr="00287E20">
        <w:rPr>
          <w:rFonts w:ascii="Times New Roman" w:hAnsi="Times New Roman" w:cs="Times New Roman"/>
          <w:bCs/>
          <w:lang w:val="fr-FR"/>
        </w:rPr>
        <w:t>Montre clairement la tendance dans les données</w:t>
      </w:r>
      <w:r w:rsidR="00287E20" w:rsidRPr="00287E20">
        <w:rPr>
          <w:rFonts w:ascii="Times New Roman" w:hAnsi="Times New Roman" w:cs="Times New Roman"/>
          <w:bCs/>
          <w:lang w:val="fr-FR"/>
        </w:rPr>
        <w:t xml:space="preserve"> -</w:t>
      </w:r>
      <w:r w:rsidR="0034621D" w:rsidRPr="00287E20">
        <w:rPr>
          <w:rFonts w:ascii="Times New Roman" w:hAnsi="Times New Roman" w:cs="Times New Roman"/>
          <w:bCs/>
          <w:lang w:val="fr-FR"/>
        </w:rPr>
        <w:t>Est exact visuellement (si une valeur est 15 et l'autre est 30, la deuxième devrait sembler être le double de la première)</w:t>
      </w:r>
      <w:r w:rsidR="00287E20">
        <w:rPr>
          <w:rFonts w:ascii="Times New Roman" w:hAnsi="Times New Roman" w:cs="Times New Roman"/>
          <w:bCs/>
          <w:lang w:val="fr-FR"/>
        </w:rPr>
        <w:t xml:space="preserve">. </w:t>
      </w:r>
    </w:p>
    <w:p w:rsidR="00487F39" w:rsidRDefault="00487F39" w:rsidP="00307427">
      <w:pPr>
        <w:rPr>
          <w:rFonts w:ascii="Times New Roman" w:hAnsi="Times New Roman" w:cs="Times New Roman"/>
          <w:b/>
          <w:bCs/>
          <w:u w:val="single"/>
        </w:rPr>
      </w:pPr>
      <w:r>
        <w:rPr>
          <w:rFonts w:ascii="Times New Roman" w:hAnsi="Times New Roman" w:cs="Times New Roman"/>
          <w:b/>
          <w:bCs/>
          <w:sz w:val="24"/>
          <w:szCs w:val="24"/>
          <w:u w:val="single"/>
        </w:rPr>
        <w:t>Chapitre 2</w:t>
      </w:r>
    </w:p>
    <w:p w:rsidR="00784F14" w:rsidRDefault="00487F39" w:rsidP="00F2166B">
      <w:pPr>
        <w:rPr>
          <w:bCs/>
        </w:rPr>
      </w:pPr>
      <w:r w:rsidRPr="00487F39">
        <w:rPr>
          <w:rFonts w:ascii="Times New Roman" w:hAnsi="Times New Roman" w:cs="Times New Roman"/>
          <w:b/>
          <w:bCs/>
          <w:u w:val="single"/>
        </w:rPr>
        <w:t>Les mesures statistiques</w:t>
      </w:r>
      <w:r>
        <w:rPr>
          <w:rFonts w:ascii="Times New Roman" w:hAnsi="Times New Roman" w:cs="Times New Roman"/>
          <w:b/>
          <w:bCs/>
          <w:u w:val="single"/>
        </w:rPr>
        <w:t>;</w:t>
      </w:r>
      <w:r w:rsidR="00662B83">
        <w:rPr>
          <w:rFonts w:ascii="Times New Roman" w:hAnsi="Times New Roman" w:cs="Times New Roman"/>
          <w:bCs/>
        </w:rPr>
        <w:t xml:space="preserve"> </w:t>
      </w:r>
      <w:r w:rsidR="0034621D" w:rsidRPr="00662B83">
        <w:rPr>
          <w:rFonts w:ascii="Times New Roman" w:hAnsi="Times New Roman" w:cs="Times New Roman"/>
          <w:bCs/>
        </w:rPr>
        <w:t>Les mesures statistiques permettent de résumer l’information contenue dans une série de données</w:t>
      </w:r>
      <w:r w:rsidR="00662B83">
        <w:rPr>
          <w:rFonts w:ascii="Times New Roman" w:hAnsi="Times New Roman" w:cs="Times New Roman"/>
          <w:bCs/>
        </w:rPr>
        <w:t>.</w:t>
      </w:r>
      <w:r w:rsidR="00662B83">
        <w:rPr>
          <w:bCs/>
        </w:rPr>
        <w:t xml:space="preserve"> </w:t>
      </w:r>
      <w:r w:rsidR="0034621D" w:rsidRPr="00662B83">
        <w:rPr>
          <w:rFonts w:ascii="Times New Roman" w:hAnsi="Times New Roman" w:cs="Times New Roman"/>
          <w:bCs/>
        </w:rPr>
        <w:t>Il existe quatre catégories de mesures statistiques:</w:t>
      </w:r>
      <w:r w:rsidR="00662B83">
        <w:rPr>
          <w:bCs/>
        </w:rPr>
        <w:t xml:space="preserve"> - </w:t>
      </w:r>
      <w:r w:rsidR="0034621D" w:rsidRPr="00662B83">
        <w:rPr>
          <w:rFonts w:ascii="Times New Roman" w:hAnsi="Times New Roman" w:cs="Times New Roman"/>
          <w:bCs/>
        </w:rPr>
        <w:t>les mesures de tendance centrale</w:t>
      </w:r>
      <w:r w:rsidR="00662B83">
        <w:rPr>
          <w:rFonts w:ascii="Times New Roman" w:hAnsi="Times New Roman" w:cs="Times New Roman"/>
          <w:bCs/>
        </w:rPr>
        <w:t xml:space="preserve"> - </w:t>
      </w:r>
      <w:r w:rsidR="0034621D" w:rsidRPr="00662B83">
        <w:rPr>
          <w:rFonts w:ascii="Times New Roman" w:hAnsi="Times New Roman" w:cs="Times New Roman"/>
          <w:bCs/>
        </w:rPr>
        <w:t>les mesures de dispersion</w:t>
      </w:r>
      <w:r w:rsidR="00662B83">
        <w:rPr>
          <w:rFonts w:ascii="Times New Roman" w:hAnsi="Times New Roman" w:cs="Times New Roman"/>
          <w:bCs/>
        </w:rPr>
        <w:t xml:space="preserve"> - </w:t>
      </w:r>
      <w:r w:rsidR="0034621D" w:rsidRPr="00662B83">
        <w:rPr>
          <w:rFonts w:ascii="Times New Roman" w:hAnsi="Times New Roman" w:cs="Times New Roman"/>
          <w:bCs/>
        </w:rPr>
        <w:t>les mesures de position</w:t>
      </w:r>
      <w:r w:rsidR="00662B83">
        <w:rPr>
          <w:rFonts w:ascii="Times New Roman" w:hAnsi="Times New Roman" w:cs="Times New Roman"/>
          <w:bCs/>
        </w:rPr>
        <w:t xml:space="preserve"> - </w:t>
      </w:r>
      <w:r w:rsidR="0034621D" w:rsidRPr="00662B83">
        <w:rPr>
          <w:rFonts w:ascii="Times New Roman" w:hAnsi="Times New Roman" w:cs="Times New Roman"/>
          <w:bCs/>
        </w:rPr>
        <w:t>les mesures de forme</w:t>
      </w:r>
      <w:r w:rsidR="00662B83">
        <w:rPr>
          <w:rFonts w:ascii="Times New Roman" w:hAnsi="Times New Roman" w:cs="Times New Roman"/>
          <w:bCs/>
        </w:rPr>
        <w:t xml:space="preserve">. </w:t>
      </w:r>
      <w:r w:rsidR="00662B83" w:rsidRPr="00662B83">
        <w:rPr>
          <w:rFonts w:ascii="Times New Roman" w:hAnsi="Times New Roman" w:cs="Times New Roman"/>
          <w:b/>
          <w:bCs/>
          <w:u w:val="single"/>
          <w:lang w:val="fr-FR"/>
        </w:rPr>
        <w:t>Définition des mesures descriptives</w:t>
      </w:r>
      <w:r w:rsidR="00662B83">
        <w:rPr>
          <w:rFonts w:ascii="Times New Roman" w:hAnsi="Times New Roman" w:cs="Times New Roman"/>
          <w:b/>
          <w:bCs/>
          <w:u w:val="single"/>
          <w:lang w:val="fr-FR"/>
        </w:rPr>
        <w:t> </w:t>
      </w:r>
      <w:r w:rsidR="00662B83">
        <w:rPr>
          <w:rFonts w:ascii="Times New Roman" w:hAnsi="Times New Roman" w:cs="Times New Roman"/>
          <w:bCs/>
          <w:lang w:val="fr-FR"/>
        </w:rPr>
        <w:t>;</w:t>
      </w:r>
      <w:r w:rsidR="00662B83">
        <w:rPr>
          <w:rFonts w:ascii="Times New Roman" w:hAnsi="Times New Roman" w:cs="Times New Roman"/>
          <w:b/>
          <w:bCs/>
          <w:u w:val="single"/>
          <w:lang w:val="fr-FR"/>
        </w:rPr>
        <w:t xml:space="preserve"> </w:t>
      </w:r>
      <w:r w:rsidR="0034621D" w:rsidRPr="00662B83">
        <w:rPr>
          <w:bCs/>
          <w:u w:val="single"/>
          <w:lang w:val="fr-FR"/>
        </w:rPr>
        <w:t>Mesures de tendance centrale</w:t>
      </w:r>
      <w:r w:rsidR="00662B83" w:rsidRPr="00662B83">
        <w:rPr>
          <w:bCs/>
        </w:rPr>
        <w:t xml:space="preserve"> - </w:t>
      </w:r>
      <w:r w:rsidR="0034621D" w:rsidRPr="00662B83">
        <w:rPr>
          <w:rFonts w:ascii="Times New Roman" w:hAnsi="Times New Roman" w:cs="Times New Roman"/>
          <w:bCs/>
          <w:lang w:val="fr-FR"/>
        </w:rPr>
        <w:t>indiquent l’ordre de grandeur de la série</w:t>
      </w:r>
      <w:r w:rsidR="00662B83">
        <w:rPr>
          <w:bCs/>
        </w:rPr>
        <w:t xml:space="preserve"> - </w:t>
      </w:r>
      <w:r w:rsidR="0034621D" w:rsidRPr="00662B83">
        <w:rPr>
          <w:rFonts w:ascii="Times New Roman" w:hAnsi="Times New Roman" w:cs="Times New Roman"/>
          <w:bCs/>
          <w:lang w:val="fr-FR"/>
        </w:rPr>
        <w:t>indiquent la position autour de laquelle se distribuent les données d’une série</w:t>
      </w:r>
      <w:r w:rsidR="00662B83">
        <w:rPr>
          <w:bCs/>
        </w:rPr>
        <w:t xml:space="preserve"> </w:t>
      </w:r>
      <w:r w:rsidR="0034621D" w:rsidRPr="00662B83">
        <w:rPr>
          <w:rFonts w:ascii="Times New Roman" w:hAnsi="Times New Roman" w:cs="Times New Roman"/>
          <w:bCs/>
          <w:u w:val="single"/>
          <w:lang w:val="fr-FR"/>
        </w:rPr>
        <w:t>Mesures de dispersion</w:t>
      </w:r>
      <w:r w:rsidR="00662B83">
        <w:rPr>
          <w:bCs/>
        </w:rPr>
        <w:t xml:space="preserve"> -</w:t>
      </w:r>
      <w:r w:rsidR="0034621D" w:rsidRPr="00662B83">
        <w:rPr>
          <w:rFonts w:ascii="Times New Roman" w:hAnsi="Times New Roman" w:cs="Times New Roman"/>
          <w:bCs/>
          <w:lang w:val="fr-FR"/>
        </w:rPr>
        <w:t>déterminent le niveau de fluctuation des données autour d’une valeur centrale</w:t>
      </w:r>
      <w:r w:rsidR="00662B83">
        <w:rPr>
          <w:bCs/>
        </w:rPr>
        <w:t xml:space="preserve"> </w:t>
      </w:r>
      <w:r w:rsidR="0034621D" w:rsidRPr="00662B83">
        <w:rPr>
          <w:rFonts w:ascii="Times New Roman" w:hAnsi="Times New Roman" w:cs="Times New Roman"/>
          <w:bCs/>
          <w:u w:val="single"/>
          <w:lang w:val="fr-FR"/>
        </w:rPr>
        <w:t>Mesures de position</w:t>
      </w:r>
      <w:r w:rsidR="00662B83">
        <w:rPr>
          <w:bCs/>
        </w:rPr>
        <w:t xml:space="preserve"> -</w:t>
      </w:r>
      <w:r w:rsidR="0034621D" w:rsidRPr="00662B83">
        <w:rPr>
          <w:rFonts w:ascii="Times New Roman" w:hAnsi="Times New Roman" w:cs="Times New Roman"/>
          <w:bCs/>
          <w:lang w:val="fr-FR"/>
        </w:rPr>
        <w:t>permettent de situer une donnée par rapport aux autres</w:t>
      </w:r>
      <w:r w:rsidR="00662B83">
        <w:rPr>
          <w:bCs/>
        </w:rPr>
        <w:t xml:space="preserve"> </w:t>
      </w:r>
      <w:r w:rsidR="0034621D" w:rsidRPr="00662B83">
        <w:rPr>
          <w:rFonts w:ascii="Times New Roman" w:hAnsi="Times New Roman" w:cs="Times New Roman"/>
          <w:bCs/>
          <w:u w:val="single"/>
          <w:lang w:val="fr-FR"/>
        </w:rPr>
        <w:t>Mesures de forme</w:t>
      </w:r>
      <w:r w:rsidR="00662B83">
        <w:rPr>
          <w:bCs/>
        </w:rPr>
        <w:t xml:space="preserve"> - </w:t>
      </w:r>
      <w:r w:rsidR="0034621D" w:rsidRPr="00662B83">
        <w:rPr>
          <w:rFonts w:ascii="Times New Roman" w:hAnsi="Times New Roman" w:cs="Times New Roman"/>
          <w:bCs/>
          <w:lang w:val="fr-FR"/>
        </w:rPr>
        <w:t>donnent une idée de la symétrie et de</w:t>
      </w:r>
      <w:r w:rsidR="0034621D" w:rsidRPr="00662B83">
        <w:rPr>
          <w:rFonts w:ascii="Times New Roman" w:hAnsi="Times New Roman" w:cs="Times New Roman"/>
          <w:bCs/>
        </w:rPr>
        <w:t xml:space="preserve"> </w:t>
      </w:r>
      <w:r w:rsidR="0034621D" w:rsidRPr="00662B83">
        <w:rPr>
          <w:rFonts w:ascii="Times New Roman" w:hAnsi="Times New Roman" w:cs="Times New Roman"/>
          <w:bCs/>
          <w:lang w:val="fr-FR"/>
        </w:rPr>
        <w:t>l’aplatissement d’une série de données</w:t>
      </w:r>
      <w:r w:rsidR="00662B83">
        <w:rPr>
          <w:bCs/>
        </w:rPr>
        <w:t xml:space="preserve">. </w:t>
      </w:r>
      <w:r w:rsidR="00EA1DCD" w:rsidRPr="00EA1DCD">
        <w:rPr>
          <w:b/>
          <w:bCs/>
          <w:u w:val="single"/>
          <w:lang w:val="fr-FR"/>
        </w:rPr>
        <w:t>Mesures descriptives: notation</w:t>
      </w:r>
      <w:r w:rsidR="00EA1DCD">
        <w:rPr>
          <w:b/>
          <w:bCs/>
          <w:u w:val="single"/>
          <w:lang w:val="fr-FR"/>
        </w:rPr>
        <w:t> ;</w:t>
      </w:r>
      <w:r w:rsidR="00EA1DCD">
        <w:rPr>
          <w:bCs/>
          <w:lang w:val="fr-FR"/>
        </w:rPr>
        <w:t xml:space="preserve"> </w:t>
      </w:r>
      <w:r w:rsidR="00380544" w:rsidRPr="00380544">
        <w:rPr>
          <w:bCs/>
          <w:u w:val="single"/>
          <w:lang w:val="fr-FR"/>
        </w:rPr>
        <w:t xml:space="preserve">Mesures de tendances </w:t>
      </w:r>
      <w:r w:rsidR="00380544" w:rsidRPr="00380544">
        <w:rPr>
          <w:bCs/>
          <w:u w:val="single"/>
          <w:lang w:val="fr-FR"/>
        </w:rPr>
        <w:lastRenderedPageBreak/>
        <w:t>centrales</w:t>
      </w:r>
      <w:r w:rsidR="00380544">
        <w:rPr>
          <w:bCs/>
          <w:u w:val="single"/>
          <w:lang w:val="fr-FR"/>
        </w:rPr>
        <w:t> :</w:t>
      </w:r>
      <w:r w:rsidR="00F2166B">
        <w:rPr>
          <w:bCs/>
          <w:u w:val="single"/>
        </w:rPr>
        <w:t xml:space="preserve"> </w:t>
      </w:r>
      <w:r w:rsidR="00380544" w:rsidRPr="00F2166B">
        <w:rPr>
          <w:bCs/>
          <w:lang w:val="fr-FR"/>
        </w:rPr>
        <w:t>-</w:t>
      </w:r>
      <w:r w:rsidR="00F2166B" w:rsidRPr="00F2166B">
        <w:rPr>
          <w:bCs/>
          <w:lang w:val="fr-FR"/>
        </w:rPr>
        <w:t xml:space="preserve">moyenne arithmétique ; </w:t>
      </w:r>
      <w:r w:rsidR="0034621D" w:rsidRPr="00F2166B">
        <w:rPr>
          <w:bCs/>
          <w:lang w:val="fr-FR"/>
        </w:rPr>
        <w:t>moyenne de grandeur</w:t>
      </w:r>
      <w:r w:rsidR="00F2166B" w:rsidRPr="00F2166B">
        <w:rPr>
          <w:bCs/>
        </w:rPr>
        <w:t xml:space="preserve"> -</w:t>
      </w:r>
      <w:r w:rsidR="0034621D" w:rsidRPr="00F2166B">
        <w:rPr>
          <w:bCs/>
          <w:lang w:val="fr-FR"/>
        </w:rPr>
        <w:t xml:space="preserve">médiane, </w:t>
      </w:r>
      <w:r w:rsidR="0034621D" w:rsidRPr="00F2166B">
        <w:rPr>
          <w:bCs/>
          <w:i/>
          <w:iCs/>
          <w:sz w:val="28"/>
          <w:szCs w:val="28"/>
          <w:lang w:val="fr-FR"/>
        </w:rPr>
        <w:t>M</w:t>
      </w:r>
      <w:r w:rsidR="0034621D" w:rsidRPr="00F2166B">
        <w:rPr>
          <w:bCs/>
          <w:i/>
          <w:iCs/>
          <w:sz w:val="28"/>
          <w:szCs w:val="28"/>
          <w:vertAlign w:val="subscript"/>
          <w:lang w:val="fr-FR"/>
        </w:rPr>
        <w:t>e</w:t>
      </w:r>
      <w:r w:rsidR="00F2166B" w:rsidRPr="00F2166B">
        <w:rPr>
          <w:bCs/>
          <w:lang w:val="fr-FR"/>
        </w:rPr>
        <w:t xml:space="preserve"> : </w:t>
      </w:r>
      <w:r w:rsidR="0034621D" w:rsidRPr="00F2166B">
        <w:rPr>
          <w:bCs/>
          <w:lang w:val="fr-FR"/>
        </w:rPr>
        <w:t>moyenne de position</w:t>
      </w:r>
      <w:r w:rsidR="00F2166B" w:rsidRPr="00F2166B">
        <w:rPr>
          <w:bCs/>
        </w:rPr>
        <w:t xml:space="preserve"> -</w:t>
      </w:r>
      <w:r w:rsidR="0034621D" w:rsidRPr="00F2166B">
        <w:rPr>
          <w:bCs/>
          <w:lang w:val="fr-FR"/>
        </w:rPr>
        <w:t xml:space="preserve">mode, </w:t>
      </w:r>
      <w:r w:rsidR="0034621D" w:rsidRPr="00F2166B">
        <w:rPr>
          <w:bCs/>
          <w:i/>
          <w:iCs/>
          <w:sz w:val="28"/>
          <w:szCs w:val="28"/>
          <w:lang w:val="fr-FR"/>
        </w:rPr>
        <w:t>M</w:t>
      </w:r>
      <w:r w:rsidR="0034621D" w:rsidRPr="00F2166B">
        <w:rPr>
          <w:bCs/>
          <w:i/>
          <w:iCs/>
          <w:sz w:val="28"/>
          <w:szCs w:val="28"/>
          <w:vertAlign w:val="subscript"/>
          <w:lang w:val="fr-FR"/>
        </w:rPr>
        <w:t>o</w:t>
      </w:r>
      <w:r w:rsidR="00F2166B" w:rsidRPr="00F2166B">
        <w:rPr>
          <w:bCs/>
          <w:i/>
          <w:iCs/>
          <w:sz w:val="28"/>
          <w:szCs w:val="28"/>
          <w:vertAlign w:val="subscript"/>
          <w:lang w:val="fr-FR"/>
        </w:rPr>
        <w:t> </w:t>
      </w:r>
      <w:r w:rsidR="00F2166B" w:rsidRPr="00F2166B">
        <w:rPr>
          <w:bCs/>
          <w:i/>
          <w:iCs/>
          <w:lang w:val="fr-FR"/>
        </w:rPr>
        <w:t>:</w:t>
      </w:r>
      <w:r w:rsidR="0034621D" w:rsidRPr="00F2166B">
        <w:rPr>
          <w:bCs/>
          <w:lang w:val="fr-FR"/>
        </w:rPr>
        <w:t xml:space="preserve"> moyenne de fréquences</w:t>
      </w:r>
      <w:r w:rsidR="00F2166B" w:rsidRPr="00F2166B">
        <w:rPr>
          <w:bCs/>
        </w:rPr>
        <w:t xml:space="preserve"> </w:t>
      </w:r>
      <w:r w:rsidR="0034621D" w:rsidRPr="00F2166B">
        <w:rPr>
          <w:bCs/>
          <w:u w:val="single"/>
          <w:lang w:val="fr-FR"/>
        </w:rPr>
        <w:t>Mesures de dispersion</w:t>
      </w:r>
      <w:r w:rsidR="00F2166B">
        <w:rPr>
          <w:bCs/>
          <w:u w:val="single"/>
        </w:rPr>
        <w:t xml:space="preserve"> -</w:t>
      </w:r>
      <w:r w:rsidR="0034621D" w:rsidRPr="00F2166B">
        <w:rPr>
          <w:bCs/>
          <w:lang w:val="fr-FR"/>
        </w:rPr>
        <w:t xml:space="preserve">étendue, </w:t>
      </w:r>
      <w:r w:rsidR="00F2166B">
        <w:rPr>
          <w:bCs/>
          <w:i/>
          <w:iCs/>
          <w:lang w:val="fr-FR"/>
        </w:rPr>
        <w:t xml:space="preserve">- </w:t>
      </w:r>
      <w:r w:rsidR="0034621D" w:rsidRPr="00F2166B">
        <w:rPr>
          <w:bCs/>
          <w:lang w:val="fr-FR"/>
        </w:rPr>
        <w:t xml:space="preserve">variance, </w:t>
      </w:r>
      <w:r w:rsidR="0034621D" w:rsidRPr="00F2166B">
        <w:rPr>
          <w:bCs/>
          <w:i/>
          <w:iCs/>
          <w:lang w:val="fr-FR"/>
        </w:rPr>
        <w:t>s</w:t>
      </w:r>
      <w:r w:rsidR="0034621D" w:rsidRPr="00F2166B">
        <w:rPr>
          <w:bCs/>
          <w:i/>
          <w:iCs/>
          <w:vertAlign w:val="superscript"/>
          <w:lang w:val="fr-FR"/>
        </w:rPr>
        <w:t xml:space="preserve">2     </w:t>
      </w:r>
      <w:r w:rsidR="0034621D" w:rsidRPr="00F2166B">
        <w:rPr>
          <w:bCs/>
          <w:lang w:val="fr-FR"/>
        </w:rPr>
        <w:t xml:space="preserve">et    écart-type, </w:t>
      </w:r>
      <w:r w:rsidR="0034621D" w:rsidRPr="00F2166B">
        <w:rPr>
          <w:bCs/>
          <w:i/>
          <w:iCs/>
          <w:lang w:val="fr-FR"/>
        </w:rPr>
        <w:t>s</w:t>
      </w:r>
      <w:r w:rsidR="00F2166B">
        <w:rPr>
          <w:bCs/>
          <w:i/>
          <w:iCs/>
          <w:lang w:val="fr-FR"/>
        </w:rPr>
        <w:t xml:space="preserve"> </w:t>
      </w:r>
      <w:r w:rsidR="00F2166B">
        <w:rPr>
          <w:bCs/>
          <w:lang w:val="fr-FR"/>
        </w:rPr>
        <w:t xml:space="preserve">- </w:t>
      </w:r>
      <w:r w:rsidR="0034621D" w:rsidRPr="00F2166B">
        <w:rPr>
          <w:bCs/>
          <w:lang w:val="fr-FR"/>
        </w:rPr>
        <w:t xml:space="preserve">coefficient de variation, </w:t>
      </w:r>
      <w:r w:rsidR="0034621D" w:rsidRPr="00F2166B">
        <w:rPr>
          <w:bCs/>
          <w:i/>
          <w:iCs/>
          <w:lang w:val="fr-FR"/>
        </w:rPr>
        <w:t>CV</w:t>
      </w:r>
      <w:r w:rsidR="00543A20">
        <w:rPr>
          <w:bCs/>
          <w:noProof/>
          <w:u w:val="single"/>
          <w:lang w:val="en-CA" w:eastAsia="en-CA"/>
        </w:rPr>
        <w:pict>
          <v:shape id="_x0000_s1030" type="#_x0000_t75" style="position:absolute;margin-left:97.8pt;margin-top:-134.55pt;width:16.45pt;height:19.05pt;z-index:251662336;mso-position-horizontal-relative:text;mso-position-vertical-relative:text" fillcolor="#006462" strokeweight="1pt">
            <v:fill color2="teal" o:detectmouseclick="t"/>
            <v:imagedata r:id="rId14" o:title=""/>
            <v:shadow color="#005a58"/>
            <o:lock v:ext="edit" aspectratio="f"/>
          </v:shape>
          <o:OLEObject Type="Embed" ProgID="Equation.3" ShapeID="_x0000_s1030" DrawAspect="Content" ObjectID="_1380588548" r:id="rId15"/>
        </w:pict>
      </w:r>
      <w:r w:rsidR="00F2166B">
        <w:rPr>
          <w:bCs/>
          <w:u w:val="single"/>
        </w:rPr>
        <w:t xml:space="preserve"> </w:t>
      </w:r>
      <w:r w:rsidR="0034621D" w:rsidRPr="00F2166B">
        <w:rPr>
          <w:bCs/>
          <w:u w:val="single"/>
          <w:lang w:val="fr-FR"/>
        </w:rPr>
        <w:t>Mesures de position</w:t>
      </w:r>
      <w:r w:rsidR="00F2166B">
        <w:rPr>
          <w:bCs/>
          <w:u w:val="single"/>
          <w:lang w:val="fr-FR"/>
        </w:rPr>
        <w:t xml:space="preserve"> </w:t>
      </w:r>
      <w:r w:rsidR="00F2166B">
        <w:rPr>
          <w:bCs/>
          <w:lang w:val="fr-FR"/>
        </w:rPr>
        <w:t xml:space="preserve">- </w:t>
      </w:r>
      <w:r w:rsidR="0034621D" w:rsidRPr="00F2166B">
        <w:rPr>
          <w:bCs/>
          <w:lang w:val="fr-FR"/>
        </w:rPr>
        <w:t>quantiles</w:t>
      </w:r>
      <w:r w:rsidR="0034621D" w:rsidRPr="00380544">
        <w:rPr>
          <w:bCs/>
          <w:lang w:val="fr-FR"/>
        </w:rPr>
        <w:t xml:space="preserve">, </w:t>
      </w:r>
      <w:r w:rsidR="0034621D" w:rsidRPr="00F2166B">
        <w:rPr>
          <w:bCs/>
          <w:i/>
          <w:iCs/>
          <w:lang w:val="fr-FR"/>
        </w:rPr>
        <w:t>Q</w:t>
      </w:r>
      <w:r w:rsidR="00F2166B">
        <w:rPr>
          <w:bCs/>
          <w:lang w:val="fr-FR"/>
        </w:rPr>
        <w:t xml:space="preserve"> </w:t>
      </w:r>
      <w:r w:rsidR="0034621D" w:rsidRPr="00F2166B">
        <w:rPr>
          <w:bCs/>
          <w:u w:val="single"/>
        </w:rPr>
        <w:t xml:space="preserve">Mesures de forme </w:t>
      </w:r>
      <w:r w:rsidR="00F2166B">
        <w:rPr>
          <w:bCs/>
        </w:rPr>
        <w:t xml:space="preserve"> - </w:t>
      </w:r>
      <w:r w:rsidR="0034621D" w:rsidRPr="00380544">
        <w:rPr>
          <w:bCs/>
        </w:rPr>
        <w:t xml:space="preserve">le coefficient d’asymétrie, </w:t>
      </w:r>
      <w:proofErr w:type="spellStart"/>
      <w:r w:rsidR="0034621D" w:rsidRPr="00380544">
        <w:rPr>
          <w:bCs/>
          <w:i/>
          <w:iCs/>
        </w:rPr>
        <w:t>S</w:t>
      </w:r>
      <w:r w:rsidR="0034621D" w:rsidRPr="00380544">
        <w:rPr>
          <w:bCs/>
          <w:i/>
          <w:iCs/>
          <w:vertAlign w:val="subscript"/>
        </w:rPr>
        <w:t>k</w:t>
      </w:r>
      <w:proofErr w:type="spellEnd"/>
      <w:r w:rsidR="0034621D" w:rsidRPr="00380544">
        <w:rPr>
          <w:bCs/>
        </w:rPr>
        <w:t xml:space="preserve"> (</w:t>
      </w:r>
      <w:proofErr w:type="spellStart"/>
      <w:r w:rsidR="0034621D" w:rsidRPr="00380544">
        <w:rPr>
          <w:bCs/>
          <w:i/>
          <w:iCs/>
        </w:rPr>
        <w:t>Skewness</w:t>
      </w:r>
      <w:proofErr w:type="spellEnd"/>
      <w:r w:rsidR="0034621D" w:rsidRPr="00380544">
        <w:rPr>
          <w:bCs/>
        </w:rPr>
        <w:t>)</w:t>
      </w:r>
      <w:r w:rsidR="00F2166B">
        <w:rPr>
          <w:bCs/>
        </w:rPr>
        <w:t xml:space="preserve"> - </w:t>
      </w:r>
      <w:r w:rsidR="0034621D" w:rsidRPr="00380544">
        <w:rPr>
          <w:bCs/>
        </w:rPr>
        <w:t xml:space="preserve">le coefficient d’aplatissement, </w:t>
      </w:r>
      <w:r w:rsidR="0034621D" w:rsidRPr="00380544">
        <w:rPr>
          <w:bCs/>
          <w:i/>
          <w:iCs/>
        </w:rPr>
        <w:t>a</w:t>
      </w:r>
      <w:r w:rsidR="0034621D" w:rsidRPr="00380544">
        <w:rPr>
          <w:bCs/>
          <w:i/>
          <w:iCs/>
          <w:vertAlign w:val="subscript"/>
        </w:rPr>
        <w:t>4</w:t>
      </w:r>
      <w:r w:rsidR="0034621D" w:rsidRPr="00380544">
        <w:rPr>
          <w:bCs/>
        </w:rPr>
        <w:t xml:space="preserve"> (</w:t>
      </w:r>
      <w:proofErr w:type="spellStart"/>
      <w:r w:rsidR="0034621D" w:rsidRPr="00380544">
        <w:rPr>
          <w:bCs/>
          <w:i/>
          <w:iCs/>
        </w:rPr>
        <w:t>Kurtosis</w:t>
      </w:r>
      <w:proofErr w:type="spellEnd"/>
      <w:r w:rsidR="0034621D" w:rsidRPr="00380544">
        <w:rPr>
          <w:bCs/>
        </w:rPr>
        <w:t>)</w:t>
      </w:r>
    </w:p>
    <w:p w:rsidR="00F2166B" w:rsidRDefault="00543A20" w:rsidP="00F2166B">
      <w:pPr>
        <w:rPr>
          <w:bCs/>
          <w:u w:val="single"/>
        </w:rPr>
      </w:pPr>
      <w:r>
        <w:rPr>
          <w:bCs/>
          <w:noProof/>
          <w:u w:val="single"/>
          <w:lang w:val="en-CA" w:eastAsia="en-CA"/>
        </w:rPr>
        <w:pict>
          <v:shape id="_x0000_s1031" type="#_x0000_t75" style="position:absolute;margin-left:-13.75pt;margin-top:16.5pt;width:166.75pt;height:55.8pt;z-index:251663360" fillcolor="#006462" strokeweight="1pt">
            <v:fill color2="teal" o:detectmouseclick="t"/>
            <v:imagedata r:id="rId16" o:title=""/>
            <v:shadow color="#005a58"/>
            <o:lock v:ext="edit" aspectratio="f"/>
          </v:shape>
          <o:OLEObject Type="Embed" ProgID="Equation.3" ShapeID="_x0000_s1031" DrawAspect="Content" ObjectID="_1380588549" r:id="rId17"/>
        </w:pict>
      </w:r>
      <w:r w:rsidR="00D67282">
        <w:rPr>
          <w:b/>
          <w:bCs/>
        </w:rPr>
        <w:t xml:space="preserve">Calcul de la moyenne </w:t>
      </w:r>
      <w:r w:rsidR="00D67282" w:rsidRPr="00D67282">
        <w:rPr>
          <w:b/>
          <w:bCs/>
        </w:rPr>
        <w:t>avec des données individuelles</w:t>
      </w:r>
      <w:r w:rsidR="00D67282">
        <w:rPr>
          <w:b/>
          <w:bCs/>
        </w:rPr>
        <w:t xml:space="preserve">; </w:t>
      </w:r>
    </w:p>
    <w:p w:rsidR="00D67282" w:rsidRPr="00D67282" w:rsidRDefault="00D67282" w:rsidP="00F2166B">
      <w:pPr>
        <w:rPr>
          <w:bCs/>
          <w:u w:val="single"/>
        </w:rPr>
      </w:pPr>
    </w:p>
    <w:p w:rsidR="00FC651C" w:rsidRDefault="00FC651C" w:rsidP="00ED050C">
      <w:pPr>
        <w:rPr>
          <w:bCs/>
        </w:rPr>
      </w:pPr>
    </w:p>
    <w:p w:rsidR="00D67282" w:rsidRDefault="00543A20" w:rsidP="00ED050C">
      <w:pPr>
        <w:rPr>
          <w:bCs/>
        </w:rPr>
      </w:pPr>
      <w:r>
        <w:rPr>
          <w:bCs/>
          <w:noProof/>
          <w:lang w:val="en-CA" w:eastAsia="en-CA"/>
        </w:rPr>
        <w:pict>
          <v:shape id="_x0000_s1032" type="#_x0000_t75" style="position:absolute;margin-left:-7.1pt;margin-top:34.05pt;width:136pt;height:86.35pt;z-index:251664384">
            <v:imagedata r:id="rId18" o:title=""/>
          </v:shape>
          <o:OLEObject Type="Embed" ProgID="Equation.3" ShapeID="_x0000_s1032" DrawAspect="Content" ObjectID="_1380588550" r:id="rId19"/>
        </w:pict>
      </w:r>
      <w:r w:rsidR="00D67282">
        <w:rPr>
          <w:b/>
          <w:bCs/>
          <w:u w:val="single"/>
        </w:rPr>
        <w:t xml:space="preserve">Calcul de la moyenne </w:t>
      </w:r>
      <w:r w:rsidR="00D67282" w:rsidRPr="00D67282">
        <w:rPr>
          <w:b/>
          <w:bCs/>
          <w:u w:val="single"/>
        </w:rPr>
        <w:t>avec des données groupées</w:t>
      </w:r>
      <w:r w:rsidR="00D67282">
        <w:rPr>
          <w:b/>
          <w:bCs/>
          <w:u w:val="single"/>
        </w:rPr>
        <w:t xml:space="preserve">; </w:t>
      </w:r>
    </w:p>
    <w:p w:rsidR="00D67282" w:rsidRPr="00D67282" w:rsidRDefault="00D67282" w:rsidP="00ED050C">
      <w:pPr>
        <w:rPr>
          <w:bCs/>
        </w:rPr>
      </w:pPr>
    </w:p>
    <w:p w:rsidR="00D67282" w:rsidRDefault="00D67282" w:rsidP="00ED050C">
      <w:pPr>
        <w:rPr>
          <w:bCs/>
        </w:rPr>
      </w:pPr>
    </w:p>
    <w:p w:rsidR="00D67282" w:rsidRDefault="00D67282" w:rsidP="00ED050C">
      <w:pPr>
        <w:rPr>
          <w:bCs/>
        </w:rPr>
      </w:pPr>
    </w:p>
    <w:p w:rsidR="007A7749" w:rsidRPr="007A7749" w:rsidRDefault="007A7749" w:rsidP="007A7749">
      <w:pPr>
        <w:rPr>
          <w:bCs/>
        </w:rPr>
      </w:pPr>
      <w:r w:rsidRPr="007A7749">
        <w:rPr>
          <w:bCs/>
          <w:i/>
          <w:iCs/>
          <w:lang w:val="fr-FR"/>
        </w:rPr>
        <w:t>x</w:t>
      </w:r>
      <w:r w:rsidRPr="007A7749">
        <w:rPr>
          <w:bCs/>
          <w:i/>
          <w:iCs/>
          <w:vertAlign w:val="subscript"/>
          <w:lang w:val="fr-FR"/>
        </w:rPr>
        <w:t>i</w:t>
      </w:r>
      <w:r w:rsidRPr="007A7749">
        <w:rPr>
          <w:bCs/>
          <w:i/>
          <w:iCs/>
          <w:lang w:val="fr-FR"/>
        </w:rPr>
        <w:t xml:space="preserve"> = valeur de la modalité i</w:t>
      </w:r>
    </w:p>
    <w:p w:rsidR="007A7749" w:rsidRDefault="00EB423F" w:rsidP="00ED050C">
      <w:pPr>
        <w:rPr>
          <w:bCs/>
        </w:rPr>
      </w:pPr>
      <w:r>
        <w:rPr>
          <w:b/>
          <w:bCs/>
          <w:noProof/>
          <w:u w:val="single"/>
          <w:lang w:val="en-CA" w:eastAsia="en-CA"/>
        </w:rPr>
        <w:pict>
          <v:shape id="_x0000_s1037" type="#_x0000_t75" style="position:absolute;margin-left:144.45pt;margin-top:26.05pt;width:214.85pt;height:48pt;z-index:251668480">
            <v:imagedata r:id="rId20" o:title=""/>
          </v:shape>
          <o:OLEObject Type="Embed" ProgID="Equation.3" ShapeID="_x0000_s1037" DrawAspect="Content" ObjectID="_1380588551" r:id="rId21"/>
        </w:pict>
      </w:r>
      <w:proofErr w:type="gramStart"/>
      <w:r w:rsidR="007A7749" w:rsidRPr="007A7749">
        <w:rPr>
          <w:bCs/>
          <w:i/>
          <w:iCs/>
          <w:lang w:val="fr-FR"/>
        </w:rPr>
        <w:t>f</w:t>
      </w:r>
      <w:r w:rsidR="007A7749" w:rsidRPr="007A7749">
        <w:rPr>
          <w:bCs/>
          <w:i/>
          <w:iCs/>
          <w:vertAlign w:val="subscript"/>
          <w:lang w:val="fr-FR"/>
        </w:rPr>
        <w:t>i</w:t>
      </w:r>
      <w:proofErr w:type="gramEnd"/>
      <w:r w:rsidR="007A7749" w:rsidRPr="007A7749">
        <w:rPr>
          <w:bCs/>
          <w:i/>
          <w:iCs/>
          <w:lang w:val="fr-FR"/>
        </w:rPr>
        <w:t xml:space="preserve"> = fréquence absolue de la modalité i</w:t>
      </w:r>
      <w:r w:rsidR="007A7749" w:rsidRPr="007A7749">
        <w:rPr>
          <w:b/>
          <w:bCs/>
          <w:i/>
          <w:iCs/>
          <w:lang w:val="fr-FR"/>
        </w:rPr>
        <w:t xml:space="preserve"> </w:t>
      </w:r>
    </w:p>
    <w:p w:rsidR="00D67282" w:rsidRDefault="00543A20" w:rsidP="00ED050C">
      <w:pPr>
        <w:rPr>
          <w:bCs/>
          <w:lang w:val="fr-FR"/>
        </w:rPr>
      </w:pPr>
      <w:r>
        <w:rPr>
          <w:bCs/>
          <w:noProof/>
          <w:lang w:val="en-CA" w:eastAsia="en-CA"/>
        </w:rPr>
        <w:pict>
          <v:shape id="_x0000_s1033" type="#_x0000_t75" style="position:absolute;margin-left:43.75pt;margin-top:33.2pt;width:70.5pt;height:59.35pt;z-index:251665408" fillcolor="#006462">
            <v:fill color2="teal"/>
            <v:imagedata r:id="rId22" o:title=""/>
            <v:shadow color="#005a58"/>
          </v:shape>
          <o:OLEObject Type="Embed" ProgID="Equation.3" ShapeID="_x0000_s1033" DrawAspect="Content" ObjectID="_1380588552" r:id="rId23"/>
        </w:pict>
      </w:r>
      <w:r w:rsidR="007A7749" w:rsidRPr="007A7749">
        <w:rPr>
          <w:b/>
          <w:bCs/>
          <w:u w:val="single"/>
          <w:lang w:val="fr-FR"/>
        </w:rPr>
        <w:t>Calcul de la moyenne</w:t>
      </w:r>
      <w:r w:rsidR="007A7749" w:rsidRPr="007A7749">
        <w:rPr>
          <w:b/>
          <w:bCs/>
          <w:u w:val="single"/>
          <w:lang w:val="fr-FR"/>
        </w:rPr>
        <w:br/>
        <w:t>avec des valeurs groupées en classes</w:t>
      </w:r>
      <w:r w:rsidR="007A7749">
        <w:rPr>
          <w:b/>
          <w:bCs/>
          <w:u w:val="single"/>
          <w:lang w:val="fr-FR"/>
        </w:rPr>
        <w:t> ;</w:t>
      </w:r>
    </w:p>
    <w:p w:rsidR="007A7749" w:rsidRDefault="007A7749" w:rsidP="00ED050C">
      <w:pPr>
        <w:rPr>
          <w:bCs/>
        </w:rPr>
      </w:pPr>
    </w:p>
    <w:p w:rsidR="007A7749" w:rsidRDefault="007A7749" w:rsidP="00ED050C">
      <w:pPr>
        <w:rPr>
          <w:bCs/>
        </w:rPr>
      </w:pPr>
    </w:p>
    <w:p w:rsidR="007A7749" w:rsidRPr="00DA7E9A" w:rsidRDefault="00543A20" w:rsidP="00ED050C">
      <w:pPr>
        <w:rPr>
          <w:bCs/>
          <w:lang w:val="fr-FR"/>
        </w:rPr>
      </w:pPr>
      <w:r>
        <w:rPr>
          <w:bCs/>
          <w:noProof/>
          <w:lang w:val="en-CA" w:eastAsia="en-CA"/>
        </w:rPr>
        <w:pict>
          <v:shape id="_x0000_s1039" type="#_x0000_t75" style="position:absolute;margin-left:153pt;margin-top:8.2pt;width:118.9pt;height:48pt;z-index:251670528" fillcolor="#006462" strokeweight="1pt">
            <v:fill color2="teal" o:detectmouseclick="t"/>
            <v:imagedata r:id="rId24" o:title=""/>
            <v:shadow color="#005a58"/>
            <o:lock v:ext="edit" aspectratio="f"/>
          </v:shape>
          <o:OLEObject Type="Embed" ProgID="Equation.3" ShapeID="_x0000_s1039" DrawAspect="Content" ObjectID="_1380588553" r:id="rId25"/>
        </w:pict>
      </w:r>
      <w:r>
        <w:rPr>
          <w:b/>
          <w:bCs/>
          <w:noProof/>
          <w:lang w:val="en-CA" w:eastAsia="en-CA"/>
        </w:rPr>
        <w:pict>
          <v:shape id="_x0000_s1035" type="#_x0000_t75" style="position:absolute;margin-left:13.8pt;margin-top:232.45pt;width:104.05pt;height:60.7pt;z-index:251666432" fillcolor="#006462" strokeweight="1pt">
            <v:fill color2="teal" o:detectmouseclick="t"/>
            <v:imagedata r:id="rId26" o:title=""/>
            <v:shadow color="#005a58"/>
            <o:lock v:ext="edit" aspectratio="f"/>
          </v:shape>
          <o:OLEObject Type="Embed" ProgID="Equation.3" ShapeID="_x0000_s1035" DrawAspect="Content" ObjectID="_1380588554" r:id="rId27"/>
        </w:pict>
      </w:r>
      <w:r w:rsidR="00DD6780" w:rsidRPr="00DD6780">
        <w:rPr>
          <w:b/>
          <w:bCs/>
          <w:u w:val="single"/>
        </w:rPr>
        <w:t>Calcul de la médiane</w:t>
      </w:r>
      <w:r w:rsidR="00DD6780">
        <w:rPr>
          <w:b/>
          <w:bCs/>
          <w:u w:val="single"/>
        </w:rPr>
        <w:t>;</w:t>
      </w:r>
      <w:r w:rsidR="00DD6780">
        <w:rPr>
          <w:bCs/>
        </w:rPr>
        <w:t xml:space="preserve"> </w:t>
      </w:r>
      <w:r w:rsidR="0034621D" w:rsidRPr="00DD6780">
        <w:rPr>
          <w:bCs/>
          <w:lang w:val="fr-FR"/>
        </w:rPr>
        <w:t xml:space="preserve">Pour trouver la médiane, il faut trier les observations par ordre non décroissant, puis identifier l’observation ou les observations au centre de la série </w:t>
      </w:r>
      <w:r w:rsidR="00DD6780">
        <w:rPr>
          <w:bCs/>
        </w:rPr>
        <w:t xml:space="preserve">- </w:t>
      </w:r>
      <w:r w:rsidR="0034621D" w:rsidRPr="00DD6780">
        <w:rPr>
          <w:bCs/>
          <w:lang w:val="fr-FR"/>
        </w:rPr>
        <w:t>S’il y a un nombre impair d’observations, la médiane est la valeur de la (n+1)/2</w:t>
      </w:r>
      <w:r w:rsidR="0034621D" w:rsidRPr="00DD6780">
        <w:rPr>
          <w:bCs/>
          <w:vertAlign w:val="superscript"/>
          <w:lang w:val="fr-FR"/>
        </w:rPr>
        <w:t>ième</w:t>
      </w:r>
      <w:r w:rsidR="0034621D" w:rsidRPr="00DD6780">
        <w:rPr>
          <w:bCs/>
          <w:lang w:val="fr-FR"/>
        </w:rPr>
        <w:t xml:space="preserve"> observation</w:t>
      </w:r>
      <w:r w:rsidR="00DD6780">
        <w:rPr>
          <w:bCs/>
        </w:rPr>
        <w:t xml:space="preserve"> - </w:t>
      </w:r>
      <w:r w:rsidR="0034621D" w:rsidRPr="00DD6780">
        <w:rPr>
          <w:bCs/>
          <w:lang w:val="fr-FR"/>
        </w:rPr>
        <w:t>S’il y a un nombre pair d’observations, la médiane est la moyenne de la n/2</w:t>
      </w:r>
      <w:r w:rsidR="0034621D" w:rsidRPr="00DD6780">
        <w:rPr>
          <w:bCs/>
          <w:vertAlign w:val="superscript"/>
          <w:lang w:val="fr-FR"/>
        </w:rPr>
        <w:t>ième</w:t>
      </w:r>
      <w:r w:rsidR="0034621D" w:rsidRPr="00DD6780">
        <w:rPr>
          <w:bCs/>
          <w:lang w:val="fr-FR"/>
        </w:rPr>
        <w:t xml:space="preserve"> observation et de la n/2+1</w:t>
      </w:r>
      <w:r w:rsidR="0034621D" w:rsidRPr="00DD6780">
        <w:rPr>
          <w:bCs/>
          <w:vertAlign w:val="superscript"/>
          <w:lang w:val="fr-FR"/>
        </w:rPr>
        <w:t>ième</w:t>
      </w:r>
      <w:r w:rsidR="0034621D" w:rsidRPr="00DD6780">
        <w:rPr>
          <w:bCs/>
          <w:lang w:val="fr-FR"/>
        </w:rPr>
        <w:t xml:space="preserve"> observation</w:t>
      </w:r>
      <w:r w:rsidR="00DA7E9A">
        <w:rPr>
          <w:bCs/>
          <w:lang w:val="fr-FR"/>
        </w:rPr>
        <w:t xml:space="preserve">. </w:t>
      </w:r>
      <w:r w:rsidR="00DD6780">
        <w:rPr>
          <w:b/>
          <w:bCs/>
          <w:lang w:val="fr-FR"/>
        </w:rPr>
        <w:t>C</w:t>
      </w:r>
      <w:r w:rsidR="00DA7E9A">
        <w:rPr>
          <w:b/>
          <w:bCs/>
          <w:lang w:val="fr-FR"/>
        </w:rPr>
        <w:t xml:space="preserve">alcul de la médiane </w:t>
      </w:r>
      <w:r w:rsidR="00DD6780" w:rsidRPr="00DD6780">
        <w:rPr>
          <w:b/>
          <w:bCs/>
          <w:lang w:val="fr-FR"/>
        </w:rPr>
        <w:t>avec des valeurs groupées</w:t>
      </w:r>
      <w:r w:rsidR="002F65DC">
        <w:rPr>
          <w:b/>
          <w:bCs/>
          <w:lang w:val="fr-FR"/>
        </w:rPr>
        <w:t xml:space="preserve"> ; </w:t>
      </w:r>
    </w:p>
    <w:p w:rsidR="007A7749" w:rsidRDefault="007A7749" w:rsidP="00ED050C">
      <w:pPr>
        <w:rPr>
          <w:bCs/>
        </w:rPr>
      </w:pPr>
    </w:p>
    <w:p w:rsidR="007A7749" w:rsidRDefault="007A7749" w:rsidP="00ED050C">
      <w:pPr>
        <w:rPr>
          <w:bCs/>
        </w:rPr>
      </w:pPr>
    </w:p>
    <w:p w:rsidR="000C2C91" w:rsidRDefault="00543A20" w:rsidP="00641A46">
      <w:pPr>
        <w:spacing w:line="240" w:lineRule="auto"/>
        <w:rPr>
          <w:bCs/>
          <w:lang w:val="fr-FR"/>
        </w:rPr>
      </w:pPr>
      <w:r>
        <w:rPr>
          <w:bCs/>
          <w:noProof/>
          <w:lang w:val="en-CA" w:eastAsia="en-CA"/>
        </w:rPr>
        <w:lastRenderedPageBreak/>
        <w:pict>
          <v:shape id="_x0000_s1043" type="#_x0000_t75" style="position:absolute;margin-left:153.55pt;margin-top:38.05pt;width:172.5pt;height:34.5pt;z-index:251673600">
            <v:imagedata r:id="rId28" o:title=""/>
          </v:shape>
          <o:OLEObject Type="Embed" ProgID="Equation.3" ShapeID="_x0000_s1043" DrawAspect="Content" ObjectID="_1380588555" r:id="rId29"/>
        </w:pict>
      </w:r>
      <w:r w:rsidR="002F65DC" w:rsidRPr="002F65DC">
        <w:rPr>
          <w:bCs/>
          <w:i/>
          <w:iCs/>
          <w:lang w:val="fr-FR"/>
        </w:rPr>
        <w:t>B</w:t>
      </w:r>
      <w:r w:rsidR="002F65DC" w:rsidRPr="002F65DC">
        <w:rPr>
          <w:bCs/>
          <w:i/>
          <w:iCs/>
          <w:vertAlign w:val="subscript"/>
          <w:lang w:val="fr-FR"/>
        </w:rPr>
        <w:t xml:space="preserve">I </w:t>
      </w:r>
      <w:r w:rsidR="002F65DC" w:rsidRPr="002F65DC">
        <w:rPr>
          <w:bCs/>
          <w:lang w:val="fr-FR"/>
        </w:rPr>
        <w:t>: borne inférieure de la classe médiane*</w:t>
      </w:r>
      <w:r w:rsidR="002F65DC">
        <w:rPr>
          <w:bCs/>
          <w:lang w:val="fr-FR"/>
        </w:rPr>
        <w:t xml:space="preserve"> </w:t>
      </w:r>
      <w:r w:rsidR="002F65DC" w:rsidRPr="002F65DC">
        <w:rPr>
          <w:bCs/>
          <w:lang w:val="fr-FR"/>
        </w:rPr>
        <w:t>la classe médiane est celle contenant la n/2</w:t>
      </w:r>
      <w:r w:rsidR="002F65DC" w:rsidRPr="002F65DC">
        <w:rPr>
          <w:bCs/>
          <w:vertAlign w:val="superscript"/>
          <w:lang w:val="fr-FR"/>
        </w:rPr>
        <w:t>ième</w:t>
      </w:r>
      <w:r w:rsidR="002F65DC" w:rsidRPr="002F65DC">
        <w:rPr>
          <w:bCs/>
          <w:lang w:val="fr-FR"/>
        </w:rPr>
        <w:t xml:space="preserve"> observation</w:t>
      </w:r>
    </w:p>
    <w:p w:rsidR="002F65DC" w:rsidRPr="002F65DC" w:rsidRDefault="002F65DC" w:rsidP="00641A46">
      <w:pPr>
        <w:spacing w:line="240" w:lineRule="auto"/>
        <w:rPr>
          <w:bCs/>
        </w:rPr>
      </w:pPr>
      <w:r w:rsidRPr="002F65DC">
        <w:rPr>
          <w:bCs/>
          <w:i/>
          <w:iCs/>
          <w:lang w:val="fr-FR"/>
        </w:rPr>
        <w:t>F</w:t>
      </w:r>
      <w:r w:rsidRPr="002F65DC">
        <w:rPr>
          <w:bCs/>
          <w:lang w:val="fr-FR"/>
        </w:rPr>
        <w:t xml:space="preserve"> : somme des fréquences absolues des classes précédant la classe médiane</w:t>
      </w:r>
    </w:p>
    <w:p w:rsidR="002F65DC" w:rsidRPr="002F65DC" w:rsidRDefault="002F65DC" w:rsidP="00641A46">
      <w:pPr>
        <w:spacing w:line="240" w:lineRule="auto"/>
        <w:rPr>
          <w:bCs/>
        </w:rPr>
      </w:pPr>
      <w:proofErr w:type="spellStart"/>
      <w:r w:rsidRPr="002F65DC">
        <w:rPr>
          <w:bCs/>
          <w:i/>
          <w:iCs/>
          <w:lang w:val="fr-FR"/>
        </w:rPr>
        <w:t>f</w:t>
      </w:r>
      <w:r w:rsidRPr="002F65DC">
        <w:rPr>
          <w:bCs/>
          <w:i/>
          <w:iCs/>
          <w:vertAlign w:val="subscript"/>
          <w:lang w:val="fr-FR"/>
        </w:rPr>
        <w:t>Me</w:t>
      </w:r>
      <w:proofErr w:type="spellEnd"/>
      <w:r w:rsidRPr="002F65DC">
        <w:rPr>
          <w:bCs/>
          <w:lang w:val="fr-FR"/>
        </w:rPr>
        <w:t xml:space="preserve">: fréquence de la classe </w:t>
      </w:r>
      <w:proofErr w:type="gramStart"/>
      <w:r w:rsidRPr="002F65DC">
        <w:rPr>
          <w:bCs/>
          <w:lang w:val="fr-FR"/>
        </w:rPr>
        <w:t>médiane</w:t>
      </w:r>
      <w:r w:rsidR="00904169">
        <w:rPr>
          <w:bCs/>
          <w:lang w:val="fr-FR"/>
        </w:rPr>
        <w:t>(</w:t>
      </w:r>
      <w:proofErr w:type="gramEnd"/>
    </w:p>
    <w:p w:rsidR="002F65DC" w:rsidRPr="002F65DC" w:rsidRDefault="002F65DC" w:rsidP="00641A46">
      <w:pPr>
        <w:spacing w:line="240" w:lineRule="auto"/>
        <w:rPr>
          <w:bCs/>
        </w:rPr>
      </w:pPr>
      <w:proofErr w:type="gramStart"/>
      <w:r w:rsidRPr="002F65DC">
        <w:rPr>
          <w:bCs/>
          <w:i/>
          <w:iCs/>
          <w:lang w:val="fr-FR"/>
        </w:rPr>
        <w:t>a</w:t>
      </w:r>
      <w:proofErr w:type="gramEnd"/>
      <w:r w:rsidRPr="002F65DC">
        <w:rPr>
          <w:bCs/>
          <w:i/>
          <w:iCs/>
          <w:lang w:val="fr-FR"/>
        </w:rPr>
        <w:t xml:space="preserve"> </w:t>
      </w:r>
      <w:r w:rsidRPr="002F65DC">
        <w:rPr>
          <w:bCs/>
          <w:lang w:val="fr-FR"/>
        </w:rPr>
        <w:t>: amplitude de la classe médiane</w:t>
      </w:r>
    </w:p>
    <w:p w:rsidR="002F65DC" w:rsidRDefault="002F65DC" w:rsidP="00641A46">
      <w:pPr>
        <w:spacing w:line="240" w:lineRule="auto"/>
        <w:rPr>
          <w:bCs/>
        </w:rPr>
      </w:pPr>
      <w:proofErr w:type="gramStart"/>
      <w:r>
        <w:rPr>
          <w:bCs/>
          <w:i/>
          <w:iCs/>
          <w:lang w:val="fr-FR"/>
        </w:rPr>
        <w:t>n</w:t>
      </w:r>
      <w:proofErr w:type="gramEnd"/>
      <w:r w:rsidRPr="002F65DC">
        <w:rPr>
          <w:bCs/>
          <w:i/>
          <w:iCs/>
          <w:lang w:val="fr-FR"/>
        </w:rPr>
        <w:t xml:space="preserve"> </w:t>
      </w:r>
      <w:r w:rsidRPr="002F65DC">
        <w:rPr>
          <w:bCs/>
          <w:lang w:val="fr-FR"/>
        </w:rPr>
        <w:t>: nombre d’observations de la série</w:t>
      </w:r>
      <w:r>
        <w:rPr>
          <w:bCs/>
        </w:rPr>
        <w:t xml:space="preserve"> </w:t>
      </w:r>
    </w:p>
    <w:p w:rsidR="00784F14" w:rsidRPr="00DA7E9A" w:rsidRDefault="00543A20" w:rsidP="00FE1290">
      <w:pPr>
        <w:rPr>
          <w:bCs/>
          <w:lang w:val="fr-FR"/>
        </w:rPr>
      </w:pPr>
      <w:r>
        <w:rPr>
          <w:b/>
          <w:bCs/>
          <w:noProof/>
          <w:u w:val="single"/>
          <w:lang w:val="en-CA" w:eastAsia="en-CA"/>
        </w:rPr>
        <w:pict>
          <v:shape id="_x0000_s1036" type="#_x0000_t75" style="position:absolute;margin-left:25.8pt;margin-top:193.6pt;width:76.25pt;height:22.75pt;z-index:251667456" fillcolor="#006462" strokeweight="1pt">
            <v:fill color2="teal" o:detectmouseclick="t"/>
            <v:imagedata r:id="rId30" o:title=""/>
            <v:shadow color="#005a58"/>
            <o:lock v:ext="edit" aspectratio="f"/>
          </v:shape>
          <o:OLEObject Type="Embed" ProgID="Equation.3" ShapeID="_x0000_s1036" DrawAspect="Content" ObjectID="_1380588556" r:id="rId31"/>
        </w:pict>
      </w:r>
      <w:r w:rsidR="00FE1290" w:rsidRPr="00FE1290">
        <w:rPr>
          <w:b/>
          <w:bCs/>
          <w:u w:val="single"/>
          <w:lang w:val="fr-FR"/>
        </w:rPr>
        <w:t>Calcul du mode avec des données groupées en classes</w:t>
      </w:r>
      <w:r w:rsidR="00FE1290">
        <w:rPr>
          <w:b/>
          <w:bCs/>
          <w:u w:val="single"/>
          <w:lang w:val="fr-FR"/>
        </w:rPr>
        <w:t xml:space="preserve"> ; </w:t>
      </w:r>
      <w:r w:rsidR="0034621D" w:rsidRPr="00FE1290">
        <w:rPr>
          <w:b/>
          <w:bCs/>
          <w:u w:val="single"/>
          <w:lang w:val="fr-FR"/>
        </w:rPr>
        <w:t>L</w:t>
      </w:r>
      <w:r w:rsidR="0034621D" w:rsidRPr="00FE1290">
        <w:rPr>
          <w:bCs/>
          <w:lang w:val="fr-FR"/>
        </w:rPr>
        <w:t>a classe modale est celle dont la fréquence est la plus élevée</w:t>
      </w:r>
      <w:r w:rsidR="00FE1290">
        <w:rPr>
          <w:bCs/>
        </w:rPr>
        <w:t xml:space="preserve">. </w:t>
      </w:r>
      <w:r w:rsidR="0034621D" w:rsidRPr="00FE1290">
        <w:rPr>
          <w:bCs/>
          <w:lang w:val="fr-FR"/>
        </w:rPr>
        <w:t xml:space="preserve">Par convention, le mode est </w:t>
      </w:r>
      <w:r w:rsidR="00FE1290" w:rsidRPr="00FE1290">
        <w:rPr>
          <w:bCs/>
          <w:lang w:val="fr-FR"/>
        </w:rPr>
        <w:t>égal</w:t>
      </w:r>
      <w:r w:rsidR="0034621D" w:rsidRPr="00FE1290">
        <w:rPr>
          <w:bCs/>
          <w:lang w:val="fr-FR"/>
        </w:rPr>
        <w:t xml:space="preserve"> au point milieu de cette classe</w:t>
      </w:r>
      <w:r w:rsidR="00FE1290">
        <w:rPr>
          <w:bCs/>
          <w:lang w:val="fr-FR"/>
        </w:rPr>
        <w:t xml:space="preserve">. </w:t>
      </w:r>
      <w:r w:rsidR="00FE1290" w:rsidRPr="00FE1290">
        <w:rPr>
          <w:b/>
          <w:bCs/>
          <w:u w:val="single"/>
        </w:rPr>
        <w:t>Les mesures de dispersion</w:t>
      </w:r>
      <w:r w:rsidR="00FE1290">
        <w:rPr>
          <w:b/>
          <w:bCs/>
          <w:u w:val="single"/>
        </w:rPr>
        <w:t>;</w:t>
      </w:r>
      <w:r w:rsidR="00FE1290">
        <w:rPr>
          <w:bCs/>
        </w:rPr>
        <w:t xml:space="preserve"> </w:t>
      </w:r>
      <w:r w:rsidR="0034621D" w:rsidRPr="00FE1290">
        <w:rPr>
          <w:bCs/>
        </w:rPr>
        <w:t>Ces mesures indiquent la dispersion des observations</w:t>
      </w:r>
      <w:r w:rsidR="00FE1290">
        <w:rPr>
          <w:bCs/>
        </w:rPr>
        <w:t xml:space="preserve">. </w:t>
      </w:r>
      <w:r w:rsidR="0034621D" w:rsidRPr="00FE1290">
        <w:rPr>
          <w:bCs/>
        </w:rPr>
        <w:t>Les quatre mesures les plus utilisées sont:</w:t>
      </w:r>
      <w:r w:rsidR="00FE1290">
        <w:rPr>
          <w:bCs/>
        </w:rPr>
        <w:t xml:space="preserve"> - </w:t>
      </w:r>
      <w:r w:rsidR="0034621D" w:rsidRPr="00FE1290">
        <w:rPr>
          <w:bCs/>
        </w:rPr>
        <w:t xml:space="preserve">l’étendue, </w:t>
      </w:r>
      <w:r w:rsidR="0034621D" w:rsidRPr="00FE1290">
        <w:rPr>
          <w:bCs/>
          <w:i/>
          <w:iCs/>
        </w:rPr>
        <w:t>E</w:t>
      </w:r>
      <w:r w:rsidR="00FE1290">
        <w:rPr>
          <w:bCs/>
        </w:rPr>
        <w:t xml:space="preserve"> - </w:t>
      </w:r>
      <w:r w:rsidR="0034621D" w:rsidRPr="00FE1290">
        <w:rPr>
          <w:bCs/>
        </w:rPr>
        <w:t xml:space="preserve">la variance, </w:t>
      </w:r>
      <w:r w:rsidR="0034621D" w:rsidRPr="00FE1290">
        <w:rPr>
          <w:bCs/>
          <w:i/>
          <w:iCs/>
        </w:rPr>
        <w:t>s</w:t>
      </w:r>
      <w:r w:rsidR="0034621D" w:rsidRPr="00FE1290">
        <w:rPr>
          <w:bCs/>
          <w:i/>
          <w:iCs/>
          <w:vertAlign w:val="superscript"/>
        </w:rPr>
        <w:t>2</w:t>
      </w:r>
      <w:r w:rsidR="00FE1290">
        <w:rPr>
          <w:bCs/>
          <w:i/>
          <w:iCs/>
        </w:rPr>
        <w:t xml:space="preserve"> - </w:t>
      </w:r>
      <w:r w:rsidR="0034621D" w:rsidRPr="00FE1290">
        <w:rPr>
          <w:bCs/>
        </w:rPr>
        <w:t xml:space="preserve">l’écart-type, </w:t>
      </w:r>
      <w:r w:rsidR="0034621D" w:rsidRPr="00FE1290">
        <w:rPr>
          <w:bCs/>
          <w:i/>
          <w:iCs/>
        </w:rPr>
        <w:t>s</w:t>
      </w:r>
      <w:r w:rsidR="00FE1290">
        <w:rPr>
          <w:bCs/>
        </w:rPr>
        <w:t xml:space="preserve"> - </w:t>
      </w:r>
      <w:r w:rsidR="0034621D" w:rsidRPr="00FE1290">
        <w:rPr>
          <w:bCs/>
        </w:rPr>
        <w:t>le coefficient de variation,</w:t>
      </w:r>
      <w:r w:rsidR="0034621D" w:rsidRPr="00FE1290">
        <w:rPr>
          <w:bCs/>
          <w:i/>
          <w:iCs/>
        </w:rPr>
        <w:t xml:space="preserve"> CV</w:t>
      </w:r>
      <w:r w:rsidR="00FE1290">
        <w:rPr>
          <w:bCs/>
          <w:i/>
          <w:iCs/>
        </w:rPr>
        <w:t xml:space="preserve">. </w:t>
      </w:r>
      <w:r w:rsidR="00FE1290" w:rsidRPr="00FE1290">
        <w:rPr>
          <w:b/>
          <w:bCs/>
          <w:iCs/>
          <w:u w:val="single"/>
          <w:lang w:val="fr-FR"/>
        </w:rPr>
        <w:t>L’étendue</w:t>
      </w:r>
      <w:r w:rsidR="00FE1290">
        <w:rPr>
          <w:b/>
          <w:bCs/>
          <w:iCs/>
          <w:u w:val="single"/>
          <w:lang w:val="fr-FR"/>
        </w:rPr>
        <w:t xml:space="preserve"> ; </w:t>
      </w:r>
      <w:r w:rsidR="0034621D" w:rsidRPr="00FE1290">
        <w:rPr>
          <w:bCs/>
          <w:u w:val="single"/>
        </w:rPr>
        <w:t xml:space="preserve"> </w:t>
      </w:r>
    </w:p>
    <w:p w:rsidR="00FE1290" w:rsidRDefault="00FE1290" w:rsidP="00ED050C">
      <w:pPr>
        <w:rPr>
          <w:b/>
          <w:bCs/>
          <w:u w:val="single"/>
        </w:rPr>
      </w:pPr>
      <w:r w:rsidRPr="00FE1290">
        <w:rPr>
          <w:b/>
          <w:bCs/>
          <w:u w:val="single"/>
          <w:lang w:val="fr-FR"/>
        </w:rPr>
        <w:t>Calcul de l</w:t>
      </w:r>
      <w:r w:rsidRPr="00FE1290">
        <w:rPr>
          <w:b/>
          <w:bCs/>
          <w:u w:val="single"/>
        </w:rPr>
        <w:t>a variance et d</w:t>
      </w:r>
      <w:r>
        <w:rPr>
          <w:b/>
          <w:bCs/>
          <w:u w:val="single"/>
        </w:rPr>
        <w:t xml:space="preserve">e l’écart-type avec des données </w:t>
      </w:r>
      <w:r w:rsidRPr="00FE1290">
        <w:rPr>
          <w:b/>
          <w:bCs/>
          <w:u w:val="single"/>
        </w:rPr>
        <w:t>individuelles</w:t>
      </w:r>
      <w:r>
        <w:rPr>
          <w:b/>
          <w:bCs/>
          <w:u w:val="single"/>
        </w:rPr>
        <w:t>;</w:t>
      </w:r>
    </w:p>
    <w:p w:rsidR="00FE1290" w:rsidRDefault="00FE1290" w:rsidP="00ED050C">
      <w:pPr>
        <w:rPr>
          <w:b/>
          <w:bCs/>
          <w:u w:val="single"/>
        </w:rPr>
      </w:pPr>
    </w:p>
    <w:p w:rsidR="00FE1290" w:rsidRDefault="00EB423F" w:rsidP="00ED050C">
      <w:pPr>
        <w:rPr>
          <w:b/>
          <w:bCs/>
          <w:u w:val="single"/>
        </w:rPr>
      </w:pPr>
      <w:r>
        <w:rPr>
          <w:bCs/>
          <w:noProof/>
          <w:lang w:val="en-CA" w:eastAsia="en-CA"/>
        </w:rPr>
        <w:pict>
          <v:shape id="_x0000_s1038" type="#_x0000_t75" style="position:absolute;margin-left:73.9pt;margin-top:21.5pt;width:47.7pt;height:23.25pt;z-index:251669504">
            <v:imagedata r:id="rId32" o:title=""/>
          </v:shape>
          <o:OLEObject Type="Embed" ProgID="Equation.3" ShapeID="_x0000_s1038" DrawAspect="Content" ObjectID="_1380588557" r:id="rId33"/>
        </w:pict>
      </w:r>
    </w:p>
    <w:p w:rsidR="00FE1290" w:rsidRDefault="00FE1290" w:rsidP="00ED050C">
      <w:pPr>
        <w:rPr>
          <w:bCs/>
        </w:rPr>
      </w:pPr>
      <w:r>
        <w:rPr>
          <w:bCs/>
        </w:rPr>
        <w:t>Et l’écart type;</w:t>
      </w:r>
    </w:p>
    <w:p w:rsidR="00FE1290" w:rsidRDefault="00774A29" w:rsidP="00ED050C">
      <w:pPr>
        <w:rPr>
          <w:bCs/>
        </w:rPr>
      </w:pPr>
      <w:r w:rsidRPr="00774A29">
        <w:rPr>
          <w:b/>
          <w:bCs/>
          <w:u w:val="single"/>
        </w:rPr>
        <w:t>Calcul de</w:t>
      </w:r>
      <w:r>
        <w:rPr>
          <w:b/>
          <w:bCs/>
          <w:u w:val="single"/>
        </w:rPr>
        <w:t xml:space="preserve"> la variance et de l’écart-type </w:t>
      </w:r>
      <w:r w:rsidRPr="00774A29">
        <w:rPr>
          <w:b/>
          <w:bCs/>
          <w:u w:val="single"/>
        </w:rPr>
        <w:t>avec des données groupées</w:t>
      </w:r>
      <w:r>
        <w:rPr>
          <w:b/>
          <w:bCs/>
          <w:u w:val="single"/>
        </w:rPr>
        <w:t>;</w:t>
      </w:r>
    </w:p>
    <w:p w:rsidR="00774A29" w:rsidRPr="00774A29" w:rsidRDefault="00543A20" w:rsidP="00ED050C">
      <w:pPr>
        <w:rPr>
          <w:bCs/>
        </w:rPr>
      </w:pPr>
      <w:r>
        <w:rPr>
          <w:bCs/>
          <w:noProof/>
          <w:lang w:eastAsia="fr-CA"/>
        </w:rPr>
        <w:pict w14:anchorId="5041F9D5">
          <v:shape id="Object 16" o:spid="_x0000_s1048" type="#_x0000_t75" style="position:absolute;margin-left:63.6pt;margin-top:21.1pt;width:109.45pt;height:48pt;z-index:251678720;visibility:visible" fillcolor="#006462">
            <v:imagedata r:id="rId34" o:title=""/>
            <v:shadow color="#005a58"/>
          </v:shape>
          <o:OLEObject Type="Embed" ProgID="Equation.3" ShapeID="Object 16" DrawAspect="Content" ObjectID="_1380588558" r:id="rId35"/>
        </w:pict>
      </w:r>
    </w:p>
    <w:p w:rsidR="00FE1290" w:rsidRDefault="00FE1290" w:rsidP="00ED050C">
      <w:pPr>
        <w:rPr>
          <w:bCs/>
        </w:rPr>
      </w:pPr>
    </w:p>
    <w:p w:rsidR="00C45F73" w:rsidRDefault="00C45F73" w:rsidP="00ED050C">
      <w:pPr>
        <w:rPr>
          <w:bCs/>
        </w:rPr>
      </w:pPr>
    </w:p>
    <w:p w:rsidR="00784F14" w:rsidRDefault="00774A29" w:rsidP="00774572">
      <w:pPr>
        <w:rPr>
          <w:bCs/>
          <w:lang w:val="fr-FR"/>
        </w:rPr>
      </w:pPr>
      <w:r w:rsidRPr="00774A29">
        <w:rPr>
          <w:b/>
          <w:bCs/>
          <w:u w:val="single"/>
          <w:lang w:val="fr-FR"/>
        </w:rPr>
        <w:t>Calcul de</w:t>
      </w:r>
      <w:r>
        <w:rPr>
          <w:b/>
          <w:bCs/>
          <w:u w:val="single"/>
          <w:lang w:val="fr-FR"/>
        </w:rPr>
        <w:t xml:space="preserve"> la variance et de l’écart-type </w:t>
      </w:r>
      <w:r w:rsidRPr="00774A29">
        <w:rPr>
          <w:b/>
          <w:bCs/>
          <w:u w:val="single"/>
          <w:lang w:val="fr-FR"/>
        </w:rPr>
        <w:t>avec des données groupées en classes</w:t>
      </w:r>
      <w:r>
        <w:rPr>
          <w:b/>
          <w:bCs/>
          <w:u w:val="single"/>
          <w:lang w:val="fr-FR"/>
        </w:rPr>
        <w:t> ;</w:t>
      </w:r>
      <w:r w:rsidR="00774572">
        <w:rPr>
          <w:b/>
          <w:bCs/>
          <w:u w:val="single"/>
          <w:lang w:val="fr-FR"/>
        </w:rPr>
        <w:t xml:space="preserve"> </w:t>
      </w:r>
      <w:r w:rsidR="0034621D" w:rsidRPr="00774572">
        <w:rPr>
          <w:bCs/>
          <w:lang w:val="fr-FR"/>
        </w:rPr>
        <w:t>Les calculs se font avec les points milieux des classes (les classes doivent être fermées)</w:t>
      </w:r>
      <w:r w:rsidR="00774572">
        <w:rPr>
          <w:bCs/>
          <w:lang w:val="fr-FR"/>
        </w:rPr>
        <w:t xml:space="preserve"> Même formule du haut.</w:t>
      </w:r>
    </w:p>
    <w:p w:rsidR="00774572" w:rsidRDefault="00543A20" w:rsidP="00ED050C">
      <w:pPr>
        <w:rPr>
          <w:bCs/>
        </w:rPr>
      </w:pPr>
      <w:r>
        <w:rPr>
          <w:b/>
          <w:bCs/>
          <w:noProof/>
          <w:u w:val="single"/>
          <w:lang w:val="en-CA" w:eastAsia="en-CA"/>
        </w:rPr>
        <w:pict>
          <v:shape id="_x0000_s1042" type="#_x0000_t75" style="position:absolute;margin-left:277.45pt;margin-top:-807.85pt;width:35.7pt;height:34.65pt;z-index:251672576">
            <v:imagedata r:id="rId36" o:title=""/>
          </v:shape>
          <o:OLEObject Type="Embed" ProgID="Equation.3" ShapeID="_x0000_s1042" DrawAspect="Content" ObjectID="_1380588559" r:id="rId37"/>
        </w:pict>
      </w:r>
      <w:r>
        <w:rPr>
          <w:b/>
          <w:bCs/>
          <w:noProof/>
          <w:u w:val="single"/>
          <w:lang w:val="en-CA" w:eastAsia="en-CA"/>
        </w:rPr>
        <w:pict>
          <v:shape id="_x0000_s1041" type="#_x0000_t75" style="position:absolute;margin-left:235.15pt;margin-top:-813.3pt;width:1in;height:16pt;z-index:251671552">
            <v:imagedata r:id="rId38" o:title=""/>
          </v:shape>
          <o:OLEObject Type="Embed" ProgID="Equation.3" ShapeID="_x0000_s1041" DrawAspect="Content" ObjectID="_1380588560" r:id="rId39"/>
        </w:pict>
      </w:r>
      <w:r w:rsidR="00774572" w:rsidRPr="00774572">
        <w:rPr>
          <w:b/>
          <w:bCs/>
          <w:u w:val="single"/>
          <w:lang w:val="fr-FR"/>
        </w:rPr>
        <w:t xml:space="preserve">La règle de </w:t>
      </w:r>
      <w:proofErr w:type="spellStart"/>
      <w:r w:rsidR="00774572" w:rsidRPr="00774572">
        <w:rPr>
          <w:b/>
          <w:bCs/>
          <w:u w:val="single"/>
          <w:lang w:val="fr-FR"/>
        </w:rPr>
        <w:t>Tchebycheff</w:t>
      </w:r>
      <w:proofErr w:type="spellEnd"/>
      <w:r w:rsidR="00774572">
        <w:rPr>
          <w:b/>
          <w:bCs/>
          <w:u w:val="single"/>
          <w:lang w:val="fr-FR"/>
        </w:rPr>
        <w:t> ;</w:t>
      </w:r>
      <w:r w:rsidR="00774572">
        <w:rPr>
          <w:bCs/>
          <w:lang w:val="fr-FR"/>
        </w:rPr>
        <w:t xml:space="preserve"> </w:t>
      </w:r>
      <w:r w:rsidR="0034621D" w:rsidRPr="00774572">
        <w:rPr>
          <w:bCs/>
          <w:lang w:val="fr-FR"/>
        </w:rPr>
        <w:t xml:space="preserve">Pour </w:t>
      </w:r>
      <w:proofErr w:type="spellStart"/>
      <w:r w:rsidR="0034621D" w:rsidRPr="00774572">
        <w:rPr>
          <w:bCs/>
          <w:lang w:val="fr-FR"/>
        </w:rPr>
        <w:t>tout</w:t>
      </w:r>
      <w:proofErr w:type="spellEnd"/>
      <w:r w:rsidR="0034621D" w:rsidRPr="00774572">
        <w:rPr>
          <w:bCs/>
          <w:lang w:val="fr-FR"/>
        </w:rPr>
        <w:t xml:space="preserve"> ensemble de</w:t>
      </w:r>
      <w:r w:rsidR="00774572">
        <w:rPr>
          <w:bCs/>
          <w:lang w:val="fr-FR"/>
        </w:rPr>
        <w:t xml:space="preserve"> données et un nombre k, </w:t>
      </w:r>
      <w:r w:rsidR="0034621D" w:rsidRPr="00774572">
        <w:rPr>
          <w:bCs/>
          <w:lang w:val="fr-FR"/>
        </w:rPr>
        <w:t xml:space="preserve"> k </w:t>
      </w:r>
      <w:r w:rsidR="0034621D" w:rsidRPr="00774572">
        <w:rPr>
          <w:bCs/>
          <w:lang w:val="fr-FR"/>
        </w:rPr>
        <w:sym w:font="Symbol" w:char="00B3"/>
      </w:r>
      <w:r w:rsidR="0034621D" w:rsidRPr="00774572">
        <w:rPr>
          <w:bCs/>
          <w:lang w:val="fr-FR"/>
        </w:rPr>
        <w:t xml:space="preserve"> 1, la proportion des données comprise dans </w:t>
      </w:r>
      <w:r w:rsidR="0034621D" w:rsidRPr="00774572">
        <w:rPr>
          <w:bCs/>
          <w:lang w:val="fr-FR"/>
        </w:rPr>
        <w:lastRenderedPageBreak/>
        <w:t xml:space="preserve">l’intervalle                          </w:t>
      </w:r>
      <w:r w:rsidR="00774572">
        <w:rPr>
          <w:bCs/>
          <w:lang w:val="fr-FR"/>
        </w:rPr>
        <w:t xml:space="preserve"> </w:t>
      </w:r>
      <w:r w:rsidR="0034621D" w:rsidRPr="00774572">
        <w:rPr>
          <w:bCs/>
          <w:lang w:val="fr-FR"/>
        </w:rPr>
        <w:t xml:space="preserve"> </w:t>
      </w:r>
      <w:r w:rsidR="00774572">
        <w:rPr>
          <w:bCs/>
          <w:lang w:val="fr-FR"/>
        </w:rPr>
        <w:t xml:space="preserve"> </w:t>
      </w:r>
      <w:r w:rsidR="0034621D" w:rsidRPr="00774572">
        <w:rPr>
          <w:bCs/>
          <w:lang w:val="fr-FR"/>
        </w:rPr>
        <w:t xml:space="preserve">est supérieure ou </w:t>
      </w:r>
      <w:r w:rsidR="00C45F73">
        <w:rPr>
          <w:bCs/>
          <w:lang w:val="fr-FR"/>
        </w:rPr>
        <w:t xml:space="preserve">égale </w:t>
      </w:r>
    </w:p>
    <w:p w:rsidR="00774A29" w:rsidRDefault="00774A29" w:rsidP="00ED050C">
      <w:pPr>
        <w:rPr>
          <w:bCs/>
        </w:rPr>
      </w:pPr>
    </w:p>
    <w:p w:rsidR="00784F14" w:rsidRPr="00774572" w:rsidRDefault="00543A20" w:rsidP="00774572">
      <w:pPr>
        <w:rPr>
          <w:bCs/>
        </w:rPr>
      </w:pPr>
      <w:r>
        <w:rPr>
          <w:b/>
          <w:bCs/>
          <w:noProof/>
          <w:u w:val="single"/>
          <w:lang w:val="en-CA" w:eastAsia="en-CA"/>
        </w:rPr>
        <w:pict>
          <v:shape id="_x0000_s1044" type="#_x0000_t75" style="position:absolute;margin-left:53.5pt;margin-top:210.4pt;width:78pt;height:31pt;z-index:251674624">
            <v:imagedata r:id="rId40" o:title=""/>
          </v:shape>
          <o:OLEObject Type="Embed" ProgID="Equation.3" ShapeID="_x0000_s1044" DrawAspect="Content" ObjectID="_1380588561" r:id="rId41"/>
        </w:pict>
      </w:r>
      <w:r w:rsidR="00774572" w:rsidRPr="00774572">
        <w:rPr>
          <w:b/>
          <w:bCs/>
          <w:u w:val="single"/>
          <w:lang w:val="fr-FR"/>
        </w:rPr>
        <w:t xml:space="preserve">Conséquences de la règle de </w:t>
      </w:r>
      <w:proofErr w:type="spellStart"/>
      <w:r w:rsidR="00774572" w:rsidRPr="00774572">
        <w:rPr>
          <w:b/>
          <w:bCs/>
          <w:u w:val="single"/>
          <w:lang w:val="fr-FR"/>
        </w:rPr>
        <w:t>Tchebycheff</w:t>
      </w:r>
      <w:proofErr w:type="spellEnd"/>
      <w:r w:rsidR="00774572">
        <w:rPr>
          <w:b/>
          <w:bCs/>
          <w:u w:val="single"/>
          <w:lang w:val="fr-FR"/>
        </w:rPr>
        <w:t> ;</w:t>
      </w:r>
      <w:r w:rsidR="00774572" w:rsidRPr="00774572">
        <w:rPr>
          <w:rFonts w:eastAsia="+mn-ea" w:cs="+mn-cs"/>
          <w:color w:val="000000"/>
          <w:sz w:val="56"/>
          <w:szCs w:val="56"/>
          <w:lang w:val="fr-FR"/>
        </w:rPr>
        <w:t xml:space="preserve"> </w:t>
      </w:r>
      <w:r w:rsidR="0034621D" w:rsidRPr="00774572">
        <w:rPr>
          <w:bCs/>
          <w:lang w:val="fr-FR"/>
        </w:rPr>
        <w:t xml:space="preserve">Puisque la valeur résultante de la proportion ne dépend que de la valeur de </w:t>
      </w:r>
      <w:r w:rsidR="0034621D" w:rsidRPr="00774572">
        <w:rPr>
          <w:bCs/>
          <w:i/>
          <w:iCs/>
          <w:lang w:val="fr-FR"/>
        </w:rPr>
        <w:t>k</w:t>
      </w:r>
      <w:r w:rsidR="0034621D" w:rsidRPr="00774572">
        <w:rPr>
          <w:bCs/>
          <w:lang w:val="fr-FR"/>
        </w:rPr>
        <w:t xml:space="preserve"> et non de la série de données, on peut faire les généralisations suivantes:</w:t>
      </w:r>
      <w:r w:rsidR="00774572">
        <w:rPr>
          <w:bCs/>
        </w:rPr>
        <w:t xml:space="preserve"> </w:t>
      </w:r>
      <w:r w:rsidR="0034621D" w:rsidRPr="00774572">
        <w:rPr>
          <w:bCs/>
          <w:lang w:val="fr-FR"/>
        </w:rPr>
        <w:t xml:space="preserve">si </w:t>
      </w:r>
      <w:r w:rsidR="0034621D" w:rsidRPr="00774572">
        <w:rPr>
          <w:bCs/>
          <w:i/>
          <w:iCs/>
          <w:lang w:val="fr-FR"/>
        </w:rPr>
        <w:t>k = 1</w:t>
      </w:r>
      <w:r w:rsidR="0034621D" w:rsidRPr="00774572">
        <w:rPr>
          <w:bCs/>
          <w:lang w:val="fr-FR"/>
        </w:rPr>
        <w:t xml:space="preserve">, la proportion est au moins de </w:t>
      </w:r>
      <w:r w:rsidR="0034621D" w:rsidRPr="00774572">
        <w:rPr>
          <w:bCs/>
          <w:i/>
          <w:iCs/>
          <w:lang w:val="fr-FR"/>
        </w:rPr>
        <w:t>0%</w:t>
      </w:r>
      <w:r w:rsidR="00774572">
        <w:rPr>
          <w:bCs/>
        </w:rPr>
        <w:t>. -</w:t>
      </w:r>
      <w:r w:rsidR="0034621D" w:rsidRPr="00774572">
        <w:rPr>
          <w:bCs/>
          <w:lang w:val="fr-FR"/>
        </w:rPr>
        <w:t xml:space="preserve">si </w:t>
      </w:r>
      <w:r w:rsidR="0034621D" w:rsidRPr="00774572">
        <w:rPr>
          <w:bCs/>
          <w:i/>
          <w:iCs/>
          <w:lang w:val="fr-FR"/>
        </w:rPr>
        <w:t>k = 1,5</w:t>
      </w:r>
      <w:r w:rsidR="0034621D" w:rsidRPr="00774572">
        <w:rPr>
          <w:bCs/>
          <w:lang w:val="fr-FR"/>
        </w:rPr>
        <w:t xml:space="preserve">, la proportion est au moins de </w:t>
      </w:r>
      <w:r w:rsidR="0034621D" w:rsidRPr="00774572">
        <w:rPr>
          <w:bCs/>
          <w:i/>
          <w:iCs/>
          <w:lang w:val="fr-FR"/>
        </w:rPr>
        <w:t>55%</w:t>
      </w:r>
      <w:r w:rsidR="00774572">
        <w:rPr>
          <w:bCs/>
        </w:rPr>
        <w:t>. -</w:t>
      </w:r>
      <w:r w:rsidR="0034621D" w:rsidRPr="00774572">
        <w:rPr>
          <w:bCs/>
          <w:lang w:val="fr-FR"/>
        </w:rPr>
        <w:t xml:space="preserve">si </w:t>
      </w:r>
      <w:r w:rsidR="0034621D" w:rsidRPr="00774572">
        <w:rPr>
          <w:bCs/>
          <w:i/>
          <w:iCs/>
          <w:lang w:val="fr-FR"/>
        </w:rPr>
        <w:t>k = 2</w:t>
      </w:r>
      <w:r w:rsidR="0034621D" w:rsidRPr="00774572">
        <w:rPr>
          <w:bCs/>
          <w:lang w:val="fr-FR"/>
        </w:rPr>
        <w:t xml:space="preserve">, la proportion est au moins de </w:t>
      </w:r>
      <w:r w:rsidR="0034621D" w:rsidRPr="00774572">
        <w:rPr>
          <w:bCs/>
          <w:i/>
          <w:iCs/>
          <w:lang w:val="fr-FR"/>
        </w:rPr>
        <w:t>75%</w:t>
      </w:r>
      <w:r w:rsidR="00774572">
        <w:rPr>
          <w:bCs/>
        </w:rPr>
        <w:t>. -</w:t>
      </w:r>
      <w:r w:rsidR="0034621D" w:rsidRPr="00774572">
        <w:rPr>
          <w:bCs/>
          <w:lang w:val="fr-FR"/>
        </w:rPr>
        <w:t xml:space="preserve">si </w:t>
      </w:r>
      <w:r w:rsidR="0034621D" w:rsidRPr="00774572">
        <w:rPr>
          <w:bCs/>
          <w:i/>
          <w:iCs/>
          <w:lang w:val="fr-FR"/>
        </w:rPr>
        <w:t>k = 2,5</w:t>
      </w:r>
      <w:r w:rsidR="0034621D" w:rsidRPr="00774572">
        <w:rPr>
          <w:bCs/>
          <w:lang w:val="fr-FR"/>
        </w:rPr>
        <w:t xml:space="preserve">, la proportion est au moins de </w:t>
      </w:r>
      <w:r w:rsidR="0034621D" w:rsidRPr="00774572">
        <w:rPr>
          <w:bCs/>
          <w:i/>
          <w:iCs/>
          <w:lang w:val="fr-FR"/>
        </w:rPr>
        <w:t>84%</w:t>
      </w:r>
      <w:r w:rsidR="00774572">
        <w:rPr>
          <w:bCs/>
        </w:rPr>
        <w:t>. -</w:t>
      </w:r>
      <w:r w:rsidR="0034621D" w:rsidRPr="00774572">
        <w:rPr>
          <w:bCs/>
          <w:lang w:val="fr-FR"/>
        </w:rPr>
        <w:t xml:space="preserve">si </w:t>
      </w:r>
      <w:r w:rsidR="0034621D" w:rsidRPr="00774572">
        <w:rPr>
          <w:bCs/>
          <w:i/>
          <w:iCs/>
          <w:lang w:val="fr-FR"/>
        </w:rPr>
        <w:t>k = 3</w:t>
      </w:r>
      <w:r w:rsidR="0034621D" w:rsidRPr="00774572">
        <w:rPr>
          <w:bCs/>
          <w:lang w:val="fr-FR"/>
        </w:rPr>
        <w:t xml:space="preserve">, la proportion est au moins de </w:t>
      </w:r>
      <w:r w:rsidR="0034621D" w:rsidRPr="00774572">
        <w:rPr>
          <w:bCs/>
          <w:i/>
          <w:iCs/>
          <w:lang w:val="fr-FR"/>
        </w:rPr>
        <w:t>89%</w:t>
      </w:r>
      <w:r w:rsidR="00774572">
        <w:rPr>
          <w:bCs/>
          <w:i/>
          <w:iCs/>
          <w:lang w:val="fr-FR"/>
        </w:rPr>
        <w:t>.</w:t>
      </w:r>
      <w:r w:rsidR="00774572">
        <w:rPr>
          <w:bCs/>
          <w:iCs/>
          <w:lang w:val="fr-FR"/>
        </w:rPr>
        <w:t xml:space="preserve"> </w:t>
      </w:r>
      <w:r w:rsidR="00774572">
        <w:rPr>
          <w:b/>
          <w:bCs/>
          <w:iCs/>
          <w:u w:val="single"/>
          <w:lang w:val="fr-FR"/>
        </w:rPr>
        <w:t>Coefficient de variation ;</w:t>
      </w:r>
    </w:p>
    <w:p w:rsidR="00641A46" w:rsidRPr="00641A46" w:rsidRDefault="00641A46" w:rsidP="00774572">
      <w:pPr>
        <w:rPr>
          <w:b/>
          <w:bCs/>
        </w:rPr>
      </w:pPr>
      <w:r>
        <w:rPr>
          <w:b/>
          <w:bCs/>
        </w:rPr>
        <w:t xml:space="preserve">Cv&lt;15% = </w:t>
      </w:r>
      <w:proofErr w:type="spellStart"/>
      <w:r>
        <w:rPr>
          <w:b/>
          <w:bCs/>
        </w:rPr>
        <w:t>distributionhomogene</w:t>
      </w:r>
      <w:proofErr w:type="spellEnd"/>
    </w:p>
    <w:p w:rsidR="00774572" w:rsidRPr="00774572" w:rsidRDefault="00543A20" w:rsidP="00774572">
      <w:pPr>
        <w:rPr>
          <w:bCs/>
        </w:rPr>
      </w:pPr>
      <w:r>
        <w:rPr>
          <w:b/>
          <w:bCs/>
          <w:noProof/>
          <w:u w:val="single"/>
          <w:lang w:val="en-CA" w:eastAsia="en-CA"/>
        </w:rPr>
        <w:pict>
          <v:shape id="_x0000_s1045" type="#_x0000_t75" style="position:absolute;margin-left:20.1pt;margin-top:169.7pt;width:106.8pt;height:43.15pt;z-index:251675648" fillcolor="#006462" strokeweight="1pt">
            <v:fill color2="teal" o:detectmouseclick="t"/>
            <v:imagedata r:id="rId42" o:title=""/>
            <v:shadow color="#005a58"/>
            <o:lock v:ext="edit" aspectratio="f"/>
          </v:shape>
          <o:OLEObject Type="Embed" ProgID="Equation.3" ShapeID="_x0000_s1045" DrawAspect="Content" ObjectID="_1380588562" r:id="rId43"/>
        </w:pict>
      </w:r>
      <w:r w:rsidR="00774572" w:rsidRPr="00774572">
        <w:rPr>
          <w:b/>
          <w:bCs/>
          <w:u w:val="single"/>
        </w:rPr>
        <w:t>Les mesures de position</w:t>
      </w:r>
      <w:r w:rsidR="00774572">
        <w:rPr>
          <w:b/>
          <w:bCs/>
          <w:u w:val="single"/>
        </w:rPr>
        <w:t>;</w:t>
      </w:r>
      <w:r w:rsidR="00774572" w:rsidRPr="00774572">
        <w:rPr>
          <w:rFonts w:eastAsia="+mn-ea" w:cs="+mn-cs"/>
          <w:color w:val="000000"/>
          <w:sz w:val="56"/>
          <w:szCs w:val="56"/>
          <w:lang w:val="fr-FR"/>
        </w:rPr>
        <w:t xml:space="preserve"> </w:t>
      </w:r>
      <w:r w:rsidR="0034621D" w:rsidRPr="00774572">
        <w:rPr>
          <w:bCs/>
          <w:lang w:val="fr-FR"/>
        </w:rPr>
        <w:t>Ces mesures permettent de situer une donnée par rapport aux autres</w:t>
      </w:r>
      <w:r w:rsidR="00774572">
        <w:rPr>
          <w:bCs/>
        </w:rPr>
        <w:t xml:space="preserve">. </w:t>
      </w:r>
      <w:r w:rsidR="0034621D" w:rsidRPr="00774572">
        <w:rPr>
          <w:bCs/>
          <w:lang w:val="fr-FR"/>
        </w:rPr>
        <w:t>Les mesures les plus utilisées sont:</w:t>
      </w:r>
      <w:r w:rsidR="00774572">
        <w:rPr>
          <w:bCs/>
        </w:rPr>
        <w:t xml:space="preserve"> </w:t>
      </w:r>
      <w:r w:rsidR="00774572">
        <w:rPr>
          <w:bCs/>
          <w:lang w:val="fr-FR"/>
        </w:rPr>
        <w:t>l</w:t>
      </w:r>
      <w:r w:rsidR="0034621D" w:rsidRPr="00774572">
        <w:rPr>
          <w:bCs/>
          <w:lang w:val="fr-FR"/>
        </w:rPr>
        <w:t xml:space="preserve">es quartiles,  </w:t>
      </w:r>
      <w:r w:rsidR="0034621D" w:rsidRPr="00774572">
        <w:rPr>
          <w:bCs/>
          <w:i/>
          <w:iCs/>
          <w:lang w:val="fr-FR"/>
        </w:rPr>
        <w:t>Q</w:t>
      </w:r>
      <w:r w:rsidR="0034621D" w:rsidRPr="00774572">
        <w:rPr>
          <w:bCs/>
          <w:i/>
          <w:iCs/>
          <w:vertAlign w:val="subscript"/>
          <w:lang w:val="fr-FR"/>
        </w:rPr>
        <w:t>25%</w:t>
      </w:r>
      <w:r w:rsidR="0034621D" w:rsidRPr="00774572">
        <w:rPr>
          <w:bCs/>
          <w:i/>
          <w:iCs/>
          <w:lang w:val="fr-FR"/>
        </w:rPr>
        <w:t>, Q</w:t>
      </w:r>
      <w:r w:rsidR="0034621D" w:rsidRPr="00774572">
        <w:rPr>
          <w:bCs/>
          <w:i/>
          <w:iCs/>
          <w:vertAlign w:val="subscript"/>
          <w:lang w:val="fr-FR"/>
        </w:rPr>
        <w:t>50%</w:t>
      </w:r>
      <w:r w:rsidR="0034621D" w:rsidRPr="00774572">
        <w:rPr>
          <w:bCs/>
          <w:i/>
          <w:iCs/>
          <w:lang w:val="fr-FR"/>
        </w:rPr>
        <w:t>, Q</w:t>
      </w:r>
      <w:r w:rsidR="0034621D" w:rsidRPr="00774572">
        <w:rPr>
          <w:bCs/>
          <w:i/>
          <w:iCs/>
          <w:vertAlign w:val="subscript"/>
          <w:lang w:val="fr-FR"/>
        </w:rPr>
        <w:t xml:space="preserve">75%      </w:t>
      </w:r>
      <w:r w:rsidR="0034621D" w:rsidRPr="00774572">
        <w:rPr>
          <w:bCs/>
          <w:lang w:val="fr-FR"/>
        </w:rPr>
        <w:t>(3 quartiles)</w:t>
      </w:r>
      <w:r w:rsidR="00774572">
        <w:rPr>
          <w:bCs/>
        </w:rPr>
        <w:t xml:space="preserve">. - </w:t>
      </w:r>
      <w:r w:rsidR="0034621D" w:rsidRPr="00774572">
        <w:rPr>
          <w:bCs/>
          <w:lang w:val="fr-FR"/>
        </w:rPr>
        <w:t>les déciles</w:t>
      </w:r>
      <w:r w:rsidR="0034621D" w:rsidRPr="00774572">
        <w:rPr>
          <w:bCs/>
          <w:i/>
          <w:iCs/>
          <w:lang w:val="fr-FR"/>
        </w:rPr>
        <w:t>,  D</w:t>
      </w:r>
      <w:r w:rsidR="0034621D" w:rsidRPr="00774572">
        <w:rPr>
          <w:bCs/>
          <w:i/>
          <w:iCs/>
          <w:vertAlign w:val="subscript"/>
          <w:lang w:val="fr-FR"/>
        </w:rPr>
        <w:t>10%</w:t>
      </w:r>
      <w:r w:rsidR="0034621D" w:rsidRPr="00774572">
        <w:rPr>
          <w:bCs/>
          <w:i/>
          <w:iCs/>
          <w:lang w:val="fr-FR"/>
        </w:rPr>
        <w:t>, D</w:t>
      </w:r>
      <w:r w:rsidR="0034621D" w:rsidRPr="00774572">
        <w:rPr>
          <w:bCs/>
          <w:i/>
          <w:iCs/>
          <w:vertAlign w:val="subscript"/>
          <w:lang w:val="fr-FR"/>
        </w:rPr>
        <w:t>20%</w:t>
      </w:r>
      <w:r w:rsidR="0034621D" w:rsidRPr="00774572">
        <w:rPr>
          <w:bCs/>
          <w:i/>
          <w:iCs/>
          <w:lang w:val="fr-FR"/>
        </w:rPr>
        <w:t>,…, D</w:t>
      </w:r>
      <w:r w:rsidR="0034621D" w:rsidRPr="00774572">
        <w:rPr>
          <w:bCs/>
          <w:i/>
          <w:iCs/>
          <w:vertAlign w:val="subscript"/>
          <w:lang w:val="fr-FR"/>
        </w:rPr>
        <w:t xml:space="preserve">90%    </w:t>
      </w:r>
      <w:r w:rsidR="0034621D" w:rsidRPr="00774572">
        <w:rPr>
          <w:bCs/>
          <w:lang w:val="fr-FR"/>
        </w:rPr>
        <w:t>(9 déciles)</w:t>
      </w:r>
      <w:r w:rsidR="00774572">
        <w:rPr>
          <w:bCs/>
          <w:i/>
          <w:iCs/>
          <w:lang w:val="fr-FR"/>
        </w:rPr>
        <w:t xml:space="preserve">. - </w:t>
      </w:r>
      <w:r w:rsidR="0034621D" w:rsidRPr="00774572">
        <w:rPr>
          <w:bCs/>
          <w:lang w:val="fr-FR"/>
        </w:rPr>
        <w:t xml:space="preserve">les centiles,  </w:t>
      </w:r>
      <w:r w:rsidR="0034621D" w:rsidRPr="00774572">
        <w:rPr>
          <w:bCs/>
          <w:i/>
          <w:iCs/>
          <w:lang w:val="fr-FR"/>
        </w:rPr>
        <w:t>C</w:t>
      </w:r>
      <w:r w:rsidR="0034621D" w:rsidRPr="00774572">
        <w:rPr>
          <w:bCs/>
          <w:i/>
          <w:iCs/>
          <w:vertAlign w:val="subscript"/>
          <w:lang w:val="fr-FR"/>
        </w:rPr>
        <w:t>1%</w:t>
      </w:r>
      <w:r w:rsidR="0034621D" w:rsidRPr="00774572">
        <w:rPr>
          <w:bCs/>
          <w:i/>
          <w:iCs/>
          <w:lang w:val="fr-FR"/>
        </w:rPr>
        <w:t>, C</w:t>
      </w:r>
      <w:r w:rsidR="0034621D" w:rsidRPr="00774572">
        <w:rPr>
          <w:bCs/>
          <w:i/>
          <w:iCs/>
          <w:vertAlign w:val="subscript"/>
          <w:lang w:val="fr-FR"/>
        </w:rPr>
        <w:t>2%</w:t>
      </w:r>
      <w:r w:rsidR="0034621D" w:rsidRPr="00774572">
        <w:rPr>
          <w:bCs/>
          <w:i/>
          <w:iCs/>
          <w:lang w:val="fr-FR"/>
        </w:rPr>
        <w:t>,…, D</w:t>
      </w:r>
      <w:r w:rsidR="0034621D" w:rsidRPr="00774572">
        <w:rPr>
          <w:bCs/>
          <w:i/>
          <w:iCs/>
          <w:vertAlign w:val="subscript"/>
          <w:lang w:val="fr-FR"/>
        </w:rPr>
        <w:t xml:space="preserve">99%       </w:t>
      </w:r>
      <w:r w:rsidR="0034621D" w:rsidRPr="00774572">
        <w:rPr>
          <w:bCs/>
          <w:lang w:val="fr-FR"/>
        </w:rPr>
        <w:t>(99 centiles)</w:t>
      </w:r>
      <w:r w:rsidR="00774572">
        <w:rPr>
          <w:bCs/>
          <w:lang w:val="fr-FR"/>
        </w:rPr>
        <w:t xml:space="preserve">. </w:t>
      </w:r>
      <w:r w:rsidR="00774572">
        <w:rPr>
          <w:b/>
          <w:bCs/>
          <w:u w:val="single"/>
          <w:lang w:val="fr-FR"/>
        </w:rPr>
        <w:t xml:space="preserve">Formule de calcul des quartiles </w:t>
      </w:r>
      <w:r w:rsidR="00774572" w:rsidRPr="00774572">
        <w:rPr>
          <w:b/>
          <w:bCs/>
          <w:u w:val="single"/>
          <w:lang w:val="fr-FR"/>
        </w:rPr>
        <w:t>avec des données groupées en classes</w:t>
      </w:r>
      <w:r w:rsidR="00774572">
        <w:rPr>
          <w:bCs/>
        </w:rPr>
        <w:t>;</w:t>
      </w:r>
    </w:p>
    <w:p w:rsidR="00774572" w:rsidRPr="00774572" w:rsidRDefault="00774572" w:rsidP="00ED050C">
      <w:pPr>
        <w:rPr>
          <w:bCs/>
        </w:rPr>
      </w:pPr>
    </w:p>
    <w:p w:rsidR="00784F14" w:rsidRPr="00DA7E9A" w:rsidRDefault="00543A20" w:rsidP="007E45B7">
      <w:pPr>
        <w:rPr>
          <w:bCs/>
        </w:rPr>
      </w:pPr>
      <w:bookmarkStart w:id="0" w:name="_GoBack"/>
      <w:r>
        <w:rPr>
          <w:b/>
          <w:bCs/>
          <w:noProof/>
          <w:u w:val="single"/>
          <w:lang w:val="en-CA" w:eastAsia="en-CA"/>
        </w:rPr>
        <w:pict>
          <v:shape id="_x0000_s1046" type="#_x0000_t75" style="position:absolute;margin-left:-3.55pt;margin-top:200.9pt;width:121pt;height:31pt;z-index:251676672" fillcolor="#006462" strokeweight="1pt">
            <v:fill color2="teal" o:detectmouseclick="t"/>
            <v:imagedata r:id="rId44" o:title=""/>
            <v:shadow color="#005a58"/>
            <o:lock v:ext="edit" aspectratio="f"/>
          </v:shape>
          <o:OLEObject Type="Embed" ProgID="Equation.3" ShapeID="_x0000_s1046" DrawAspect="Content" ObjectID="_1380588563" r:id="rId45"/>
        </w:pict>
      </w:r>
      <w:bookmarkEnd w:id="0"/>
      <w:r w:rsidR="00774572">
        <w:rPr>
          <w:bCs/>
          <w:lang w:val="fr-FR"/>
        </w:rPr>
        <w:t xml:space="preserve">p: </w:t>
      </w:r>
      <w:r w:rsidR="0034621D" w:rsidRPr="00774572">
        <w:rPr>
          <w:bCs/>
          <w:lang w:val="fr-FR"/>
        </w:rPr>
        <w:t>pourcentage désiré sous forme décimale, par exemple 25%</w:t>
      </w:r>
      <w:r w:rsidR="00774572">
        <w:rPr>
          <w:bCs/>
        </w:rPr>
        <w:t xml:space="preserve">          - </w:t>
      </w:r>
      <w:proofErr w:type="spellStart"/>
      <w:r w:rsidR="0034621D" w:rsidRPr="00774572">
        <w:rPr>
          <w:bCs/>
          <w:lang w:val="fr-FR"/>
        </w:rPr>
        <w:t>f</w:t>
      </w:r>
      <w:r w:rsidR="0034621D" w:rsidRPr="00774572">
        <w:rPr>
          <w:bCs/>
          <w:vertAlign w:val="subscript"/>
          <w:lang w:val="fr-FR"/>
        </w:rPr>
        <w:t>Qp</w:t>
      </w:r>
      <w:proofErr w:type="spellEnd"/>
      <w:r w:rsidR="00774572">
        <w:rPr>
          <w:bCs/>
          <w:lang w:val="fr-FR"/>
        </w:rPr>
        <w:t xml:space="preserve">: </w:t>
      </w:r>
      <w:r w:rsidR="0034621D" w:rsidRPr="00774572">
        <w:rPr>
          <w:bCs/>
          <w:lang w:val="fr-FR"/>
        </w:rPr>
        <w:t>fréquence de la classe contenant le quantile p%</w:t>
      </w:r>
      <w:r w:rsidR="00DA7E9A">
        <w:rPr>
          <w:bCs/>
          <w:lang w:val="fr-FR"/>
        </w:rPr>
        <w:t>.</w:t>
      </w:r>
      <w:r w:rsidR="00DA7E9A">
        <w:rPr>
          <w:bCs/>
        </w:rPr>
        <w:t xml:space="preserve"> </w:t>
      </w:r>
      <w:r w:rsidR="007E45B7" w:rsidRPr="007E45B7">
        <w:rPr>
          <w:b/>
          <w:bCs/>
          <w:u w:val="single"/>
        </w:rPr>
        <w:t>Les mesures de forme</w:t>
      </w:r>
      <w:r w:rsidR="007E45B7">
        <w:rPr>
          <w:b/>
          <w:bCs/>
          <w:u w:val="single"/>
        </w:rPr>
        <w:t>;</w:t>
      </w:r>
      <w:r w:rsidR="007E45B7" w:rsidRPr="007E45B7">
        <w:rPr>
          <w:rFonts w:eastAsia="+mn-ea" w:cs="+mn-cs"/>
          <w:color w:val="000000"/>
          <w:sz w:val="56"/>
          <w:szCs w:val="56"/>
        </w:rPr>
        <w:t xml:space="preserve"> </w:t>
      </w:r>
      <w:r w:rsidR="0034621D" w:rsidRPr="007E45B7">
        <w:rPr>
          <w:bCs/>
        </w:rPr>
        <w:t xml:space="preserve">Ces mesures </w:t>
      </w:r>
      <w:r w:rsidR="0034621D" w:rsidRPr="007E45B7">
        <w:rPr>
          <w:bCs/>
          <w:lang w:val="fr-FR"/>
        </w:rPr>
        <w:t>donnent une idée de la symétrie et de</w:t>
      </w:r>
      <w:r w:rsidR="0034621D" w:rsidRPr="007E45B7">
        <w:rPr>
          <w:bCs/>
        </w:rPr>
        <w:t xml:space="preserve"> </w:t>
      </w:r>
      <w:r w:rsidR="0034621D" w:rsidRPr="007E45B7">
        <w:rPr>
          <w:bCs/>
          <w:lang w:val="fr-FR"/>
        </w:rPr>
        <w:t>l’aplatissement d’une série de données</w:t>
      </w:r>
      <w:r w:rsidR="007E45B7">
        <w:rPr>
          <w:bCs/>
        </w:rPr>
        <w:t xml:space="preserve">. </w:t>
      </w:r>
      <w:r w:rsidR="0034621D" w:rsidRPr="007E45B7">
        <w:rPr>
          <w:bCs/>
        </w:rPr>
        <w:t xml:space="preserve">Les mesures de forme les plus utilisées sont: </w:t>
      </w:r>
      <w:r w:rsidR="007E45B7">
        <w:rPr>
          <w:bCs/>
        </w:rPr>
        <w:t xml:space="preserve">- </w:t>
      </w:r>
      <w:r w:rsidR="0034621D" w:rsidRPr="007E45B7">
        <w:rPr>
          <w:bCs/>
        </w:rPr>
        <w:t xml:space="preserve">le coefficient d’asymétrie, </w:t>
      </w:r>
      <w:proofErr w:type="spellStart"/>
      <w:r w:rsidR="0034621D" w:rsidRPr="007E45B7">
        <w:rPr>
          <w:bCs/>
          <w:i/>
          <w:iCs/>
        </w:rPr>
        <w:t>S</w:t>
      </w:r>
      <w:r w:rsidR="0034621D" w:rsidRPr="007E45B7">
        <w:rPr>
          <w:bCs/>
          <w:i/>
          <w:iCs/>
          <w:vertAlign w:val="subscript"/>
        </w:rPr>
        <w:t>k</w:t>
      </w:r>
      <w:proofErr w:type="spellEnd"/>
      <w:r w:rsidR="0034621D" w:rsidRPr="007E45B7">
        <w:rPr>
          <w:bCs/>
        </w:rPr>
        <w:t xml:space="preserve"> (</w:t>
      </w:r>
      <w:proofErr w:type="spellStart"/>
      <w:r w:rsidR="0034621D" w:rsidRPr="007E45B7">
        <w:rPr>
          <w:bCs/>
          <w:i/>
          <w:iCs/>
        </w:rPr>
        <w:t>Skewness</w:t>
      </w:r>
      <w:proofErr w:type="spellEnd"/>
      <w:r w:rsidR="0034621D" w:rsidRPr="007E45B7">
        <w:rPr>
          <w:bCs/>
        </w:rPr>
        <w:t>)</w:t>
      </w:r>
      <w:r w:rsidR="007E45B7">
        <w:rPr>
          <w:bCs/>
        </w:rPr>
        <w:t xml:space="preserve"> - </w:t>
      </w:r>
      <w:r w:rsidR="0034621D" w:rsidRPr="007E45B7">
        <w:rPr>
          <w:bCs/>
        </w:rPr>
        <w:t xml:space="preserve">le coefficient d’aplatissement, </w:t>
      </w:r>
      <w:r w:rsidR="0034621D" w:rsidRPr="007E45B7">
        <w:rPr>
          <w:bCs/>
          <w:i/>
          <w:iCs/>
        </w:rPr>
        <w:t>a</w:t>
      </w:r>
      <w:r w:rsidR="0034621D" w:rsidRPr="007E45B7">
        <w:rPr>
          <w:bCs/>
          <w:i/>
          <w:iCs/>
          <w:vertAlign w:val="subscript"/>
        </w:rPr>
        <w:t>4</w:t>
      </w:r>
      <w:r w:rsidR="0034621D" w:rsidRPr="007E45B7">
        <w:rPr>
          <w:bCs/>
        </w:rPr>
        <w:t xml:space="preserve"> (</w:t>
      </w:r>
      <w:proofErr w:type="spellStart"/>
      <w:r w:rsidR="0034621D" w:rsidRPr="007E45B7">
        <w:rPr>
          <w:bCs/>
          <w:i/>
          <w:iCs/>
        </w:rPr>
        <w:t>Kurtosis</w:t>
      </w:r>
      <w:proofErr w:type="spellEnd"/>
      <w:r w:rsidR="0034621D" w:rsidRPr="007E45B7">
        <w:rPr>
          <w:bCs/>
        </w:rPr>
        <w:t>)</w:t>
      </w:r>
      <w:r w:rsidR="007E45B7">
        <w:rPr>
          <w:bCs/>
        </w:rPr>
        <w:t xml:space="preserve">. </w:t>
      </w:r>
      <w:r w:rsidR="00DA7E9A" w:rsidRPr="00DA7E9A">
        <w:rPr>
          <w:b/>
          <w:bCs/>
          <w:lang w:val="fr-FR"/>
        </w:rPr>
        <w:t>Coefficient d'asymétrie</w:t>
      </w:r>
      <w:r w:rsidR="00DA7E9A">
        <w:rPr>
          <w:b/>
          <w:bCs/>
          <w:lang w:val="fr-FR"/>
        </w:rPr>
        <w:t> ;</w:t>
      </w:r>
    </w:p>
    <w:p w:rsidR="00774572" w:rsidRDefault="00774572" w:rsidP="00ED050C">
      <w:pPr>
        <w:rPr>
          <w:bCs/>
        </w:rPr>
      </w:pPr>
    </w:p>
    <w:p w:rsidR="00DA7E9A" w:rsidRDefault="00543A20" w:rsidP="00ED050C">
      <w:pPr>
        <w:rPr>
          <w:b/>
          <w:bCs/>
        </w:rPr>
      </w:pPr>
      <w:r>
        <w:rPr>
          <w:b/>
          <w:bCs/>
          <w:noProof/>
          <w:lang w:val="en-CA" w:eastAsia="en-CA"/>
        </w:rPr>
        <w:pict>
          <v:shape id="_x0000_s1047" type="#_x0000_t75" style="position:absolute;margin-left:-3.55pt;margin-top:17.75pt;width:95pt;height:39.1pt;z-index:251677696" fillcolor="#006462" strokeweight="1pt">
            <v:fill color2="teal" o:detectmouseclick="t"/>
            <v:imagedata r:id="rId46" o:title=""/>
            <v:shadow color="#005a58"/>
            <o:lock v:ext="edit" aspectratio="f"/>
          </v:shape>
          <o:OLEObject Type="Embed" ProgID="Equation.3" ShapeID="_x0000_s1047" DrawAspect="Content" ObjectID="_1380588564" r:id="rId47"/>
        </w:pict>
      </w:r>
      <w:r w:rsidR="00DA7E9A" w:rsidRPr="00DA7E9A">
        <w:rPr>
          <w:b/>
          <w:bCs/>
        </w:rPr>
        <w:t>Le coefficient d’aplatissement</w:t>
      </w:r>
      <w:r w:rsidR="00DA7E9A">
        <w:rPr>
          <w:b/>
          <w:bCs/>
        </w:rPr>
        <w:t>;</w:t>
      </w:r>
    </w:p>
    <w:p w:rsidR="00EB3B5C" w:rsidRDefault="00EB3B5C" w:rsidP="00ED050C">
      <w:pPr>
        <w:rPr>
          <w:b/>
          <w:bCs/>
        </w:rPr>
      </w:pPr>
    </w:p>
    <w:p w:rsidR="00EB3B5C" w:rsidRPr="00C45F73" w:rsidRDefault="0034621D" w:rsidP="00ED050C">
      <w:pPr>
        <w:rPr>
          <w:bCs/>
        </w:rPr>
      </w:pPr>
      <w:proofErr w:type="gramStart"/>
      <w:r w:rsidRPr="00EB3B5C">
        <w:rPr>
          <w:bCs/>
          <w:lang w:val="fr-FR"/>
        </w:rPr>
        <w:t>si</w:t>
      </w:r>
      <w:proofErr w:type="gramEnd"/>
      <w:r w:rsidRPr="00EB3B5C">
        <w:rPr>
          <w:bCs/>
          <w:lang w:val="fr-FR"/>
        </w:rPr>
        <w:t xml:space="preserve"> </w:t>
      </w:r>
      <w:r w:rsidRPr="00EB3B5C">
        <w:rPr>
          <w:bCs/>
          <w:i/>
          <w:iCs/>
          <w:lang w:val="fr-FR"/>
        </w:rPr>
        <w:t>a</w:t>
      </w:r>
      <w:r w:rsidRPr="00EB3B5C">
        <w:rPr>
          <w:bCs/>
          <w:i/>
          <w:iCs/>
          <w:vertAlign w:val="subscript"/>
          <w:lang w:val="fr-FR"/>
        </w:rPr>
        <w:t>4</w:t>
      </w:r>
      <w:r w:rsidRPr="00EB3B5C">
        <w:rPr>
          <w:bCs/>
          <w:i/>
          <w:iCs/>
          <w:lang w:val="fr-FR"/>
        </w:rPr>
        <w:t xml:space="preserve"> &gt; 3</w:t>
      </w:r>
      <w:r w:rsidRPr="00EB3B5C">
        <w:rPr>
          <w:bCs/>
          <w:lang w:val="fr-FR"/>
        </w:rPr>
        <w:t>, la courbe est aiguë</w:t>
      </w:r>
      <w:r w:rsidR="00EB3B5C">
        <w:rPr>
          <w:bCs/>
        </w:rPr>
        <w:t xml:space="preserve">. </w:t>
      </w:r>
      <w:proofErr w:type="gramStart"/>
      <w:r w:rsidRPr="00EB3B5C">
        <w:rPr>
          <w:bCs/>
          <w:lang w:val="fr-FR"/>
        </w:rPr>
        <w:t>si</w:t>
      </w:r>
      <w:proofErr w:type="gramEnd"/>
      <w:r w:rsidRPr="00EB3B5C">
        <w:rPr>
          <w:bCs/>
          <w:lang w:val="fr-FR"/>
        </w:rPr>
        <w:t xml:space="preserve"> </w:t>
      </w:r>
      <w:r w:rsidRPr="00EB3B5C">
        <w:rPr>
          <w:bCs/>
          <w:i/>
          <w:iCs/>
          <w:lang w:val="fr-FR"/>
        </w:rPr>
        <w:t>a</w:t>
      </w:r>
      <w:r w:rsidRPr="00EB3B5C">
        <w:rPr>
          <w:bCs/>
          <w:i/>
          <w:iCs/>
          <w:vertAlign w:val="subscript"/>
          <w:lang w:val="fr-FR"/>
        </w:rPr>
        <w:t>4</w:t>
      </w:r>
      <w:r w:rsidRPr="00EB3B5C">
        <w:rPr>
          <w:bCs/>
          <w:i/>
          <w:iCs/>
          <w:lang w:val="fr-FR"/>
        </w:rPr>
        <w:t xml:space="preserve"> = 3</w:t>
      </w:r>
      <w:r w:rsidRPr="00EB3B5C">
        <w:rPr>
          <w:bCs/>
          <w:lang w:val="fr-FR"/>
        </w:rPr>
        <w:t>, la courbe est normale</w:t>
      </w:r>
      <w:r w:rsidR="00EB3B5C">
        <w:rPr>
          <w:bCs/>
        </w:rPr>
        <w:t xml:space="preserve">. </w:t>
      </w:r>
      <w:proofErr w:type="gramStart"/>
      <w:r w:rsidRPr="00EB3B5C">
        <w:rPr>
          <w:bCs/>
          <w:lang w:val="fr-FR"/>
        </w:rPr>
        <w:t>si</w:t>
      </w:r>
      <w:proofErr w:type="gramEnd"/>
      <w:r w:rsidRPr="00EB3B5C">
        <w:rPr>
          <w:bCs/>
          <w:lang w:val="fr-FR"/>
        </w:rPr>
        <w:t xml:space="preserve"> </w:t>
      </w:r>
      <w:r w:rsidRPr="00EB3B5C">
        <w:rPr>
          <w:bCs/>
          <w:i/>
          <w:iCs/>
          <w:lang w:val="fr-FR"/>
        </w:rPr>
        <w:t>a</w:t>
      </w:r>
      <w:r w:rsidRPr="00EB3B5C">
        <w:rPr>
          <w:bCs/>
          <w:i/>
          <w:iCs/>
          <w:vertAlign w:val="subscript"/>
          <w:lang w:val="fr-FR"/>
        </w:rPr>
        <w:t>4</w:t>
      </w:r>
      <w:r w:rsidRPr="00EB3B5C">
        <w:rPr>
          <w:bCs/>
          <w:i/>
          <w:iCs/>
          <w:lang w:val="fr-FR"/>
        </w:rPr>
        <w:t xml:space="preserve"> &lt; 3</w:t>
      </w:r>
      <w:r w:rsidRPr="00EB3B5C">
        <w:rPr>
          <w:bCs/>
          <w:lang w:val="fr-FR"/>
        </w:rPr>
        <w:t>, la courbe est aplatie</w:t>
      </w:r>
      <w:r w:rsidR="00EB3B5C">
        <w:rPr>
          <w:bCs/>
          <w:lang w:val="fr-FR"/>
        </w:rPr>
        <w:t xml:space="preserve">. </w:t>
      </w:r>
    </w:p>
    <w:sectPr w:rsidR="00EB3B5C" w:rsidRPr="00C45F73" w:rsidSect="00BB1D97">
      <w:pgSz w:w="11907" w:h="19221"/>
      <w:pgMar w:top="720" w:right="720" w:bottom="720" w:left="720" w:header="709" w:footer="709"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S LineDraw">
    <w:altName w:val="Courier New"/>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3FC2"/>
    <w:multiLevelType w:val="hybridMultilevel"/>
    <w:tmpl w:val="5A5A9988"/>
    <w:lvl w:ilvl="0" w:tplc="94367656">
      <w:start w:val="1"/>
      <w:numFmt w:val="bullet"/>
      <w:lvlText w:val=" "/>
      <w:lvlJc w:val="left"/>
      <w:pPr>
        <w:tabs>
          <w:tab w:val="num" w:pos="720"/>
        </w:tabs>
        <w:ind w:left="720" w:hanging="360"/>
      </w:pPr>
      <w:rPr>
        <w:rFonts w:ascii="MS LineDraw" w:hAnsi="MS LineDraw" w:hint="default"/>
      </w:rPr>
    </w:lvl>
    <w:lvl w:ilvl="1" w:tplc="26561DF8" w:tentative="1">
      <w:start w:val="1"/>
      <w:numFmt w:val="bullet"/>
      <w:lvlText w:val=" "/>
      <w:lvlJc w:val="left"/>
      <w:pPr>
        <w:tabs>
          <w:tab w:val="num" w:pos="1440"/>
        </w:tabs>
        <w:ind w:left="1440" w:hanging="360"/>
      </w:pPr>
      <w:rPr>
        <w:rFonts w:ascii="MS LineDraw" w:hAnsi="MS LineDraw" w:hint="default"/>
      </w:rPr>
    </w:lvl>
    <w:lvl w:ilvl="2" w:tplc="07AA75CA" w:tentative="1">
      <w:start w:val="1"/>
      <w:numFmt w:val="bullet"/>
      <w:lvlText w:val=" "/>
      <w:lvlJc w:val="left"/>
      <w:pPr>
        <w:tabs>
          <w:tab w:val="num" w:pos="2160"/>
        </w:tabs>
        <w:ind w:left="2160" w:hanging="360"/>
      </w:pPr>
      <w:rPr>
        <w:rFonts w:ascii="MS LineDraw" w:hAnsi="MS LineDraw" w:hint="default"/>
      </w:rPr>
    </w:lvl>
    <w:lvl w:ilvl="3" w:tplc="252EA01E" w:tentative="1">
      <w:start w:val="1"/>
      <w:numFmt w:val="bullet"/>
      <w:lvlText w:val=" "/>
      <w:lvlJc w:val="left"/>
      <w:pPr>
        <w:tabs>
          <w:tab w:val="num" w:pos="2880"/>
        </w:tabs>
        <w:ind w:left="2880" w:hanging="360"/>
      </w:pPr>
      <w:rPr>
        <w:rFonts w:ascii="MS LineDraw" w:hAnsi="MS LineDraw" w:hint="default"/>
      </w:rPr>
    </w:lvl>
    <w:lvl w:ilvl="4" w:tplc="1404537E" w:tentative="1">
      <w:start w:val="1"/>
      <w:numFmt w:val="bullet"/>
      <w:lvlText w:val=" "/>
      <w:lvlJc w:val="left"/>
      <w:pPr>
        <w:tabs>
          <w:tab w:val="num" w:pos="3600"/>
        </w:tabs>
        <w:ind w:left="3600" w:hanging="360"/>
      </w:pPr>
      <w:rPr>
        <w:rFonts w:ascii="MS LineDraw" w:hAnsi="MS LineDraw" w:hint="default"/>
      </w:rPr>
    </w:lvl>
    <w:lvl w:ilvl="5" w:tplc="5F326488" w:tentative="1">
      <w:start w:val="1"/>
      <w:numFmt w:val="bullet"/>
      <w:lvlText w:val=" "/>
      <w:lvlJc w:val="left"/>
      <w:pPr>
        <w:tabs>
          <w:tab w:val="num" w:pos="4320"/>
        </w:tabs>
        <w:ind w:left="4320" w:hanging="360"/>
      </w:pPr>
      <w:rPr>
        <w:rFonts w:ascii="MS LineDraw" w:hAnsi="MS LineDraw" w:hint="default"/>
      </w:rPr>
    </w:lvl>
    <w:lvl w:ilvl="6" w:tplc="3A4A7F7E" w:tentative="1">
      <w:start w:val="1"/>
      <w:numFmt w:val="bullet"/>
      <w:lvlText w:val=" "/>
      <w:lvlJc w:val="left"/>
      <w:pPr>
        <w:tabs>
          <w:tab w:val="num" w:pos="5040"/>
        </w:tabs>
        <w:ind w:left="5040" w:hanging="360"/>
      </w:pPr>
      <w:rPr>
        <w:rFonts w:ascii="MS LineDraw" w:hAnsi="MS LineDraw" w:hint="default"/>
      </w:rPr>
    </w:lvl>
    <w:lvl w:ilvl="7" w:tplc="6696E5F2" w:tentative="1">
      <w:start w:val="1"/>
      <w:numFmt w:val="bullet"/>
      <w:lvlText w:val=" "/>
      <w:lvlJc w:val="left"/>
      <w:pPr>
        <w:tabs>
          <w:tab w:val="num" w:pos="5760"/>
        </w:tabs>
        <w:ind w:left="5760" w:hanging="360"/>
      </w:pPr>
      <w:rPr>
        <w:rFonts w:ascii="MS LineDraw" w:hAnsi="MS LineDraw" w:hint="default"/>
      </w:rPr>
    </w:lvl>
    <w:lvl w:ilvl="8" w:tplc="03EA732C" w:tentative="1">
      <w:start w:val="1"/>
      <w:numFmt w:val="bullet"/>
      <w:lvlText w:val=" "/>
      <w:lvlJc w:val="left"/>
      <w:pPr>
        <w:tabs>
          <w:tab w:val="num" w:pos="6480"/>
        </w:tabs>
        <w:ind w:left="6480" w:hanging="360"/>
      </w:pPr>
      <w:rPr>
        <w:rFonts w:ascii="MS LineDraw" w:hAnsi="MS LineDraw" w:hint="default"/>
      </w:rPr>
    </w:lvl>
  </w:abstractNum>
  <w:abstractNum w:abstractNumId="1">
    <w:nsid w:val="0A1A4003"/>
    <w:multiLevelType w:val="hybridMultilevel"/>
    <w:tmpl w:val="099614EC"/>
    <w:lvl w:ilvl="0" w:tplc="FEC67E00">
      <w:start w:val="1"/>
      <w:numFmt w:val="bullet"/>
      <w:lvlText w:val="•"/>
      <w:lvlJc w:val="left"/>
      <w:pPr>
        <w:tabs>
          <w:tab w:val="num" w:pos="720"/>
        </w:tabs>
        <w:ind w:left="720" w:hanging="360"/>
      </w:pPr>
      <w:rPr>
        <w:rFonts w:ascii="Times New Roman" w:hAnsi="Times New Roman" w:hint="default"/>
      </w:rPr>
    </w:lvl>
    <w:lvl w:ilvl="1" w:tplc="4E0CBB92" w:tentative="1">
      <w:start w:val="1"/>
      <w:numFmt w:val="bullet"/>
      <w:lvlText w:val="•"/>
      <w:lvlJc w:val="left"/>
      <w:pPr>
        <w:tabs>
          <w:tab w:val="num" w:pos="1440"/>
        </w:tabs>
        <w:ind w:left="1440" w:hanging="360"/>
      </w:pPr>
      <w:rPr>
        <w:rFonts w:ascii="Times New Roman" w:hAnsi="Times New Roman" w:hint="default"/>
      </w:rPr>
    </w:lvl>
    <w:lvl w:ilvl="2" w:tplc="4C98F38E" w:tentative="1">
      <w:start w:val="1"/>
      <w:numFmt w:val="bullet"/>
      <w:lvlText w:val="•"/>
      <w:lvlJc w:val="left"/>
      <w:pPr>
        <w:tabs>
          <w:tab w:val="num" w:pos="2160"/>
        </w:tabs>
        <w:ind w:left="2160" w:hanging="360"/>
      </w:pPr>
      <w:rPr>
        <w:rFonts w:ascii="Times New Roman" w:hAnsi="Times New Roman" w:hint="default"/>
      </w:rPr>
    </w:lvl>
    <w:lvl w:ilvl="3" w:tplc="4F528910" w:tentative="1">
      <w:start w:val="1"/>
      <w:numFmt w:val="bullet"/>
      <w:lvlText w:val="•"/>
      <w:lvlJc w:val="left"/>
      <w:pPr>
        <w:tabs>
          <w:tab w:val="num" w:pos="2880"/>
        </w:tabs>
        <w:ind w:left="2880" w:hanging="360"/>
      </w:pPr>
      <w:rPr>
        <w:rFonts w:ascii="Times New Roman" w:hAnsi="Times New Roman" w:hint="default"/>
      </w:rPr>
    </w:lvl>
    <w:lvl w:ilvl="4" w:tplc="A50401F4" w:tentative="1">
      <w:start w:val="1"/>
      <w:numFmt w:val="bullet"/>
      <w:lvlText w:val="•"/>
      <w:lvlJc w:val="left"/>
      <w:pPr>
        <w:tabs>
          <w:tab w:val="num" w:pos="3600"/>
        </w:tabs>
        <w:ind w:left="3600" w:hanging="360"/>
      </w:pPr>
      <w:rPr>
        <w:rFonts w:ascii="Times New Roman" w:hAnsi="Times New Roman" w:hint="default"/>
      </w:rPr>
    </w:lvl>
    <w:lvl w:ilvl="5" w:tplc="5E7669B8" w:tentative="1">
      <w:start w:val="1"/>
      <w:numFmt w:val="bullet"/>
      <w:lvlText w:val="•"/>
      <w:lvlJc w:val="left"/>
      <w:pPr>
        <w:tabs>
          <w:tab w:val="num" w:pos="4320"/>
        </w:tabs>
        <w:ind w:left="4320" w:hanging="360"/>
      </w:pPr>
      <w:rPr>
        <w:rFonts w:ascii="Times New Roman" w:hAnsi="Times New Roman" w:hint="default"/>
      </w:rPr>
    </w:lvl>
    <w:lvl w:ilvl="6" w:tplc="297252E4" w:tentative="1">
      <w:start w:val="1"/>
      <w:numFmt w:val="bullet"/>
      <w:lvlText w:val="•"/>
      <w:lvlJc w:val="left"/>
      <w:pPr>
        <w:tabs>
          <w:tab w:val="num" w:pos="5040"/>
        </w:tabs>
        <w:ind w:left="5040" w:hanging="360"/>
      </w:pPr>
      <w:rPr>
        <w:rFonts w:ascii="Times New Roman" w:hAnsi="Times New Roman" w:hint="default"/>
      </w:rPr>
    </w:lvl>
    <w:lvl w:ilvl="7" w:tplc="58B47572" w:tentative="1">
      <w:start w:val="1"/>
      <w:numFmt w:val="bullet"/>
      <w:lvlText w:val="•"/>
      <w:lvlJc w:val="left"/>
      <w:pPr>
        <w:tabs>
          <w:tab w:val="num" w:pos="5760"/>
        </w:tabs>
        <w:ind w:left="5760" w:hanging="360"/>
      </w:pPr>
      <w:rPr>
        <w:rFonts w:ascii="Times New Roman" w:hAnsi="Times New Roman" w:hint="default"/>
      </w:rPr>
    </w:lvl>
    <w:lvl w:ilvl="8" w:tplc="3AFEB51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D7E4D04"/>
    <w:multiLevelType w:val="hybridMultilevel"/>
    <w:tmpl w:val="99D8739A"/>
    <w:lvl w:ilvl="0" w:tplc="7BD66476">
      <w:start w:val="1"/>
      <w:numFmt w:val="bullet"/>
      <w:lvlText w:val="•"/>
      <w:lvlJc w:val="left"/>
      <w:pPr>
        <w:tabs>
          <w:tab w:val="num" w:pos="720"/>
        </w:tabs>
        <w:ind w:left="720" w:hanging="360"/>
      </w:pPr>
      <w:rPr>
        <w:rFonts w:ascii="Times New Roman" w:hAnsi="Times New Roman" w:hint="default"/>
      </w:rPr>
    </w:lvl>
    <w:lvl w:ilvl="1" w:tplc="7D64F25E" w:tentative="1">
      <w:start w:val="1"/>
      <w:numFmt w:val="bullet"/>
      <w:lvlText w:val="•"/>
      <w:lvlJc w:val="left"/>
      <w:pPr>
        <w:tabs>
          <w:tab w:val="num" w:pos="1440"/>
        </w:tabs>
        <w:ind w:left="1440" w:hanging="360"/>
      </w:pPr>
      <w:rPr>
        <w:rFonts w:ascii="Times New Roman" w:hAnsi="Times New Roman" w:hint="default"/>
      </w:rPr>
    </w:lvl>
    <w:lvl w:ilvl="2" w:tplc="AA7AA9B2" w:tentative="1">
      <w:start w:val="1"/>
      <w:numFmt w:val="bullet"/>
      <w:lvlText w:val="•"/>
      <w:lvlJc w:val="left"/>
      <w:pPr>
        <w:tabs>
          <w:tab w:val="num" w:pos="2160"/>
        </w:tabs>
        <w:ind w:left="2160" w:hanging="360"/>
      </w:pPr>
      <w:rPr>
        <w:rFonts w:ascii="Times New Roman" w:hAnsi="Times New Roman" w:hint="default"/>
      </w:rPr>
    </w:lvl>
    <w:lvl w:ilvl="3" w:tplc="B9DCC3A0" w:tentative="1">
      <w:start w:val="1"/>
      <w:numFmt w:val="bullet"/>
      <w:lvlText w:val="•"/>
      <w:lvlJc w:val="left"/>
      <w:pPr>
        <w:tabs>
          <w:tab w:val="num" w:pos="2880"/>
        </w:tabs>
        <w:ind w:left="2880" w:hanging="360"/>
      </w:pPr>
      <w:rPr>
        <w:rFonts w:ascii="Times New Roman" w:hAnsi="Times New Roman" w:hint="default"/>
      </w:rPr>
    </w:lvl>
    <w:lvl w:ilvl="4" w:tplc="84342482" w:tentative="1">
      <w:start w:val="1"/>
      <w:numFmt w:val="bullet"/>
      <w:lvlText w:val="•"/>
      <w:lvlJc w:val="left"/>
      <w:pPr>
        <w:tabs>
          <w:tab w:val="num" w:pos="3600"/>
        </w:tabs>
        <w:ind w:left="3600" w:hanging="360"/>
      </w:pPr>
      <w:rPr>
        <w:rFonts w:ascii="Times New Roman" w:hAnsi="Times New Roman" w:hint="default"/>
      </w:rPr>
    </w:lvl>
    <w:lvl w:ilvl="5" w:tplc="D282600A" w:tentative="1">
      <w:start w:val="1"/>
      <w:numFmt w:val="bullet"/>
      <w:lvlText w:val="•"/>
      <w:lvlJc w:val="left"/>
      <w:pPr>
        <w:tabs>
          <w:tab w:val="num" w:pos="4320"/>
        </w:tabs>
        <w:ind w:left="4320" w:hanging="360"/>
      </w:pPr>
      <w:rPr>
        <w:rFonts w:ascii="Times New Roman" w:hAnsi="Times New Roman" w:hint="default"/>
      </w:rPr>
    </w:lvl>
    <w:lvl w:ilvl="6" w:tplc="CCD455DC" w:tentative="1">
      <w:start w:val="1"/>
      <w:numFmt w:val="bullet"/>
      <w:lvlText w:val="•"/>
      <w:lvlJc w:val="left"/>
      <w:pPr>
        <w:tabs>
          <w:tab w:val="num" w:pos="5040"/>
        </w:tabs>
        <w:ind w:left="5040" w:hanging="360"/>
      </w:pPr>
      <w:rPr>
        <w:rFonts w:ascii="Times New Roman" w:hAnsi="Times New Roman" w:hint="default"/>
      </w:rPr>
    </w:lvl>
    <w:lvl w:ilvl="7" w:tplc="2A72B5FC" w:tentative="1">
      <w:start w:val="1"/>
      <w:numFmt w:val="bullet"/>
      <w:lvlText w:val="•"/>
      <w:lvlJc w:val="left"/>
      <w:pPr>
        <w:tabs>
          <w:tab w:val="num" w:pos="5760"/>
        </w:tabs>
        <w:ind w:left="5760" w:hanging="360"/>
      </w:pPr>
      <w:rPr>
        <w:rFonts w:ascii="Times New Roman" w:hAnsi="Times New Roman" w:hint="default"/>
      </w:rPr>
    </w:lvl>
    <w:lvl w:ilvl="8" w:tplc="0DCCC16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E2364F3"/>
    <w:multiLevelType w:val="hybridMultilevel"/>
    <w:tmpl w:val="19D2D9D6"/>
    <w:lvl w:ilvl="0" w:tplc="A0626EBE">
      <w:start w:val="1"/>
      <w:numFmt w:val="bullet"/>
      <w:lvlText w:val="•"/>
      <w:lvlJc w:val="left"/>
      <w:pPr>
        <w:tabs>
          <w:tab w:val="num" w:pos="720"/>
        </w:tabs>
        <w:ind w:left="720" w:hanging="360"/>
      </w:pPr>
      <w:rPr>
        <w:rFonts w:ascii="Times New Roman" w:hAnsi="Times New Roman" w:hint="default"/>
      </w:rPr>
    </w:lvl>
    <w:lvl w:ilvl="1" w:tplc="E1E81664">
      <w:start w:val="2026"/>
      <w:numFmt w:val="bullet"/>
      <w:lvlText w:val="–"/>
      <w:lvlJc w:val="left"/>
      <w:pPr>
        <w:tabs>
          <w:tab w:val="num" w:pos="1440"/>
        </w:tabs>
        <w:ind w:left="1440" w:hanging="360"/>
      </w:pPr>
      <w:rPr>
        <w:rFonts w:ascii="Times New Roman" w:hAnsi="Times New Roman" w:hint="default"/>
      </w:rPr>
    </w:lvl>
    <w:lvl w:ilvl="2" w:tplc="722C8908" w:tentative="1">
      <w:start w:val="1"/>
      <w:numFmt w:val="bullet"/>
      <w:lvlText w:val="•"/>
      <w:lvlJc w:val="left"/>
      <w:pPr>
        <w:tabs>
          <w:tab w:val="num" w:pos="2160"/>
        </w:tabs>
        <w:ind w:left="2160" w:hanging="360"/>
      </w:pPr>
      <w:rPr>
        <w:rFonts w:ascii="Times New Roman" w:hAnsi="Times New Roman" w:hint="default"/>
      </w:rPr>
    </w:lvl>
    <w:lvl w:ilvl="3" w:tplc="6AB65170" w:tentative="1">
      <w:start w:val="1"/>
      <w:numFmt w:val="bullet"/>
      <w:lvlText w:val="•"/>
      <w:lvlJc w:val="left"/>
      <w:pPr>
        <w:tabs>
          <w:tab w:val="num" w:pos="2880"/>
        </w:tabs>
        <w:ind w:left="2880" w:hanging="360"/>
      </w:pPr>
      <w:rPr>
        <w:rFonts w:ascii="Times New Roman" w:hAnsi="Times New Roman" w:hint="default"/>
      </w:rPr>
    </w:lvl>
    <w:lvl w:ilvl="4" w:tplc="A5DEE8BA" w:tentative="1">
      <w:start w:val="1"/>
      <w:numFmt w:val="bullet"/>
      <w:lvlText w:val="•"/>
      <w:lvlJc w:val="left"/>
      <w:pPr>
        <w:tabs>
          <w:tab w:val="num" w:pos="3600"/>
        </w:tabs>
        <w:ind w:left="3600" w:hanging="360"/>
      </w:pPr>
      <w:rPr>
        <w:rFonts w:ascii="Times New Roman" w:hAnsi="Times New Roman" w:hint="default"/>
      </w:rPr>
    </w:lvl>
    <w:lvl w:ilvl="5" w:tplc="D0E808D8" w:tentative="1">
      <w:start w:val="1"/>
      <w:numFmt w:val="bullet"/>
      <w:lvlText w:val="•"/>
      <w:lvlJc w:val="left"/>
      <w:pPr>
        <w:tabs>
          <w:tab w:val="num" w:pos="4320"/>
        </w:tabs>
        <w:ind w:left="4320" w:hanging="360"/>
      </w:pPr>
      <w:rPr>
        <w:rFonts w:ascii="Times New Roman" w:hAnsi="Times New Roman" w:hint="default"/>
      </w:rPr>
    </w:lvl>
    <w:lvl w:ilvl="6" w:tplc="BCCED298" w:tentative="1">
      <w:start w:val="1"/>
      <w:numFmt w:val="bullet"/>
      <w:lvlText w:val="•"/>
      <w:lvlJc w:val="left"/>
      <w:pPr>
        <w:tabs>
          <w:tab w:val="num" w:pos="5040"/>
        </w:tabs>
        <w:ind w:left="5040" w:hanging="360"/>
      </w:pPr>
      <w:rPr>
        <w:rFonts w:ascii="Times New Roman" w:hAnsi="Times New Roman" w:hint="default"/>
      </w:rPr>
    </w:lvl>
    <w:lvl w:ilvl="7" w:tplc="BE0A01BA" w:tentative="1">
      <w:start w:val="1"/>
      <w:numFmt w:val="bullet"/>
      <w:lvlText w:val="•"/>
      <w:lvlJc w:val="left"/>
      <w:pPr>
        <w:tabs>
          <w:tab w:val="num" w:pos="5760"/>
        </w:tabs>
        <w:ind w:left="5760" w:hanging="360"/>
      </w:pPr>
      <w:rPr>
        <w:rFonts w:ascii="Times New Roman" w:hAnsi="Times New Roman" w:hint="default"/>
      </w:rPr>
    </w:lvl>
    <w:lvl w:ilvl="8" w:tplc="8122592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9CB7BD1"/>
    <w:multiLevelType w:val="hybridMultilevel"/>
    <w:tmpl w:val="C91853A0"/>
    <w:lvl w:ilvl="0" w:tplc="9FE20AAE">
      <w:start w:val="1"/>
      <w:numFmt w:val="bullet"/>
      <w:lvlText w:val="•"/>
      <w:lvlJc w:val="left"/>
      <w:pPr>
        <w:tabs>
          <w:tab w:val="num" w:pos="720"/>
        </w:tabs>
        <w:ind w:left="720" w:hanging="360"/>
      </w:pPr>
      <w:rPr>
        <w:rFonts w:ascii="Times New Roman" w:hAnsi="Times New Roman" w:hint="default"/>
      </w:rPr>
    </w:lvl>
    <w:lvl w:ilvl="1" w:tplc="174C4482">
      <w:start w:val="2026"/>
      <w:numFmt w:val="bullet"/>
      <w:lvlText w:val="–"/>
      <w:lvlJc w:val="left"/>
      <w:pPr>
        <w:tabs>
          <w:tab w:val="num" w:pos="1440"/>
        </w:tabs>
        <w:ind w:left="1440" w:hanging="360"/>
      </w:pPr>
      <w:rPr>
        <w:rFonts w:ascii="Times New Roman" w:hAnsi="Times New Roman" w:hint="default"/>
      </w:rPr>
    </w:lvl>
    <w:lvl w:ilvl="2" w:tplc="B8E0F904" w:tentative="1">
      <w:start w:val="1"/>
      <w:numFmt w:val="bullet"/>
      <w:lvlText w:val="•"/>
      <w:lvlJc w:val="left"/>
      <w:pPr>
        <w:tabs>
          <w:tab w:val="num" w:pos="2160"/>
        </w:tabs>
        <w:ind w:left="2160" w:hanging="360"/>
      </w:pPr>
      <w:rPr>
        <w:rFonts w:ascii="Times New Roman" w:hAnsi="Times New Roman" w:hint="default"/>
      </w:rPr>
    </w:lvl>
    <w:lvl w:ilvl="3" w:tplc="9F0C344C" w:tentative="1">
      <w:start w:val="1"/>
      <w:numFmt w:val="bullet"/>
      <w:lvlText w:val="•"/>
      <w:lvlJc w:val="left"/>
      <w:pPr>
        <w:tabs>
          <w:tab w:val="num" w:pos="2880"/>
        </w:tabs>
        <w:ind w:left="2880" w:hanging="360"/>
      </w:pPr>
      <w:rPr>
        <w:rFonts w:ascii="Times New Roman" w:hAnsi="Times New Roman" w:hint="default"/>
      </w:rPr>
    </w:lvl>
    <w:lvl w:ilvl="4" w:tplc="CD98CC42" w:tentative="1">
      <w:start w:val="1"/>
      <w:numFmt w:val="bullet"/>
      <w:lvlText w:val="•"/>
      <w:lvlJc w:val="left"/>
      <w:pPr>
        <w:tabs>
          <w:tab w:val="num" w:pos="3600"/>
        </w:tabs>
        <w:ind w:left="3600" w:hanging="360"/>
      </w:pPr>
      <w:rPr>
        <w:rFonts w:ascii="Times New Roman" w:hAnsi="Times New Roman" w:hint="default"/>
      </w:rPr>
    </w:lvl>
    <w:lvl w:ilvl="5" w:tplc="82FC6824" w:tentative="1">
      <w:start w:val="1"/>
      <w:numFmt w:val="bullet"/>
      <w:lvlText w:val="•"/>
      <w:lvlJc w:val="left"/>
      <w:pPr>
        <w:tabs>
          <w:tab w:val="num" w:pos="4320"/>
        </w:tabs>
        <w:ind w:left="4320" w:hanging="360"/>
      </w:pPr>
      <w:rPr>
        <w:rFonts w:ascii="Times New Roman" w:hAnsi="Times New Roman" w:hint="default"/>
      </w:rPr>
    </w:lvl>
    <w:lvl w:ilvl="6" w:tplc="B84250EE" w:tentative="1">
      <w:start w:val="1"/>
      <w:numFmt w:val="bullet"/>
      <w:lvlText w:val="•"/>
      <w:lvlJc w:val="left"/>
      <w:pPr>
        <w:tabs>
          <w:tab w:val="num" w:pos="5040"/>
        </w:tabs>
        <w:ind w:left="5040" w:hanging="360"/>
      </w:pPr>
      <w:rPr>
        <w:rFonts w:ascii="Times New Roman" w:hAnsi="Times New Roman" w:hint="default"/>
      </w:rPr>
    </w:lvl>
    <w:lvl w:ilvl="7" w:tplc="1814205E" w:tentative="1">
      <w:start w:val="1"/>
      <w:numFmt w:val="bullet"/>
      <w:lvlText w:val="•"/>
      <w:lvlJc w:val="left"/>
      <w:pPr>
        <w:tabs>
          <w:tab w:val="num" w:pos="5760"/>
        </w:tabs>
        <w:ind w:left="5760" w:hanging="360"/>
      </w:pPr>
      <w:rPr>
        <w:rFonts w:ascii="Times New Roman" w:hAnsi="Times New Roman" w:hint="default"/>
      </w:rPr>
    </w:lvl>
    <w:lvl w:ilvl="8" w:tplc="FFE6E05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E2B6629"/>
    <w:multiLevelType w:val="hybridMultilevel"/>
    <w:tmpl w:val="F9ACD80C"/>
    <w:lvl w:ilvl="0" w:tplc="F40E758A">
      <w:start w:val="1"/>
      <w:numFmt w:val="bullet"/>
      <w:lvlText w:val="•"/>
      <w:lvlJc w:val="left"/>
      <w:pPr>
        <w:tabs>
          <w:tab w:val="num" w:pos="720"/>
        </w:tabs>
        <w:ind w:left="720" w:hanging="360"/>
      </w:pPr>
      <w:rPr>
        <w:rFonts w:ascii="Times New Roman" w:hAnsi="Times New Roman" w:hint="default"/>
      </w:rPr>
    </w:lvl>
    <w:lvl w:ilvl="1" w:tplc="B4FEEA96">
      <w:start w:val="2198"/>
      <w:numFmt w:val="bullet"/>
      <w:lvlText w:val="–"/>
      <w:lvlJc w:val="left"/>
      <w:pPr>
        <w:tabs>
          <w:tab w:val="num" w:pos="1440"/>
        </w:tabs>
        <w:ind w:left="1440" w:hanging="360"/>
      </w:pPr>
      <w:rPr>
        <w:rFonts w:ascii="Times New Roman" w:hAnsi="Times New Roman" w:hint="default"/>
      </w:rPr>
    </w:lvl>
    <w:lvl w:ilvl="2" w:tplc="111E2780" w:tentative="1">
      <w:start w:val="1"/>
      <w:numFmt w:val="bullet"/>
      <w:lvlText w:val="•"/>
      <w:lvlJc w:val="left"/>
      <w:pPr>
        <w:tabs>
          <w:tab w:val="num" w:pos="2160"/>
        </w:tabs>
        <w:ind w:left="2160" w:hanging="360"/>
      </w:pPr>
      <w:rPr>
        <w:rFonts w:ascii="Times New Roman" w:hAnsi="Times New Roman" w:hint="default"/>
      </w:rPr>
    </w:lvl>
    <w:lvl w:ilvl="3" w:tplc="C7C8BE64" w:tentative="1">
      <w:start w:val="1"/>
      <w:numFmt w:val="bullet"/>
      <w:lvlText w:val="•"/>
      <w:lvlJc w:val="left"/>
      <w:pPr>
        <w:tabs>
          <w:tab w:val="num" w:pos="2880"/>
        </w:tabs>
        <w:ind w:left="2880" w:hanging="360"/>
      </w:pPr>
      <w:rPr>
        <w:rFonts w:ascii="Times New Roman" w:hAnsi="Times New Roman" w:hint="default"/>
      </w:rPr>
    </w:lvl>
    <w:lvl w:ilvl="4" w:tplc="89DE7288" w:tentative="1">
      <w:start w:val="1"/>
      <w:numFmt w:val="bullet"/>
      <w:lvlText w:val="•"/>
      <w:lvlJc w:val="left"/>
      <w:pPr>
        <w:tabs>
          <w:tab w:val="num" w:pos="3600"/>
        </w:tabs>
        <w:ind w:left="3600" w:hanging="360"/>
      </w:pPr>
      <w:rPr>
        <w:rFonts w:ascii="Times New Roman" w:hAnsi="Times New Roman" w:hint="default"/>
      </w:rPr>
    </w:lvl>
    <w:lvl w:ilvl="5" w:tplc="539C2138" w:tentative="1">
      <w:start w:val="1"/>
      <w:numFmt w:val="bullet"/>
      <w:lvlText w:val="•"/>
      <w:lvlJc w:val="left"/>
      <w:pPr>
        <w:tabs>
          <w:tab w:val="num" w:pos="4320"/>
        </w:tabs>
        <w:ind w:left="4320" w:hanging="360"/>
      </w:pPr>
      <w:rPr>
        <w:rFonts w:ascii="Times New Roman" w:hAnsi="Times New Roman" w:hint="default"/>
      </w:rPr>
    </w:lvl>
    <w:lvl w:ilvl="6" w:tplc="E5625CEA" w:tentative="1">
      <w:start w:val="1"/>
      <w:numFmt w:val="bullet"/>
      <w:lvlText w:val="•"/>
      <w:lvlJc w:val="left"/>
      <w:pPr>
        <w:tabs>
          <w:tab w:val="num" w:pos="5040"/>
        </w:tabs>
        <w:ind w:left="5040" w:hanging="360"/>
      </w:pPr>
      <w:rPr>
        <w:rFonts w:ascii="Times New Roman" w:hAnsi="Times New Roman" w:hint="default"/>
      </w:rPr>
    </w:lvl>
    <w:lvl w:ilvl="7" w:tplc="D03065F0" w:tentative="1">
      <w:start w:val="1"/>
      <w:numFmt w:val="bullet"/>
      <w:lvlText w:val="•"/>
      <w:lvlJc w:val="left"/>
      <w:pPr>
        <w:tabs>
          <w:tab w:val="num" w:pos="5760"/>
        </w:tabs>
        <w:ind w:left="5760" w:hanging="360"/>
      </w:pPr>
      <w:rPr>
        <w:rFonts w:ascii="Times New Roman" w:hAnsi="Times New Roman" w:hint="default"/>
      </w:rPr>
    </w:lvl>
    <w:lvl w:ilvl="8" w:tplc="02B679A0" w:tentative="1">
      <w:start w:val="1"/>
      <w:numFmt w:val="bullet"/>
      <w:lvlText w:val="•"/>
      <w:lvlJc w:val="left"/>
      <w:pPr>
        <w:tabs>
          <w:tab w:val="num" w:pos="6480"/>
        </w:tabs>
        <w:ind w:left="6480" w:hanging="360"/>
      </w:pPr>
      <w:rPr>
        <w:rFonts w:ascii="Times New Roman" w:hAnsi="Times New Roman" w:hint="default"/>
      </w:rPr>
    </w:lvl>
  </w:abstractNum>
  <w:abstractNum w:abstractNumId="6">
    <w:nsid w:val="2E913E1D"/>
    <w:multiLevelType w:val="hybridMultilevel"/>
    <w:tmpl w:val="1E701096"/>
    <w:lvl w:ilvl="0" w:tplc="A72CAE08">
      <w:start w:val="1"/>
      <w:numFmt w:val="bullet"/>
      <w:lvlText w:val="•"/>
      <w:lvlJc w:val="left"/>
      <w:pPr>
        <w:tabs>
          <w:tab w:val="num" w:pos="720"/>
        </w:tabs>
        <w:ind w:left="720" w:hanging="360"/>
      </w:pPr>
      <w:rPr>
        <w:rFonts w:ascii="Times New Roman" w:hAnsi="Times New Roman" w:hint="default"/>
      </w:rPr>
    </w:lvl>
    <w:lvl w:ilvl="1" w:tplc="0EC62A26" w:tentative="1">
      <w:start w:val="1"/>
      <w:numFmt w:val="bullet"/>
      <w:lvlText w:val="•"/>
      <w:lvlJc w:val="left"/>
      <w:pPr>
        <w:tabs>
          <w:tab w:val="num" w:pos="1440"/>
        </w:tabs>
        <w:ind w:left="1440" w:hanging="360"/>
      </w:pPr>
      <w:rPr>
        <w:rFonts w:ascii="Times New Roman" w:hAnsi="Times New Roman" w:hint="default"/>
      </w:rPr>
    </w:lvl>
    <w:lvl w:ilvl="2" w:tplc="81DAF7CA" w:tentative="1">
      <w:start w:val="1"/>
      <w:numFmt w:val="bullet"/>
      <w:lvlText w:val="•"/>
      <w:lvlJc w:val="left"/>
      <w:pPr>
        <w:tabs>
          <w:tab w:val="num" w:pos="2160"/>
        </w:tabs>
        <w:ind w:left="2160" w:hanging="360"/>
      </w:pPr>
      <w:rPr>
        <w:rFonts w:ascii="Times New Roman" w:hAnsi="Times New Roman" w:hint="default"/>
      </w:rPr>
    </w:lvl>
    <w:lvl w:ilvl="3" w:tplc="9976BFE8" w:tentative="1">
      <w:start w:val="1"/>
      <w:numFmt w:val="bullet"/>
      <w:lvlText w:val="•"/>
      <w:lvlJc w:val="left"/>
      <w:pPr>
        <w:tabs>
          <w:tab w:val="num" w:pos="2880"/>
        </w:tabs>
        <w:ind w:left="2880" w:hanging="360"/>
      </w:pPr>
      <w:rPr>
        <w:rFonts w:ascii="Times New Roman" w:hAnsi="Times New Roman" w:hint="default"/>
      </w:rPr>
    </w:lvl>
    <w:lvl w:ilvl="4" w:tplc="DC5A09EE" w:tentative="1">
      <w:start w:val="1"/>
      <w:numFmt w:val="bullet"/>
      <w:lvlText w:val="•"/>
      <w:lvlJc w:val="left"/>
      <w:pPr>
        <w:tabs>
          <w:tab w:val="num" w:pos="3600"/>
        </w:tabs>
        <w:ind w:left="3600" w:hanging="360"/>
      </w:pPr>
      <w:rPr>
        <w:rFonts w:ascii="Times New Roman" w:hAnsi="Times New Roman" w:hint="default"/>
      </w:rPr>
    </w:lvl>
    <w:lvl w:ilvl="5" w:tplc="5B6840C4" w:tentative="1">
      <w:start w:val="1"/>
      <w:numFmt w:val="bullet"/>
      <w:lvlText w:val="•"/>
      <w:lvlJc w:val="left"/>
      <w:pPr>
        <w:tabs>
          <w:tab w:val="num" w:pos="4320"/>
        </w:tabs>
        <w:ind w:left="4320" w:hanging="360"/>
      </w:pPr>
      <w:rPr>
        <w:rFonts w:ascii="Times New Roman" w:hAnsi="Times New Roman" w:hint="default"/>
      </w:rPr>
    </w:lvl>
    <w:lvl w:ilvl="6" w:tplc="0FB4B34E" w:tentative="1">
      <w:start w:val="1"/>
      <w:numFmt w:val="bullet"/>
      <w:lvlText w:val="•"/>
      <w:lvlJc w:val="left"/>
      <w:pPr>
        <w:tabs>
          <w:tab w:val="num" w:pos="5040"/>
        </w:tabs>
        <w:ind w:left="5040" w:hanging="360"/>
      </w:pPr>
      <w:rPr>
        <w:rFonts w:ascii="Times New Roman" w:hAnsi="Times New Roman" w:hint="default"/>
      </w:rPr>
    </w:lvl>
    <w:lvl w:ilvl="7" w:tplc="472A7C7E" w:tentative="1">
      <w:start w:val="1"/>
      <w:numFmt w:val="bullet"/>
      <w:lvlText w:val="•"/>
      <w:lvlJc w:val="left"/>
      <w:pPr>
        <w:tabs>
          <w:tab w:val="num" w:pos="5760"/>
        </w:tabs>
        <w:ind w:left="5760" w:hanging="360"/>
      </w:pPr>
      <w:rPr>
        <w:rFonts w:ascii="Times New Roman" w:hAnsi="Times New Roman" w:hint="default"/>
      </w:rPr>
    </w:lvl>
    <w:lvl w:ilvl="8" w:tplc="6E94B5F0" w:tentative="1">
      <w:start w:val="1"/>
      <w:numFmt w:val="bullet"/>
      <w:lvlText w:val="•"/>
      <w:lvlJc w:val="left"/>
      <w:pPr>
        <w:tabs>
          <w:tab w:val="num" w:pos="6480"/>
        </w:tabs>
        <w:ind w:left="6480" w:hanging="360"/>
      </w:pPr>
      <w:rPr>
        <w:rFonts w:ascii="Times New Roman" w:hAnsi="Times New Roman" w:hint="default"/>
      </w:rPr>
    </w:lvl>
  </w:abstractNum>
  <w:abstractNum w:abstractNumId="7">
    <w:nsid w:val="2F4D5A7A"/>
    <w:multiLevelType w:val="hybridMultilevel"/>
    <w:tmpl w:val="9920D802"/>
    <w:lvl w:ilvl="0" w:tplc="55760B90">
      <w:start w:val="1"/>
      <w:numFmt w:val="bullet"/>
      <w:lvlText w:val="•"/>
      <w:lvlJc w:val="left"/>
      <w:pPr>
        <w:tabs>
          <w:tab w:val="num" w:pos="720"/>
        </w:tabs>
        <w:ind w:left="720" w:hanging="360"/>
      </w:pPr>
      <w:rPr>
        <w:rFonts w:ascii="Times New Roman" w:hAnsi="Times New Roman" w:hint="default"/>
      </w:rPr>
    </w:lvl>
    <w:lvl w:ilvl="1" w:tplc="D4F698DE" w:tentative="1">
      <w:start w:val="1"/>
      <w:numFmt w:val="bullet"/>
      <w:lvlText w:val="•"/>
      <w:lvlJc w:val="left"/>
      <w:pPr>
        <w:tabs>
          <w:tab w:val="num" w:pos="1440"/>
        </w:tabs>
        <w:ind w:left="1440" w:hanging="360"/>
      </w:pPr>
      <w:rPr>
        <w:rFonts w:ascii="Times New Roman" w:hAnsi="Times New Roman" w:hint="default"/>
      </w:rPr>
    </w:lvl>
    <w:lvl w:ilvl="2" w:tplc="F0908568" w:tentative="1">
      <w:start w:val="1"/>
      <w:numFmt w:val="bullet"/>
      <w:lvlText w:val="•"/>
      <w:lvlJc w:val="left"/>
      <w:pPr>
        <w:tabs>
          <w:tab w:val="num" w:pos="2160"/>
        </w:tabs>
        <w:ind w:left="2160" w:hanging="360"/>
      </w:pPr>
      <w:rPr>
        <w:rFonts w:ascii="Times New Roman" w:hAnsi="Times New Roman" w:hint="default"/>
      </w:rPr>
    </w:lvl>
    <w:lvl w:ilvl="3" w:tplc="7F8CB0DA" w:tentative="1">
      <w:start w:val="1"/>
      <w:numFmt w:val="bullet"/>
      <w:lvlText w:val="•"/>
      <w:lvlJc w:val="left"/>
      <w:pPr>
        <w:tabs>
          <w:tab w:val="num" w:pos="2880"/>
        </w:tabs>
        <w:ind w:left="2880" w:hanging="360"/>
      </w:pPr>
      <w:rPr>
        <w:rFonts w:ascii="Times New Roman" w:hAnsi="Times New Roman" w:hint="default"/>
      </w:rPr>
    </w:lvl>
    <w:lvl w:ilvl="4" w:tplc="3EDE5BF0" w:tentative="1">
      <w:start w:val="1"/>
      <w:numFmt w:val="bullet"/>
      <w:lvlText w:val="•"/>
      <w:lvlJc w:val="left"/>
      <w:pPr>
        <w:tabs>
          <w:tab w:val="num" w:pos="3600"/>
        </w:tabs>
        <w:ind w:left="3600" w:hanging="360"/>
      </w:pPr>
      <w:rPr>
        <w:rFonts w:ascii="Times New Roman" w:hAnsi="Times New Roman" w:hint="default"/>
      </w:rPr>
    </w:lvl>
    <w:lvl w:ilvl="5" w:tplc="7412793E" w:tentative="1">
      <w:start w:val="1"/>
      <w:numFmt w:val="bullet"/>
      <w:lvlText w:val="•"/>
      <w:lvlJc w:val="left"/>
      <w:pPr>
        <w:tabs>
          <w:tab w:val="num" w:pos="4320"/>
        </w:tabs>
        <w:ind w:left="4320" w:hanging="360"/>
      </w:pPr>
      <w:rPr>
        <w:rFonts w:ascii="Times New Roman" w:hAnsi="Times New Roman" w:hint="default"/>
      </w:rPr>
    </w:lvl>
    <w:lvl w:ilvl="6" w:tplc="A0D47790" w:tentative="1">
      <w:start w:val="1"/>
      <w:numFmt w:val="bullet"/>
      <w:lvlText w:val="•"/>
      <w:lvlJc w:val="left"/>
      <w:pPr>
        <w:tabs>
          <w:tab w:val="num" w:pos="5040"/>
        </w:tabs>
        <w:ind w:left="5040" w:hanging="360"/>
      </w:pPr>
      <w:rPr>
        <w:rFonts w:ascii="Times New Roman" w:hAnsi="Times New Roman" w:hint="default"/>
      </w:rPr>
    </w:lvl>
    <w:lvl w:ilvl="7" w:tplc="2E02555E" w:tentative="1">
      <w:start w:val="1"/>
      <w:numFmt w:val="bullet"/>
      <w:lvlText w:val="•"/>
      <w:lvlJc w:val="left"/>
      <w:pPr>
        <w:tabs>
          <w:tab w:val="num" w:pos="5760"/>
        </w:tabs>
        <w:ind w:left="5760" w:hanging="360"/>
      </w:pPr>
      <w:rPr>
        <w:rFonts w:ascii="Times New Roman" w:hAnsi="Times New Roman" w:hint="default"/>
      </w:rPr>
    </w:lvl>
    <w:lvl w:ilvl="8" w:tplc="893E743A" w:tentative="1">
      <w:start w:val="1"/>
      <w:numFmt w:val="bullet"/>
      <w:lvlText w:val="•"/>
      <w:lvlJc w:val="left"/>
      <w:pPr>
        <w:tabs>
          <w:tab w:val="num" w:pos="6480"/>
        </w:tabs>
        <w:ind w:left="6480" w:hanging="360"/>
      </w:pPr>
      <w:rPr>
        <w:rFonts w:ascii="Times New Roman" w:hAnsi="Times New Roman" w:hint="default"/>
      </w:rPr>
    </w:lvl>
  </w:abstractNum>
  <w:abstractNum w:abstractNumId="8">
    <w:nsid w:val="36517871"/>
    <w:multiLevelType w:val="hybridMultilevel"/>
    <w:tmpl w:val="2AB4A5F6"/>
    <w:lvl w:ilvl="0" w:tplc="7B248FE2">
      <w:start w:val="1"/>
      <w:numFmt w:val="bullet"/>
      <w:lvlText w:val="•"/>
      <w:lvlJc w:val="left"/>
      <w:pPr>
        <w:tabs>
          <w:tab w:val="num" w:pos="720"/>
        </w:tabs>
        <w:ind w:left="720" w:hanging="360"/>
      </w:pPr>
      <w:rPr>
        <w:rFonts w:ascii="Times New Roman" w:hAnsi="Times New Roman" w:hint="default"/>
      </w:rPr>
    </w:lvl>
    <w:lvl w:ilvl="1" w:tplc="7E2E35AC" w:tentative="1">
      <w:start w:val="1"/>
      <w:numFmt w:val="bullet"/>
      <w:lvlText w:val="•"/>
      <w:lvlJc w:val="left"/>
      <w:pPr>
        <w:tabs>
          <w:tab w:val="num" w:pos="1440"/>
        </w:tabs>
        <w:ind w:left="1440" w:hanging="360"/>
      </w:pPr>
      <w:rPr>
        <w:rFonts w:ascii="Times New Roman" w:hAnsi="Times New Roman" w:hint="default"/>
      </w:rPr>
    </w:lvl>
    <w:lvl w:ilvl="2" w:tplc="6F28D350" w:tentative="1">
      <w:start w:val="1"/>
      <w:numFmt w:val="bullet"/>
      <w:lvlText w:val="•"/>
      <w:lvlJc w:val="left"/>
      <w:pPr>
        <w:tabs>
          <w:tab w:val="num" w:pos="2160"/>
        </w:tabs>
        <w:ind w:left="2160" w:hanging="360"/>
      </w:pPr>
      <w:rPr>
        <w:rFonts w:ascii="Times New Roman" w:hAnsi="Times New Roman" w:hint="default"/>
      </w:rPr>
    </w:lvl>
    <w:lvl w:ilvl="3" w:tplc="415A7BE6" w:tentative="1">
      <w:start w:val="1"/>
      <w:numFmt w:val="bullet"/>
      <w:lvlText w:val="•"/>
      <w:lvlJc w:val="left"/>
      <w:pPr>
        <w:tabs>
          <w:tab w:val="num" w:pos="2880"/>
        </w:tabs>
        <w:ind w:left="2880" w:hanging="360"/>
      </w:pPr>
      <w:rPr>
        <w:rFonts w:ascii="Times New Roman" w:hAnsi="Times New Roman" w:hint="default"/>
      </w:rPr>
    </w:lvl>
    <w:lvl w:ilvl="4" w:tplc="C05AB60A" w:tentative="1">
      <w:start w:val="1"/>
      <w:numFmt w:val="bullet"/>
      <w:lvlText w:val="•"/>
      <w:lvlJc w:val="left"/>
      <w:pPr>
        <w:tabs>
          <w:tab w:val="num" w:pos="3600"/>
        </w:tabs>
        <w:ind w:left="3600" w:hanging="360"/>
      </w:pPr>
      <w:rPr>
        <w:rFonts w:ascii="Times New Roman" w:hAnsi="Times New Roman" w:hint="default"/>
      </w:rPr>
    </w:lvl>
    <w:lvl w:ilvl="5" w:tplc="243447B2" w:tentative="1">
      <w:start w:val="1"/>
      <w:numFmt w:val="bullet"/>
      <w:lvlText w:val="•"/>
      <w:lvlJc w:val="left"/>
      <w:pPr>
        <w:tabs>
          <w:tab w:val="num" w:pos="4320"/>
        </w:tabs>
        <w:ind w:left="4320" w:hanging="360"/>
      </w:pPr>
      <w:rPr>
        <w:rFonts w:ascii="Times New Roman" w:hAnsi="Times New Roman" w:hint="default"/>
      </w:rPr>
    </w:lvl>
    <w:lvl w:ilvl="6" w:tplc="EE9EDB7A" w:tentative="1">
      <w:start w:val="1"/>
      <w:numFmt w:val="bullet"/>
      <w:lvlText w:val="•"/>
      <w:lvlJc w:val="left"/>
      <w:pPr>
        <w:tabs>
          <w:tab w:val="num" w:pos="5040"/>
        </w:tabs>
        <w:ind w:left="5040" w:hanging="360"/>
      </w:pPr>
      <w:rPr>
        <w:rFonts w:ascii="Times New Roman" w:hAnsi="Times New Roman" w:hint="default"/>
      </w:rPr>
    </w:lvl>
    <w:lvl w:ilvl="7" w:tplc="60066572" w:tentative="1">
      <w:start w:val="1"/>
      <w:numFmt w:val="bullet"/>
      <w:lvlText w:val="•"/>
      <w:lvlJc w:val="left"/>
      <w:pPr>
        <w:tabs>
          <w:tab w:val="num" w:pos="5760"/>
        </w:tabs>
        <w:ind w:left="5760" w:hanging="360"/>
      </w:pPr>
      <w:rPr>
        <w:rFonts w:ascii="Times New Roman" w:hAnsi="Times New Roman" w:hint="default"/>
      </w:rPr>
    </w:lvl>
    <w:lvl w:ilvl="8" w:tplc="39CEF8D0" w:tentative="1">
      <w:start w:val="1"/>
      <w:numFmt w:val="bullet"/>
      <w:lvlText w:val="•"/>
      <w:lvlJc w:val="left"/>
      <w:pPr>
        <w:tabs>
          <w:tab w:val="num" w:pos="6480"/>
        </w:tabs>
        <w:ind w:left="6480" w:hanging="360"/>
      </w:pPr>
      <w:rPr>
        <w:rFonts w:ascii="Times New Roman" w:hAnsi="Times New Roman" w:hint="default"/>
      </w:rPr>
    </w:lvl>
  </w:abstractNum>
  <w:abstractNum w:abstractNumId="9">
    <w:nsid w:val="39036718"/>
    <w:multiLevelType w:val="hybridMultilevel"/>
    <w:tmpl w:val="86B084C4"/>
    <w:lvl w:ilvl="0" w:tplc="D8E694FA">
      <w:start w:val="1"/>
      <w:numFmt w:val="bullet"/>
      <w:lvlText w:val="•"/>
      <w:lvlJc w:val="left"/>
      <w:pPr>
        <w:tabs>
          <w:tab w:val="num" w:pos="720"/>
        </w:tabs>
        <w:ind w:left="720" w:hanging="360"/>
      </w:pPr>
      <w:rPr>
        <w:rFonts w:ascii="Times New Roman" w:hAnsi="Times New Roman" w:hint="default"/>
      </w:rPr>
    </w:lvl>
    <w:lvl w:ilvl="1" w:tplc="ADC8441E">
      <w:start w:val="1695"/>
      <w:numFmt w:val="bullet"/>
      <w:lvlText w:val="–"/>
      <w:lvlJc w:val="left"/>
      <w:pPr>
        <w:tabs>
          <w:tab w:val="num" w:pos="1440"/>
        </w:tabs>
        <w:ind w:left="1440" w:hanging="360"/>
      </w:pPr>
      <w:rPr>
        <w:rFonts w:ascii="Times New Roman" w:hAnsi="Times New Roman" w:hint="default"/>
      </w:rPr>
    </w:lvl>
    <w:lvl w:ilvl="2" w:tplc="8F7877BE" w:tentative="1">
      <w:start w:val="1"/>
      <w:numFmt w:val="bullet"/>
      <w:lvlText w:val="•"/>
      <w:lvlJc w:val="left"/>
      <w:pPr>
        <w:tabs>
          <w:tab w:val="num" w:pos="2160"/>
        </w:tabs>
        <w:ind w:left="2160" w:hanging="360"/>
      </w:pPr>
      <w:rPr>
        <w:rFonts w:ascii="Times New Roman" w:hAnsi="Times New Roman" w:hint="default"/>
      </w:rPr>
    </w:lvl>
    <w:lvl w:ilvl="3" w:tplc="58E005C4" w:tentative="1">
      <w:start w:val="1"/>
      <w:numFmt w:val="bullet"/>
      <w:lvlText w:val="•"/>
      <w:lvlJc w:val="left"/>
      <w:pPr>
        <w:tabs>
          <w:tab w:val="num" w:pos="2880"/>
        </w:tabs>
        <w:ind w:left="2880" w:hanging="360"/>
      </w:pPr>
      <w:rPr>
        <w:rFonts w:ascii="Times New Roman" w:hAnsi="Times New Roman" w:hint="default"/>
      </w:rPr>
    </w:lvl>
    <w:lvl w:ilvl="4" w:tplc="9230A8D4" w:tentative="1">
      <w:start w:val="1"/>
      <w:numFmt w:val="bullet"/>
      <w:lvlText w:val="•"/>
      <w:lvlJc w:val="left"/>
      <w:pPr>
        <w:tabs>
          <w:tab w:val="num" w:pos="3600"/>
        </w:tabs>
        <w:ind w:left="3600" w:hanging="360"/>
      </w:pPr>
      <w:rPr>
        <w:rFonts w:ascii="Times New Roman" w:hAnsi="Times New Roman" w:hint="default"/>
      </w:rPr>
    </w:lvl>
    <w:lvl w:ilvl="5" w:tplc="729C49B6" w:tentative="1">
      <w:start w:val="1"/>
      <w:numFmt w:val="bullet"/>
      <w:lvlText w:val="•"/>
      <w:lvlJc w:val="left"/>
      <w:pPr>
        <w:tabs>
          <w:tab w:val="num" w:pos="4320"/>
        </w:tabs>
        <w:ind w:left="4320" w:hanging="360"/>
      </w:pPr>
      <w:rPr>
        <w:rFonts w:ascii="Times New Roman" w:hAnsi="Times New Roman" w:hint="default"/>
      </w:rPr>
    </w:lvl>
    <w:lvl w:ilvl="6" w:tplc="3474CE2C" w:tentative="1">
      <w:start w:val="1"/>
      <w:numFmt w:val="bullet"/>
      <w:lvlText w:val="•"/>
      <w:lvlJc w:val="left"/>
      <w:pPr>
        <w:tabs>
          <w:tab w:val="num" w:pos="5040"/>
        </w:tabs>
        <w:ind w:left="5040" w:hanging="360"/>
      </w:pPr>
      <w:rPr>
        <w:rFonts w:ascii="Times New Roman" w:hAnsi="Times New Roman" w:hint="default"/>
      </w:rPr>
    </w:lvl>
    <w:lvl w:ilvl="7" w:tplc="E2CC2A44" w:tentative="1">
      <w:start w:val="1"/>
      <w:numFmt w:val="bullet"/>
      <w:lvlText w:val="•"/>
      <w:lvlJc w:val="left"/>
      <w:pPr>
        <w:tabs>
          <w:tab w:val="num" w:pos="5760"/>
        </w:tabs>
        <w:ind w:left="5760" w:hanging="360"/>
      </w:pPr>
      <w:rPr>
        <w:rFonts w:ascii="Times New Roman" w:hAnsi="Times New Roman" w:hint="default"/>
      </w:rPr>
    </w:lvl>
    <w:lvl w:ilvl="8" w:tplc="C002A1A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AA334E2"/>
    <w:multiLevelType w:val="hybridMultilevel"/>
    <w:tmpl w:val="0AD4CCA0"/>
    <w:lvl w:ilvl="0" w:tplc="9F7CFE54">
      <w:start w:val="1"/>
      <w:numFmt w:val="bullet"/>
      <w:lvlText w:val="•"/>
      <w:lvlJc w:val="left"/>
      <w:pPr>
        <w:tabs>
          <w:tab w:val="num" w:pos="720"/>
        </w:tabs>
        <w:ind w:left="720" w:hanging="360"/>
      </w:pPr>
      <w:rPr>
        <w:rFonts w:ascii="Times New Roman" w:hAnsi="Times New Roman" w:hint="default"/>
      </w:rPr>
    </w:lvl>
    <w:lvl w:ilvl="1" w:tplc="74FA240A">
      <w:start w:val="1695"/>
      <w:numFmt w:val="bullet"/>
      <w:lvlText w:val="–"/>
      <w:lvlJc w:val="left"/>
      <w:pPr>
        <w:tabs>
          <w:tab w:val="num" w:pos="1440"/>
        </w:tabs>
        <w:ind w:left="1440" w:hanging="360"/>
      </w:pPr>
      <w:rPr>
        <w:rFonts w:ascii="Times New Roman" w:hAnsi="Times New Roman" w:hint="default"/>
      </w:rPr>
    </w:lvl>
    <w:lvl w:ilvl="2" w:tplc="E3968120" w:tentative="1">
      <w:start w:val="1"/>
      <w:numFmt w:val="bullet"/>
      <w:lvlText w:val="•"/>
      <w:lvlJc w:val="left"/>
      <w:pPr>
        <w:tabs>
          <w:tab w:val="num" w:pos="2160"/>
        </w:tabs>
        <w:ind w:left="2160" w:hanging="360"/>
      </w:pPr>
      <w:rPr>
        <w:rFonts w:ascii="Times New Roman" w:hAnsi="Times New Roman" w:hint="default"/>
      </w:rPr>
    </w:lvl>
    <w:lvl w:ilvl="3" w:tplc="242C26B6" w:tentative="1">
      <w:start w:val="1"/>
      <w:numFmt w:val="bullet"/>
      <w:lvlText w:val="•"/>
      <w:lvlJc w:val="left"/>
      <w:pPr>
        <w:tabs>
          <w:tab w:val="num" w:pos="2880"/>
        </w:tabs>
        <w:ind w:left="2880" w:hanging="360"/>
      </w:pPr>
      <w:rPr>
        <w:rFonts w:ascii="Times New Roman" w:hAnsi="Times New Roman" w:hint="default"/>
      </w:rPr>
    </w:lvl>
    <w:lvl w:ilvl="4" w:tplc="92D8D520" w:tentative="1">
      <w:start w:val="1"/>
      <w:numFmt w:val="bullet"/>
      <w:lvlText w:val="•"/>
      <w:lvlJc w:val="left"/>
      <w:pPr>
        <w:tabs>
          <w:tab w:val="num" w:pos="3600"/>
        </w:tabs>
        <w:ind w:left="3600" w:hanging="360"/>
      </w:pPr>
      <w:rPr>
        <w:rFonts w:ascii="Times New Roman" w:hAnsi="Times New Roman" w:hint="default"/>
      </w:rPr>
    </w:lvl>
    <w:lvl w:ilvl="5" w:tplc="D856DB82" w:tentative="1">
      <w:start w:val="1"/>
      <w:numFmt w:val="bullet"/>
      <w:lvlText w:val="•"/>
      <w:lvlJc w:val="left"/>
      <w:pPr>
        <w:tabs>
          <w:tab w:val="num" w:pos="4320"/>
        </w:tabs>
        <w:ind w:left="4320" w:hanging="360"/>
      </w:pPr>
      <w:rPr>
        <w:rFonts w:ascii="Times New Roman" w:hAnsi="Times New Roman" w:hint="default"/>
      </w:rPr>
    </w:lvl>
    <w:lvl w:ilvl="6" w:tplc="B8122DA0" w:tentative="1">
      <w:start w:val="1"/>
      <w:numFmt w:val="bullet"/>
      <w:lvlText w:val="•"/>
      <w:lvlJc w:val="left"/>
      <w:pPr>
        <w:tabs>
          <w:tab w:val="num" w:pos="5040"/>
        </w:tabs>
        <w:ind w:left="5040" w:hanging="360"/>
      </w:pPr>
      <w:rPr>
        <w:rFonts w:ascii="Times New Roman" w:hAnsi="Times New Roman" w:hint="default"/>
      </w:rPr>
    </w:lvl>
    <w:lvl w:ilvl="7" w:tplc="A2A2C2DC" w:tentative="1">
      <w:start w:val="1"/>
      <w:numFmt w:val="bullet"/>
      <w:lvlText w:val="•"/>
      <w:lvlJc w:val="left"/>
      <w:pPr>
        <w:tabs>
          <w:tab w:val="num" w:pos="5760"/>
        </w:tabs>
        <w:ind w:left="5760" w:hanging="360"/>
      </w:pPr>
      <w:rPr>
        <w:rFonts w:ascii="Times New Roman" w:hAnsi="Times New Roman" w:hint="default"/>
      </w:rPr>
    </w:lvl>
    <w:lvl w:ilvl="8" w:tplc="EB0A80B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0292AFB"/>
    <w:multiLevelType w:val="hybridMultilevel"/>
    <w:tmpl w:val="1A06D946"/>
    <w:lvl w:ilvl="0" w:tplc="E3EC55DA">
      <w:start w:val="1"/>
      <w:numFmt w:val="bullet"/>
      <w:lvlText w:val="•"/>
      <w:lvlJc w:val="left"/>
      <w:pPr>
        <w:tabs>
          <w:tab w:val="num" w:pos="720"/>
        </w:tabs>
        <w:ind w:left="720" w:hanging="360"/>
      </w:pPr>
      <w:rPr>
        <w:rFonts w:ascii="Times New Roman" w:hAnsi="Times New Roman" w:hint="default"/>
      </w:rPr>
    </w:lvl>
    <w:lvl w:ilvl="1" w:tplc="173A7788" w:tentative="1">
      <w:start w:val="1"/>
      <w:numFmt w:val="bullet"/>
      <w:lvlText w:val="•"/>
      <w:lvlJc w:val="left"/>
      <w:pPr>
        <w:tabs>
          <w:tab w:val="num" w:pos="1440"/>
        </w:tabs>
        <w:ind w:left="1440" w:hanging="360"/>
      </w:pPr>
      <w:rPr>
        <w:rFonts w:ascii="Times New Roman" w:hAnsi="Times New Roman" w:hint="default"/>
      </w:rPr>
    </w:lvl>
    <w:lvl w:ilvl="2" w:tplc="01E02E02" w:tentative="1">
      <w:start w:val="1"/>
      <w:numFmt w:val="bullet"/>
      <w:lvlText w:val="•"/>
      <w:lvlJc w:val="left"/>
      <w:pPr>
        <w:tabs>
          <w:tab w:val="num" w:pos="2160"/>
        </w:tabs>
        <w:ind w:left="2160" w:hanging="360"/>
      </w:pPr>
      <w:rPr>
        <w:rFonts w:ascii="Times New Roman" w:hAnsi="Times New Roman" w:hint="default"/>
      </w:rPr>
    </w:lvl>
    <w:lvl w:ilvl="3" w:tplc="80D86D10" w:tentative="1">
      <w:start w:val="1"/>
      <w:numFmt w:val="bullet"/>
      <w:lvlText w:val="•"/>
      <w:lvlJc w:val="left"/>
      <w:pPr>
        <w:tabs>
          <w:tab w:val="num" w:pos="2880"/>
        </w:tabs>
        <w:ind w:left="2880" w:hanging="360"/>
      </w:pPr>
      <w:rPr>
        <w:rFonts w:ascii="Times New Roman" w:hAnsi="Times New Roman" w:hint="default"/>
      </w:rPr>
    </w:lvl>
    <w:lvl w:ilvl="4" w:tplc="56D8F42A" w:tentative="1">
      <w:start w:val="1"/>
      <w:numFmt w:val="bullet"/>
      <w:lvlText w:val="•"/>
      <w:lvlJc w:val="left"/>
      <w:pPr>
        <w:tabs>
          <w:tab w:val="num" w:pos="3600"/>
        </w:tabs>
        <w:ind w:left="3600" w:hanging="360"/>
      </w:pPr>
      <w:rPr>
        <w:rFonts w:ascii="Times New Roman" w:hAnsi="Times New Roman" w:hint="default"/>
      </w:rPr>
    </w:lvl>
    <w:lvl w:ilvl="5" w:tplc="840E9F74" w:tentative="1">
      <w:start w:val="1"/>
      <w:numFmt w:val="bullet"/>
      <w:lvlText w:val="•"/>
      <w:lvlJc w:val="left"/>
      <w:pPr>
        <w:tabs>
          <w:tab w:val="num" w:pos="4320"/>
        </w:tabs>
        <w:ind w:left="4320" w:hanging="360"/>
      </w:pPr>
      <w:rPr>
        <w:rFonts w:ascii="Times New Roman" w:hAnsi="Times New Roman" w:hint="default"/>
      </w:rPr>
    </w:lvl>
    <w:lvl w:ilvl="6" w:tplc="9E42D480" w:tentative="1">
      <w:start w:val="1"/>
      <w:numFmt w:val="bullet"/>
      <w:lvlText w:val="•"/>
      <w:lvlJc w:val="left"/>
      <w:pPr>
        <w:tabs>
          <w:tab w:val="num" w:pos="5040"/>
        </w:tabs>
        <w:ind w:left="5040" w:hanging="360"/>
      </w:pPr>
      <w:rPr>
        <w:rFonts w:ascii="Times New Roman" w:hAnsi="Times New Roman" w:hint="default"/>
      </w:rPr>
    </w:lvl>
    <w:lvl w:ilvl="7" w:tplc="EEEA1BEE" w:tentative="1">
      <w:start w:val="1"/>
      <w:numFmt w:val="bullet"/>
      <w:lvlText w:val="•"/>
      <w:lvlJc w:val="left"/>
      <w:pPr>
        <w:tabs>
          <w:tab w:val="num" w:pos="5760"/>
        </w:tabs>
        <w:ind w:left="5760" w:hanging="360"/>
      </w:pPr>
      <w:rPr>
        <w:rFonts w:ascii="Times New Roman" w:hAnsi="Times New Roman" w:hint="default"/>
      </w:rPr>
    </w:lvl>
    <w:lvl w:ilvl="8" w:tplc="D93C90B8"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1F05284"/>
    <w:multiLevelType w:val="hybridMultilevel"/>
    <w:tmpl w:val="CC14AE0A"/>
    <w:lvl w:ilvl="0" w:tplc="3A06525A">
      <w:start w:val="1"/>
      <w:numFmt w:val="bullet"/>
      <w:lvlText w:val="•"/>
      <w:lvlJc w:val="left"/>
      <w:pPr>
        <w:tabs>
          <w:tab w:val="num" w:pos="720"/>
        </w:tabs>
        <w:ind w:left="720" w:hanging="360"/>
      </w:pPr>
      <w:rPr>
        <w:rFonts w:ascii="Times New Roman" w:hAnsi="Times New Roman" w:hint="default"/>
      </w:rPr>
    </w:lvl>
    <w:lvl w:ilvl="1" w:tplc="D15C32BA" w:tentative="1">
      <w:start w:val="1"/>
      <w:numFmt w:val="bullet"/>
      <w:lvlText w:val="•"/>
      <w:lvlJc w:val="left"/>
      <w:pPr>
        <w:tabs>
          <w:tab w:val="num" w:pos="1440"/>
        </w:tabs>
        <w:ind w:left="1440" w:hanging="360"/>
      </w:pPr>
      <w:rPr>
        <w:rFonts w:ascii="Times New Roman" w:hAnsi="Times New Roman" w:hint="default"/>
      </w:rPr>
    </w:lvl>
    <w:lvl w:ilvl="2" w:tplc="94D8943E" w:tentative="1">
      <w:start w:val="1"/>
      <w:numFmt w:val="bullet"/>
      <w:lvlText w:val="•"/>
      <w:lvlJc w:val="left"/>
      <w:pPr>
        <w:tabs>
          <w:tab w:val="num" w:pos="2160"/>
        </w:tabs>
        <w:ind w:left="2160" w:hanging="360"/>
      </w:pPr>
      <w:rPr>
        <w:rFonts w:ascii="Times New Roman" w:hAnsi="Times New Roman" w:hint="default"/>
      </w:rPr>
    </w:lvl>
    <w:lvl w:ilvl="3" w:tplc="B55AEAAE" w:tentative="1">
      <w:start w:val="1"/>
      <w:numFmt w:val="bullet"/>
      <w:lvlText w:val="•"/>
      <w:lvlJc w:val="left"/>
      <w:pPr>
        <w:tabs>
          <w:tab w:val="num" w:pos="2880"/>
        </w:tabs>
        <w:ind w:left="2880" w:hanging="360"/>
      </w:pPr>
      <w:rPr>
        <w:rFonts w:ascii="Times New Roman" w:hAnsi="Times New Roman" w:hint="default"/>
      </w:rPr>
    </w:lvl>
    <w:lvl w:ilvl="4" w:tplc="AF32A8B4" w:tentative="1">
      <w:start w:val="1"/>
      <w:numFmt w:val="bullet"/>
      <w:lvlText w:val="•"/>
      <w:lvlJc w:val="left"/>
      <w:pPr>
        <w:tabs>
          <w:tab w:val="num" w:pos="3600"/>
        </w:tabs>
        <w:ind w:left="3600" w:hanging="360"/>
      </w:pPr>
      <w:rPr>
        <w:rFonts w:ascii="Times New Roman" w:hAnsi="Times New Roman" w:hint="default"/>
      </w:rPr>
    </w:lvl>
    <w:lvl w:ilvl="5" w:tplc="89A8806C" w:tentative="1">
      <w:start w:val="1"/>
      <w:numFmt w:val="bullet"/>
      <w:lvlText w:val="•"/>
      <w:lvlJc w:val="left"/>
      <w:pPr>
        <w:tabs>
          <w:tab w:val="num" w:pos="4320"/>
        </w:tabs>
        <w:ind w:left="4320" w:hanging="360"/>
      </w:pPr>
      <w:rPr>
        <w:rFonts w:ascii="Times New Roman" w:hAnsi="Times New Roman" w:hint="default"/>
      </w:rPr>
    </w:lvl>
    <w:lvl w:ilvl="6" w:tplc="2EE8C264" w:tentative="1">
      <w:start w:val="1"/>
      <w:numFmt w:val="bullet"/>
      <w:lvlText w:val="•"/>
      <w:lvlJc w:val="left"/>
      <w:pPr>
        <w:tabs>
          <w:tab w:val="num" w:pos="5040"/>
        </w:tabs>
        <w:ind w:left="5040" w:hanging="360"/>
      </w:pPr>
      <w:rPr>
        <w:rFonts w:ascii="Times New Roman" w:hAnsi="Times New Roman" w:hint="default"/>
      </w:rPr>
    </w:lvl>
    <w:lvl w:ilvl="7" w:tplc="F04E6FF0" w:tentative="1">
      <w:start w:val="1"/>
      <w:numFmt w:val="bullet"/>
      <w:lvlText w:val="•"/>
      <w:lvlJc w:val="left"/>
      <w:pPr>
        <w:tabs>
          <w:tab w:val="num" w:pos="5760"/>
        </w:tabs>
        <w:ind w:left="5760" w:hanging="360"/>
      </w:pPr>
      <w:rPr>
        <w:rFonts w:ascii="Times New Roman" w:hAnsi="Times New Roman" w:hint="default"/>
      </w:rPr>
    </w:lvl>
    <w:lvl w:ilvl="8" w:tplc="E242B32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23B194C"/>
    <w:multiLevelType w:val="hybridMultilevel"/>
    <w:tmpl w:val="4976981C"/>
    <w:lvl w:ilvl="0" w:tplc="1174E8CA">
      <w:start w:val="1"/>
      <w:numFmt w:val="bullet"/>
      <w:lvlText w:val="•"/>
      <w:lvlJc w:val="left"/>
      <w:pPr>
        <w:tabs>
          <w:tab w:val="num" w:pos="720"/>
        </w:tabs>
        <w:ind w:left="720" w:hanging="360"/>
      </w:pPr>
      <w:rPr>
        <w:rFonts w:ascii="Times New Roman" w:hAnsi="Times New Roman" w:hint="default"/>
      </w:rPr>
    </w:lvl>
    <w:lvl w:ilvl="1" w:tplc="3BDA76C2">
      <w:start w:val="1695"/>
      <w:numFmt w:val="bullet"/>
      <w:lvlText w:val="–"/>
      <w:lvlJc w:val="left"/>
      <w:pPr>
        <w:tabs>
          <w:tab w:val="num" w:pos="1440"/>
        </w:tabs>
        <w:ind w:left="1440" w:hanging="360"/>
      </w:pPr>
      <w:rPr>
        <w:rFonts w:ascii="Times New Roman" w:hAnsi="Times New Roman" w:hint="default"/>
      </w:rPr>
    </w:lvl>
    <w:lvl w:ilvl="2" w:tplc="8D3A5814" w:tentative="1">
      <w:start w:val="1"/>
      <w:numFmt w:val="bullet"/>
      <w:lvlText w:val="•"/>
      <w:lvlJc w:val="left"/>
      <w:pPr>
        <w:tabs>
          <w:tab w:val="num" w:pos="2160"/>
        </w:tabs>
        <w:ind w:left="2160" w:hanging="360"/>
      </w:pPr>
      <w:rPr>
        <w:rFonts w:ascii="Times New Roman" w:hAnsi="Times New Roman" w:hint="default"/>
      </w:rPr>
    </w:lvl>
    <w:lvl w:ilvl="3" w:tplc="5D863E84" w:tentative="1">
      <w:start w:val="1"/>
      <w:numFmt w:val="bullet"/>
      <w:lvlText w:val="•"/>
      <w:lvlJc w:val="left"/>
      <w:pPr>
        <w:tabs>
          <w:tab w:val="num" w:pos="2880"/>
        </w:tabs>
        <w:ind w:left="2880" w:hanging="360"/>
      </w:pPr>
      <w:rPr>
        <w:rFonts w:ascii="Times New Roman" w:hAnsi="Times New Roman" w:hint="default"/>
      </w:rPr>
    </w:lvl>
    <w:lvl w:ilvl="4" w:tplc="A9BE8C9C" w:tentative="1">
      <w:start w:val="1"/>
      <w:numFmt w:val="bullet"/>
      <w:lvlText w:val="•"/>
      <w:lvlJc w:val="left"/>
      <w:pPr>
        <w:tabs>
          <w:tab w:val="num" w:pos="3600"/>
        </w:tabs>
        <w:ind w:left="3600" w:hanging="360"/>
      </w:pPr>
      <w:rPr>
        <w:rFonts w:ascii="Times New Roman" w:hAnsi="Times New Roman" w:hint="default"/>
      </w:rPr>
    </w:lvl>
    <w:lvl w:ilvl="5" w:tplc="D87E1808" w:tentative="1">
      <w:start w:val="1"/>
      <w:numFmt w:val="bullet"/>
      <w:lvlText w:val="•"/>
      <w:lvlJc w:val="left"/>
      <w:pPr>
        <w:tabs>
          <w:tab w:val="num" w:pos="4320"/>
        </w:tabs>
        <w:ind w:left="4320" w:hanging="360"/>
      </w:pPr>
      <w:rPr>
        <w:rFonts w:ascii="Times New Roman" w:hAnsi="Times New Roman" w:hint="default"/>
      </w:rPr>
    </w:lvl>
    <w:lvl w:ilvl="6" w:tplc="44C0E2B0" w:tentative="1">
      <w:start w:val="1"/>
      <w:numFmt w:val="bullet"/>
      <w:lvlText w:val="•"/>
      <w:lvlJc w:val="left"/>
      <w:pPr>
        <w:tabs>
          <w:tab w:val="num" w:pos="5040"/>
        </w:tabs>
        <w:ind w:left="5040" w:hanging="360"/>
      </w:pPr>
      <w:rPr>
        <w:rFonts w:ascii="Times New Roman" w:hAnsi="Times New Roman" w:hint="default"/>
      </w:rPr>
    </w:lvl>
    <w:lvl w:ilvl="7" w:tplc="FFDE886C" w:tentative="1">
      <w:start w:val="1"/>
      <w:numFmt w:val="bullet"/>
      <w:lvlText w:val="•"/>
      <w:lvlJc w:val="left"/>
      <w:pPr>
        <w:tabs>
          <w:tab w:val="num" w:pos="5760"/>
        </w:tabs>
        <w:ind w:left="5760" w:hanging="360"/>
      </w:pPr>
      <w:rPr>
        <w:rFonts w:ascii="Times New Roman" w:hAnsi="Times New Roman" w:hint="default"/>
      </w:rPr>
    </w:lvl>
    <w:lvl w:ilvl="8" w:tplc="065C6DF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82922F2"/>
    <w:multiLevelType w:val="hybridMultilevel"/>
    <w:tmpl w:val="CA5CA010"/>
    <w:lvl w:ilvl="0" w:tplc="2876B61C">
      <w:start w:val="1"/>
      <w:numFmt w:val="bullet"/>
      <w:lvlText w:val="•"/>
      <w:lvlJc w:val="left"/>
      <w:pPr>
        <w:tabs>
          <w:tab w:val="num" w:pos="720"/>
        </w:tabs>
        <w:ind w:left="720" w:hanging="360"/>
      </w:pPr>
      <w:rPr>
        <w:rFonts w:ascii="Times New Roman" w:hAnsi="Times New Roman" w:hint="default"/>
      </w:rPr>
    </w:lvl>
    <w:lvl w:ilvl="1" w:tplc="F8766870" w:tentative="1">
      <w:start w:val="1"/>
      <w:numFmt w:val="bullet"/>
      <w:lvlText w:val="•"/>
      <w:lvlJc w:val="left"/>
      <w:pPr>
        <w:tabs>
          <w:tab w:val="num" w:pos="1440"/>
        </w:tabs>
        <w:ind w:left="1440" w:hanging="360"/>
      </w:pPr>
      <w:rPr>
        <w:rFonts w:ascii="Times New Roman" w:hAnsi="Times New Roman" w:hint="default"/>
      </w:rPr>
    </w:lvl>
    <w:lvl w:ilvl="2" w:tplc="2A58CB1A" w:tentative="1">
      <w:start w:val="1"/>
      <w:numFmt w:val="bullet"/>
      <w:lvlText w:val="•"/>
      <w:lvlJc w:val="left"/>
      <w:pPr>
        <w:tabs>
          <w:tab w:val="num" w:pos="2160"/>
        </w:tabs>
        <w:ind w:left="2160" w:hanging="360"/>
      </w:pPr>
      <w:rPr>
        <w:rFonts w:ascii="Times New Roman" w:hAnsi="Times New Roman" w:hint="default"/>
      </w:rPr>
    </w:lvl>
    <w:lvl w:ilvl="3" w:tplc="4B0C5BDC" w:tentative="1">
      <w:start w:val="1"/>
      <w:numFmt w:val="bullet"/>
      <w:lvlText w:val="•"/>
      <w:lvlJc w:val="left"/>
      <w:pPr>
        <w:tabs>
          <w:tab w:val="num" w:pos="2880"/>
        </w:tabs>
        <w:ind w:left="2880" w:hanging="360"/>
      </w:pPr>
      <w:rPr>
        <w:rFonts w:ascii="Times New Roman" w:hAnsi="Times New Roman" w:hint="default"/>
      </w:rPr>
    </w:lvl>
    <w:lvl w:ilvl="4" w:tplc="5E80DEB8" w:tentative="1">
      <w:start w:val="1"/>
      <w:numFmt w:val="bullet"/>
      <w:lvlText w:val="•"/>
      <w:lvlJc w:val="left"/>
      <w:pPr>
        <w:tabs>
          <w:tab w:val="num" w:pos="3600"/>
        </w:tabs>
        <w:ind w:left="3600" w:hanging="360"/>
      </w:pPr>
      <w:rPr>
        <w:rFonts w:ascii="Times New Roman" w:hAnsi="Times New Roman" w:hint="default"/>
      </w:rPr>
    </w:lvl>
    <w:lvl w:ilvl="5" w:tplc="D504AF24" w:tentative="1">
      <w:start w:val="1"/>
      <w:numFmt w:val="bullet"/>
      <w:lvlText w:val="•"/>
      <w:lvlJc w:val="left"/>
      <w:pPr>
        <w:tabs>
          <w:tab w:val="num" w:pos="4320"/>
        </w:tabs>
        <w:ind w:left="4320" w:hanging="360"/>
      </w:pPr>
      <w:rPr>
        <w:rFonts w:ascii="Times New Roman" w:hAnsi="Times New Roman" w:hint="default"/>
      </w:rPr>
    </w:lvl>
    <w:lvl w:ilvl="6" w:tplc="723493B0" w:tentative="1">
      <w:start w:val="1"/>
      <w:numFmt w:val="bullet"/>
      <w:lvlText w:val="•"/>
      <w:lvlJc w:val="left"/>
      <w:pPr>
        <w:tabs>
          <w:tab w:val="num" w:pos="5040"/>
        </w:tabs>
        <w:ind w:left="5040" w:hanging="360"/>
      </w:pPr>
      <w:rPr>
        <w:rFonts w:ascii="Times New Roman" w:hAnsi="Times New Roman" w:hint="default"/>
      </w:rPr>
    </w:lvl>
    <w:lvl w:ilvl="7" w:tplc="3CCCDE8A" w:tentative="1">
      <w:start w:val="1"/>
      <w:numFmt w:val="bullet"/>
      <w:lvlText w:val="•"/>
      <w:lvlJc w:val="left"/>
      <w:pPr>
        <w:tabs>
          <w:tab w:val="num" w:pos="5760"/>
        </w:tabs>
        <w:ind w:left="5760" w:hanging="360"/>
      </w:pPr>
      <w:rPr>
        <w:rFonts w:ascii="Times New Roman" w:hAnsi="Times New Roman" w:hint="default"/>
      </w:rPr>
    </w:lvl>
    <w:lvl w:ilvl="8" w:tplc="E7AA18C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A38111E"/>
    <w:multiLevelType w:val="hybridMultilevel"/>
    <w:tmpl w:val="D1D432E8"/>
    <w:lvl w:ilvl="0" w:tplc="698234A8">
      <w:start w:val="1"/>
      <w:numFmt w:val="bullet"/>
      <w:lvlText w:val="•"/>
      <w:lvlJc w:val="left"/>
      <w:pPr>
        <w:tabs>
          <w:tab w:val="num" w:pos="720"/>
        </w:tabs>
        <w:ind w:left="720" w:hanging="360"/>
      </w:pPr>
      <w:rPr>
        <w:rFonts w:ascii="Times New Roman" w:hAnsi="Times New Roman" w:hint="default"/>
      </w:rPr>
    </w:lvl>
    <w:lvl w:ilvl="1" w:tplc="9E26901A" w:tentative="1">
      <w:start w:val="1"/>
      <w:numFmt w:val="bullet"/>
      <w:lvlText w:val="•"/>
      <w:lvlJc w:val="left"/>
      <w:pPr>
        <w:tabs>
          <w:tab w:val="num" w:pos="1440"/>
        </w:tabs>
        <w:ind w:left="1440" w:hanging="360"/>
      </w:pPr>
      <w:rPr>
        <w:rFonts w:ascii="Times New Roman" w:hAnsi="Times New Roman" w:hint="default"/>
      </w:rPr>
    </w:lvl>
    <w:lvl w:ilvl="2" w:tplc="B754A1BC" w:tentative="1">
      <w:start w:val="1"/>
      <w:numFmt w:val="bullet"/>
      <w:lvlText w:val="•"/>
      <w:lvlJc w:val="left"/>
      <w:pPr>
        <w:tabs>
          <w:tab w:val="num" w:pos="2160"/>
        </w:tabs>
        <w:ind w:left="2160" w:hanging="360"/>
      </w:pPr>
      <w:rPr>
        <w:rFonts w:ascii="Times New Roman" w:hAnsi="Times New Roman" w:hint="default"/>
      </w:rPr>
    </w:lvl>
    <w:lvl w:ilvl="3" w:tplc="3A0075A6" w:tentative="1">
      <w:start w:val="1"/>
      <w:numFmt w:val="bullet"/>
      <w:lvlText w:val="•"/>
      <w:lvlJc w:val="left"/>
      <w:pPr>
        <w:tabs>
          <w:tab w:val="num" w:pos="2880"/>
        </w:tabs>
        <w:ind w:left="2880" w:hanging="360"/>
      </w:pPr>
      <w:rPr>
        <w:rFonts w:ascii="Times New Roman" w:hAnsi="Times New Roman" w:hint="default"/>
      </w:rPr>
    </w:lvl>
    <w:lvl w:ilvl="4" w:tplc="CEAE678E" w:tentative="1">
      <w:start w:val="1"/>
      <w:numFmt w:val="bullet"/>
      <w:lvlText w:val="•"/>
      <w:lvlJc w:val="left"/>
      <w:pPr>
        <w:tabs>
          <w:tab w:val="num" w:pos="3600"/>
        </w:tabs>
        <w:ind w:left="3600" w:hanging="360"/>
      </w:pPr>
      <w:rPr>
        <w:rFonts w:ascii="Times New Roman" w:hAnsi="Times New Roman" w:hint="default"/>
      </w:rPr>
    </w:lvl>
    <w:lvl w:ilvl="5" w:tplc="27A8CAEE" w:tentative="1">
      <w:start w:val="1"/>
      <w:numFmt w:val="bullet"/>
      <w:lvlText w:val="•"/>
      <w:lvlJc w:val="left"/>
      <w:pPr>
        <w:tabs>
          <w:tab w:val="num" w:pos="4320"/>
        </w:tabs>
        <w:ind w:left="4320" w:hanging="360"/>
      </w:pPr>
      <w:rPr>
        <w:rFonts w:ascii="Times New Roman" w:hAnsi="Times New Roman" w:hint="default"/>
      </w:rPr>
    </w:lvl>
    <w:lvl w:ilvl="6" w:tplc="C6BA7C0C" w:tentative="1">
      <w:start w:val="1"/>
      <w:numFmt w:val="bullet"/>
      <w:lvlText w:val="•"/>
      <w:lvlJc w:val="left"/>
      <w:pPr>
        <w:tabs>
          <w:tab w:val="num" w:pos="5040"/>
        </w:tabs>
        <w:ind w:left="5040" w:hanging="360"/>
      </w:pPr>
      <w:rPr>
        <w:rFonts w:ascii="Times New Roman" w:hAnsi="Times New Roman" w:hint="default"/>
      </w:rPr>
    </w:lvl>
    <w:lvl w:ilvl="7" w:tplc="5A922096" w:tentative="1">
      <w:start w:val="1"/>
      <w:numFmt w:val="bullet"/>
      <w:lvlText w:val="•"/>
      <w:lvlJc w:val="left"/>
      <w:pPr>
        <w:tabs>
          <w:tab w:val="num" w:pos="5760"/>
        </w:tabs>
        <w:ind w:left="5760" w:hanging="360"/>
      </w:pPr>
      <w:rPr>
        <w:rFonts w:ascii="Times New Roman" w:hAnsi="Times New Roman" w:hint="default"/>
      </w:rPr>
    </w:lvl>
    <w:lvl w:ilvl="8" w:tplc="76E6C9D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F97115B"/>
    <w:multiLevelType w:val="hybridMultilevel"/>
    <w:tmpl w:val="2098E15C"/>
    <w:lvl w:ilvl="0" w:tplc="41609094">
      <w:start w:val="1"/>
      <w:numFmt w:val="bullet"/>
      <w:lvlText w:val="•"/>
      <w:lvlJc w:val="left"/>
      <w:pPr>
        <w:tabs>
          <w:tab w:val="num" w:pos="720"/>
        </w:tabs>
        <w:ind w:left="720" w:hanging="360"/>
      </w:pPr>
      <w:rPr>
        <w:rFonts w:ascii="Times New Roman" w:hAnsi="Times New Roman" w:hint="default"/>
      </w:rPr>
    </w:lvl>
    <w:lvl w:ilvl="1" w:tplc="F8DA7B32">
      <w:start w:val="2026"/>
      <w:numFmt w:val="bullet"/>
      <w:lvlText w:val="–"/>
      <w:lvlJc w:val="left"/>
      <w:pPr>
        <w:tabs>
          <w:tab w:val="num" w:pos="1440"/>
        </w:tabs>
        <w:ind w:left="1440" w:hanging="360"/>
      </w:pPr>
      <w:rPr>
        <w:rFonts w:ascii="Times New Roman" w:hAnsi="Times New Roman" w:hint="default"/>
      </w:rPr>
    </w:lvl>
    <w:lvl w:ilvl="2" w:tplc="9EE0725E" w:tentative="1">
      <w:start w:val="1"/>
      <w:numFmt w:val="bullet"/>
      <w:lvlText w:val="•"/>
      <w:lvlJc w:val="left"/>
      <w:pPr>
        <w:tabs>
          <w:tab w:val="num" w:pos="2160"/>
        </w:tabs>
        <w:ind w:left="2160" w:hanging="360"/>
      </w:pPr>
      <w:rPr>
        <w:rFonts w:ascii="Times New Roman" w:hAnsi="Times New Roman" w:hint="default"/>
      </w:rPr>
    </w:lvl>
    <w:lvl w:ilvl="3" w:tplc="00926308" w:tentative="1">
      <w:start w:val="1"/>
      <w:numFmt w:val="bullet"/>
      <w:lvlText w:val="•"/>
      <w:lvlJc w:val="left"/>
      <w:pPr>
        <w:tabs>
          <w:tab w:val="num" w:pos="2880"/>
        </w:tabs>
        <w:ind w:left="2880" w:hanging="360"/>
      </w:pPr>
      <w:rPr>
        <w:rFonts w:ascii="Times New Roman" w:hAnsi="Times New Roman" w:hint="default"/>
      </w:rPr>
    </w:lvl>
    <w:lvl w:ilvl="4" w:tplc="874CF424" w:tentative="1">
      <w:start w:val="1"/>
      <w:numFmt w:val="bullet"/>
      <w:lvlText w:val="•"/>
      <w:lvlJc w:val="left"/>
      <w:pPr>
        <w:tabs>
          <w:tab w:val="num" w:pos="3600"/>
        </w:tabs>
        <w:ind w:left="3600" w:hanging="360"/>
      </w:pPr>
      <w:rPr>
        <w:rFonts w:ascii="Times New Roman" w:hAnsi="Times New Roman" w:hint="default"/>
      </w:rPr>
    </w:lvl>
    <w:lvl w:ilvl="5" w:tplc="BA0E3026" w:tentative="1">
      <w:start w:val="1"/>
      <w:numFmt w:val="bullet"/>
      <w:lvlText w:val="•"/>
      <w:lvlJc w:val="left"/>
      <w:pPr>
        <w:tabs>
          <w:tab w:val="num" w:pos="4320"/>
        </w:tabs>
        <w:ind w:left="4320" w:hanging="360"/>
      </w:pPr>
      <w:rPr>
        <w:rFonts w:ascii="Times New Roman" w:hAnsi="Times New Roman" w:hint="default"/>
      </w:rPr>
    </w:lvl>
    <w:lvl w:ilvl="6" w:tplc="9B9A08B0" w:tentative="1">
      <w:start w:val="1"/>
      <w:numFmt w:val="bullet"/>
      <w:lvlText w:val="•"/>
      <w:lvlJc w:val="left"/>
      <w:pPr>
        <w:tabs>
          <w:tab w:val="num" w:pos="5040"/>
        </w:tabs>
        <w:ind w:left="5040" w:hanging="360"/>
      </w:pPr>
      <w:rPr>
        <w:rFonts w:ascii="Times New Roman" w:hAnsi="Times New Roman" w:hint="default"/>
      </w:rPr>
    </w:lvl>
    <w:lvl w:ilvl="7" w:tplc="C8FCFDFE" w:tentative="1">
      <w:start w:val="1"/>
      <w:numFmt w:val="bullet"/>
      <w:lvlText w:val="•"/>
      <w:lvlJc w:val="left"/>
      <w:pPr>
        <w:tabs>
          <w:tab w:val="num" w:pos="5760"/>
        </w:tabs>
        <w:ind w:left="5760" w:hanging="360"/>
      </w:pPr>
      <w:rPr>
        <w:rFonts w:ascii="Times New Roman" w:hAnsi="Times New Roman" w:hint="default"/>
      </w:rPr>
    </w:lvl>
    <w:lvl w:ilvl="8" w:tplc="9DA43B9A"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6E42E19"/>
    <w:multiLevelType w:val="hybridMultilevel"/>
    <w:tmpl w:val="50309C2A"/>
    <w:lvl w:ilvl="0" w:tplc="5FE2F7E0">
      <w:start w:val="1"/>
      <w:numFmt w:val="bullet"/>
      <w:lvlText w:val="•"/>
      <w:lvlJc w:val="left"/>
      <w:pPr>
        <w:tabs>
          <w:tab w:val="num" w:pos="720"/>
        </w:tabs>
        <w:ind w:left="720" w:hanging="360"/>
      </w:pPr>
      <w:rPr>
        <w:rFonts w:ascii="Times New Roman" w:hAnsi="Times New Roman" w:hint="default"/>
      </w:rPr>
    </w:lvl>
    <w:lvl w:ilvl="1" w:tplc="E6500648">
      <w:start w:val="2026"/>
      <w:numFmt w:val="bullet"/>
      <w:lvlText w:val="–"/>
      <w:lvlJc w:val="left"/>
      <w:pPr>
        <w:tabs>
          <w:tab w:val="num" w:pos="1440"/>
        </w:tabs>
        <w:ind w:left="1440" w:hanging="360"/>
      </w:pPr>
      <w:rPr>
        <w:rFonts w:ascii="Times New Roman" w:hAnsi="Times New Roman" w:hint="default"/>
      </w:rPr>
    </w:lvl>
    <w:lvl w:ilvl="2" w:tplc="3CCA8CF6" w:tentative="1">
      <w:start w:val="1"/>
      <w:numFmt w:val="bullet"/>
      <w:lvlText w:val="•"/>
      <w:lvlJc w:val="left"/>
      <w:pPr>
        <w:tabs>
          <w:tab w:val="num" w:pos="2160"/>
        </w:tabs>
        <w:ind w:left="2160" w:hanging="360"/>
      </w:pPr>
      <w:rPr>
        <w:rFonts w:ascii="Times New Roman" w:hAnsi="Times New Roman" w:hint="default"/>
      </w:rPr>
    </w:lvl>
    <w:lvl w:ilvl="3" w:tplc="25104DCA" w:tentative="1">
      <w:start w:val="1"/>
      <w:numFmt w:val="bullet"/>
      <w:lvlText w:val="•"/>
      <w:lvlJc w:val="left"/>
      <w:pPr>
        <w:tabs>
          <w:tab w:val="num" w:pos="2880"/>
        </w:tabs>
        <w:ind w:left="2880" w:hanging="360"/>
      </w:pPr>
      <w:rPr>
        <w:rFonts w:ascii="Times New Roman" w:hAnsi="Times New Roman" w:hint="default"/>
      </w:rPr>
    </w:lvl>
    <w:lvl w:ilvl="4" w:tplc="D0945D6C" w:tentative="1">
      <w:start w:val="1"/>
      <w:numFmt w:val="bullet"/>
      <w:lvlText w:val="•"/>
      <w:lvlJc w:val="left"/>
      <w:pPr>
        <w:tabs>
          <w:tab w:val="num" w:pos="3600"/>
        </w:tabs>
        <w:ind w:left="3600" w:hanging="360"/>
      </w:pPr>
      <w:rPr>
        <w:rFonts w:ascii="Times New Roman" w:hAnsi="Times New Roman" w:hint="default"/>
      </w:rPr>
    </w:lvl>
    <w:lvl w:ilvl="5" w:tplc="9468C148" w:tentative="1">
      <w:start w:val="1"/>
      <w:numFmt w:val="bullet"/>
      <w:lvlText w:val="•"/>
      <w:lvlJc w:val="left"/>
      <w:pPr>
        <w:tabs>
          <w:tab w:val="num" w:pos="4320"/>
        </w:tabs>
        <w:ind w:left="4320" w:hanging="360"/>
      </w:pPr>
      <w:rPr>
        <w:rFonts w:ascii="Times New Roman" w:hAnsi="Times New Roman" w:hint="default"/>
      </w:rPr>
    </w:lvl>
    <w:lvl w:ilvl="6" w:tplc="7CFA04F6" w:tentative="1">
      <w:start w:val="1"/>
      <w:numFmt w:val="bullet"/>
      <w:lvlText w:val="•"/>
      <w:lvlJc w:val="left"/>
      <w:pPr>
        <w:tabs>
          <w:tab w:val="num" w:pos="5040"/>
        </w:tabs>
        <w:ind w:left="5040" w:hanging="360"/>
      </w:pPr>
      <w:rPr>
        <w:rFonts w:ascii="Times New Roman" w:hAnsi="Times New Roman" w:hint="default"/>
      </w:rPr>
    </w:lvl>
    <w:lvl w:ilvl="7" w:tplc="B80066FC" w:tentative="1">
      <w:start w:val="1"/>
      <w:numFmt w:val="bullet"/>
      <w:lvlText w:val="•"/>
      <w:lvlJc w:val="left"/>
      <w:pPr>
        <w:tabs>
          <w:tab w:val="num" w:pos="5760"/>
        </w:tabs>
        <w:ind w:left="5760" w:hanging="360"/>
      </w:pPr>
      <w:rPr>
        <w:rFonts w:ascii="Times New Roman" w:hAnsi="Times New Roman" w:hint="default"/>
      </w:rPr>
    </w:lvl>
    <w:lvl w:ilvl="8" w:tplc="5C7435D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F8D77EB"/>
    <w:multiLevelType w:val="hybridMultilevel"/>
    <w:tmpl w:val="75FEF990"/>
    <w:lvl w:ilvl="0" w:tplc="BFA24E00">
      <w:start w:val="1"/>
      <w:numFmt w:val="decimal"/>
      <w:lvlText w:val="%1."/>
      <w:lvlJc w:val="left"/>
      <w:pPr>
        <w:tabs>
          <w:tab w:val="num" w:pos="720"/>
        </w:tabs>
        <w:ind w:left="720" w:hanging="360"/>
      </w:pPr>
    </w:lvl>
    <w:lvl w:ilvl="1" w:tplc="EA485880" w:tentative="1">
      <w:start w:val="1"/>
      <w:numFmt w:val="decimal"/>
      <w:lvlText w:val="%2."/>
      <w:lvlJc w:val="left"/>
      <w:pPr>
        <w:tabs>
          <w:tab w:val="num" w:pos="1440"/>
        </w:tabs>
        <w:ind w:left="1440" w:hanging="360"/>
      </w:pPr>
    </w:lvl>
    <w:lvl w:ilvl="2" w:tplc="7D246D30" w:tentative="1">
      <w:start w:val="1"/>
      <w:numFmt w:val="decimal"/>
      <w:lvlText w:val="%3."/>
      <w:lvlJc w:val="left"/>
      <w:pPr>
        <w:tabs>
          <w:tab w:val="num" w:pos="2160"/>
        </w:tabs>
        <w:ind w:left="2160" w:hanging="360"/>
      </w:pPr>
    </w:lvl>
    <w:lvl w:ilvl="3" w:tplc="388CDF40" w:tentative="1">
      <w:start w:val="1"/>
      <w:numFmt w:val="decimal"/>
      <w:lvlText w:val="%4."/>
      <w:lvlJc w:val="left"/>
      <w:pPr>
        <w:tabs>
          <w:tab w:val="num" w:pos="2880"/>
        </w:tabs>
        <w:ind w:left="2880" w:hanging="360"/>
      </w:pPr>
    </w:lvl>
    <w:lvl w:ilvl="4" w:tplc="1DEEACA4" w:tentative="1">
      <w:start w:val="1"/>
      <w:numFmt w:val="decimal"/>
      <w:lvlText w:val="%5."/>
      <w:lvlJc w:val="left"/>
      <w:pPr>
        <w:tabs>
          <w:tab w:val="num" w:pos="3600"/>
        </w:tabs>
        <w:ind w:left="3600" w:hanging="360"/>
      </w:pPr>
    </w:lvl>
    <w:lvl w:ilvl="5" w:tplc="7CF67D52" w:tentative="1">
      <w:start w:val="1"/>
      <w:numFmt w:val="decimal"/>
      <w:lvlText w:val="%6."/>
      <w:lvlJc w:val="left"/>
      <w:pPr>
        <w:tabs>
          <w:tab w:val="num" w:pos="4320"/>
        </w:tabs>
        <w:ind w:left="4320" w:hanging="360"/>
      </w:pPr>
    </w:lvl>
    <w:lvl w:ilvl="6" w:tplc="4788B70C" w:tentative="1">
      <w:start w:val="1"/>
      <w:numFmt w:val="decimal"/>
      <w:lvlText w:val="%7."/>
      <w:lvlJc w:val="left"/>
      <w:pPr>
        <w:tabs>
          <w:tab w:val="num" w:pos="5040"/>
        </w:tabs>
        <w:ind w:left="5040" w:hanging="360"/>
      </w:pPr>
    </w:lvl>
    <w:lvl w:ilvl="7" w:tplc="FA681550" w:tentative="1">
      <w:start w:val="1"/>
      <w:numFmt w:val="decimal"/>
      <w:lvlText w:val="%8."/>
      <w:lvlJc w:val="left"/>
      <w:pPr>
        <w:tabs>
          <w:tab w:val="num" w:pos="5760"/>
        </w:tabs>
        <w:ind w:left="5760" w:hanging="360"/>
      </w:pPr>
    </w:lvl>
    <w:lvl w:ilvl="8" w:tplc="F74EF09E" w:tentative="1">
      <w:start w:val="1"/>
      <w:numFmt w:val="decimal"/>
      <w:lvlText w:val="%9."/>
      <w:lvlJc w:val="left"/>
      <w:pPr>
        <w:tabs>
          <w:tab w:val="num" w:pos="6480"/>
        </w:tabs>
        <w:ind w:left="6480" w:hanging="360"/>
      </w:pPr>
    </w:lvl>
  </w:abstractNum>
  <w:abstractNum w:abstractNumId="19">
    <w:nsid w:val="610C507E"/>
    <w:multiLevelType w:val="hybridMultilevel"/>
    <w:tmpl w:val="952653E4"/>
    <w:lvl w:ilvl="0" w:tplc="D5F24E74">
      <w:start w:val="1"/>
      <w:numFmt w:val="bullet"/>
      <w:lvlText w:val="•"/>
      <w:lvlJc w:val="left"/>
      <w:pPr>
        <w:tabs>
          <w:tab w:val="num" w:pos="720"/>
        </w:tabs>
        <w:ind w:left="720" w:hanging="360"/>
      </w:pPr>
      <w:rPr>
        <w:rFonts w:ascii="Times New Roman" w:hAnsi="Times New Roman" w:hint="default"/>
      </w:rPr>
    </w:lvl>
    <w:lvl w:ilvl="1" w:tplc="1C6832CA" w:tentative="1">
      <w:start w:val="1"/>
      <w:numFmt w:val="bullet"/>
      <w:lvlText w:val="•"/>
      <w:lvlJc w:val="left"/>
      <w:pPr>
        <w:tabs>
          <w:tab w:val="num" w:pos="1440"/>
        </w:tabs>
        <w:ind w:left="1440" w:hanging="360"/>
      </w:pPr>
      <w:rPr>
        <w:rFonts w:ascii="Times New Roman" w:hAnsi="Times New Roman" w:hint="default"/>
      </w:rPr>
    </w:lvl>
    <w:lvl w:ilvl="2" w:tplc="C2BC553C" w:tentative="1">
      <w:start w:val="1"/>
      <w:numFmt w:val="bullet"/>
      <w:lvlText w:val="•"/>
      <w:lvlJc w:val="left"/>
      <w:pPr>
        <w:tabs>
          <w:tab w:val="num" w:pos="2160"/>
        </w:tabs>
        <w:ind w:left="2160" w:hanging="360"/>
      </w:pPr>
      <w:rPr>
        <w:rFonts w:ascii="Times New Roman" w:hAnsi="Times New Roman" w:hint="default"/>
      </w:rPr>
    </w:lvl>
    <w:lvl w:ilvl="3" w:tplc="3CA4EBEC" w:tentative="1">
      <w:start w:val="1"/>
      <w:numFmt w:val="bullet"/>
      <w:lvlText w:val="•"/>
      <w:lvlJc w:val="left"/>
      <w:pPr>
        <w:tabs>
          <w:tab w:val="num" w:pos="2880"/>
        </w:tabs>
        <w:ind w:left="2880" w:hanging="360"/>
      </w:pPr>
      <w:rPr>
        <w:rFonts w:ascii="Times New Roman" w:hAnsi="Times New Roman" w:hint="default"/>
      </w:rPr>
    </w:lvl>
    <w:lvl w:ilvl="4" w:tplc="42342FF0" w:tentative="1">
      <w:start w:val="1"/>
      <w:numFmt w:val="bullet"/>
      <w:lvlText w:val="•"/>
      <w:lvlJc w:val="left"/>
      <w:pPr>
        <w:tabs>
          <w:tab w:val="num" w:pos="3600"/>
        </w:tabs>
        <w:ind w:left="3600" w:hanging="360"/>
      </w:pPr>
      <w:rPr>
        <w:rFonts w:ascii="Times New Roman" w:hAnsi="Times New Roman" w:hint="default"/>
      </w:rPr>
    </w:lvl>
    <w:lvl w:ilvl="5" w:tplc="56347C54" w:tentative="1">
      <w:start w:val="1"/>
      <w:numFmt w:val="bullet"/>
      <w:lvlText w:val="•"/>
      <w:lvlJc w:val="left"/>
      <w:pPr>
        <w:tabs>
          <w:tab w:val="num" w:pos="4320"/>
        </w:tabs>
        <w:ind w:left="4320" w:hanging="360"/>
      </w:pPr>
      <w:rPr>
        <w:rFonts w:ascii="Times New Roman" w:hAnsi="Times New Roman" w:hint="default"/>
      </w:rPr>
    </w:lvl>
    <w:lvl w:ilvl="6" w:tplc="34002EA8" w:tentative="1">
      <w:start w:val="1"/>
      <w:numFmt w:val="bullet"/>
      <w:lvlText w:val="•"/>
      <w:lvlJc w:val="left"/>
      <w:pPr>
        <w:tabs>
          <w:tab w:val="num" w:pos="5040"/>
        </w:tabs>
        <w:ind w:left="5040" w:hanging="360"/>
      </w:pPr>
      <w:rPr>
        <w:rFonts w:ascii="Times New Roman" w:hAnsi="Times New Roman" w:hint="default"/>
      </w:rPr>
    </w:lvl>
    <w:lvl w:ilvl="7" w:tplc="30C8B0F2" w:tentative="1">
      <w:start w:val="1"/>
      <w:numFmt w:val="bullet"/>
      <w:lvlText w:val="•"/>
      <w:lvlJc w:val="left"/>
      <w:pPr>
        <w:tabs>
          <w:tab w:val="num" w:pos="5760"/>
        </w:tabs>
        <w:ind w:left="5760" w:hanging="360"/>
      </w:pPr>
      <w:rPr>
        <w:rFonts w:ascii="Times New Roman" w:hAnsi="Times New Roman" w:hint="default"/>
      </w:rPr>
    </w:lvl>
    <w:lvl w:ilvl="8" w:tplc="DC62188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46E0AAA"/>
    <w:multiLevelType w:val="hybridMultilevel"/>
    <w:tmpl w:val="800CD58E"/>
    <w:lvl w:ilvl="0" w:tplc="217AB8BA">
      <w:start w:val="1"/>
      <w:numFmt w:val="bullet"/>
      <w:lvlText w:val="•"/>
      <w:lvlJc w:val="left"/>
      <w:pPr>
        <w:tabs>
          <w:tab w:val="num" w:pos="720"/>
        </w:tabs>
        <w:ind w:left="720" w:hanging="360"/>
      </w:pPr>
      <w:rPr>
        <w:rFonts w:ascii="Times New Roman" w:hAnsi="Times New Roman" w:hint="default"/>
      </w:rPr>
    </w:lvl>
    <w:lvl w:ilvl="1" w:tplc="49BC19C4">
      <w:start w:val="2026"/>
      <w:numFmt w:val="bullet"/>
      <w:lvlText w:val="–"/>
      <w:lvlJc w:val="left"/>
      <w:pPr>
        <w:tabs>
          <w:tab w:val="num" w:pos="1440"/>
        </w:tabs>
        <w:ind w:left="1440" w:hanging="360"/>
      </w:pPr>
      <w:rPr>
        <w:rFonts w:ascii="Times New Roman" w:hAnsi="Times New Roman" w:hint="default"/>
      </w:rPr>
    </w:lvl>
    <w:lvl w:ilvl="2" w:tplc="F52C2A22" w:tentative="1">
      <w:start w:val="1"/>
      <w:numFmt w:val="bullet"/>
      <w:lvlText w:val="•"/>
      <w:lvlJc w:val="left"/>
      <w:pPr>
        <w:tabs>
          <w:tab w:val="num" w:pos="2160"/>
        </w:tabs>
        <w:ind w:left="2160" w:hanging="360"/>
      </w:pPr>
      <w:rPr>
        <w:rFonts w:ascii="Times New Roman" w:hAnsi="Times New Roman" w:hint="default"/>
      </w:rPr>
    </w:lvl>
    <w:lvl w:ilvl="3" w:tplc="C83064B0" w:tentative="1">
      <w:start w:val="1"/>
      <w:numFmt w:val="bullet"/>
      <w:lvlText w:val="•"/>
      <w:lvlJc w:val="left"/>
      <w:pPr>
        <w:tabs>
          <w:tab w:val="num" w:pos="2880"/>
        </w:tabs>
        <w:ind w:left="2880" w:hanging="360"/>
      </w:pPr>
      <w:rPr>
        <w:rFonts w:ascii="Times New Roman" w:hAnsi="Times New Roman" w:hint="default"/>
      </w:rPr>
    </w:lvl>
    <w:lvl w:ilvl="4" w:tplc="0C50CFE6" w:tentative="1">
      <w:start w:val="1"/>
      <w:numFmt w:val="bullet"/>
      <w:lvlText w:val="•"/>
      <w:lvlJc w:val="left"/>
      <w:pPr>
        <w:tabs>
          <w:tab w:val="num" w:pos="3600"/>
        </w:tabs>
        <w:ind w:left="3600" w:hanging="360"/>
      </w:pPr>
      <w:rPr>
        <w:rFonts w:ascii="Times New Roman" w:hAnsi="Times New Roman" w:hint="default"/>
      </w:rPr>
    </w:lvl>
    <w:lvl w:ilvl="5" w:tplc="2AB25C64" w:tentative="1">
      <w:start w:val="1"/>
      <w:numFmt w:val="bullet"/>
      <w:lvlText w:val="•"/>
      <w:lvlJc w:val="left"/>
      <w:pPr>
        <w:tabs>
          <w:tab w:val="num" w:pos="4320"/>
        </w:tabs>
        <w:ind w:left="4320" w:hanging="360"/>
      </w:pPr>
      <w:rPr>
        <w:rFonts w:ascii="Times New Roman" w:hAnsi="Times New Roman" w:hint="default"/>
      </w:rPr>
    </w:lvl>
    <w:lvl w:ilvl="6" w:tplc="CCC0934C" w:tentative="1">
      <w:start w:val="1"/>
      <w:numFmt w:val="bullet"/>
      <w:lvlText w:val="•"/>
      <w:lvlJc w:val="left"/>
      <w:pPr>
        <w:tabs>
          <w:tab w:val="num" w:pos="5040"/>
        </w:tabs>
        <w:ind w:left="5040" w:hanging="360"/>
      </w:pPr>
      <w:rPr>
        <w:rFonts w:ascii="Times New Roman" w:hAnsi="Times New Roman" w:hint="default"/>
      </w:rPr>
    </w:lvl>
    <w:lvl w:ilvl="7" w:tplc="3350FF02" w:tentative="1">
      <w:start w:val="1"/>
      <w:numFmt w:val="bullet"/>
      <w:lvlText w:val="•"/>
      <w:lvlJc w:val="left"/>
      <w:pPr>
        <w:tabs>
          <w:tab w:val="num" w:pos="5760"/>
        </w:tabs>
        <w:ind w:left="5760" w:hanging="360"/>
      </w:pPr>
      <w:rPr>
        <w:rFonts w:ascii="Times New Roman" w:hAnsi="Times New Roman" w:hint="default"/>
      </w:rPr>
    </w:lvl>
    <w:lvl w:ilvl="8" w:tplc="AF54E008"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5EF5FBD"/>
    <w:multiLevelType w:val="hybridMultilevel"/>
    <w:tmpl w:val="4C70BEBC"/>
    <w:lvl w:ilvl="0" w:tplc="D1867692">
      <w:start w:val="1"/>
      <w:numFmt w:val="bullet"/>
      <w:lvlText w:val="•"/>
      <w:lvlJc w:val="left"/>
      <w:pPr>
        <w:tabs>
          <w:tab w:val="num" w:pos="720"/>
        </w:tabs>
        <w:ind w:left="720" w:hanging="360"/>
      </w:pPr>
      <w:rPr>
        <w:rFonts w:ascii="Times New Roman" w:hAnsi="Times New Roman" w:hint="default"/>
      </w:rPr>
    </w:lvl>
    <w:lvl w:ilvl="1" w:tplc="51C41B9C" w:tentative="1">
      <w:start w:val="1"/>
      <w:numFmt w:val="bullet"/>
      <w:lvlText w:val="•"/>
      <w:lvlJc w:val="left"/>
      <w:pPr>
        <w:tabs>
          <w:tab w:val="num" w:pos="1440"/>
        </w:tabs>
        <w:ind w:left="1440" w:hanging="360"/>
      </w:pPr>
      <w:rPr>
        <w:rFonts w:ascii="Times New Roman" w:hAnsi="Times New Roman" w:hint="default"/>
      </w:rPr>
    </w:lvl>
    <w:lvl w:ilvl="2" w:tplc="83EEB5BE" w:tentative="1">
      <w:start w:val="1"/>
      <w:numFmt w:val="bullet"/>
      <w:lvlText w:val="•"/>
      <w:lvlJc w:val="left"/>
      <w:pPr>
        <w:tabs>
          <w:tab w:val="num" w:pos="2160"/>
        </w:tabs>
        <w:ind w:left="2160" w:hanging="360"/>
      </w:pPr>
      <w:rPr>
        <w:rFonts w:ascii="Times New Roman" w:hAnsi="Times New Roman" w:hint="default"/>
      </w:rPr>
    </w:lvl>
    <w:lvl w:ilvl="3" w:tplc="D96214B6" w:tentative="1">
      <w:start w:val="1"/>
      <w:numFmt w:val="bullet"/>
      <w:lvlText w:val="•"/>
      <w:lvlJc w:val="left"/>
      <w:pPr>
        <w:tabs>
          <w:tab w:val="num" w:pos="2880"/>
        </w:tabs>
        <w:ind w:left="2880" w:hanging="360"/>
      </w:pPr>
      <w:rPr>
        <w:rFonts w:ascii="Times New Roman" w:hAnsi="Times New Roman" w:hint="default"/>
      </w:rPr>
    </w:lvl>
    <w:lvl w:ilvl="4" w:tplc="E6D05D2E" w:tentative="1">
      <w:start w:val="1"/>
      <w:numFmt w:val="bullet"/>
      <w:lvlText w:val="•"/>
      <w:lvlJc w:val="left"/>
      <w:pPr>
        <w:tabs>
          <w:tab w:val="num" w:pos="3600"/>
        </w:tabs>
        <w:ind w:left="3600" w:hanging="360"/>
      </w:pPr>
      <w:rPr>
        <w:rFonts w:ascii="Times New Roman" w:hAnsi="Times New Roman" w:hint="default"/>
      </w:rPr>
    </w:lvl>
    <w:lvl w:ilvl="5" w:tplc="1BFE5FF6" w:tentative="1">
      <w:start w:val="1"/>
      <w:numFmt w:val="bullet"/>
      <w:lvlText w:val="•"/>
      <w:lvlJc w:val="left"/>
      <w:pPr>
        <w:tabs>
          <w:tab w:val="num" w:pos="4320"/>
        </w:tabs>
        <w:ind w:left="4320" w:hanging="360"/>
      </w:pPr>
      <w:rPr>
        <w:rFonts w:ascii="Times New Roman" w:hAnsi="Times New Roman" w:hint="default"/>
      </w:rPr>
    </w:lvl>
    <w:lvl w:ilvl="6" w:tplc="D40A1B94" w:tentative="1">
      <w:start w:val="1"/>
      <w:numFmt w:val="bullet"/>
      <w:lvlText w:val="•"/>
      <w:lvlJc w:val="left"/>
      <w:pPr>
        <w:tabs>
          <w:tab w:val="num" w:pos="5040"/>
        </w:tabs>
        <w:ind w:left="5040" w:hanging="360"/>
      </w:pPr>
      <w:rPr>
        <w:rFonts w:ascii="Times New Roman" w:hAnsi="Times New Roman" w:hint="default"/>
      </w:rPr>
    </w:lvl>
    <w:lvl w:ilvl="7" w:tplc="86B0A2EC" w:tentative="1">
      <w:start w:val="1"/>
      <w:numFmt w:val="bullet"/>
      <w:lvlText w:val="•"/>
      <w:lvlJc w:val="left"/>
      <w:pPr>
        <w:tabs>
          <w:tab w:val="num" w:pos="5760"/>
        </w:tabs>
        <w:ind w:left="5760" w:hanging="360"/>
      </w:pPr>
      <w:rPr>
        <w:rFonts w:ascii="Times New Roman" w:hAnsi="Times New Roman" w:hint="default"/>
      </w:rPr>
    </w:lvl>
    <w:lvl w:ilvl="8" w:tplc="CF9E55CC"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9DD0D2B"/>
    <w:multiLevelType w:val="hybridMultilevel"/>
    <w:tmpl w:val="C28E7742"/>
    <w:lvl w:ilvl="0" w:tplc="A27E45CA">
      <w:start w:val="1"/>
      <w:numFmt w:val="bullet"/>
      <w:lvlText w:val="•"/>
      <w:lvlJc w:val="left"/>
      <w:pPr>
        <w:tabs>
          <w:tab w:val="num" w:pos="720"/>
        </w:tabs>
        <w:ind w:left="720" w:hanging="360"/>
      </w:pPr>
      <w:rPr>
        <w:rFonts w:ascii="Times New Roman" w:hAnsi="Times New Roman" w:hint="default"/>
      </w:rPr>
    </w:lvl>
    <w:lvl w:ilvl="1" w:tplc="AFF624FA">
      <w:start w:val="2026"/>
      <w:numFmt w:val="bullet"/>
      <w:lvlText w:val="–"/>
      <w:lvlJc w:val="left"/>
      <w:pPr>
        <w:tabs>
          <w:tab w:val="num" w:pos="1440"/>
        </w:tabs>
        <w:ind w:left="1440" w:hanging="360"/>
      </w:pPr>
      <w:rPr>
        <w:rFonts w:ascii="Times New Roman" w:hAnsi="Times New Roman" w:hint="default"/>
      </w:rPr>
    </w:lvl>
    <w:lvl w:ilvl="2" w:tplc="DF649FB2" w:tentative="1">
      <w:start w:val="1"/>
      <w:numFmt w:val="bullet"/>
      <w:lvlText w:val="•"/>
      <w:lvlJc w:val="left"/>
      <w:pPr>
        <w:tabs>
          <w:tab w:val="num" w:pos="2160"/>
        </w:tabs>
        <w:ind w:left="2160" w:hanging="360"/>
      </w:pPr>
      <w:rPr>
        <w:rFonts w:ascii="Times New Roman" w:hAnsi="Times New Roman" w:hint="default"/>
      </w:rPr>
    </w:lvl>
    <w:lvl w:ilvl="3" w:tplc="EFD6778E" w:tentative="1">
      <w:start w:val="1"/>
      <w:numFmt w:val="bullet"/>
      <w:lvlText w:val="•"/>
      <w:lvlJc w:val="left"/>
      <w:pPr>
        <w:tabs>
          <w:tab w:val="num" w:pos="2880"/>
        </w:tabs>
        <w:ind w:left="2880" w:hanging="360"/>
      </w:pPr>
      <w:rPr>
        <w:rFonts w:ascii="Times New Roman" w:hAnsi="Times New Roman" w:hint="default"/>
      </w:rPr>
    </w:lvl>
    <w:lvl w:ilvl="4" w:tplc="0E46FD64" w:tentative="1">
      <w:start w:val="1"/>
      <w:numFmt w:val="bullet"/>
      <w:lvlText w:val="•"/>
      <w:lvlJc w:val="left"/>
      <w:pPr>
        <w:tabs>
          <w:tab w:val="num" w:pos="3600"/>
        </w:tabs>
        <w:ind w:left="3600" w:hanging="360"/>
      </w:pPr>
      <w:rPr>
        <w:rFonts w:ascii="Times New Roman" w:hAnsi="Times New Roman" w:hint="default"/>
      </w:rPr>
    </w:lvl>
    <w:lvl w:ilvl="5" w:tplc="9B5A37BE" w:tentative="1">
      <w:start w:val="1"/>
      <w:numFmt w:val="bullet"/>
      <w:lvlText w:val="•"/>
      <w:lvlJc w:val="left"/>
      <w:pPr>
        <w:tabs>
          <w:tab w:val="num" w:pos="4320"/>
        </w:tabs>
        <w:ind w:left="4320" w:hanging="360"/>
      </w:pPr>
      <w:rPr>
        <w:rFonts w:ascii="Times New Roman" w:hAnsi="Times New Roman" w:hint="default"/>
      </w:rPr>
    </w:lvl>
    <w:lvl w:ilvl="6" w:tplc="065C43CC" w:tentative="1">
      <w:start w:val="1"/>
      <w:numFmt w:val="bullet"/>
      <w:lvlText w:val="•"/>
      <w:lvlJc w:val="left"/>
      <w:pPr>
        <w:tabs>
          <w:tab w:val="num" w:pos="5040"/>
        </w:tabs>
        <w:ind w:left="5040" w:hanging="360"/>
      </w:pPr>
      <w:rPr>
        <w:rFonts w:ascii="Times New Roman" w:hAnsi="Times New Roman" w:hint="default"/>
      </w:rPr>
    </w:lvl>
    <w:lvl w:ilvl="7" w:tplc="3CD4F7BE" w:tentative="1">
      <w:start w:val="1"/>
      <w:numFmt w:val="bullet"/>
      <w:lvlText w:val="•"/>
      <w:lvlJc w:val="left"/>
      <w:pPr>
        <w:tabs>
          <w:tab w:val="num" w:pos="5760"/>
        </w:tabs>
        <w:ind w:left="5760" w:hanging="360"/>
      </w:pPr>
      <w:rPr>
        <w:rFonts w:ascii="Times New Roman" w:hAnsi="Times New Roman" w:hint="default"/>
      </w:rPr>
    </w:lvl>
    <w:lvl w:ilvl="8" w:tplc="DC16D41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D510EB2"/>
    <w:multiLevelType w:val="hybridMultilevel"/>
    <w:tmpl w:val="DF0446F8"/>
    <w:lvl w:ilvl="0" w:tplc="FB187E18">
      <w:start w:val="1"/>
      <w:numFmt w:val="bullet"/>
      <w:lvlText w:val="•"/>
      <w:lvlJc w:val="left"/>
      <w:pPr>
        <w:tabs>
          <w:tab w:val="num" w:pos="720"/>
        </w:tabs>
        <w:ind w:left="720" w:hanging="360"/>
      </w:pPr>
      <w:rPr>
        <w:rFonts w:ascii="Times New Roman" w:hAnsi="Times New Roman" w:hint="default"/>
      </w:rPr>
    </w:lvl>
    <w:lvl w:ilvl="1" w:tplc="02B081E2" w:tentative="1">
      <w:start w:val="1"/>
      <w:numFmt w:val="bullet"/>
      <w:lvlText w:val="•"/>
      <w:lvlJc w:val="left"/>
      <w:pPr>
        <w:tabs>
          <w:tab w:val="num" w:pos="1440"/>
        </w:tabs>
        <w:ind w:left="1440" w:hanging="360"/>
      </w:pPr>
      <w:rPr>
        <w:rFonts w:ascii="Times New Roman" w:hAnsi="Times New Roman" w:hint="default"/>
      </w:rPr>
    </w:lvl>
    <w:lvl w:ilvl="2" w:tplc="566CD230" w:tentative="1">
      <w:start w:val="1"/>
      <w:numFmt w:val="bullet"/>
      <w:lvlText w:val="•"/>
      <w:lvlJc w:val="left"/>
      <w:pPr>
        <w:tabs>
          <w:tab w:val="num" w:pos="2160"/>
        </w:tabs>
        <w:ind w:left="2160" w:hanging="360"/>
      </w:pPr>
      <w:rPr>
        <w:rFonts w:ascii="Times New Roman" w:hAnsi="Times New Roman" w:hint="default"/>
      </w:rPr>
    </w:lvl>
    <w:lvl w:ilvl="3" w:tplc="F3628024" w:tentative="1">
      <w:start w:val="1"/>
      <w:numFmt w:val="bullet"/>
      <w:lvlText w:val="•"/>
      <w:lvlJc w:val="left"/>
      <w:pPr>
        <w:tabs>
          <w:tab w:val="num" w:pos="2880"/>
        </w:tabs>
        <w:ind w:left="2880" w:hanging="360"/>
      </w:pPr>
      <w:rPr>
        <w:rFonts w:ascii="Times New Roman" w:hAnsi="Times New Roman" w:hint="default"/>
      </w:rPr>
    </w:lvl>
    <w:lvl w:ilvl="4" w:tplc="884A03E6" w:tentative="1">
      <w:start w:val="1"/>
      <w:numFmt w:val="bullet"/>
      <w:lvlText w:val="•"/>
      <w:lvlJc w:val="left"/>
      <w:pPr>
        <w:tabs>
          <w:tab w:val="num" w:pos="3600"/>
        </w:tabs>
        <w:ind w:left="3600" w:hanging="360"/>
      </w:pPr>
      <w:rPr>
        <w:rFonts w:ascii="Times New Roman" w:hAnsi="Times New Roman" w:hint="default"/>
      </w:rPr>
    </w:lvl>
    <w:lvl w:ilvl="5" w:tplc="F1B06B9E" w:tentative="1">
      <w:start w:val="1"/>
      <w:numFmt w:val="bullet"/>
      <w:lvlText w:val="•"/>
      <w:lvlJc w:val="left"/>
      <w:pPr>
        <w:tabs>
          <w:tab w:val="num" w:pos="4320"/>
        </w:tabs>
        <w:ind w:left="4320" w:hanging="360"/>
      </w:pPr>
      <w:rPr>
        <w:rFonts w:ascii="Times New Roman" w:hAnsi="Times New Roman" w:hint="default"/>
      </w:rPr>
    </w:lvl>
    <w:lvl w:ilvl="6" w:tplc="165C32D8" w:tentative="1">
      <w:start w:val="1"/>
      <w:numFmt w:val="bullet"/>
      <w:lvlText w:val="•"/>
      <w:lvlJc w:val="left"/>
      <w:pPr>
        <w:tabs>
          <w:tab w:val="num" w:pos="5040"/>
        </w:tabs>
        <w:ind w:left="5040" w:hanging="360"/>
      </w:pPr>
      <w:rPr>
        <w:rFonts w:ascii="Times New Roman" w:hAnsi="Times New Roman" w:hint="default"/>
      </w:rPr>
    </w:lvl>
    <w:lvl w:ilvl="7" w:tplc="EB082D3E" w:tentative="1">
      <w:start w:val="1"/>
      <w:numFmt w:val="bullet"/>
      <w:lvlText w:val="•"/>
      <w:lvlJc w:val="left"/>
      <w:pPr>
        <w:tabs>
          <w:tab w:val="num" w:pos="5760"/>
        </w:tabs>
        <w:ind w:left="5760" w:hanging="360"/>
      </w:pPr>
      <w:rPr>
        <w:rFonts w:ascii="Times New Roman" w:hAnsi="Times New Roman" w:hint="default"/>
      </w:rPr>
    </w:lvl>
    <w:lvl w:ilvl="8" w:tplc="FBD84B6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6EB6682"/>
    <w:multiLevelType w:val="hybridMultilevel"/>
    <w:tmpl w:val="9B101AEE"/>
    <w:lvl w:ilvl="0" w:tplc="8FA2DB1A">
      <w:start w:val="1"/>
      <w:numFmt w:val="bullet"/>
      <w:lvlText w:val="•"/>
      <w:lvlJc w:val="left"/>
      <w:pPr>
        <w:tabs>
          <w:tab w:val="num" w:pos="720"/>
        </w:tabs>
        <w:ind w:left="720" w:hanging="360"/>
      </w:pPr>
      <w:rPr>
        <w:rFonts w:ascii="Times New Roman" w:hAnsi="Times New Roman" w:hint="default"/>
      </w:rPr>
    </w:lvl>
    <w:lvl w:ilvl="1" w:tplc="11E49876" w:tentative="1">
      <w:start w:val="1"/>
      <w:numFmt w:val="bullet"/>
      <w:lvlText w:val="•"/>
      <w:lvlJc w:val="left"/>
      <w:pPr>
        <w:tabs>
          <w:tab w:val="num" w:pos="1440"/>
        </w:tabs>
        <w:ind w:left="1440" w:hanging="360"/>
      </w:pPr>
      <w:rPr>
        <w:rFonts w:ascii="Times New Roman" w:hAnsi="Times New Roman" w:hint="default"/>
      </w:rPr>
    </w:lvl>
    <w:lvl w:ilvl="2" w:tplc="62CA5A90" w:tentative="1">
      <w:start w:val="1"/>
      <w:numFmt w:val="bullet"/>
      <w:lvlText w:val="•"/>
      <w:lvlJc w:val="left"/>
      <w:pPr>
        <w:tabs>
          <w:tab w:val="num" w:pos="2160"/>
        </w:tabs>
        <w:ind w:left="2160" w:hanging="360"/>
      </w:pPr>
      <w:rPr>
        <w:rFonts w:ascii="Times New Roman" w:hAnsi="Times New Roman" w:hint="default"/>
      </w:rPr>
    </w:lvl>
    <w:lvl w:ilvl="3" w:tplc="C6589CE2" w:tentative="1">
      <w:start w:val="1"/>
      <w:numFmt w:val="bullet"/>
      <w:lvlText w:val="•"/>
      <w:lvlJc w:val="left"/>
      <w:pPr>
        <w:tabs>
          <w:tab w:val="num" w:pos="2880"/>
        </w:tabs>
        <w:ind w:left="2880" w:hanging="360"/>
      </w:pPr>
      <w:rPr>
        <w:rFonts w:ascii="Times New Roman" w:hAnsi="Times New Roman" w:hint="default"/>
      </w:rPr>
    </w:lvl>
    <w:lvl w:ilvl="4" w:tplc="FA366EDA" w:tentative="1">
      <w:start w:val="1"/>
      <w:numFmt w:val="bullet"/>
      <w:lvlText w:val="•"/>
      <w:lvlJc w:val="left"/>
      <w:pPr>
        <w:tabs>
          <w:tab w:val="num" w:pos="3600"/>
        </w:tabs>
        <w:ind w:left="3600" w:hanging="360"/>
      </w:pPr>
      <w:rPr>
        <w:rFonts w:ascii="Times New Roman" w:hAnsi="Times New Roman" w:hint="default"/>
      </w:rPr>
    </w:lvl>
    <w:lvl w:ilvl="5" w:tplc="1F9A9704" w:tentative="1">
      <w:start w:val="1"/>
      <w:numFmt w:val="bullet"/>
      <w:lvlText w:val="•"/>
      <w:lvlJc w:val="left"/>
      <w:pPr>
        <w:tabs>
          <w:tab w:val="num" w:pos="4320"/>
        </w:tabs>
        <w:ind w:left="4320" w:hanging="360"/>
      </w:pPr>
      <w:rPr>
        <w:rFonts w:ascii="Times New Roman" w:hAnsi="Times New Roman" w:hint="default"/>
      </w:rPr>
    </w:lvl>
    <w:lvl w:ilvl="6" w:tplc="219CB57E" w:tentative="1">
      <w:start w:val="1"/>
      <w:numFmt w:val="bullet"/>
      <w:lvlText w:val="•"/>
      <w:lvlJc w:val="left"/>
      <w:pPr>
        <w:tabs>
          <w:tab w:val="num" w:pos="5040"/>
        </w:tabs>
        <w:ind w:left="5040" w:hanging="360"/>
      </w:pPr>
      <w:rPr>
        <w:rFonts w:ascii="Times New Roman" w:hAnsi="Times New Roman" w:hint="default"/>
      </w:rPr>
    </w:lvl>
    <w:lvl w:ilvl="7" w:tplc="452CFE36" w:tentative="1">
      <w:start w:val="1"/>
      <w:numFmt w:val="bullet"/>
      <w:lvlText w:val="•"/>
      <w:lvlJc w:val="left"/>
      <w:pPr>
        <w:tabs>
          <w:tab w:val="num" w:pos="5760"/>
        </w:tabs>
        <w:ind w:left="5760" w:hanging="360"/>
      </w:pPr>
      <w:rPr>
        <w:rFonts w:ascii="Times New Roman" w:hAnsi="Times New Roman" w:hint="default"/>
      </w:rPr>
    </w:lvl>
    <w:lvl w:ilvl="8" w:tplc="26ACE2E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78B20CDE"/>
    <w:multiLevelType w:val="hybridMultilevel"/>
    <w:tmpl w:val="8D904372"/>
    <w:lvl w:ilvl="0" w:tplc="CAB04AA0">
      <w:start w:val="1"/>
      <w:numFmt w:val="bullet"/>
      <w:lvlText w:val=" "/>
      <w:lvlJc w:val="left"/>
      <w:pPr>
        <w:tabs>
          <w:tab w:val="num" w:pos="720"/>
        </w:tabs>
        <w:ind w:left="720" w:hanging="360"/>
      </w:pPr>
      <w:rPr>
        <w:rFonts w:ascii="MS LineDraw" w:hAnsi="MS LineDraw" w:hint="default"/>
      </w:rPr>
    </w:lvl>
    <w:lvl w:ilvl="1" w:tplc="33C2081E" w:tentative="1">
      <w:start w:val="1"/>
      <w:numFmt w:val="bullet"/>
      <w:lvlText w:val=" "/>
      <w:lvlJc w:val="left"/>
      <w:pPr>
        <w:tabs>
          <w:tab w:val="num" w:pos="1440"/>
        </w:tabs>
        <w:ind w:left="1440" w:hanging="360"/>
      </w:pPr>
      <w:rPr>
        <w:rFonts w:ascii="MS LineDraw" w:hAnsi="MS LineDraw" w:hint="default"/>
      </w:rPr>
    </w:lvl>
    <w:lvl w:ilvl="2" w:tplc="DFAA0FB0" w:tentative="1">
      <w:start w:val="1"/>
      <w:numFmt w:val="bullet"/>
      <w:lvlText w:val=" "/>
      <w:lvlJc w:val="left"/>
      <w:pPr>
        <w:tabs>
          <w:tab w:val="num" w:pos="2160"/>
        </w:tabs>
        <w:ind w:left="2160" w:hanging="360"/>
      </w:pPr>
      <w:rPr>
        <w:rFonts w:ascii="MS LineDraw" w:hAnsi="MS LineDraw" w:hint="default"/>
      </w:rPr>
    </w:lvl>
    <w:lvl w:ilvl="3" w:tplc="4AC0161A" w:tentative="1">
      <w:start w:val="1"/>
      <w:numFmt w:val="bullet"/>
      <w:lvlText w:val=" "/>
      <w:lvlJc w:val="left"/>
      <w:pPr>
        <w:tabs>
          <w:tab w:val="num" w:pos="2880"/>
        </w:tabs>
        <w:ind w:left="2880" w:hanging="360"/>
      </w:pPr>
      <w:rPr>
        <w:rFonts w:ascii="MS LineDraw" w:hAnsi="MS LineDraw" w:hint="default"/>
      </w:rPr>
    </w:lvl>
    <w:lvl w:ilvl="4" w:tplc="6652F506" w:tentative="1">
      <w:start w:val="1"/>
      <w:numFmt w:val="bullet"/>
      <w:lvlText w:val=" "/>
      <w:lvlJc w:val="left"/>
      <w:pPr>
        <w:tabs>
          <w:tab w:val="num" w:pos="3600"/>
        </w:tabs>
        <w:ind w:left="3600" w:hanging="360"/>
      </w:pPr>
      <w:rPr>
        <w:rFonts w:ascii="MS LineDraw" w:hAnsi="MS LineDraw" w:hint="default"/>
      </w:rPr>
    </w:lvl>
    <w:lvl w:ilvl="5" w:tplc="9EAE0C5A" w:tentative="1">
      <w:start w:val="1"/>
      <w:numFmt w:val="bullet"/>
      <w:lvlText w:val=" "/>
      <w:lvlJc w:val="left"/>
      <w:pPr>
        <w:tabs>
          <w:tab w:val="num" w:pos="4320"/>
        </w:tabs>
        <w:ind w:left="4320" w:hanging="360"/>
      </w:pPr>
      <w:rPr>
        <w:rFonts w:ascii="MS LineDraw" w:hAnsi="MS LineDraw" w:hint="default"/>
      </w:rPr>
    </w:lvl>
    <w:lvl w:ilvl="6" w:tplc="2A64C9E0" w:tentative="1">
      <w:start w:val="1"/>
      <w:numFmt w:val="bullet"/>
      <w:lvlText w:val=" "/>
      <w:lvlJc w:val="left"/>
      <w:pPr>
        <w:tabs>
          <w:tab w:val="num" w:pos="5040"/>
        </w:tabs>
        <w:ind w:left="5040" w:hanging="360"/>
      </w:pPr>
      <w:rPr>
        <w:rFonts w:ascii="MS LineDraw" w:hAnsi="MS LineDraw" w:hint="default"/>
      </w:rPr>
    </w:lvl>
    <w:lvl w:ilvl="7" w:tplc="20E2C7A2" w:tentative="1">
      <w:start w:val="1"/>
      <w:numFmt w:val="bullet"/>
      <w:lvlText w:val=" "/>
      <w:lvlJc w:val="left"/>
      <w:pPr>
        <w:tabs>
          <w:tab w:val="num" w:pos="5760"/>
        </w:tabs>
        <w:ind w:left="5760" w:hanging="360"/>
      </w:pPr>
      <w:rPr>
        <w:rFonts w:ascii="MS LineDraw" w:hAnsi="MS LineDraw" w:hint="default"/>
      </w:rPr>
    </w:lvl>
    <w:lvl w:ilvl="8" w:tplc="0CCA2546" w:tentative="1">
      <w:start w:val="1"/>
      <w:numFmt w:val="bullet"/>
      <w:lvlText w:val=" "/>
      <w:lvlJc w:val="left"/>
      <w:pPr>
        <w:tabs>
          <w:tab w:val="num" w:pos="6480"/>
        </w:tabs>
        <w:ind w:left="6480" w:hanging="360"/>
      </w:pPr>
      <w:rPr>
        <w:rFonts w:ascii="MS LineDraw" w:hAnsi="MS LineDraw" w:hint="default"/>
      </w:rPr>
    </w:lvl>
  </w:abstractNum>
  <w:abstractNum w:abstractNumId="26">
    <w:nsid w:val="7B3F615E"/>
    <w:multiLevelType w:val="hybridMultilevel"/>
    <w:tmpl w:val="1DE400CA"/>
    <w:lvl w:ilvl="0" w:tplc="819CB40A">
      <w:start w:val="1"/>
      <w:numFmt w:val="bullet"/>
      <w:lvlText w:val="–"/>
      <w:lvlJc w:val="left"/>
      <w:pPr>
        <w:tabs>
          <w:tab w:val="num" w:pos="720"/>
        </w:tabs>
        <w:ind w:left="720" w:hanging="360"/>
      </w:pPr>
      <w:rPr>
        <w:rFonts w:ascii="Times New Roman" w:hAnsi="Times New Roman" w:hint="default"/>
      </w:rPr>
    </w:lvl>
    <w:lvl w:ilvl="1" w:tplc="52421C78">
      <w:start w:val="1"/>
      <w:numFmt w:val="bullet"/>
      <w:lvlText w:val="–"/>
      <w:lvlJc w:val="left"/>
      <w:pPr>
        <w:tabs>
          <w:tab w:val="num" w:pos="1440"/>
        </w:tabs>
        <w:ind w:left="1440" w:hanging="360"/>
      </w:pPr>
      <w:rPr>
        <w:rFonts w:ascii="Times New Roman" w:hAnsi="Times New Roman" w:hint="default"/>
      </w:rPr>
    </w:lvl>
    <w:lvl w:ilvl="2" w:tplc="724420A8" w:tentative="1">
      <w:start w:val="1"/>
      <w:numFmt w:val="bullet"/>
      <w:lvlText w:val="–"/>
      <w:lvlJc w:val="left"/>
      <w:pPr>
        <w:tabs>
          <w:tab w:val="num" w:pos="2160"/>
        </w:tabs>
        <w:ind w:left="2160" w:hanging="360"/>
      </w:pPr>
      <w:rPr>
        <w:rFonts w:ascii="Times New Roman" w:hAnsi="Times New Roman" w:hint="default"/>
      </w:rPr>
    </w:lvl>
    <w:lvl w:ilvl="3" w:tplc="2B187C74" w:tentative="1">
      <w:start w:val="1"/>
      <w:numFmt w:val="bullet"/>
      <w:lvlText w:val="–"/>
      <w:lvlJc w:val="left"/>
      <w:pPr>
        <w:tabs>
          <w:tab w:val="num" w:pos="2880"/>
        </w:tabs>
        <w:ind w:left="2880" w:hanging="360"/>
      </w:pPr>
      <w:rPr>
        <w:rFonts w:ascii="Times New Roman" w:hAnsi="Times New Roman" w:hint="default"/>
      </w:rPr>
    </w:lvl>
    <w:lvl w:ilvl="4" w:tplc="E2F67D12" w:tentative="1">
      <w:start w:val="1"/>
      <w:numFmt w:val="bullet"/>
      <w:lvlText w:val="–"/>
      <w:lvlJc w:val="left"/>
      <w:pPr>
        <w:tabs>
          <w:tab w:val="num" w:pos="3600"/>
        </w:tabs>
        <w:ind w:left="3600" w:hanging="360"/>
      </w:pPr>
      <w:rPr>
        <w:rFonts w:ascii="Times New Roman" w:hAnsi="Times New Roman" w:hint="default"/>
      </w:rPr>
    </w:lvl>
    <w:lvl w:ilvl="5" w:tplc="B3F695F6" w:tentative="1">
      <w:start w:val="1"/>
      <w:numFmt w:val="bullet"/>
      <w:lvlText w:val="–"/>
      <w:lvlJc w:val="left"/>
      <w:pPr>
        <w:tabs>
          <w:tab w:val="num" w:pos="4320"/>
        </w:tabs>
        <w:ind w:left="4320" w:hanging="360"/>
      </w:pPr>
      <w:rPr>
        <w:rFonts w:ascii="Times New Roman" w:hAnsi="Times New Roman" w:hint="default"/>
      </w:rPr>
    </w:lvl>
    <w:lvl w:ilvl="6" w:tplc="68EC955C" w:tentative="1">
      <w:start w:val="1"/>
      <w:numFmt w:val="bullet"/>
      <w:lvlText w:val="–"/>
      <w:lvlJc w:val="left"/>
      <w:pPr>
        <w:tabs>
          <w:tab w:val="num" w:pos="5040"/>
        </w:tabs>
        <w:ind w:left="5040" w:hanging="360"/>
      </w:pPr>
      <w:rPr>
        <w:rFonts w:ascii="Times New Roman" w:hAnsi="Times New Roman" w:hint="default"/>
      </w:rPr>
    </w:lvl>
    <w:lvl w:ilvl="7" w:tplc="7F5C63CC" w:tentative="1">
      <w:start w:val="1"/>
      <w:numFmt w:val="bullet"/>
      <w:lvlText w:val="–"/>
      <w:lvlJc w:val="left"/>
      <w:pPr>
        <w:tabs>
          <w:tab w:val="num" w:pos="5760"/>
        </w:tabs>
        <w:ind w:left="5760" w:hanging="360"/>
      </w:pPr>
      <w:rPr>
        <w:rFonts w:ascii="Times New Roman" w:hAnsi="Times New Roman" w:hint="default"/>
      </w:rPr>
    </w:lvl>
    <w:lvl w:ilvl="8" w:tplc="21F87628"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14"/>
  </w:num>
  <w:num w:numId="3">
    <w:abstractNumId w:val="18"/>
  </w:num>
  <w:num w:numId="4">
    <w:abstractNumId w:val="19"/>
  </w:num>
  <w:num w:numId="5">
    <w:abstractNumId w:val="10"/>
  </w:num>
  <w:num w:numId="6">
    <w:abstractNumId w:val="9"/>
  </w:num>
  <w:num w:numId="7">
    <w:abstractNumId w:val="13"/>
  </w:num>
  <w:num w:numId="8">
    <w:abstractNumId w:val="15"/>
  </w:num>
  <w:num w:numId="9">
    <w:abstractNumId w:val="1"/>
  </w:num>
  <w:num w:numId="10">
    <w:abstractNumId w:val="6"/>
  </w:num>
  <w:num w:numId="11">
    <w:abstractNumId w:val="7"/>
  </w:num>
  <w:num w:numId="12">
    <w:abstractNumId w:val="23"/>
  </w:num>
  <w:num w:numId="13">
    <w:abstractNumId w:val="20"/>
  </w:num>
  <w:num w:numId="14">
    <w:abstractNumId w:val="3"/>
  </w:num>
  <w:num w:numId="15">
    <w:abstractNumId w:val="22"/>
  </w:num>
  <w:num w:numId="16">
    <w:abstractNumId w:val="21"/>
  </w:num>
  <w:num w:numId="17">
    <w:abstractNumId w:val="2"/>
  </w:num>
  <w:num w:numId="18">
    <w:abstractNumId w:val="24"/>
  </w:num>
  <w:num w:numId="19">
    <w:abstractNumId w:val="17"/>
  </w:num>
  <w:num w:numId="20">
    <w:abstractNumId w:val="12"/>
  </w:num>
  <w:num w:numId="21">
    <w:abstractNumId w:val="11"/>
  </w:num>
  <w:num w:numId="22">
    <w:abstractNumId w:val="4"/>
  </w:num>
  <w:num w:numId="23">
    <w:abstractNumId w:val="5"/>
  </w:num>
  <w:num w:numId="24">
    <w:abstractNumId w:val="0"/>
  </w:num>
  <w:num w:numId="25">
    <w:abstractNumId w:val="25"/>
  </w:num>
  <w:num w:numId="26">
    <w:abstractNumId w:val="16"/>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BB1D97"/>
    <w:rsid w:val="0008697D"/>
    <w:rsid w:val="000C2C91"/>
    <w:rsid w:val="00116589"/>
    <w:rsid w:val="001C162A"/>
    <w:rsid w:val="00211C00"/>
    <w:rsid w:val="00287E20"/>
    <w:rsid w:val="0029781D"/>
    <w:rsid w:val="002A29DD"/>
    <w:rsid w:val="002F65DC"/>
    <w:rsid w:val="00307427"/>
    <w:rsid w:val="0034621D"/>
    <w:rsid w:val="00380544"/>
    <w:rsid w:val="003B5198"/>
    <w:rsid w:val="00487F39"/>
    <w:rsid w:val="00543A20"/>
    <w:rsid w:val="005F00DB"/>
    <w:rsid w:val="00641A46"/>
    <w:rsid w:val="00662B83"/>
    <w:rsid w:val="00774572"/>
    <w:rsid w:val="00774A29"/>
    <w:rsid w:val="00784F14"/>
    <w:rsid w:val="007A7749"/>
    <w:rsid w:val="007E45B7"/>
    <w:rsid w:val="00835F01"/>
    <w:rsid w:val="00904169"/>
    <w:rsid w:val="009463E0"/>
    <w:rsid w:val="00A80D11"/>
    <w:rsid w:val="00AA1D1D"/>
    <w:rsid w:val="00AB341C"/>
    <w:rsid w:val="00AF626D"/>
    <w:rsid w:val="00B47BF5"/>
    <w:rsid w:val="00BB1D97"/>
    <w:rsid w:val="00C44A0E"/>
    <w:rsid w:val="00C45F73"/>
    <w:rsid w:val="00C56AE3"/>
    <w:rsid w:val="00D015E7"/>
    <w:rsid w:val="00D67282"/>
    <w:rsid w:val="00D775BF"/>
    <w:rsid w:val="00D90C15"/>
    <w:rsid w:val="00DA7E9A"/>
    <w:rsid w:val="00DD6780"/>
    <w:rsid w:val="00EA1DCD"/>
    <w:rsid w:val="00EB3B5C"/>
    <w:rsid w:val="00EB423F"/>
    <w:rsid w:val="00ED050C"/>
    <w:rsid w:val="00F2166B"/>
    <w:rsid w:val="00FC651C"/>
    <w:rsid w:val="00FE12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DD"/>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C15"/>
    <w:pPr>
      <w:spacing w:after="0" w:line="240" w:lineRule="auto"/>
      <w:ind w:left="720"/>
      <w:contextualSpacing/>
    </w:pPr>
    <w:rPr>
      <w:rFonts w:ascii="Times New Roman" w:eastAsia="Times New Roman" w:hAnsi="Times New Roman" w:cs="Times New Roman"/>
      <w:sz w:val="24"/>
      <w:szCs w:val="24"/>
      <w:lang w:val="en-CA" w:eastAsia="en-CA"/>
    </w:rPr>
  </w:style>
  <w:style w:type="paragraph" w:styleId="NormalWeb">
    <w:name w:val="Normal (Web)"/>
    <w:basedOn w:val="Normal"/>
    <w:uiPriority w:val="99"/>
    <w:semiHidden/>
    <w:unhideWhenUsed/>
    <w:rsid w:val="009463E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BalloonText">
    <w:name w:val="Balloon Text"/>
    <w:basedOn w:val="Normal"/>
    <w:link w:val="BalloonTextChar"/>
    <w:uiPriority w:val="99"/>
    <w:semiHidden/>
    <w:unhideWhenUsed/>
    <w:rsid w:val="007E45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5B7"/>
    <w:rPr>
      <w:rFonts w:ascii="Tahoma" w:hAnsi="Tahoma" w:cs="Tahoma"/>
      <w:sz w:val="16"/>
      <w:szCs w:val="16"/>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255">
      <w:bodyDiv w:val="1"/>
      <w:marLeft w:val="0"/>
      <w:marRight w:val="0"/>
      <w:marTop w:val="0"/>
      <w:marBottom w:val="0"/>
      <w:divBdr>
        <w:top w:val="none" w:sz="0" w:space="0" w:color="auto"/>
        <w:left w:val="none" w:sz="0" w:space="0" w:color="auto"/>
        <w:bottom w:val="none" w:sz="0" w:space="0" w:color="auto"/>
        <w:right w:val="none" w:sz="0" w:space="0" w:color="auto"/>
      </w:divBdr>
      <w:divsChild>
        <w:div w:id="1165627413">
          <w:marLeft w:val="432"/>
          <w:marRight w:val="0"/>
          <w:marTop w:val="96"/>
          <w:marBottom w:val="0"/>
          <w:divBdr>
            <w:top w:val="none" w:sz="0" w:space="0" w:color="auto"/>
            <w:left w:val="none" w:sz="0" w:space="0" w:color="auto"/>
            <w:bottom w:val="none" w:sz="0" w:space="0" w:color="auto"/>
            <w:right w:val="none" w:sz="0" w:space="0" w:color="auto"/>
          </w:divBdr>
        </w:div>
        <w:div w:id="1869249695">
          <w:marLeft w:val="432"/>
          <w:marRight w:val="0"/>
          <w:marTop w:val="96"/>
          <w:marBottom w:val="0"/>
          <w:divBdr>
            <w:top w:val="none" w:sz="0" w:space="0" w:color="auto"/>
            <w:left w:val="none" w:sz="0" w:space="0" w:color="auto"/>
            <w:bottom w:val="none" w:sz="0" w:space="0" w:color="auto"/>
            <w:right w:val="none" w:sz="0" w:space="0" w:color="auto"/>
          </w:divBdr>
        </w:div>
        <w:div w:id="2112891650">
          <w:marLeft w:val="432"/>
          <w:marRight w:val="0"/>
          <w:marTop w:val="96"/>
          <w:marBottom w:val="0"/>
          <w:divBdr>
            <w:top w:val="none" w:sz="0" w:space="0" w:color="auto"/>
            <w:left w:val="none" w:sz="0" w:space="0" w:color="auto"/>
            <w:bottom w:val="none" w:sz="0" w:space="0" w:color="auto"/>
            <w:right w:val="none" w:sz="0" w:space="0" w:color="auto"/>
          </w:divBdr>
        </w:div>
        <w:div w:id="221671562">
          <w:marLeft w:val="432"/>
          <w:marRight w:val="0"/>
          <w:marTop w:val="0"/>
          <w:marBottom w:val="0"/>
          <w:divBdr>
            <w:top w:val="none" w:sz="0" w:space="0" w:color="auto"/>
            <w:left w:val="none" w:sz="0" w:space="0" w:color="auto"/>
            <w:bottom w:val="none" w:sz="0" w:space="0" w:color="auto"/>
            <w:right w:val="none" w:sz="0" w:space="0" w:color="auto"/>
          </w:divBdr>
        </w:div>
      </w:divsChild>
    </w:div>
    <w:div w:id="133067716">
      <w:bodyDiv w:val="1"/>
      <w:marLeft w:val="0"/>
      <w:marRight w:val="0"/>
      <w:marTop w:val="0"/>
      <w:marBottom w:val="0"/>
      <w:divBdr>
        <w:top w:val="none" w:sz="0" w:space="0" w:color="auto"/>
        <w:left w:val="none" w:sz="0" w:space="0" w:color="auto"/>
        <w:bottom w:val="none" w:sz="0" w:space="0" w:color="auto"/>
        <w:right w:val="none" w:sz="0" w:space="0" w:color="auto"/>
      </w:divBdr>
      <w:divsChild>
        <w:div w:id="1517496397">
          <w:marLeft w:val="547"/>
          <w:marRight w:val="0"/>
          <w:marTop w:val="134"/>
          <w:marBottom w:val="0"/>
          <w:divBdr>
            <w:top w:val="none" w:sz="0" w:space="0" w:color="auto"/>
            <w:left w:val="none" w:sz="0" w:space="0" w:color="auto"/>
            <w:bottom w:val="none" w:sz="0" w:space="0" w:color="auto"/>
            <w:right w:val="none" w:sz="0" w:space="0" w:color="auto"/>
          </w:divBdr>
        </w:div>
        <w:div w:id="556164059">
          <w:marLeft w:val="547"/>
          <w:marRight w:val="0"/>
          <w:marTop w:val="134"/>
          <w:marBottom w:val="0"/>
          <w:divBdr>
            <w:top w:val="none" w:sz="0" w:space="0" w:color="auto"/>
            <w:left w:val="none" w:sz="0" w:space="0" w:color="auto"/>
            <w:bottom w:val="none" w:sz="0" w:space="0" w:color="auto"/>
            <w:right w:val="none" w:sz="0" w:space="0" w:color="auto"/>
          </w:divBdr>
        </w:div>
        <w:div w:id="1972857623">
          <w:marLeft w:val="1166"/>
          <w:marRight w:val="0"/>
          <w:marTop w:val="134"/>
          <w:marBottom w:val="0"/>
          <w:divBdr>
            <w:top w:val="none" w:sz="0" w:space="0" w:color="auto"/>
            <w:left w:val="none" w:sz="0" w:space="0" w:color="auto"/>
            <w:bottom w:val="none" w:sz="0" w:space="0" w:color="auto"/>
            <w:right w:val="none" w:sz="0" w:space="0" w:color="auto"/>
          </w:divBdr>
        </w:div>
        <w:div w:id="11421324">
          <w:marLeft w:val="1166"/>
          <w:marRight w:val="0"/>
          <w:marTop w:val="134"/>
          <w:marBottom w:val="0"/>
          <w:divBdr>
            <w:top w:val="none" w:sz="0" w:space="0" w:color="auto"/>
            <w:left w:val="none" w:sz="0" w:space="0" w:color="auto"/>
            <w:bottom w:val="none" w:sz="0" w:space="0" w:color="auto"/>
            <w:right w:val="none" w:sz="0" w:space="0" w:color="auto"/>
          </w:divBdr>
        </w:div>
      </w:divsChild>
    </w:div>
    <w:div w:id="157044735">
      <w:bodyDiv w:val="1"/>
      <w:marLeft w:val="0"/>
      <w:marRight w:val="0"/>
      <w:marTop w:val="0"/>
      <w:marBottom w:val="0"/>
      <w:divBdr>
        <w:top w:val="none" w:sz="0" w:space="0" w:color="auto"/>
        <w:left w:val="none" w:sz="0" w:space="0" w:color="auto"/>
        <w:bottom w:val="none" w:sz="0" w:space="0" w:color="auto"/>
        <w:right w:val="none" w:sz="0" w:space="0" w:color="auto"/>
      </w:divBdr>
      <w:divsChild>
        <w:div w:id="2045593495">
          <w:marLeft w:val="547"/>
          <w:marRight w:val="0"/>
          <w:marTop w:val="134"/>
          <w:marBottom w:val="0"/>
          <w:divBdr>
            <w:top w:val="none" w:sz="0" w:space="0" w:color="auto"/>
            <w:left w:val="none" w:sz="0" w:space="0" w:color="auto"/>
            <w:bottom w:val="none" w:sz="0" w:space="0" w:color="auto"/>
            <w:right w:val="none" w:sz="0" w:space="0" w:color="auto"/>
          </w:divBdr>
        </w:div>
        <w:div w:id="393309744">
          <w:marLeft w:val="547"/>
          <w:marRight w:val="0"/>
          <w:marTop w:val="134"/>
          <w:marBottom w:val="0"/>
          <w:divBdr>
            <w:top w:val="none" w:sz="0" w:space="0" w:color="auto"/>
            <w:left w:val="none" w:sz="0" w:space="0" w:color="auto"/>
            <w:bottom w:val="none" w:sz="0" w:space="0" w:color="auto"/>
            <w:right w:val="none" w:sz="0" w:space="0" w:color="auto"/>
          </w:divBdr>
        </w:div>
        <w:div w:id="1479611624">
          <w:marLeft w:val="1166"/>
          <w:marRight w:val="0"/>
          <w:marTop w:val="134"/>
          <w:marBottom w:val="0"/>
          <w:divBdr>
            <w:top w:val="none" w:sz="0" w:space="0" w:color="auto"/>
            <w:left w:val="none" w:sz="0" w:space="0" w:color="auto"/>
            <w:bottom w:val="none" w:sz="0" w:space="0" w:color="auto"/>
            <w:right w:val="none" w:sz="0" w:space="0" w:color="auto"/>
          </w:divBdr>
        </w:div>
        <w:div w:id="168758570">
          <w:marLeft w:val="1166"/>
          <w:marRight w:val="0"/>
          <w:marTop w:val="134"/>
          <w:marBottom w:val="0"/>
          <w:divBdr>
            <w:top w:val="none" w:sz="0" w:space="0" w:color="auto"/>
            <w:left w:val="none" w:sz="0" w:space="0" w:color="auto"/>
            <w:bottom w:val="none" w:sz="0" w:space="0" w:color="auto"/>
            <w:right w:val="none" w:sz="0" w:space="0" w:color="auto"/>
          </w:divBdr>
        </w:div>
      </w:divsChild>
    </w:div>
    <w:div w:id="250940115">
      <w:bodyDiv w:val="1"/>
      <w:marLeft w:val="0"/>
      <w:marRight w:val="0"/>
      <w:marTop w:val="0"/>
      <w:marBottom w:val="0"/>
      <w:divBdr>
        <w:top w:val="none" w:sz="0" w:space="0" w:color="auto"/>
        <w:left w:val="none" w:sz="0" w:space="0" w:color="auto"/>
        <w:bottom w:val="none" w:sz="0" w:space="0" w:color="auto"/>
        <w:right w:val="none" w:sz="0" w:space="0" w:color="auto"/>
      </w:divBdr>
      <w:divsChild>
        <w:div w:id="154423891">
          <w:marLeft w:val="562"/>
          <w:marRight w:val="0"/>
          <w:marTop w:val="134"/>
          <w:marBottom w:val="0"/>
          <w:divBdr>
            <w:top w:val="none" w:sz="0" w:space="0" w:color="auto"/>
            <w:left w:val="none" w:sz="0" w:space="0" w:color="auto"/>
            <w:bottom w:val="none" w:sz="0" w:space="0" w:color="auto"/>
            <w:right w:val="none" w:sz="0" w:space="0" w:color="auto"/>
          </w:divBdr>
        </w:div>
        <w:div w:id="1422990570">
          <w:marLeft w:val="562"/>
          <w:marRight w:val="0"/>
          <w:marTop w:val="134"/>
          <w:marBottom w:val="0"/>
          <w:divBdr>
            <w:top w:val="none" w:sz="0" w:space="0" w:color="auto"/>
            <w:left w:val="none" w:sz="0" w:space="0" w:color="auto"/>
            <w:bottom w:val="none" w:sz="0" w:space="0" w:color="auto"/>
            <w:right w:val="none" w:sz="0" w:space="0" w:color="auto"/>
          </w:divBdr>
        </w:div>
        <w:div w:id="1563980786">
          <w:marLeft w:val="1310"/>
          <w:marRight w:val="0"/>
          <w:marTop w:val="134"/>
          <w:marBottom w:val="0"/>
          <w:divBdr>
            <w:top w:val="none" w:sz="0" w:space="0" w:color="auto"/>
            <w:left w:val="none" w:sz="0" w:space="0" w:color="auto"/>
            <w:bottom w:val="none" w:sz="0" w:space="0" w:color="auto"/>
            <w:right w:val="none" w:sz="0" w:space="0" w:color="auto"/>
          </w:divBdr>
        </w:div>
        <w:div w:id="629632477">
          <w:marLeft w:val="1310"/>
          <w:marRight w:val="0"/>
          <w:marTop w:val="134"/>
          <w:marBottom w:val="0"/>
          <w:divBdr>
            <w:top w:val="none" w:sz="0" w:space="0" w:color="auto"/>
            <w:left w:val="none" w:sz="0" w:space="0" w:color="auto"/>
            <w:bottom w:val="none" w:sz="0" w:space="0" w:color="auto"/>
            <w:right w:val="none" w:sz="0" w:space="0" w:color="auto"/>
          </w:divBdr>
        </w:div>
        <w:div w:id="1577981651">
          <w:marLeft w:val="1310"/>
          <w:marRight w:val="0"/>
          <w:marTop w:val="134"/>
          <w:marBottom w:val="0"/>
          <w:divBdr>
            <w:top w:val="none" w:sz="0" w:space="0" w:color="auto"/>
            <w:left w:val="none" w:sz="0" w:space="0" w:color="auto"/>
            <w:bottom w:val="none" w:sz="0" w:space="0" w:color="auto"/>
            <w:right w:val="none" w:sz="0" w:space="0" w:color="auto"/>
          </w:divBdr>
        </w:div>
        <w:div w:id="627010074">
          <w:marLeft w:val="1310"/>
          <w:marRight w:val="0"/>
          <w:marTop w:val="134"/>
          <w:marBottom w:val="0"/>
          <w:divBdr>
            <w:top w:val="none" w:sz="0" w:space="0" w:color="auto"/>
            <w:left w:val="none" w:sz="0" w:space="0" w:color="auto"/>
            <w:bottom w:val="none" w:sz="0" w:space="0" w:color="auto"/>
            <w:right w:val="none" w:sz="0" w:space="0" w:color="auto"/>
          </w:divBdr>
        </w:div>
      </w:divsChild>
    </w:div>
    <w:div w:id="263929177">
      <w:bodyDiv w:val="1"/>
      <w:marLeft w:val="0"/>
      <w:marRight w:val="0"/>
      <w:marTop w:val="0"/>
      <w:marBottom w:val="0"/>
      <w:divBdr>
        <w:top w:val="none" w:sz="0" w:space="0" w:color="auto"/>
        <w:left w:val="none" w:sz="0" w:space="0" w:color="auto"/>
        <w:bottom w:val="none" w:sz="0" w:space="0" w:color="auto"/>
        <w:right w:val="none" w:sz="0" w:space="0" w:color="auto"/>
      </w:divBdr>
    </w:div>
    <w:div w:id="265500158">
      <w:bodyDiv w:val="1"/>
      <w:marLeft w:val="0"/>
      <w:marRight w:val="0"/>
      <w:marTop w:val="0"/>
      <w:marBottom w:val="0"/>
      <w:divBdr>
        <w:top w:val="none" w:sz="0" w:space="0" w:color="auto"/>
        <w:left w:val="none" w:sz="0" w:space="0" w:color="auto"/>
        <w:bottom w:val="none" w:sz="0" w:space="0" w:color="auto"/>
        <w:right w:val="none" w:sz="0" w:space="0" w:color="auto"/>
      </w:divBdr>
    </w:div>
    <w:div w:id="276566917">
      <w:bodyDiv w:val="1"/>
      <w:marLeft w:val="0"/>
      <w:marRight w:val="0"/>
      <w:marTop w:val="0"/>
      <w:marBottom w:val="0"/>
      <w:divBdr>
        <w:top w:val="none" w:sz="0" w:space="0" w:color="auto"/>
        <w:left w:val="none" w:sz="0" w:space="0" w:color="auto"/>
        <w:bottom w:val="none" w:sz="0" w:space="0" w:color="auto"/>
        <w:right w:val="none" w:sz="0" w:space="0" w:color="auto"/>
      </w:divBdr>
      <w:divsChild>
        <w:div w:id="770276128">
          <w:marLeft w:val="547"/>
          <w:marRight w:val="0"/>
          <w:marTop w:val="134"/>
          <w:marBottom w:val="0"/>
          <w:divBdr>
            <w:top w:val="none" w:sz="0" w:space="0" w:color="auto"/>
            <w:left w:val="none" w:sz="0" w:space="0" w:color="auto"/>
            <w:bottom w:val="none" w:sz="0" w:space="0" w:color="auto"/>
            <w:right w:val="none" w:sz="0" w:space="0" w:color="auto"/>
          </w:divBdr>
        </w:div>
        <w:div w:id="925263626">
          <w:marLeft w:val="547"/>
          <w:marRight w:val="0"/>
          <w:marTop w:val="134"/>
          <w:marBottom w:val="0"/>
          <w:divBdr>
            <w:top w:val="none" w:sz="0" w:space="0" w:color="auto"/>
            <w:left w:val="none" w:sz="0" w:space="0" w:color="auto"/>
            <w:bottom w:val="none" w:sz="0" w:space="0" w:color="auto"/>
            <w:right w:val="none" w:sz="0" w:space="0" w:color="auto"/>
          </w:divBdr>
        </w:div>
      </w:divsChild>
    </w:div>
    <w:div w:id="301421820">
      <w:bodyDiv w:val="1"/>
      <w:marLeft w:val="0"/>
      <w:marRight w:val="0"/>
      <w:marTop w:val="0"/>
      <w:marBottom w:val="0"/>
      <w:divBdr>
        <w:top w:val="none" w:sz="0" w:space="0" w:color="auto"/>
        <w:left w:val="none" w:sz="0" w:space="0" w:color="auto"/>
        <w:bottom w:val="none" w:sz="0" w:space="0" w:color="auto"/>
        <w:right w:val="none" w:sz="0" w:space="0" w:color="auto"/>
      </w:divBdr>
    </w:div>
    <w:div w:id="318270558">
      <w:bodyDiv w:val="1"/>
      <w:marLeft w:val="0"/>
      <w:marRight w:val="0"/>
      <w:marTop w:val="0"/>
      <w:marBottom w:val="0"/>
      <w:divBdr>
        <w:top w:val="none" w:sz="0" w:space="0" w:color="auto"/>
        <w:left w:val="none" w:sz="0" w:space="0" w:color="auto"/>
        <w:bottom w:val="none" w:sz="0" w:space="0" w:color="auto"/>
        <w:right w:val="none" w:sz="0" w:space="0" w:color="auto"/>
      </w:divBdr>
      <w:divsChild>
        <w:div w:id="382019247">
          <w:marLeft w:val="576"/>
          <w:marRight w:val="0"/>
          <w:marTop w:val="125"/>
          <w:marBottom w:val="0"/>
          <w:divBdr>
            <w:top w:val="none" w:sz="0" w:space="0" w:color="auto"/>
            <w:left w:val="none" w:sz="0" w:space="0" w:color="auto"/>
            <w:bottom w:val="none" w:sz="0" w:space="0" w:color="auto"/>
            <w:right w:val="none" w:sz="0" w:space="0" w:color="auto"/>
          </w:divBdr>
        </w:div>
      </w:divsChild>
    </w:div>
    <w:div w:id="320043811">
      <w:bodyDiv w:val="1"/>
      <w:marLeft w:val="0"/>
      <w:marRight w:val="0"/>
      <w:marTop w:val="0"/>
      <w:marBottom w:val="0"/>
      <w:divBdr>
        <w:top w:val="none" w:sz="0" w:space="0" w:color="auto"/>
        <w:left w:val="none" w:sz="0" w:space="0" w:color="auto"/>
        <w:bottom w:val="none" w:sz="0" w:space="0" w:color="auto"/>
        <w:right w:val="none" w:sz="0" w:space="0" w:color="auto"/>
      </w:divBdr>
      <w:divsChild>
        <w:div w:id="916133486">
          <w:marLeft w:val="547"/>
          <w:marRight w:val="0"/>
          <w:marTop w:val="134"/>
          <w:marBottom w:val="0"/>
          <w:divBdr>
            <w:top w:val="none" w:sz="0" w:space="0" w:color="auto"/>
            <w:left w:val="none" w:sz="0" w:space="0" w:color="auto"/>
            <w:bottom w:val="none" w:sz="0" w:space="0" w:color="auto"/>
            <w:right w:val="none" w:sz="0" w:space="0" w:color="auto"/>
          </w:divBdr>
        </w:div>
      </w:divsChild>
    </w:div>
    <w:div w:id="326633095">
      <w:bodyDiv w:val="1"/>
      <w:marLeft w:val="0"/>
      <w:marRight w:val="0"/>
      <w:marTop w:val="0"/>
      <w:marBottom w:val="0"/>
      <w:divBdr>
        <w:top w:val="none" w:sz="0" w:space="0" w:color="auto"/>
        <w:left w:val="none" w:sz="0" w:space="0" w:color="auto"/>
        <w:bottom w:val="none" w:sz="0" w:space="0" w:color="auto"/>
        <w:right w:val="none" w:sz="0" w:space="0" w:color="auto"/>
      </w:divBdr>
      <w:divsChild>
        <w:div w:id="1263298945">
          <w:marLeft w:val="547"/>
          <w:marRight w:val="0"/>
          <w:marTop w:val="134"/>
          <w:marBottom w:val="0"/>
          <w:divBdr>
            <w:top w:val="none" w:sz="0" w:space="0" w:color="auto"/>
            <w:left w:val="none" w:sz="0" w:space="0" w:color="auto"/>
            <w:bottom w:val="none" w:sz="0" w:space="0" w:color="auto"/>
            <w:right w:val="none" w:sz="0" w:space="0" w:color="auto"/>
          </w:divBdr>
        </w:div>
      </w:divsChild>
    </w:div>
    <w:div w:id="562376953">
      <w:bodyDiv w:val="1"/>
      <w:marLeft w:val="0"/>
      <w:marRight w:val="0"/>
      <w:marTop w:val="0"/>
      <w:marBottom w:val="0"/>
      <w:divBdr>
        <w:top w:val="none" w:sz="0" w:space="0" w:color="auto"/>
        <w:left w:val="none" w:sz="0" w:space="0" w:color="auto"/>
        <w:bottom w:val="none" w:sz="0" w:space="0" w:color="auto"/>
        <w:right w:val="none" w:sz="0" w:space="0" w:color="auto"/>
      </w:divBdr>
      <w:divsChild>
        <w:div w:id="798962558">
          <w:marLeft w:val="418"/>
          <w:marRight w:val="0"/>
          <w:marTop w:val="134"/>
          <w:marBottom w:val="0"/>
          <w:divBdr>
            <w:top w:val="none" w:sz="0" w:space="0" w:color="auto"/>
            <w:left w:val="none" w:sz="0" w:space="0" w:color="auto"/>
            <w:bottom w:val="none" w:sz="0" w:space="0" w:color="auto"/>
            <w:right w:val="none" w:sz="0" w:space="0" w:color="auto"/>
          </w:divBdr>
        </w:div>
        <w:div w:id="180823562">
          <w:marLeft w:val="418"/>
          <w:marRight w:val="0"/>
          <w:marTop w:val="134"/>
          <w:marBottom w:val="0"/>
          <w:divBdr>
            <w:top w:val="none" w:sz="0" w:space="0" w:color="auto"/>
            <w:left w:val="none" w:sz="0" w:space="0" w:color="auto"/>
            <w:bottom w:val="none" w:sz="0" w:space="0" w:color="auto"/>
            <w:right w:val="none" w:sz="0" w:space="0" w:color="auto"/>
          </w:divBdr>
        </w:div>
        <w:div w:id="1399204178">
          <w:marLeft w:val="1123"/>
          <w:marRight w:val="0"/>
          <w:marTop w:val="134"/>
          <w:marBottom w:val="0"/>
          <w:divBdr>
            <w:top w:val="none" w:sz="0" w:space="0" w:color="auto"/>
            <w:left w:val="none" w:sz="0" w:space="0" w:color="auto"/>
            <w:bottom w:val="none" w:sz="0" w:space="0" w:color="auto"/>
            <w:right w:val="none" w:sz="0" w:space="0" w:color="auto"/>
          </w:divBdr>
        </w:div>
        <w:div w:id="1288314676">
          <w:marLeft w:val="1123"/>
          <w:marRight w:val="0"/>
          <w:marTop w:val="134"/>
          <w:marBottom w:val="0"/>
          <w:divBdr>
            <w:top w:val="none" w:sz="0" w:space="0" w:color="auto"/>
            <w:left w:val="none" w:sz="0" w:space="0" w:color="auto"/>
            <w:bottom w:val="none" w:sz="0" w:space="0" w:color="auto"/>
            <w:right w:val="none" w:sz="0" w:space="0" w:color="auto"/>
          </w:divBdr>
        </w:div>
        <w:div w:id="395401573">
          <w:marLeft w:val="1123"/>
          <w:marRight w:val="0"/>
          <w:marTop w:val="134"/>
          <w:marBottom w:val="0"/>
          <w:divBdr>
            <w:top w:val="none" w:sz="0" w:space="0" w:color="auto"/>
            <w:left w:val="none" w:sz="0" w:space="0" w:color="auto"/>
            <w:bottom w:val="none" w:sz="0" w:space="0" w:color="auto"/>
            <w:right w:val="none" w:sz="0" w:space="0" w:color="auto"/>
          </w:divBdr>
        </w:div>
      </w:divsChild>
    </w:div>
    <w:div w:id="578561583">
      <w:bodyDiv w:val="1"/>
      <w:marLeft w:val="0"/>
      <w:marRight w:val="0"/>
      <w:marTop w:val="0"/>
      <w:marBottom w:val="0"/>
      <w:divBdr>
        <w:top w:val="none" w:sz="0" w:space="0" w:color="auto"/>
        <w:left w:val="none" w:sz="0" w:space="0" w:color="auto"/>
        <w:bottom w:val="none" w:sz="0" w:space="0" w:color="auto"/>
        <w:right w:val="none" w:sz="0" w:space="0" w:color="auto"/>
      </w:divBdr>
      <w:divsChild>
        <w:div w:id="1999573965">
          <w:marLeft w:val="547"/>
          <w:marRight w:val="0"/>
          <w:marTop w:val="115"/>
          <w:marBottom w:val="0"/>
          <w:divBdr>
            <w:top w:val="none" w:sz="0" w:space="0" w:color="auto"/>
            <w:left w:val="none" w:sz="0" w:space="0" w:color="auto"/>
            <w:bottom w:val="none" w:sz="0" w:space="0" w:color="auto"/>
            <w:right w:val="none" w:sz="0" w:space="0" w:color="auto"/>
          </w:divBdr>
        </w:div>
      </w:divsChild>
    </w:div>
    <w:div w:id="653336465">
      <w:bodyDiv w:val="1"/>
      <w:marLeft w:val="0"/>
      <w:marRight w:val="0"/>
      <w:marTop w:val="0"/>
      <w:marBottom w:val="0"/>
      <w:divBdr>
        <w:top w:val="none" w:sz="0" w:space="0" w:color="auto"/>
        <w:left w:val="none" w:sz="0" w:space="0" w:color="auto"/>
        <w:bottom w:val="none" w:sz="0" w:space="0" w:color="auto"/>
        <w:right w:val="none" w:sz="0" w:space="0" w:color="auto"/>
      </w:divBdr>
      <w:divsChild>
        <w:div w:id="1003167000">
          <w:marLeft w:val="835"/>
          <w:marRight w:val="0"/>
          <w:marTop w:val="134"/>
          <w:marBottom w:val="0"/>
          <w:divBdr>
            <w:top w:val="none" w:sz="0" w:space="0" w:color="auto"/>
            <w:left w:val="none" w:sz="0" w:space="0" w:color="auto"/>
            <w:bottom w:val="none" w:sz="0" w:space="0" w:color="auto"/>
            <w:right w:val="none" w:sz="0" w:space="0" w:color="auto"/>
          </w:divBdr>
        </w:div>
        <w:div w:id="774443775">
          <w:marLeft w:val="835"/>
          <w:marRight w:val="0"/>
          <w:marTop w:val="134"/>
          <w:marBottom w:val="0"/>
          <w:divBdr>
            <w:top w:val="none" w:sz="0" w:space="0" w:color="auto"/>
            <w:left w:val="none" w:sz="0" w:space="0" w:color="auto"/>
            <w:bottom w:val="none" w:sz="0" w:space="0" w:color="auto"/>
            <w:right w:val="none" w:sz="0" w:space="0" w:color="auto"/>
          </w:divBdr>
        </w:div>
        <w:div w:id="993409168">
          <w:marLeft w:val="835"/>
          <w:marRight w:val="0"/>
          <w:marTop w:val="134"/>
          <w:marBottom w:val="0"/>
          <w:divBdr>
            <w:top w:val="none" w:sz="0" w:space="0" w:color="auto"/>
            <w:left w:val="none" w:sz="0" w:space="0" w:color="auto"/>
            <w:bottom w:val="none" w:sz="0" w:space="0" w:color="auto"/>
            <w:right w:val="none" w:sz="0" w:space="0" w:color="auto"/>
          </w:divBdr>
        </w:div>
        <w:div w:id="48187878">
          <w:marLeft w:val="835"/>
          <w:marRight w:val="0"/>
          <w:marTop w:val="134"/>
          <w:marBottom w:val="0"/>
          <w:divBdr>
            <w:top w:val="none" w:sz="0" w:space="0" w:color="auto"/>
            <w:left w:val="none" w:sz="0" w:space="0" w:color="auto"/>
            <w:bottom w:val="none" w:sz="0" w:space="0" w:color="auto"/>
            <w:right w:val="none" w:sz="0" w:space="0" w:color="auto"/>
          </w:divBdr>
        </w:div>
        <w:div w:id="518274624">
          <w:marLeft w:val="835"/>
          <w:marRight w:val="0"/>
          <w:marTop w:val="134"/>
          <w:marBottom w:val="0"/>
          <w:divBdr>
            <w:top w:val="none" w:sz="0" w:space="0" w:color="auto"/>
            <w:left w:val="none" w:sz="0" w:space="0" w:color="auto"/>
            <w:bottom w:val="none" w:sz="0" w:space="0" w:color="auto"/>
            <w:right w:val="none" w:sz="0" w:space="0" w:color="auto"/>
          </w:divBdr>
        </w:div>
        <w:div w:id="796459282">
          <w:marLeft w:val="835"/>
          <w:marRight w:val="0"/>
          <w:marTop w:val="134"/>
          <w:marBottom w:val="0"/>
          <w:divBdr>
            <w:top w:val="none" w:sz="0" w:space="0" w:color="auto"/>
            <w:left w:val="none" w:sz="0" w:space="0" w:color="auto"/>
            <w:bottom w:val="none" w:sz="0" w:space="0" w:color="auto"/>
            <w:right w:val="none" w:sz="0" w:space="0" w:color="auto"/>
          </w:divBdr>
        </w:div>
      </w:divsChild>
    </w:div>
    <w:div w:id="698553373">
      <w:bodyDiv w:val="1"/>
      <w:marLeft w:val="0"/>
      <w:marRight w:val="0"/>
      <w:marTop w:val="0"/>
      <w:marBottom w:val="0"/>
      <w:divBdr>
        <w:top w:val="none" w:sz="0" w:space="0" w:color="auto"/>
        <w:left w:val="none" w:sz="0" w:space="0" w:color="auto"/>
        <w:bottom w:val="none" w:sz="0" w:space="0" w:color="auto"/>
        <w:right w:val="none" w:sz="0" w:space="0" w:color="auto"/>
      </w:divBdr>
      <w:divsChild>
        <w:div w:id="1664968875">
          <w:marLeft w:val="547"/>
          <w:marRight w:val="0"/>
          <w:marTop w:val="134"/>
          <w:marBottom w:val="0"/>
          <w:divBdr>
            <w:top w:val="none" w:sz="0" w:space="0" w:color="auto"/>
            <w:left w:val="none" w:sz="0" w:space="0" w:color="auto"/>
            <w:bottom w:val="none" w:sz="0" w:space="0" w:color="auto"/>
            <w:right w:val="none" w:sz="0" w:space="0" w:color="auto"/>
          </w:divBdr>
        </w:div>
        <w:div w:id="223297991">
          <w:marLeft w:val="547"/>
          <w:marRight w:val="0"/>
          <w:marTop w:val="134"/>
          <w:marBottom w:val="0"/>
          <w:divBdr>
            <w:top w:val="none" w:sz="0" w:space="0" w:color="auto"/>
            <w:left w:val="none" w:sz="0" w:space="0" w:color="auto"/>
            <w:bottom w:val="none" w:sz="0" w:space="0" w:color="auto"/>
            <w:right w:val="none" w:sz="0" w:space="0" w:color="auto"/>
          </w:divBdr>
        </w:div>
        <w:div w:id="89207999">
          <w:marLeft w:val="547"/>
          <w:marRight w:val="0"/>
          <w:marTop w:val="134"/>
          <w:marBottom w:val="0"/>
          <w:divBdr>
            <w:top w:val="none" w:sz="0" w:space="0" w:color="auto"/>
            <w:left w:val="none" w:sz="0" w:space="0" w:color="auto"/>
            <w:bottom w:val="none" w:sz="0" w:space="0" w:color="auto"/>
            <w:right w:val="none" w:sz="0" w:space="0" w:color="auto"/>
          </w:divBdr>
        </w:div>
      </w:divsChild>
    </w:div>
    <w:div w:id="928582915">
      <w:bodyDiv w:val="1"/>
      <w:marLeft w:val="0"/>
      <w:marRight w:val="0"/>
      <w:marTop w:val="0"/>
      <w:marBottom w:val="0"/>
      <w:divBdr>
        <w:top w:val="none" w:sz="0" w:space="0" w:color="auto"/>
        <w:left w:val="none" w:sz="0" w:space="0" w:color="auto"/>
        <w:bottom w:val="none" w:sz="0" w:space="0" w:color="auto"/>
        <w:right w:val="none" w:sz="0" w:space="0" w:color="auto"/>
      </w:divBdr>
      <w:divsChild>
        <w:div w:id="773746113">
          <w:marLeft w:val="576"/>
          <w:marRight w:val="0"/>
          <w:marTop w:val="125"/>
          <w:marBottom w:val="0"/>
          <w:divBdr>
            <w:top w:val="none" w:sz="0" w:space="0" w:color="auto"/>
            <w:left w:val="none" w:sz="0" w:space="0" w:color="auto"/>
            <w:bottom w:val="none" w:sz="0" w:space="0" w:color="auto"/>
            <w:right w:val="none" w:sz="0" w:space="0" w:color="auto"/>
          </w:divBdr>
        </w:div>
      </w:divsChild>
    </w:div>
    <w:div w:id="1126781158">
      <w:bodyDiv w:val="1"/>
      <w:marLeft w:val="0"/>
      <w:marRight w:val="0"/>
      <w:marTop w:val="0"/>
      <w:marBottom w:val="0"/>
      <w:divBdr>
        <w:top w:val="none" w:sz="0" w:space="0" w:color="auto"/>
        <w:left w:val="none" w:sz="0" w:space="0" w:color="auto"/>
        <w:bottom w:val="none" w:sz="0" w:space="0" w:color="auto"/>
        <w:right w:val="none" w:sz="0" w:space="0" w:color="auto"/>
      </w:divBdr>
      <w:divsChild>
        <w:div w:id="1229607589">
          <w:marLeft w:val="547"/>
          <w:marRight w:val="0"/>
          <w:marTop w:val="134"/>
          <w:marBottom w:val="0"/>
          <w:divBdr>
            <w:top w:val="none" w:sz="0" w:space="0" w:color="auto"/>
            <w:left w:val="none" w:sz="0" w:space="0" w:color="auto"/>
            <w:bottom w:val="none" w:sz="0" w:space="0" w:color="auto"/>
            <w:right w:val="none" w:sz="0" w:space="0" w:color="auto"/>
          </w:divBdr>
        </w:div>
        <w:div w:id="604848241">
          <w:marLeft w:val="547"/>
          <w:marRight w:val="0"/>
          <w:marTop w:val="134"/>
          <w:marBottom w:val="0"/>
          <w:divBdr>
            <w:top w:val="none" w:sz="0" w:space="0" w:color="auto"/>
            <w:left w:val="none" w:sz="0" w:space="0" w:color="auto"/>
            <w:bottom w:val="none" w:sz="0" w:space="0" w:color="auto"/>
            <w:right w:val="none" w:sz="0" w:space="0" w:color="auto"/>
          </w:divBdr>
        </w:div>
      </w:divsChild>
    </w:div>
    <w:div w:id="1134059165">
      <w:bodyDiv w:val="1"/>
      <w:marLeft w:val="0"/>
      <w:marRight w:val="0"/>
      <w:marTop w:val="0"/>
      <w:marBottom w:val="0"/>
      <w:divBdr>
        <w:top w:val="none" w:sz="0" w:space="0" w:color="auto"/>
        <w:left w:val="none" w:sz="0" w:space="0" w:color="auto"/>
        <w:bottom w:val="none" w:sz="0" w:space="0" w:color="auto"/>
        <w:right w:val="none" w:sz="0" w:space="0" w:color="auto"/>
      </w:divBdr>
      <w:divsChild>
        <w:div w:id="878589106">
          <w:marLeft w:val="547"/>
          <w:marRight w:val="0"/>
          <w:marTop w:val="134"/>
          <w:marBottom w:val="0"/>
          <w:divBdr>
            <w:top w:val="none" w:sz="0" w:space="0" w:color="auto"/>
            <w:left w:val="none" w:sz="0" w:space="0" w:color="auto"/>
            <w:bottom w:val="none" w:sz="0" w:space="0" w:color="auto"/>
            <w:right w:val="none" w:sz="0" w:space="0" w:color="auto"/>
          </w:divBdr>
        </w:div>
        <w:div w:id="524833353">
          <w:marLeft w:val="547"/>
          <w:marRight w:val="0"/>
          <w:marTop w:val="134"/>
          <w:marBottom w:val="0"/>
          <w:divBdr>
            <w:top w:val="none" w:sz="0" w:space="0" w:color="auto"/>
            <w:left w:val="none" w:sz="0" w:space="0" w:color="auto"/>
            <w:bottom w:val="none" w:sz="0" w:space="0" w:color="auto"/>
            <w:right w:val="none" w:sz="0" w:space="0" w:color="auto"/>
          </w:divBdr>
        </w:div>
        <w:div w:id="1636907547">
          <w:marLeft w:val="547"/>
          <w:marRight w:val="0"/>
          <w:marTop w:val="134"/>
          <w:marBottom w:val="0"/>
          <w:divBdr>
            <w:top w:val="none" w:sz="0" w:space="0" w:color="auto"/>
            <w:left w:val="none" w:sz="0" w:space="0" w:color="auto"/>
            <w:bottom w:val="none" w:sz="0" w:space="0" w:color="auto"/>
            <w:right w:val="none" w:sz="0" w:space="0" w:color="auto"/>
          </w:divBdr>
        </w:div>
        <w:div w:id="831339377">
          <w:marLeft w:val="547"/>
          <w:marRight w:val="0"/>
          <w:marTop w:val="134"/>
          <w:marBottom w:val="0"/>
          <w:divBdr>
            <w:top w:val="none" w:sz="0" w:space="0" w:color="auto"/>
            <w:left w:val="none" w:sz="0" w:space="0" w:color="auto"/>
            <w:bottom w:val="none" w:sz="0" w:space="0" w:color="auto"/>
            <w:right w:val="none" w:sz="0" w:space="0" w:color="auto"/>
          </w:divBdr>
        </w:div>
        <w:div w:id="1994990122">
          <w:marLeft w:val="547"/>
          <w:marRight w:val="0"/>
          <w:marTop w:val="134"/>
          <w:marBottom w:val="0"/>
          <w:divBdr>
            <w:top w:val="none" w:sz="0" w:space="0" w:color="auto"/>
            <w:left w:val="none" w:sz="0" w:space="0" w:color="auto"/>
            <w:bottom w:val="none" w:sz="0" w:space="0" w:color="auto"/>
            <w:right w:val="none" w:sz="0" w:space="0" w:color="auto"/>
          </w:divBdr>
        </w:div>
      </w:divsChild>
    </w:div>
    <w:div w:id="1163470901">
      <w:bodyDiv w:val="1"/>
      <w:marLeft w:val="0"/>
      <w:marRight w:val="0"/>
      <w:marTop w:val="0"/>
      <w:marBottom w:val="0"/>
      <w:divBdr>
        <w:top w:val="none" w:sz="0" w:space="0" w:color="auto"/>
        <w:left w:val="none" w:sz="0" w:space="0" w:color="auto"/>
        <w:bottom w:val="none" w:sz="0" w:space="0" w:color="auto"/>
        <w:right w:val="none" w:sz="0" w:space="0" w:color="auto"/>
      </w:divBdr>
      <w:divsChild>
        <w:div w:id="22561845">
          <w:marLeft w:val="547"/>
          <w:marRight w:val="0"/>
          <w:marTop w:val="134"/>
          <w:marBottom w:val="0"/>
          <w:divBdr>
            <w:top w:val="none" w:sz="0" w:space="0" w:color="auto"/>
            <w:left w:val="none" w:sz="0" w:space="0" w:color="auto"/>
            <w:bottom w:val="none" w:sz="0" w:space="0" w:color="auto"/>
            <w:right w:val="none" w:sz="0" w:space="0" w:color="auto"/>
          </w:divBdr>
        </w:div>
        <w:div w:id="1196430247">
          <w:marLeft w:val="1166"/>
          <w:marRight w:val="0"/>
          <w:marTop w:val="134"/>
          <w:marBottom w:val="0"/>
          <w:divBdr>
            <w:top w:val="none" w:sz="0" w:space="0" w:color="auto"/>
            <w:left w:val="none" w:sz="0" w:space="0" w:color="auto"/>
            <w:bottom w:val="none" w:sz="0" w:space="0" w:color="auto"/>
            <w:right w:val="none" w:sz="0" w:space="0" w:color="auto"/>
          </w:divBdr>
        </w:div>
        <w:div w:id="1916091057">
          <w:marLeft w:val="1166"/>
          <w:marRight w:val="0"/>
          <w:marTop w:val="134"/>
          <w:marBottom w:val="0"/>
          <w:divBdr>
            <w:top w:val="none" w:sz="0" w:space="0" w:color="auto"/>
            <w:left w:val="none" w:sz="0" w:space="0" w:color="auto"/>
            <w:bottom w:val="none" w:sz="0" w:space="0" w:color="auto"/>
            <w:right w:val="none" w:sz="0" w:space="0" w:color="auto"/>
          </w:divBdr>
        </w:div>
        <w:div w:id="827478444">
          <w:marLeft w:val="1166"/>
          <w:marRight w:val="0"/>
          <w:marTop w:val="134"/>
          <w:marBottom w:val="0"/>
          <w:divBdr>
            <w:top w:val="none" w:sz="0" w:space="0" w:color="auto"/>
            <w:left w:val="none" w:sz="0" w:space="0" w:color="auto"/>
            <w:bottom w:val="none" w:sz="0" w:space="0" w:color="auto"/>
            <w:right w:val="none" w:sz="0" w:space="0" w:color="auto"/>
          </w:divBdr>
        </w:div>
        <w:div w:id="1123420751">
          <w:marLeft w:val="1166"/>
          <w:marRight w:val="0"/>
          <w:marTop w:val="134"/>
          <w:marBottom w:val="0"/>
          <w:divBdr>
            <w:top w:val="none" w:sz="0" w:space="0" w:color="auto"/>
            <w:left w:val="none" w:sz="0" w:space="0" w:color="auto"/>
            <w:bottom w:val="none" w:sz="0" w:space="0" w:color="auto"/>
            <w:right w:val="none" w:sz="0" w:space="0" w:color="auto"/>
          </w:divBdr>
        </w:div>
        <w:div w:id="2100447192">
          <w:marLeft w:val="1166"/>
          <w:marRight w:val="0"/>
          <w:marTop w:val="134"/>
          <w:marBottom w:val="0"/>
          <w:divBdr>
            <w:top w:val="none" w:sz="0" w:space="0" w:color="auto"/>
            <w:left w:val="none" w:sz="0" w:space="0" w:color="auto"/>
            <w:bottom w:val="none" w:sz="0" w:space="0" w:color="auto"/>
            <w:right w:val="none" w:sz="0" w:space="0" w:color="auto"/>
          </w:divBdr>
        </w:div>
        <w:div w:id="1070466680">
          <w:marLeft w:val="1166"/>
          <w:marRight w:val="0"/>
          <w:marTop w:val="134"/>
          <w:marBottom w:val="0"/>
          <w:divBdr>
            <w:top w:val="none" w:sz="0" w:space="0" w:color="auto"/>
            <w:left w:val="none" w:sz="0" w:space="0" w:color="auto"/>
            <w:bottom w:val="none" w:sz="0" w:space="0" w:color="auto"/>
            <w:right w:val="none" w:sz="0" w:space="0" w:color="auto"/>
          </w:divBdr>
        </w:div>
      </w:divsChild>
    </w:div>
    <w:div w:id="1290621616">
      <w:bodyDiv w:val="1"/>
      <w:marLeft w:val="0"/>
      <w:marRight w:val="0"/>
      <w:marTop w:val="0"/>
      <w:marBottom w:val="0"/>
      <w:divBdr>
        <w:top w:val="none" w:sz="0" w:space="0" w:color="auto"/>
        <w:left w:val="none" w:sz="0" w:space="0" w:color="auto"/>
        <w:bottom w:val="none" w:sz="0" w:space="0" w:color="auto"/>
        <w:right w:val="none" w:sz="0" w:space="0" w:color="auto"/>
      </w:divBdr>
      <w:divsChild>
        <w:div w:id="1851528530">
          <w:marLeft w:val="547"/>
          <w:marRight w:val="0"/>
          <w:marTop w:val="115"/>
          <w:marBottom w:val="0"/>
          <w:divBdr>
            <w:top w:val="none" w:sz="0" w:space="0" w:color="auto"/>
            <w:left w:val="none" w:sz="0" w:space="0" w:color="auto"/>
            <w:bottom w:val="none" w:sz="0" w:space="0" w:color="auto"/>
            <w:right w:val="none" w:sz="0" w:space="0" w:color="auto"/>
          </w:divBdr>
        </w:div>
        <w:div w:id="2062360707">
          <w:marLeft w:val="1166"/>
          <w:marRight w:val="0"/>
          <w:marTop w:val="115"/>
          <w:marBottom w:val="0"/>
          <w:divBdr>
            <w:top w:val="none" w:sz="0" w:space="0" w:color="auto"/>
            <w:left w:val="none" w:sz="0" w:space="0" w:color="auto"/>
            <w:bottom w:val="none" w:sz="0" w:space="0" w:color="auto"/>
            <w:right w:val="none" w:sz="0" w:space="0" w:color="auto"/>
          </w:divBdr>
        </w:div>
        <w:div w:id="1337266030">
          <w:marLeft w:val="1166"/>
          <w:marRight w:val="0"/>
          <w:marTop w:val="115"/>
          <w:marBottom w:val="0"/>
          <w:divBdr>
            <w:top w:val="none" w:sz="0" w:space="0" w:color="auto"/>
            <w:left w:val="none" w:sz="0" w:space="0" w:color="auto"/>
            <w:bottom w:val="none" w:sz="0" w:space="0" w:color="auto"/>
            <w:right w:val="none" w:sz="0" w:space="0" w:color="auto"/>
          </w:divBdr>
        </w:div>
        <w:div w:id="1910341173">
          <w:marLeft w:val="1166"/>
          <w:marRight w:val="0"/>
          <w:marTop w:val="115"/>
          <w:marBottom w:val="0"/>
          <w:divBdr>
            <w:top w:val="none" w:sz="0" w:space="0" w:color="auto"/>
            <w:left w:val="none" w:sz="0" w:space="0" w:color="auto"/>
            <w:bottom w:val="none" w:sz="0" w:space="0" w:color="auto"/>
            <w:right w:val="none" w:sz="0" w:space="0" w:color="auto"/>
          </w:divBdr>
        </w:div>
        <w:div w:id="1671827689">
          <w:marLeft w:val="547"/>
          <w:marRight w:val="0"/>
          <w:marTop w:val="115"/>
          <w:marBottom w:val="0"/>
          <w:divBdr>
            <w:top w:val="none" w:sz="0" w:space="0" w:color="auto"/>
            <w:left w:val="none" w:sz="0" w:space="0" w:color="auto"/>
            <w:bottom w:val="none" w:sz="0" w:space="0" w:color="auto"/>
            <w:right w:val="none" w:sz="0" w:space="0" w:color="auto"/>
          </w:divBdr>
        </w:div>
        <w:div w:id="1321419862">
          <w:marLeft w:val="1166"/>
          <w:marRight w:val="0"/>
          <w:marTop w:val="115"/>
          <w:marBottom w:val="0"/>
          <w:divBdr>
            <w:top w:val="none" w:sz="0" w:space="0" w:color="auto"/>
            <w:left w:val="none" w:sz="0" w:space="0" w:color="auto"/>
            <w:bottom w:val="none" w:sz="0" w:space="0" w:color="auto"/>
            <w:right w:val="none" w:sz="0" w:space="0" w:color="auto"/>
          </w:divBdr>
        </w:div>
        <w:div w:id="965887508">
          <w:marLeft w:val="1166"/>
          <w:marRight w:val="0"/>
          <w:marTop w:val="115"/>
          <w:marBottom w:val="0"/>
          <w:divBdr>
            <w:top w:val="none" w:sz="0" w:space="0" w:color="auto"/>
            <w:left w:val="none" w:sz="0" w:space="0" w:color="auto"/>
            <w:bottom w:val="none" w:sz="0" w:space="0" w:color="auto"/>
            <w:right w:val="none" w:sz="0" w:space="0" w:color="auto"/>
          </w:divBdr>
        </w:div>
        <w:div w:id="148717725">
          <w:marLeft w:val="1166"/>
          <w:marRight w:val="0"/>
          <w:marTop w:val="115"/>
          <w:marBottom w:val="0"/>
          <w:divBdr>
            <w:top w:val="none" w:sz="0" w:space="0" w:color="auto"/>
            <w:left w:val="none" w:sz="0" w:space="0" w:color="auto"/>
            <w:bottom w:val="none" w:sz="0" w:space="0" w:color="auto"/>
            <w:right w:val="none" w:sz="0" w:space="0" w:color="auto"/>
          </w:divBdr>
        </w:div>
        <w:div w:id="1768690994">
          <w:marLeft w:val="547"/>
          <w:marRight w:val="0"/>
          <w:marTop w:val="115"/>
          <w:marBottom w:val="0"/>
          <w:divBdr>
            <w:top w:val="none" w:sz="0" w:space="0" w:color="auto"/>
            <w:left w:val="none" w:sz="0" w:space="0" w:color="auto"/>
            <w:bottom w:val="none" w:sz="0" w:space="0" w:color="auto"/>
            <w:right w:val="none" w:sz="0" w:space="0" w:color="auto"/>
          </w:divBdr>
        </w:div>
        <w:div w:id="888566292">
          <w:marLeft w:val="1166"/>
          <w:marRight w:val="0"/>
          <w:marTop w:val="115"/>
          <w:marBottom w:val="0"/>
          <w:divBdr>
            <w:top w:val="none" w:sz="0" w:space="0" w:color="auto"/>
            <w:left w:val="none" w:sz="0" w:space="0" w:color="auto"/>
            <w:bottom w:val="none" w:sz="0" w:space="0" w:color="auto"/>
            <w:right w:val="none" w:sz="0" w:space="0" w:color="auto"/>
          </w:divBdr>
        </w:div>
        <w:div w:id="218520053">
          <w:marLeft w:val="547"/>
          <w:marRight w:val="0"/>
          <w:marTop w:val="115"/>
          <w:marBottom w:val="0"/>
          <w:divBdr>
            <w:top w:val="none" w:sz="0" w:space="0" w:color="auto"/>
            <w:left w:val="none" w:sz="0" w:space="0" w:color="auto"/>
            <w:bottom w:val="none" w:sz="0" w:space="0" w:color="auto"/>
            <w:right w:val="none" w:sz="0" w:space="0" w:color="auto"/>
          </w:divBdr>
        </w:div>
        <w:div w:id="537427226">
          <w:marLeft w:val="1166"/>
          <w:marRight w:val="0"/>
          <w:marTop w:val="115"/>
          <w:marBottom w:val="0"/>
          <w:divBdr>
            <w:top w:val="none" w:sz="0" w:space="0" w:color="auto"/>
            <w:left w:val="none" w:sz="0" w:space="0" w:color="auto"/>
            <w:bottom w:val="none" w:sz="0" w:space="0" w:color="auto"/>
            <w:right w:val="none" w:sz="0" w:space="0" w:color="auto"/>
          </w:divBdr>
        </w:div>
        <w:div w:id="199123913">
          <w:marLeft w:val="1166"/>
          <w:marRight w:val="0"/>
          <w:marTop w:val="115"/>
          <w:marBottom w:val="0"/>
          <w:divBdr>
            <w:top w:val="none" w:sz="0" w:space="0" w:color="auto"/>
            <w:left w:val="none" w:sz="0" w:space="0" w:color="auto"/>
            <w:bottom w:val="none" w:sz="0" w:space="0" w:color="auto"/>
            <w:right w:val="none" w:sz="0" w:space="0" w:color="auto"/>
          </w:divBdr>
        </w:div>
      </w:divsChild>
    </w:div>
    <w:div w:id="1362853005">
      <w:bodyDiv w:val="1"/>
      <w:marLeft w:val="0"/>
      <w:marRight w:val="0"/>
      <w:marTop w:val="0"/>
      <w:marBottom w:val="0"/>
      <w:divBdr>
        <w:top w:val="none" w:sz="0" w:space="0" w:color="auto"/>
        <w:left w:val="none" w:sz="0" w:space="0" w:color="auto"/>
        <w:bottom w:val="none" w:sz="0" w:space="0" w:color="auto"/>
        <w:right w:val="none" w:sz="0" w:space="0" w:color="auto"/>
      </w:divBdr>
      <w:divsChild>
        <w:div w:id="1398091860">
          <w:marLeft w:val="547"/>
          <w:marRight w:val="0"/>
          <w:marTop w:val="125"/>
          <w:marBottom w:val="0"/>
          <w:divBdr>
            <w:top w:val="none" w:sz="0" w:space="0" w:color="auto"/>
            <w:left w:val="none" w:sz="0" w:space="0" w:color="auto"/>
            <w:bottom w:val="none" w:sz="0" w:space="0" w:color="auto"/>
            <w:right w:val="none" w:sz="0" w:space="0" w:color="auto"/>
          </w:divBdr>
        </w:div>
        <w:div w:id="467360410">
          <w:marLeft w:val="547"/>
          <w:marRight w:val="0"/>
          <w:marTop w:val="125"/>
          <w:marBottom w:val="0"/>
          <w:divBdr>
            <w:top w:val="none" w:sz="0" w:space="0" w:color="auto"/>
            <w:left w:val="none" w:sz="0" w:space="0" w:color="auto"/>
            <w:bottom w:val="none" w:sz="0" w:space="0" w:color="auto"/>
            <w:right w:val="none" w:sz="0" w:space="0" w:color="auto"/>
          </w:divBdr>
        </w:div>
        <w:div w:id="2028629715">
          <w:marLeft w:val="547"/>
          <w:marRight w:val="0"/>
          <w:marTop w:val="125"/>
          <w:marBottom w:val="0"/>
          <w:divBdr>
            <w:top w:val="none" w:sz="0" w:space="0" w:color="auto"/>
            <w:left w:val="none" w:sz="0" w:space="0" w:color="auto"/>
            <w:bottom w:val="none" w:sz="0" w:space="0" w:color="auto"/>
            <w:right w:val="none" w:sz="0" w:space="0" w:color="auto"/>
          </w:divBdr>
        </w:div>
        <w:div w:id="909383443">
          <w:marLeft w:val="547"/>
          <w:marRight w:val="0"/>
          <w:marTop w:val="125"/>
          <w:marBottom w:val="0"/>
          <w:divBdr>
            <w:top w:val="none" w:sz="0" w:space="0" w:color="auto"/>
            <w:left w:val="none" w:sz="0" w:space="0" w:color="auto"/>
            <w:bottom w:val="none" w:sz="0" w:space="0" w:color="auto"/>
            <w:right w:val="none" w:sz="0" w:space="0" w:color="auto"/>
          </w:divBdr>
        </w:div>
        <w:div w:id="807285552">
          <w:marLeft w:val="547"/>
          <w:marRight w:val="0"/>
          <w:marTop w:val="125"/>
          <w:marBottom w:val="0"/>
          <w:divBdr>
            <w:top w:val="none" w:sz="0" w:space="0" w:color="auto"/>
            <w:left w:val="none" w:sz="0" w:space="0" w:color="auto"/>
            <w:bottom w:val="none" w:sz="0" w:space="0" w:color="auto"/>
            <w:right w:val="none" w:sz="0" w:space="0" w:color="auto"/>
          </w:divBdr>
        </w:div>
        <w:div w:id="1651326655">
          <w:marLeft w:val="547"/>
          <w:marRight w:val="0"/>
          <w:marTop w:val="125"/>
          <w:marBottom w:val="0"/>
          <w:divBdr>
            <w:top w:val="none" w:sz="0" w:space="0" w:color="auto"/>
            <w:left w:val="none" w:sz="0" w:space="0" w:color="auto"/>
            <w:bottom w:val="none" w:sz="0" w:space="0" w:color="auto"/>
            <w:right w:val="none" w:sz="0" w:space="0" w:color="auto"/>
          </w:divBdr>
        </w:div>
      </w:divsChild>
    </w:div>
    <w:div w:id="1451820139">
      <w:bodyDiv w:val="1"/>
      <w:marLeft w:val="0"/>
      <w:marRight w:val="0"/>
      <w:marTop w:val="0"/>
      <w:marBottom w:val="0"/>
      <w:divBdr>
        <w:top w:val="none" w:sz="0" w:space="0" w:color="auto"/>
        <w:left w:val="none" w:sz="0" w:space="0" w:color="auto"/>
        <w:bottom w:val="none" w:sz="0" w:space="0" w:color="auto"/>
        <w:right w:val="none" w:sz="0" w:space="0" w:color="auto"/>
      </w:divBdr>
      <w:divsChild>
        <w:div w:id="462965867">
          <w:marLeft w:val="547"/>
          <w:marRight w:val="0"/>
          <w:marTop w:val="115"/>
          <w:marBottom w:val="0"/>
          <w:divBdr>
            <w:top w:val="none" w:sz="0" w:space="0" w:color="auto"/>
            <w:left w:val="none" w:sz="0" w:space="0" w:color="auto"/>
            <w:bottom w:val="none" w:sz="0" w:space="0" w:color="auto"/>
            <w:right w:val="none" w:sz="0" w:space="0" w:color="auto"/>
          </w:divBdr>
        </w:div>
      </w:divsChild>
    </w:div>
    <w:div w:id="1638140925">
      <w:bodyDiv w:val="1"/>
      <w:marLeft w:val="0"/>
      <w:marRight w:val="0"/>
      <w:marTop w:val="0"/>
      <w:marBottom w:val="0"/>
      <w:divBdr>
        <w:top w:val="none" w:sz="0" w:space="0" w:color="auto"/>
        <w:left w:val="none" w:sz="0" w:space="0" w:color="auto"/>
        <w:bottom w:val="none" w:sz="0" w:space="0" w:color="auto"/>
        <w:right w:val="none" w:sz="0" w:space="0" w:color="auto"/>
      </w:divBdr>
      <w:divsChild>
        <w:div w:id="2146773412">
          <w:marLeft w:val="547"/>
          <w:marRight w:val="0"/>
          <w:marTop w:val="134"/>
          <w:marBottom w:val="0"/>
          <w:divBdr>
            <w:top w:val="none" w:sz="0" w:space="0" w:color="auto"/>
            <w:left w:val="none" w:sz="0" w:space="0" w:color="auto"/>
            <w:bottom w:val="none" w:sz="0" w:space="0" w:color="auto"/>
            <w:right w:val="none" w:sz="0" w:space="0" w:color="auto"/>
          </w:divBdr>
        </w:div>
        <w:div w:id="405536899">
          <w:marLeft w:val="547"/>
          <w:marRight w:val="0"/>
          <w:marTop w:val="134"/>
          <w:marBottom w:val="0"/>
          <w:divBdr>
            <w:top w:val="none" w:sz="0" w:space="0" w:color="auto"/>
            <w:left w:val="none" w:sz="0" w:space="0" w:color="auto"/>
            <w:bottom w:val="none" w:sz="0" w:space="0" w:color="auto"/>
            <w:right w:val="none" w:sz="0" w:space="0" w:color="auto"/>
          </w:divBdr>
        </w:div>
        <w:div w:id="575942161">
          <w:marLeft w:val="547"/>
          <w:marRight w:val="0"/>
          <w:marTop w:val="134"/>
          <w:marBottom w:val="0"/>
          <w:divBdr>
            <w:top w:val="none" w:sz="0" w:space="0" w:color="auto"/>
            <w:left w:val="none" w:sz="0" w:space="0" w:color="auto"/>
            <w:bottom w:val="none" w:sz="0" w:space="0" w:color="auto"/>
            <w:right w:val="none" w:sz="0" w:space="0" w:color="auto"/>
          </w:divBdr>
        </w:div>
      </w:divsChild>
    </w:div>
    <w:div w:id="1657802234">
      <w:bodyDiv w:val="1"/>
      <w:marLeft w:val="0"/>
      <w:marRight w:val="0"/>
      <w:marTop w:val="0"/>
      <w:marBottom w:val="0"/>
      <w:divBdr>
        <w:top w:val="none" w:sz="0" w:space="0" w:color="auto"/>
        <w:left w:val="none" w:sz="0" w:space="0" w:color="auto"/>
        <w:bottom w:val="none" w:sz="0" w:space="0" w:color="auto"/>
        <w:right w:val="none" w:sz="0" w:space="0" w:color="auto"/>
      </w:divBdr>
      <w:divsChild>
        <w:div w:id="1382360154">
          <w:marLeft w:val="547"/>
          <w:marRight w:val="0"/>
          <w:marTop w:val="134"/>
          <w:marBottom w:val="0"/>
          <w:divBdr>
            <w:top w:val="none" w:sz="0" w:space="0" w:color="auto"/>
            <w:left w:val="none" w:sz="0" w:space="0" w:color="auto"/>
            <w:bottom w:val="none" w:sz="0" w:space="0" w:color="auto"/>
            <w:right w:val="none" w:sz="0" w:space="0" w:color="auto"/>
          </w:divBdr>
        </w:div>
        <w:div w:id="550925477">
          <w:marLeft w:val="547"/>
          <w:marRight w:val="0"/>
          <w:marTop w:val="134"/>
          <w:marBottom w:val="0"/>
          <w:divBdr>
            <w:top w:val="none" w:sz="0" w:space="0" w:color="auto"/>
            <w:left w:val="none" w:sz="0" w:space="0" w:color="auto"/>
            <w:bottom w:val="none" w:sz="0" w:space="0" w:color="auto"/>
            <w:right w:val="none" w:sz="0" w:space="0" w:color="auto"/>
          </w:divBdr>
        </w:div>
        <w:div w:id="381056034">
          <w:marLeft w:val="547"/>
          <w:marRight w:val="0"/>
          <w:marTop w:val="134"/>
          <w:marBottom w:val="0"/>
          <w:divBdr>
            <w:top w:val="none" w:sz="0" w:space="0" w:color="auto"/>
            <w:left w:val="none" w:sz="0" w:space="0" w:color="auto"/>
            <w:bottom w:val="none" w:sz="0" w:space="0" w:color="auto"/>
            <w:right w:val="none" w:sz="0" w:space="0" w:color="auto"/>
          </w:divBdr>
        </w:div>
      </w:divsChild>
    </w:div>
    <w:div w:id="1702628301">
      <w:bodyDiv w:val="1"/>
      <w:marLeft w:val="0"/>
      <w:marRight w:val="0"/>
      <w:marTop w:val="0"/>
      <w:marBottom w:val="0"/>
      <w:divBdr>
        <w:top w:val="none" w:sz="0" w:space="0" w:color="auto"/>
        <w:left w:val="none" w:sz="0" w:space="0" w:color="auto"/>
        <w:bottom w:val="none" w:sz="0" w:space="0" w:color="auto"/>
        <w:right w:val="none" w:sz="0" w:space="0" w:color="auto"/>
      </w:divBdr>
    </w:div>
    <w:div w:id="1726685641">
      <w:bodyDiv w:val="1"/>
      <w:marLeft w:val="0"/>
      <w:marRight w:val="0"/>
      <w:marTop w:val="0"/>
      <w:marBottom w:val="0"/>
      <w:divBdr>
        <w:top w:val="none" w:sz="0" w:space="0" w:color="auto"/>
        <w:left w:val="none" w:sz="0" w:space="0" w:color="auto"/>
        <w:bottom w:val="none" w:sz="0" w:space="0" w:color="auto"/>
        <w:right w:val="none" w:sz="0" w:space="0" w:color="auto"/>
      </w:divBdr>
      <w:divsChild>
        <w:div w:id="226458735">
          <w:marLeft w:val="418"/>
          <w:marRight w:val="0"/>
          <w:marTop w:val="134"/>
          <w:marBottom w:val="0"/>
          <w:divBdr>
            <w:top w:val="none" w:sz="0" w:space="0" w:color="auto"/>
            <w:left w:val="none" w:sz="0" w:space="0" w:color="auto"/>
            <w:bottom w:val="none" w:sz="0" w:space="0" w:color="auto"/>
            <w:right w:val="none" w:sz="0" w:space="0" w:color="auto"/>
          </w:divBdr>
        </w:div>
        <w:div w:id="1798716618">
          <w:marLeft w:val="418"/>
          <w:marRight w:val="0"/>
          <w:marTop w:val="134"/>
          <w:marBottom w:val="0"/>
          <w:divBdr>
            <w:top w:val="none" w:sz="0" w:space="0" w:color="auto"/>
            <w:left w:val="none" w:sz="0" w:space="0" w:color="auto"/>
            <w:bottom w:val="none" w:sz="0" w:space="0" w:color="auto"/>
            <w:right w:val="none" w:sz="0" w:space="0" w:color="auto"/>
          </w:divBdr>
        </w:div>
        <w:div w:id="971784380">
          <w:marLeft w:val="1123"/>
          <w:marRight w:val="0"/>
          <w:marTop w:val="134"/>
          <w:marBottom w:val="0"/>
          <w:divBdr>
            <w:top w:val="none" w:sz="0" w:space="0" w:color="auto"/>
            <w:left w:val="none" w:sz="0" w:space="0" w:color="auto"/>
            <w:bottom w:val="none" w:sz="0" w:space="0" w:color="auto"/>
            <w:right w:val="none" w:sz="0" w:space="0" w:color="auto"/>
          </w:divBdr>
        </w:div>
        <w:div w:id="218827387">
          <w:marLeft w:val="1123"/>
          <w:marRight w:val="0"/>
          <w:marTop w:val="134"/>
          <w:marBottom w:val="0"/>
          <w:divBdr>
            <w:top w:val="none" w:sz="0" w:space="0" w:color="auto"/>
            <w:left w:val="none" w:sz="0" w:space="0" w:color="auto"/>
            <w:bottom w:val="none" w:sz="0" w:space="0" w:color="auto"/>
            <w:right w:val="none" w:sz="0" w:space="0" w:color="auto"/>
          </w:divBdr>
        </w:div>
        <w:div w:id="329799602">
          <w:marLeft w:val="1123"/>
          <w:marRight w:val="0"/>
          <w:marTop w:val="134"/>
          <w:marBottom w:val="0"/>
          <w:divBdr>
            <w:top w:val="none" w:sz="0" w:space="0" w:color="auto"/>
            <w:left w:val="none" w:sz="0" w:space="0" w:color="auto"/>
            <w:bottom w:val="none" w:sz="0" w:space="0" w:color="auto"/>
            <w:right w:val="none" w:sz="0" w:space="0" w:color="auto"/>
          </w:divBdr>
        </w:div>
        <w:div w:id="2023361840">
          <w:marLeft w:val="1123"/>
          <w:marRight w:val="0"/>
          <w:marTop w:val="134"/>
          <w:marBottom w:val="0"/>
          <w:divBdr>
            <w:top w:val="none" w:sz="0" w:space="0" w:color="auto"/>
            <w:left w:val="none" w:sz="0" w:space="0" w:color="auto"/>
            <w:bottom w:val="none" w:sz="0" w:space="0" w:color="auto"/>
            <w:right w:val="none" w:sz="0" w:space="0" w:color="auto"/>
          </w:divBdr>
        </w:div>
      </w:divsChild>
    </w:div>
    <w:div w:id="1750149621">
      <w:bodyDiv w:val="1"/>
      <w:marLeft w:val="0"/>
      <w:marRight w:val="0"/>
      <w:marTop w:val="0"/>
      <w:marBottom w:val="0"/>
      <w:divBdr>
        <w:top w:val="none" w:sz="0" w:space="0" w:color="auto"/>
        <w:left w:val="none" w:sz="0" w:space="0" w:color="auto"/>
        <w:bottom w:val="none" w:sz="0" w:space="0" w:color="auto"/>
        <w:right w:val="none" w:sz="0" w:space="0" w:color="auto"/>
      </w:divBdr>
      <w:divsChild>
        <w:div w:id="1019770095">
          <w:marLeft w:val="547"/>
          <w:marRight w:val="0"/>
          <w:marTop w:val="134"/>
          <w:marBottom w:val="0"/>
          <w:divBdr>
            <w:top w:val="none" w:sz="0" w:space="0" w:color="auto"/>
            <w:left w:val="none" w:sz="0" w:space="0" w:color="auto"/>
            <w:bottom w:val="none" w:sz="0" w:space="0" w:color="auto"/>
            <w:right w:val="none" w:sz="0" w:space="0" w:color="auto"/>
          </w:divBdr>
        </w:div>
        <w:div w:id="507328937">
          <w:marLeft w:val="547"/>
          <w:marRight w:val="0"/>
          <w:marTop w:val="134"/>
          <w:marBottom w:val="0"/>
          <w:divBdr>
            <w:top w:val="none" w:sz="0" w:space="0" w:color="auto"/>
            <w:left w:val="none" w:sz="0" w:space="0" w:color="auto"/>
            <w:bottom w:val="none" w:sz="0" w:space="0" w:color="auto"/>
            <w:right w:val="none" w:sz="0" w:space="0" w:color="auto"/>
          </w:divBdr>
        </w:div>
        <w:div w:id="567880264">
          <w:marLeft w:val="1166"/>
          <w:marRight w:val="0"/>
          <w:marTop w:val="134"/>
          <w:marBottom w:val="0"/>
          <w:divBdr>
            <w:top w:val="none" w:sz="0" w:space="0" w:color="auto"/>
            <w:left w:val="none" w:sz="0" w:space="0" w:color="auto"/>
            <w:bottom w:val="none" w:sz="0" w:space="0" w:color="auto"/>
            <w:right w:val="none" w:sz="0" w:space="0" w:color="auto"/>
          </w:divBdr>
        </w:div>
        <w:div w:id="540094510">
          <w:marLeft w:val="1166"/>
          <w:marRight w:val="0"/>
          <w:marTop w:val="134"/>
          <w:marBottom w:val="0"/>
          <w:divBdr>
            <w:top w:val="none" w:sz="0" w:space="0" w:color="auto"/>
            <w:left w:val="none" w:sz="0" w:space="0" w:color="auto"/>
            <w:bottom w:val="none" w:sz="0" w:space="0" w:color="auto"/>
            <w:right w:val="none" w:sz="0" w:space="0" w:color="auto"/>
          </w:divBdr>
        </w:div>
      </w:divsChild>
    </w:div>
    <w:div w:id="1816874514">
      <w:bodyDiv w:val="1"/>
      <w:marLeft w:val="0"/>
      <w:marRight w:val="0"/>
      <w:marTop w:val="0"/>
      <w:marBottom w:val="0"/>
      <w:divBdr>
        <w:top w:val="none" w:sz="0" w:space="0" w:color="auto"/>
        <w:left w:val="none" w:sz="0" w:space="0" w:color="auto"/>
        <w:bottom w:val="none" w:sz="0" w:space="0" w:color="auto"/>
        <w:right w:val="none" w:sz="0" w:space="0" w:color="auto"/>
      </w:divBdr>
      <w:divsChild>
        <w:div w:id="1791896968">
          <w:marLeft w:val="547"/>
          <w:marRight w:val="0"/>
          <w:marTop w:val="134"/>
          <w:marBottom w:val="0"/>
          <w:divBdr>
            <w:top w:val="none" w:sz="0" w:space="0" w:color="auto"/>
            <w:left w:val="none" w:sz="0" w:space="0" w:color="auto"/>
            <w:bottom w:val="none" w:sz="0" w:space="0" w:color="auto"/>
            <w:right w:val="none" w:sz="0" w:space="0" w:color="auto"/>
          </w:divBdr>
        </w:div>
        <w:div w:id="1088380326">
          <w:marLeft w:val="1166"/>
          <w:marRight w:val="0"/>
          <w:marTop w:val="134"/>
          <w:marBottom w:val="0"/>
          <w:divBdr>
            <w:top w:val="none" w:sz="0" w:space="0" w:color="auto"/>
            <w:left w:val="none" w:sz="0" w:space="0" w:color="auto"/>
            <w:bottom w:val="none" w:sz="0" w:space="0" w:color="auto"/>
            <w:right w:val="none" w:sz="0" w:space="0" w:color="auto"/>
          </w:divBdr>
        </w:div>
        <w:div w:id="1016156869">
          <w:marLeft w:val="1166"/>
          <w:marRight w:val="0"/>
          <w:marTop w:val="134"/>
          <w:marBottom w:val="0"/>
          <w:divBdr>
            <w:top w:val="none" w:sz="0" w:space="0" w:color="auto"/>
            <w:left w:val="none" w:sz="0" w:space="0" w:color="auto"/>
            <w:bottom w:val="none" w:sz="0" w:space="0" w:color="auto"/>
            <w:right w:val="none" w:sz="0" w:space="0" w:color="auto"/>
          </w:divBdr>
        </w:div>
        <w:div w:id="1815099955">
          <w:marLeft w:val="1166"/>
          <w:marRight w:val="0"/>
          <w:marTop w:val="134"/>
          <w:marBottom w:val="0"/>
          <w:divBdr>
            <w:top w:val="none" w:sz="0" w:space="0" w:color="auto"/>
            <w:left w:val="none" w:sz="0" w:space="0" w:color="auto"/>
            <w:bottom w:val="none" w:sz="0" w:space="0" w:color="auto"/>
            <w:right w:val="none" w:sz="0" w:space="0" w:color="auto"/>
          </w:divBdr>
        </w:div>
        <w:div w:id="1546334724">
          <w:marLeft w:val="1166"/>
          <w:marRight w:val="0"/>
          <w:marTop w:val="134"/>
          <w:marBottom w:val="0"/>
          <w:divBdr>
            <w:top w:val="none" w:sz="0" w:space="0" w:color="auto"/>
            <w:left w:val="none" w:sz="0" w:space="0" w:color="auto"/>
            <w:bottom w:val="none" w:sz="0" w:space="0" w:color="auto"/>
            <w:right w:val="none" w:sz="0" w:space="0" w:color="auto"/>
          </w:divBdr>
        </w:div>
      </w:divsChild>
    </w:div>
    <w:div w:id="1819759345">
      <w:bodyDiv w:val="1"/>
      <w:marLeft w:val="0"/>
      <w:marRight w:val="0"/>
      <w:marTop w:val="0"/>
      <w:marBottom w:val="0"/>
      <w:divBdr>
        <w:top w:val="none" w:sz="0" w:space="0" w:color="auto"/>
        <w:left w:val="none" w:sz="0" w:space="0" w:color="auto"/>
        <w:bottom w:val="none" w:sz="0" w:space="0" w:color="auto"/>
        <w:right w:val="none" w:sz="0" w:space="0" w:color="auto"/>
      </w:divBdr>
      <w:divsChild>
        <w:div w:id="1945725691">
          <w:marLeft w:val="547"/>
          <w:marRight w:val="0"/>
          <w:marTop w:val="115"/>
          <w:marBottom w:val="0"/>
          <w:divBdr>
            <w:top w:val="none" w:sz="0" w:space="0" w:color="auto"/>
            <w:left w:val="none" w:sz="0" w:space="0" w:color="auto"/>
            <w:bottom w:val="none" w:sz="0" w:space="0" w:color="auto"/>
            <w:right w:val="none" w:sz="0" w:space="0" w:color="auto"/>
          </w:divBdr>
        </w:div>
        <w:div w:id="990601088">
          <w:marLeft w:val="1166"/>
          <w:marRight w:val="0"/>
          <w:marTop w:val="115"/>
          <w:marBottom w:val="0"/>
          <w:divBdr>
            <w:top w:val="none" w:sz="0" w:space="0" w:color="auto"/>
            <w:left w:val="none" w:sz="0" w:space="0" w:color="auto"/>
            <w:bottom w:val="none" w:sz="0" w:space="0" w:color="auto"/>
            <w:right w:val="none" w:sz="0" w:space="0" w:color="auto"/>
          </w:divBdr>
        </w:div>
        <w:div w:id="1732920323">
          <w:marLeft w:val="1166"/>
          <w:marRight w:val="0"/>
          <w:marTop w:val="115"/>
          <w:marBottom w:val="0"/>
          <w:divBdr>
            <w:top w:val="none" w:sz="0" w:space="0" w:color="auto"/>
            <w:left w:val="none" w:sz="0" w:space="0" w:color="auto"/>
            <w:bottom w:val="none" w:sz="0" w:space="0" w:color="auto"/>
            <w:right w:val="none" w:sz="0" w:space="0" w:color="auto"/>
          </w:divBdr>
        </w:div>
        <w:div w:id="1136491445">
          <w:marLeft w:val="547"/>
          <w:marRight w:val="0"/>
          <w:marTop w:val="115"/>
          <w:marBottom w:val="0"/>
          <w:divBdr>
            <w:top w:val="none" w:sz="0" w:space="0" w:color="auto"/>
            <w:left w:val="none" w:sz="0" w:space="0" w:color="auto"/>
            <w:bottom w:val="none" w:sz="0" w:space="0" w:color="auto"/>
            <w:right w:val="none" w:sz="0" w:space="0" w:color="auto"/>
          </w:divBdr>
        </w:div>
        <w:div w:id="1787487">
          <w:marLeft w:val="1166"/>
          <w:marRight w:val="0"/>
          <w:marTop w:val="115"/>
          <w:marBottom w:val="0"/>
          <w:divBdr>
            <w:top w:val="none" w:sz="0" w:space="0" w:color="auto"/>
            <w:left w:val="none" w:sz="0" w:space="0" w:color="auto"/>
            <w:bottom w:val="none" w:sz="0" w:space="0" w:color="auto"/>
            <w:right w:val="none" w:sz="0" w:space="0" w:color="auto"/>
          </w:divBdr>
        </w:div>
        <w:div w:id="918323013">
          <w:marLeft w:val="547"/>
          <w:marRight w:val="0"/>
          <w:marTop w:val="115"/>
          <w:marBottom w:val="0"/>
          <w:divBdr>
            <w:top w:val="none" w:sz="0" w:space="0" w:color="auto"/>
            <w:left w:val="none" w:sz="0" w:space="0" w:color="auto"/>
            <w:bottom w:val="none" w:sz="0" w:space="0" w:color="auto"/>
            <w:right w:val="none" w:sz="0" w:space="0" w:color="auto"/>
          </w:divBdr>
        </w:div>
        <w:div w:id="358165305">
          <w:marLeft w:val="1166"/>
          <w:marRight w:val="0"/>
          <w:marTop w:val="115"/>
          <w:marBottom w:val="0"/>
          <w:divBdr>
            <w:top w:val="none" w:sz="0" w:space="0" w:color="auto"/>
            <w:left w:val="none" w:sz="0" w:space="0" w:color="auto"/>
            <w:bottom w:val="none" w:sz="0" w:space="0" w:color="auto"/>
            <w:right w:val="none" w:sz="0" w:space="0" w:color="auto"/>
          </w:divBdr>
        </w:div>
        <w:div w:id="1177042697">
          <w:marLeft w:val="547"/>
          <w:marRight w:val="0"/>
          <w:marTop w:val="115"/>
          <w:marBottom w:val="0"/>
          <w:divBdr>
            <w:top w:val="none" w:sz="0" w:space="0" w:color="auto"/>
            <w:left w:val="none" w:sz="0" w:space="0" w:color="auto"/>
            <w:bottom w:val="none" w:sz="0" w:space="0" w:color="auto"/>
            <w:right w:val="none" w:sz="0" w:space="0" w:color="auto"/>
          </w:divBdr>
        </w:div>
        <w:div w:id="1681616603">
          <w:marLeft w:val="1166"/>
          <w:marRight w:val="0"/>
          <w:marTop w:val="115"/>
          <w:marBottom w:val="0"/>
          <w:divBdr>
            <w:top w:val="none" w:sz="0" w:space="0" w:color="auto"/>
            <w:left w:val="none" w:sz="0" w:space="0" w:color="auto"/>
            <w:bottom w:val="none" w:sz="0" w:space="0" w:color="auto"/>
            <w:right w:val="none" w:sz="0" w:space="0" w:color="auto"/>
          </w:divBdr>
        </w:div>
      </w:divsChild>
    </w:div>
    <w:div w:id="1893036162">
      <w:bodyDiv w:val="1"/>
      <w:marLeft w:val="0"/>
      <w:marRight w:val="0"/>
      <w:marTop w:val="0"/>
      <w:marBottom w:val="0"/>
      <w:divBdr>
        <w:top w:val="none" w:sz="0" w:space="0" w:color="auto"/>
        <w:left w:val="none" w:sz="0" w:space="0" w:color="auto"/>
        <w:bottom w:val="none" w:sz="0" w:space="0" w:color="auto"/>
        <w:right w:val="none" w:sz="0" w:space="0" w:color="auto"/>
      </w:divBdr>
      <w:divsChild>
        <w:div w:id="1990013643">
          <w:marLeft w:val="576"/>
          <w:marRight w:val="0"/>
          <w:marTop w:val="134"/>
          <w:marBottom w:val="0"/>
          <w:divBdr>
            <w:top w:val="none" w:sz="0" w:space="0" w:color="auto"/>
            <w:left w:val="none" w:sz="0" w:space="0" w:color="auto"/>
            <w:bottom w:val="none" w:sz="0" w:space="0" w:color="auto"/>
            <w:right w:val="none" w:sz="0" w:space="0" w:color="auto"/>
          </w:divBdr>
        </w:div>
        <w:div w:id="840393700">
          <w:marLeft w:val="576"/>
          <w:marRight w:val="0"/>
          <w:marTop w:val="134"/>
          <w:marBottom w:val="0"/>
          <w:divBdr>
            <w:top w:val="none" w:sz="0" w:space="0" w:color="auto"/>
            <w:left w:val="none" w:sz="0" w:space="0" w:color="auto"/>
            <w:bottom w:val="none" w:sz="0" w:space="0" w:color="auto"/>
            <w:right w:val="none" w:sz="0" w:space="0" w:color="auto"/>
          </w:divBdr>
        </w:div>
        <w:div w:id="1379815882">
          <w:marLeft w:val="1267"/>
          <w:marRight w:val="0"/>
          <w:marTop w:val="134"/>
          <w:marBottom w:val="0"/>
          <w:divBdr>
            <w:top w:val="none" w:sz="0" w:space="0" w:color="auto"/>
            <w:left w:val="none" w:sz="0" w:space="0" w:color="auto"/>
            <w:bottom w:val="none" w:sz="0" w:space="0" w:color="auto"/>
            <w:right w:val="none" w:sz="0" w:space="0" w:color="auto"/>
          </w:divBdr>
        </w:div>
        <w:div w:id="1688481968">
          <w:marLeft w:val="1267"/>
          <w:marRight w:val="0"/>
          <w:marTop w:val="134"/>
          <w:marBottom w:val="0"/>
          <w:divBdr>
            <w:top w:val="none" w:sz="0" w:space="0" w:color="auto"/>
            <w:left w:val="none" w:sz="0" w:space="0" w:color="auto"/>
            <w:bottom w:val="none" w:sz="0" w:space="0" w:color="auto"/>
            <w:right w:val="none" w:sz="0" w:space="0" w:color="auto"/>
          </w:divBdr>
        </w:div>
      </w:divsChild>
    </w:div>
    <w:div w:id="1904216819">
      <w:bodyDiv w:val="1"/>
      <w:marLeft w:val="0"/>
      <w:marRight w:val="0"/>
      <w:marTop w:val="0"/>
      <w:marBottom w:val="0"/>
      <w:divBdr>
        <w:top w:val="none" w:sz="0" w:space="0" w:color="auto"/>
        <w:left w:val="none" w:sz="0" w:space="0" w:color="auto"/>
        <w:bottom w:val="none" w:sz="0" w:space="0" w:color="auto"/>
        <w:right w:val="none" w:sz="0" w:space="0" w:color="auto"/>
      </w:divBdr>
      <w:divsChild>
        <w:div w:id="626201219">
          <w:marLeft w:val="547"/>
          <w:marRight w:val="0"/>
          <w:marTop w:val="110"/>
          <w:marBottom w:val="0"/>
          <w:divBdr>
            <w:top w:val="none" w:sz="0" w:space="0" w:color="auto"/>
            <w:left w:val="none" w:sz="0" w:space="0" w:color="auto"/>
            <w:bottom w:val="none" w:sz="0" w:space="0" w:color="auto"/>
            <w:right w:val="none" w:sz="0" w:space="0" w:color="auto"/>
          </w:divBdr>
        </w:div>
        <w:div w:id="996954025">
          <w:marLeft w:val="1166"/>
          <w:marRight w:val="0"/>
          <w:marTop w:val="115"/>
          <w:marBottom w:val="0"/>
          <w:divBdr>
            <w:top w:val="none" w:sz="0" w:space="0" w:color="auto"/>
            <w:left w:val="none" w:sz="0" w:space="0" w:color="auto"/>
            <w:bottom w:val="none" w:sz="0" w:space="0" w:color="auto"/>
            <w:right w:val="none" w:sz="0" w:space="0" w:color="auto"/>
          </w:divBdr>
        </w:div>
        <w:div w:id="827982419">
          <w:marLeft w:val="1166"/>
          <w:marRight w:val="0"/>
          <w:marTop w:val="115"/>
          <w:marBottom w:val="0"/>
          <w:divBdr>
            <w:top w:val="none" w:sz="0" w:space="0" w:color="auto"/>
            <w:left w:val="none" w:sz="0" w:space="0" w:color="auto"/>
            <w:bottom w:val="none" w:sz="0" w:space="0" w:color="auto"/>
            <w:right w:val="none" w:sz="0" w:space="0" w:color="auto"/>
          </w:divBdr>
        </w:div>
        <w:div w:id="858012040">
          <w:marLeft w:val="1166"/>
          <w:marRight w:val="0"/>
          <w:marTop w:val="115"/>
          <w:marBottom w:val="0"/>
          <w:divBdr>
            <w:top w:val="none" w:sz="0" w:space="0" w:color="auto"/>
            <w:left w:val="none" w:sz="0" w:space="0" w:color="auto"/>
            <w:bottom w:val="none" w:sz="0" w:space="0" w:color="auto"/>
            <w:right w:val="none" w:sz="0" w:space="0" w:color="auto"/>
          </w:divBdr>
        </w:div>
        <w:div w:id="570773969">
          <w:marLeft w:val="547"/>
          <w:marRight w:val="0"/>
          <w:marTop w:val="115"/>
          <w:marBottom w:val="0"/>
          <w:divBdr>
            <w:top w:val="none" w:sz="0" w:space="0" w:color="auto"/>
            <w:left w:val="none" w:sz="0" w:space="0" w:color="auto"/>
            <w:bottom w:val="none" w:sz="0" w:space="0" w:color="auto"/>
            <w:right w:val="none" w:sz="0" w:space="0" w:color="auto"/>
          </w:divBdr>
        </w:div>
        <w:div w:id="1553880753">
          <w:marLeft w:val="1166"/>
          <w:marRight w:val="0"/>
          <w:marTop w:val="115"/>
          <w:marBottom w:val="0"/>
          <w:divBdr>
            <w:top w:val="none" w:sz="0" w:space="0" w:color="auto"/>
            <w:left w:val="none" w:sz="0" w:space="0" w:color="auto"/>
            <w:bottom w:val="none" w:sz="0" w:space="0" w:color="auto"/>
            <w:right w:val="none" w:sz="0" w:space="0" w:color="auto"/>
          </w:divBdr>
        </w:div>
        <w:div w:id="2033653229">
          <w:marLeft w:val="1166"/>
          <w:marRight w:val="0"/>
          <w:marTop w:val="115"/>
          <w:marBottom w:val="0"/>
          <w:divBdr>
            <w:top w:val="none" w:sz="0" w:space="0" w:color="auto"/>
            <w:left w:val="none" w:sz="0" w:space="0" w:color="auto"/>
            <w:bottom w:val="none" w:sz="0" w:space="0" w:color="auto"/>
            <w:right w:val="none" w:sz="0" w:space="0" w:color="auto"/>
          </w:divBdr>
        </w:div>
        <w:div w:id="875653221">
          <w:marLeft w:val="1166"/>
          <w:marRight w:val="0"/>
          <w:marTop w:val="115"/>
          <w:marBottom w:val="0"/>
          <w:divBdr>
            <w:top w:val="none" w:sz="0" w:space="0" w:color="auto"/>
            <w:left w:val="none" w:sz="0" w:space="0" w:color="auto"/>
            <w:bottom w:val="none" w:sz="0" w:space="0" w:color="auto"/>
            <w:right w:val="none" w:sz="0" w:space="0" w:color="auto"/>
          </w:divBdr>
        </w:div>
        <w:div w:id="2144156661">
          <w:marLeft w:val="547"/>
          <w:marRight w:val="0"/>
          <w:marTop w:val="115"/>
          <w:marBottom w:val="0"/>
          <w:divBdr>
            <w:top w:val="none" w:sz="0" w:space="0" w:color="auto"/>
            <w:left w:val="none" w:sz="0" w:space="0" w:color="auto"/>
            <w:bottom w:val="none" w:sz="0" w:space="0" w:color="auto"/>
            <w:right w:val="none" w:sz="0" w:space="0" w:color="auto"/>
          </w:divBdr>
        </w:div>
        <w:div w:id="1238051241">
          <w:marLeft w:val="1166"/>
          <w:marRight w:val="0"/>
          <w:marTop w:val="115"/>
          <w:marBottom w:val="0"/>
          <w:divBdr>
            <w:top w:val="none" w:sz="0" w:space="0" w:color="auto"/>
            <w:left w:val="none" w:sz="0" w:space="0" w:color="auto"/>
            <w:bottom w:val="none" w:sz="0" w:space="0" w:color="auto"/>
            <w:right w:val="none" w:sz="0" w:space="0" w:color="auto"/>
          </w:divBdr>
        </w:div>
        <w:div w:id="1540052031">
          <w:marLeft w:val="547"/>
          <w:marRight w:val="0"/>
          <w:marTop w:val="115"/>
          <w:marBottom w:val="0"/>
          <w:divBdr>
            <w:top w:val="none" w:sz="0" w:space="0" w:color="auto"/>
            <w:left w:val="none" w:sz="0" w:space="0" w:color="auto"/>
            <w:bottom w:val="none" w:sz="0" w:space="0" w:color="auto"/>
            <w:right w:val="none" w:sz="0" w:space="0" w:color="auto"/>
          </w:divBdr>
        </w:div>
        <w:div w:id="332531417">
          <w:marLeft w:val="1166"/>
          <w:marRight w:val="0"/>
          <w:marTop w:val="115"/>
          <w:marBottom w:val="0"/>
          <w:divBdr>
            <w:top w:val="none" w:sz="0" w:space="0" w:color="auto"/>
            <w:left w:val="none" w:sz="0" w:space="0" w:color="auto"/>
            <w:bottom w:val="none" w:sz="0" w:space="0" w:color="auto"/>
            <w:right w:val="none" w:sz="0" w:space="0" w:color="auto"/>
          </w:divBdr>
        </w:div>
        <w:div w:id="1249195441">
          <w:marLeft w:val="1166"/>
          <w:marRight w:val="0"/>
          <w:marTop w:val="115"/>
          <w:marBottom w:val="0"/>
          <w:divBdr>
            <w:top w:val="none" w:sz="0" w:space="0" w:color="auto"/>
            <w:left w:val="none" w:sz="0" w:space="0" w:color="auto"/>
            <w:bottom w:val="none" w:sz="0" w:space="0" w:color="auto"/>
            <w:right w:val="none" w:sz="0" w:space="0" w:color="auto"/>
          </w:divBdr>
        </w:div>
      </w:divsChild>
    </w:div>
    <w:div w:id="1939168652">
      <w:bodyDiv w:val="1"/>
      <w:marLeft w:val="0"/>
      <w:marRight w:val="0"/>
      <w:marTop w:val="0"/>
      <w:marBottom w:val="0"/>
      <w:divBdr>
        <w:top w:val="none" w:sz="0" w:space="0" w:color="auto"/>
        <w:left w:val="none" w:sz="0" w:space="0" w:color="auto"/>
        <w:bottom w:val="none" w:sz="0" w:space="0" w:color="auto"/>
        <w:right w:val="none" w:sz="0" w:space="0" w:color="auto"/>
      </w:divBdr>
    </w:div>
    <w:div w:id="1987664447">
      <w:bodyDiv w:val="1"/>
      <w:marLeft w:val="0"/>
      <w:marRight w:val="0"/>
      <w:marTop w:val="0"/>
      <w:marBottom w:val="0"/>
      <w:divBdr>
        <w:top w:val="none" w:sz="0" w:space="0" w:color="auto"/>
        <w:left w:val="none" w:sz="0" w:space="0" w:color="auto"/>
        <w:bottom w:val="none" w:sz="0" w:space="0" w:color="auto"/>
        <w:right w:val="none" w:sz="0" w:space="0" w:color="auto"/>
      </w:divBdr>
      <w:divsChild>
        <w:div w:id="474566092">
          <w:marLeft w:val="1166"/>
          <w:marRight w:val="0"/>
          <w:marTop w:val="134"/>
          <w:marBottom w:val="0"/>
          <w:divBdr>
            <w:top w:val="none" w:sz="0" w:space="0" w:color="auto"/>
            <w:left w:val="none" w:sz="0" w:space="0" w:color="auto"/>
            <w:bottom w:val="none" w:sz="0" w:space="0" w:color="auto"/>
            <w:right w:val="none" w:sz="0" w:space="0" w:color="auto"/>
          </w:divBdr>
        </w:div>
        <w:div w:id="434055562">
          <w:marLeft w:val="1166"/>
          <w:marRight w:val="0"/>
          <w:marTop w:val="134"/>
          <w:marBottom w:val="0"/>
          <w:divBdr>
            <w:top w:val="none" w:sz="0" w:space="0" w:color="auto"/>
            <w:left w:val="none" w:sz="0" w:space="0" w:color="auto"/>
            <w:bottom w:val="none" w:sz="0" w:space="0" w:color="auto"/>
            <w:right w:val="none" w:sz="0" w:space="0" w:color="auto"/>
          </w:divBdr>
        </w:div>
        <w:div w:id="898900343">
          <w:marLeft w:val="1166"/>
          <w:marRight w:val="0"/>
          <w:marTop w:val="134"/>
          <w:marBottom w:val="0"/>
          <w:divBdr>
            <w:top w:val="none" w:sz="0" w:space="0" w:color="auto"/>
            <w:left w:val="none" w:sz="0" w:space="0" w:color="auto"/>
            <w:bottom w:val="none" w:sz="0" w:space="0" w:color="auto"/>
            <w:right w:val="none" w:sz="0" w:space="0" w:color="auto"/>
          </w:divBdr>
        </w:div>
      </w:divsChild>
    </w:div>
    <w:div w:id="1989090968">
      <w:bodyDiv w:val="1"/>
      <w:marLeft w:val="0"/>
      <w:marRight w:val="0"/>
      <w:marTop w:val="0"/>
      <w:marBottom w:val="0"/>
      <w:divBdr>
        <w:top w:val="none" w:sz="0" w:space="0" w:color="auto"/>
        <w:left w:val="none" w:sz="0" w:space="0" w:color="auto"/>
        <w:bottom w:val="none" w:sz="0" w:space="0" w:color="auto"/>
        <w:right w:val="none" w:sz="0" w:space="0" w:color="auto"/>
      </w:divBdr>
      <w:divsChild>
        <w:div w:id="1392271126">
          <w:marLeft w:val="576"/>
          <w:marRight w:val="0"/>
          <w:marTop w:val="134"/>
          <w:marBottom w:val="0"/>
          <w:divBdr>
            <w:top w:val="none" w:sz="0" w:space="0" w:color="auto"/>
            <w:left w:val="none" w:sz="0" w:space="0" w:color="auto"/>
            <w:bottom w:val="none" w:sz="0" w:space="0" w:color="auto"/>
            <w:right w:val="none" w:sz="0" w:space="0" w:color="auto"/>
          </w:divBdr>
        </w:div>
        <w:div w:id="1869685642">
          <w:marLeft w:val="576"/>
          <w:marRight w:val="0"/>
          <w:marTop w:val="134"/>
          <w:marBottom w:val="0"/>
          <w:divBdr>
            <w:top w:val="none" w:sz="0" w:space="0" w:color="auto"/>
            <w:left w:val="none" w:sz="0" w:space="0" w:color="auto"/>
            <w:bottom w:val="none" w:sz="0" w:space="0" w:color="auto"/>
            <w:right w:val="none" w:sz="0" w:space="0" w:color="auto"/>
          </w:divBdr>
        </w:div>
        <w:div w:id="1904870944">
          <w:marLeft w:val="576"/>
          <w:marRight w:val="0"/>
          <w:marTop w:val="134"/>
          <w:marBottom w:val="0"/>
          <w:divBdr>
            <w:top w:val="none" w:sz="0" w:space="0" w:color="auto"/>
            <w:left w:val="none" w:sz="0" w:space="0" w:color="auto"/>
            <w:bottom w:val="none" w:sz="0" w:space="0" w:color="auto"/>
            <w:right w:val="none" w:sz="0" w:space="0" w:color="auto"/>
          </w:divBdr>
        </w:div>
        <w:div w:id="1987469265">
          <w:marLeft w:val="576"/>
          <w:marRight w:val="0"/>
          <w:marTop w:val="134"/>
          <w:marBottom w:val="0"/>
          <w:divBdr>
            <w:top w:val="none" w:sz="0" w:space="0" w:color="auto"/>
            <w:left w:val="none" w:sz="0" w:space="0" w:color="auto"/>
            <w:bottom w:val="none" w:sz="0" w:space="0" w:color="auto"/>
            <w:right w:val="none" w:sz="0" w:space="0" w:color="auto"/>
          </w:divBdr>
        </w:div>
      </w:divsChild>
    </w:div>
    <w:div w:id="1998604947">
      <w:bodyDiv w:val="1"/>
      <w:marLeft w:val="0"/>
      <w:marRight w:val="0"/>
      <w:marTop w:val="0"/>
      <w:marBottom w:val="0"/>
      <w:divBdr>
        <w:top w:val="none" w:sz="0" w:space="0" w:color="auto"/>
        <w:left w:val="none" w:sz="0" w:space="0" w:color="auto"/>
        <w:bottom w:val="none" w:sz="0" w:space="0" w:color="auto"/>
        <w:right w:val="none" w:sz="0" w:space="0" w:color="auto"/>
      </w:divBdr>
      <w:divsChild>
        <w:div w:id="862013858">
          <w:marLeft w:val="547"/>
          <w:marRight w:val="0"/>
          <w:marTop w:val="125"/>
          <w:marBottom w:val="0"/>
          <w:divBdr>
            <w:top w:val="none" w:sz="0" w:space="0" w:color="auto"/>
            <w:left w:val="none" w:sz="0" w:space="0" w:color="auto"/>
            <w:bottom w:val="none" w:sz="0" w:space="0" w:color="auto"/>
            <w:right w:val="none" w:sz="0" w:space="0" w:color="auto"/>
          </w:divBdr>
        </w:div>
        <w:div w:id="2075621995">
          <w:marLeft w:val="547"/>
          <w:marRight w:val="0"/>
          <w:marTop w:val="125"/>
          <w:marBottom w:val="0"/>
          <w:divBdr>
            <w:top w:val="none" w:sz="0" w:space="0" w:color="auto"/>
            <w:left w:val="none" w:sz="0" w:space="0" w:color="auto"/>
            <w:bottom w:val="none" w:sz="0" w:space="0" w:color="auto"/>
            <w:right w:val="none" w:sz="0" w:space="0" w:color="auto"/>
          </w:divBdr>
        </w:div>
        <w:div w:id="2110617700">
          <w:marLeft w:val="547"/>
          <w:marRight w:val="0"/>
          <w:marTop w:val="125"/>
          <w:marBottom w:val="0"/>
          <w:divBdr>
            <w:top w:val="none" w:sz="0" w:space="0" w:color="auto"/>
            <w:left w:val="none" w:sz="0" w:space="0" w:color="auto"/>
            <w:bottom w:val="none" w:sz="0" w:space="0" w:color="auto"/>
            <w:right w:val="none" w:sz="0" w:space="0" w:color="auto"/>
          </w:divBdr>
        </w:div>
        <w:div w:id="850950356">
          <w:marLeft w:val="547"/>
          <w:marRight w:val="0"/>
          <w:marTop w:val="125"/>
          <w:marBottom w:val="0"/>
          <w:divBdr>
            <w:top w:val="none" w:sz="0" w:space="0" w:color="auto"/>
            <w:left w:val="none" w:sz="0" w:space="0" w:color="auto"/>
            <w:bottom w:val="none" w:sz="0" w:space="0" w:color="auto"/>
            <w:right w:val="none" w:sz="0" w:space="0" w:color="auto"/>
          </w:divBdr>
        </w:div>
        <w:div w:id="449521206">
          <w:marLeft w:val="547"/>
          <w:marRight w:val="0"/>
          <w:marTop w:val="125"/>
          <w:marBottom w:val="0"/>
          <w:divBdr>
            <w:top w:val="none" w:sz="0" w:space="0" w:color="auto"/>
            <w:left w:val="none" w:sz="0" w:space="0" w:color="auto"/>
            <w:bottom w:val="none" w:sz="0" w:space="0" w:color="auto"/>
            <w:right w:val="none" w:sz="0" w:space="0" w:color="auto"/>
          </w:divBdr>
        </w:div>
        <w:div w:id="73552578">
          <w:marLeft w:val="547"/>
          <w:marRight w:val="0"/>
          <w:marTop w:val="125"/>
          <w:marBottom w:val="0"/>
          <w:divBdr>
            <w:top w:val="none" w:sz="0" w:space="0" w:color="auto"/>
            <w:left w:val="none" w:sz="0" w:space="0" w:color="auto"/>
            <w:bottom w:val="none" w:sz="0" w:space="0" w:color="auto"/>
            <w:right w:val="none" w:sz="0" w:space="0" w:color="auto"/>
          </w:divBdr>
        </w:div>
        <w:div w:id="122814790">
          <w:marLeft w:val="547"/>
          <w:marRight w:val="0"/>
          <w:marTop w:val="125"/>
          <w:marBottom w:val="0"/>
          <w:divBdr>
            <w:top w:val="none" w:sz="0" w:space="0" w:color="auto"/>
            <w:left w:val="none" w:sz="0" w:space="0" w:color="auto"/>
            <w:bottom w:val="none" w:sz="0" w:space="0" w:color="auto"/>
            <w:right w:val="none" w:sz="0" w:space="0" w:color="auto"/>
          </w:divBdr>
        </w:div>
        <w:div w:id="1652057208">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41"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0.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fontTable" Target="fontTable.xml"/><Relationship Id="rId8"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734</TotalTime>
  <Pages>2</Pages>
  <Words>1342</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max</cp:lastModifiedBy>
  <cp:revision>26</cp:revision>
  <cp:lastPrinted>2011-10-20T06:39:00Z</cp:lastPrinted>
  <dcterms:created xsi:type="dcterms:W3CDTF">2009-10-20T01:53:00Z</dcterms:created>
  <dcterms:modified xsi:type="dcterms:W3CDTF">2011-10-20T08:02:00Z</dcterms:modified>
</cp:coreProperties>
</file>