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24F557" w14:textId="77777777" w:rsidR="00A9779F" w:rsidRPr="00E903C3" w:rsidRDefault="00741613">
      <w:pPr>
        <w:rPr>
          <w:b/>
          <w:sz w:val="32"/>
          <w:u w:val="single"/>
          <w:lang w:val="en-CA"/>
        </w:rPr>
      </w:pPr>
      <w:r w:rsidRPr="00E903C3">
        <w:rPr>
          <w:b/>
          <w:sz w:val="32"/>
          <w:u w:val="single"/>
          <w:lang w:val="en-CA"/>
        </w:rPr>
        <w:t>Z-Unit Notes</w:t>
      </w:r>
    </w:p>
    <w:p w14:paraId="2DE4BAC9" w14:textId="77777777" w:rsidR="00741613" w:rsidRDefault="00741613">
      <w:pPr>
        <w:rPr>
          <w:lang w:val="en-CA"/>
        </w:rPr>
      </w:pPr>
    </w:p>
    <w:p w14:paraId="3ADE82FE" w14:textId="77777777" w:rsidR="00741613" w:rsidRPr="00BA21FE" w:rsidRDefault="00741613">
      <w:pPr>
        <w:rPr>
          <w:b/>
          <w:i/>
          <w:sz w:val="28"/>
          <w:lang w:val="en-CA"/>
        </w:rPr>
      </w:pPr>
      <w:r w:rsidRPr="00BA21FE">
        <w:rPr>
          <w:b/>
          <w:i/>
          <w:sz w:val="28"/>
          <w:lang w:val="en-CA"/>
        </w:rPr>
        <w:t xml:space="preserve">Antibiotics </w:t>
      </w:r>
    </w:p>
    <w:p w14:paraId="0554192D" w14:textId="35B1CD52" w:rsidR="00741613" w:rsidRDefault="00A0311F" w:rsidP="00E903C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Compounds produced by some species of bacteria and fungi that inhibit other organisms </w:t>
      </w:r>
    </w:p>
    <w:p w14:paraId="011EA4B9" w14:textId="057BB828" w:rsidR="00A0311F" w:rsidRDefault="00A0311F" w:rsidP="00E903C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Usually function by: inhibition of cell wall synthesis (penicillin), alteration of membrane permeability (nystatin), inhibition of protein synthesis (kanamycin, tetracycline) or inhibition of nucleic acid synthesis (nalidixic acid, rifamycin)</w:t>
      </w:r>
    </w:p>
    <w:p w14:paraId="3D33C0E4" w14:textId="0E6FC9B9" w:rsidR="00A0311F" w:rsidRDefault="00A0311F" w:rsidP="00E903C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Resistant strains usually: enzymatically destroy antibiotic, decrease the membrane permeability of antibiotic, develop an altered molecular target that antibiotic no longer binds to, or develop an altered metabolic pathway to bypass antibiotic-induced block</w:t>
      </w:r>
    </w:p>
    <w:p w14:paraId="5C93E278" w14:textId="09351557" w:rsidR="007770B4" w:rsidRDefault="007770B4" w:rsidP="007770B4">
      <w:pPr>
        <w:rPr>
          <w:b/>
          <w:lang w:val="en-CA"/>
        </w:rPr>
      </w:pPr>
      <w:r>
        <w:rPr>
          <w:b/>
          <w:lang w:val="en-CA"/>
        </w:rPr>
        <w:t xml:space="preserve">Ampicillin </w:t>
      </w:r>
    </w:p>
    <w:p w14:paraId="30640C35" w14:textId="038D75A0" w:rsidR="007770B4" w:rsidRPr="0042392E" w:rsidRDefault="0042392E" w:rsidP="007770B4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Derived from penicillin (kills bacteria) </w:t>
      </w:r>
    </w:p>
    <w:p w14:paraId="42B1073E" w14:textId="14D2B6AF" w:rsidR="0042392E" w:rsidRPr="0042392E" w:rsidRDefault="0042392E" w:rsidP="007770B4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Interferes with cell-wall synthesis </w:t>
      </w:r>
    </w:p>
    <w:p w14:paraId="78274017" w14:textId="04EBE976" w:rsidR="0042392E" w:rsidRPr="0042392E" w:rsidRDefault="0042392E" w:rsidP="007770B4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A transpeptidase enzyme necessary for crosslinking new peptidoglycan chains in the growing cell wall is irreversibly inactivated by ampicillin binding (only effects growing cells)</w:t>
      </w:r>
    </w:p>
    <w:p w14:paraId="60C03F65" w14:textId="4A4CF21D" w:rsidR="005E0551" w:rsidRDefault="005E0551" w:rsidP="005E0551">
      <w:pPr>
        <w:rPr>
          <w:b/>
          <w:lang w:val="en-CA"/>
        </w:rPr>
      </w:pPr>
      <w:r w:rsidRPr="005E0551">
        <w:rPr>
          <w:b/>
          <w:lang w:val="en-CA"/>
        </w:rPr>
        <w:t>Kanamycin</w:t>
      </w:r>
    </w:p>
    <w:p w14:paraId="04F11602" w14:textId="13FBEFB6" w:rsidR="005E0551" w:rsidRPr="00B03223" w:rsidRDefault="00B03223" w:rsidP="005E0551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Kills bacteria by binding irreversibly to the 70S subunit of ribosomes causing misreading of mRNA </w:t>
      </w:r>
    </w:p>
    <w:p w14:paraId="74FC7406" w14:textId="3E595668" w:rsidR="00B03223" w:rsidRPr="00B03223" w:rsidRDefault="00B03223" w:rsidP="005E0551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Resistance often conferred by genes coding for enzymes that modify the antibiotic molecule by adding a phosphate or acetyl group (can no longer bind to ribosome)</w:t>
      </w:r>
    </w:p>
    <w:p w14:paraId="4616E2A3" w14:textId="77777777" w:rsidR="00BA21FE" w:rsidRDefault="00BA21FE" w:rsidP="002B666F">
      <w:pPr>
        <w:rPr>
          <w:b/>
          <w:sz w:val="28"/>
          <w:lang w:val="en-CA"/>
        </w:rPr>
      </w:pPr>
    </w:p>
    <w:p w14:paraId="6BAE43B8" w14:textId="3D782B03" w:rsidR="002B666F" w:rsidRDefault="00BA21FE" w:rsidP="002B666F">
      <w:pPr>
        <w:rPr>
          <w:b/>
          <w:i/>
          <w:sz w:val="28"/>
          <w:lang w:val="en-CA"/>
        </w:rPr>
      </w:pPr>
      <w:r w:rsidRPr="00BA21FE">
        <w:rPr>
          <w:b/>
          <w:i/>
          <w:sz w:val="28"/>
          <w:lang w:val="en-CA"/>
        </w:rPr>
        <w:t xml:space="preserve">Independent Experimental Design </w:t>
      </w:r>
    </w:p>
    <w:p w14:paraId="3C5929D5" w14:textId="77777777" w:rsidR="002420D1" w:rsidRDefault="002420D1" w:rsidP="002B666F">
      <w:pPr>
        <w:rPr>
          <w:b/>
          <w:i/>
          <w:sz w:val="28"/>
          <w:lang w:val="en-CA"/>
        </w:rPr>
      </w:pPr>
    </w:p>
    <w:p w14:paraId="43A6AF8A" w14:textId="2CAAE915" w:rsidR="002420D1" w:rsidRDefault="002420D1" w:rsidP="002B666F">
      <w:pPr>
        <w:rPr>
          <w:b/>
          <w:lang w:val="en-CA"/>
        </w:rPr>
      </w:pPr>
      <w:r>
        <w:rPr>
          <w:b/>
          <w:lang w:val="en-CA"/>
        </w:rPr>
        <w:t xml:space="preserve">Antibiotic Physiology </w:t>
      </w:r>
    </w:p>
    <w:p w14:paraId="6CA90ED5" w14:textId="3D68388E" w:rsidR="002420D1" w:rsidRPr="00274DCB" w:rsidRDefault="00274DCB" w:rsidP="002420D1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bacteria of a single strain are not all affected by an antibiotic; some survive the assault even though they are sensitive </w:t>
      </w:r>
    </w:p>
    <w:p w14:paraId="66AE07A5" w14:textId="624E83D7" w:rsidR="00274DCB" w:rsidRPr="00274DCB" w:rsidRDefault="00274DCB" w:rsidP="002420D1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there is a lag before bacteria succumb to the effect of an antibiotic </w:t>
      </w:r>
    </w:p>
    <w:p w14:paraId="7924AA4A" w14:textId="0BD94EEB" w:rsidR="00274DCB" w:rsidRPr="000A0EDB" w:rsidRDefault="00274DCB" w:rsidP="002420D1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 xml:space="preserve">Minimal Inhibitory Concentration (MIC): </w:t>
      </w:r>
      <w:r>
        <w:rPr>
          <w:lang w:val="en-CA"/>
        </w:rPr>
        <w:t xml:space="preserve">can be determined for an antibiotic or virtually any liquid </w:t>
      </w:r>
    </w:p>
    <w:p w14:paraId="1C2EDFE0" w14:textId="475C284B" w:rsidR="000A0EDB" w:rsidRDefault="000A0EDB" w:rsidP="000A0EDB">
      <w:pPr>
        <w:rPr>
          <w:b/>
          <w:lang w:val="en-CA"/>
        </w:rPr>
      </w:pPr>
      <w:r>
        <w:rPr>
          <w:b/>
          <w:lang w:val="en-CA"/>
        </w:rPr>
        <w:t>Curing</w:t>
      </w:r>
    </w:p>
    <w:p w14:paraId="079DAF56" w14:textId="17CE9F8C" w:rsidR="000A0EDB" w:rsidRPr="00F417EC" w:rsidRDefault="00F417EC" w:rsidP="000A0EDB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Plasmids may be lost from bacterial cells in growing cultures due to mistakes in replication or partitioning of plasmids to daughter cells</w:t>
      </w:r>
    </w:p>
    <w:p w14:paraId="2A6C4CE4" w14:textId="6E542569" w:rsidR="00F417EC" w:rsidRPr="00F417EC" w:rsidRDefault="00F417EC" w:rsidP="000A0EDB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A “cured” cell has lost plasmids and has a slight metabolic advantage over cells with plasmids (energy does not need to be used to replicate plasmid) and will be able to outgrow the plasmid-containing cells in selective medium </w:t>
      </w:r>
    </w:p>
    <w:p w14:paraId="2E9D946F" w14:textId="2F1171AB" w:rsidR="00F417EC" w:rsidRPr="002B1CDF" w:rsidRDefault="00F417EC" w:rsidP="000A0EDB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Curing may be enhanced by the absence in the media of the antibiotic for which th</w:t>
      </w:r>
      <w:r w:rsidR="002F4D4C">
        <w:rPr>
          <w:lang w:val="en-CA"/>
        </w:rPr>
        <w:t xml:space="preserve">e plasmid has a resistance gene, heat, SDS, Novobiocin or UV radiation </w:t>
      </w:r>
    </w:p>
    <w:p w14:paraId="528E71D1" w14:textId="77777777" w:rsidR="002B1CDF" w:rsidRDefault="002B1CDF" w:rsidP="002B1CDF">
      <w:pPr>
        <w:rPr>
          <w:b/>
          <w:lang w:val="en-CA"/>
        </w:rPr>
      </w:pPr>
    </w:p>
    <w:p w14:paraId="3E736F25" w14:textId="3C5CAAB8" w:rsidR="002B1CDF" w:rsidRDefault="002B1CDF" w:rsidP="002B1CDF">
      <w:pPr>
        <w:rPr>
          <w:b/>
          <w:lang w:val="en-CA"/>
        </w:rPr>
      </w:pPr>
      <w:r>
        <w:rPr>
          <w:b/>
          <w:lang w:val="en-CA"/>
        </w:rPr>
        <w:t xml:space="preserve">UV Radiation and Mutagenesis </w:t>
      </w:r>
    </w:p>
    <w:p w14:paraId="6D7BAB04" w14:textId="696232B1" w:rsidR="002B1CDF" w:rsidRPr="003F5212" w:rsidRDefault="003F5212" w:rsidP="002B1CDF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Main result is thymine dimers (prevents DNA replication)</w:t>
      </w:r>
    </w:p>
    <w:p w14:paraId="7E26150A" w14:textId="627B3AC6" w:rsidR="003F5212" w:rsidRPr="003F5212" w:rsidRDefault="003F5212" w:rsidP="002B1CDF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UV-damaged plasmid might be able to enter cell but will not alter the cell’s phenotype </w:t>
      </w:r>
    </w:p>
    <w:p w14:paraId="790BFE2F" w14:textId="77777777" w:rsidR="00083725" w:rsidRPr="00083725" w:rsidRDefault="003F5212" w:rsidP="002B1CDF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lastRenderedPageBreak/>
        <w:t xml:space="preserve">Outer membrane permeability can be disrupted in a UV dose-dependent manner causing increased sensitivity of cells to various antibiotics and detergents </w:t>
      </w:r>
    </w:p>
    <w:p w14:paraId="6B6D7DAD" w14:textId="5C233F38" w:rsidR="003F5212" w:rsidRPr="007E3722" w:rsidRDefault="003F5212" w:rsidP="002B1CDF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irradiated cells are most affected by hydrophilic chemicals (ampicillin and carbenicillin) and less so by hydrophobic substances (SDS, rifamycin, Novobiocin, kanamycin)</w:t>
      </w:r>
    </w:p>
    <w:p w14:paraId="53AA538B" w14:textId="77777777" w:rsidR="007E3722" w:rsidRDefault="007E3722" w:rsidP="007E3722">
      <w:pPr>
        <w:rPr>
          <w:b/>
          <w:lang w:val="en-CA"/>
        </w:rPr>
      </w:pPr>
    </w:p>
    <w:p w14:paraId="4C5BE89B" w14:textId="39B6628B" w:rsidR="007E3722" w:rsidRDefault="007E3722" w:rsidP="007E3722">
      <w:pPr>
        <w:rPr>
          <w:b/>
          <w:i/>
          <w:sz w:val="28"/>
          <w:lang w:val="en-CA"/>
        </w:rPr>
      </w:pPr>
      <w:r>
        <w:rPr>
          <w:b/>
          <w:i/>
          <w:sz w:val="28"/>
          <w:lang w:val="en-CA"/>
        </w:rPr>
        <w:t xml:space="preserve">Pipetting </w:t>
      </w:r>
    </w:p>
    <w:p w14:paraId="7CF763A3" w14:textId="77777777" w:rsidR="007E3722" w:rsidRDefault="007E3722" w:rsidP="007E3722">
      <w:pPr>
        <w:rPr>
          <w:b/>
          <w:lang w:val="en-CA"/>
        </w:rPr>
      </w:pPr>
    </w:p>
    <w:p w14:paraId="24EF51EE" w14:textId="59050C6A" w:rsidR="007E3722" w:rsidRDefault="007E3722" w:rsidP="007E3722">
      <w:pPr>
        <w:rPr>
          <w:lang w:val="en-CA"/>
        </w:rPr>
      </w:pPr>
      <w:r>
        <w:rPr>
          <w:b/>
          <w:lang w:val="en-CA"/>
        </w:rPr>
        <w:t xml:space="preserve">Mohr Pipettes: </w:t>
      </w:r>
      <w:r>
        <w:rPr>
          <w:lang w:val="en-CA"/>
        </w:rPr>
        <w:t xml:space="preserve">usually have calibrated sub-divisions of 0.01 or 0.1 ml and the markings end a few cm from the tip </w:t>
      </w:r>
    </w:p>
    <w:p w14:paraId="7B9688A5" w14:textId="77777777" w:rsidR="007E3722" w:rsidRDefault="007E3722" w:rsidP="007E3722">
      <w:pPr>
        <w:rPr>
          <w:lang w:val="en-CA"/>
        </w:rPr>
      </w:pPr>
    </w:p>
    <w:p w14:paraId="31BA1CB2" w14:textId="2FB841E6" w:rsidR="007E3722" w:rsidRDefault="007E3722" w:rsidP="007E3722">
      <w:pPr>
        <w:rPr>
          <w:lang w:val="en-CA"/>
        </w:rPr>
      </w:pPr>
      <w:r>
        <w:rPr>
          <w:b/>
          <w:lang w:val="en-CA"/>
        </w:rPr>
        <w:t xml:space="preserve">Serological Pipettes: </w:t>
      </w:r>
      <w:r w:rsidR="001E1D2E">
        <w:rPr>
          <w:lang w:val="en-CA"/>
        </w:rPr>
        <w:t xml:space="preserve">resemble Mohr pipettes except they are graduated downward to the tip itself </w:t>
      </w:r>
    </w:p>
    <w:p w14:paraId="4BBE4F9D" w14:textId="77777777" w:rsidR="00CF5C8D" w:rsidRDefault="00CF5C8D" w:rsidP="007E3722">
      <w:pPr>
        <w:rPr>
          <w:lang w:val="en-CA"/>
        </w:rPr>
      </w:pPr>
    </w:p>
    <w:p w14:paraId="5F0129E7" w14:textId="1257239B" w:rsidR="00CF5C8D" w:rsidRDefault="00CF5C8D" w:rsidP="007E3722">
      <w:pPr>
        <w:rPr>
          <w:lang w:val="en-CA"/>
        </w:rPr>
      </w:pPr>
      <w:r>
        <w:rPr>
          <w:b/>
          <w:lang w:val="en-CA"/>
        </w:rPr>
        <w:t xml:space="preserve">Sterile glass or plastic pipettes: </w:t>
      </w:r>
      <w:r>
        <w:rPr>
          <w:lang w:val="en-CA"/>
        </w:rPr>
        <w:t xml:space="preserve">are provided in metal canisters </w:t>
      </w:r>
    </w:p>
    <w:p w14:paraId="7E29862B" w14:textId="77777777" w:rsidR="00A40048" w:rsidRDefault="00A40048" w:rsidP="007E3722">
      <w:pPr>
        <w:rPr>
          <w:lang w:val="en-CA"/>
        </w:rPr>
      </w:pPr>
    </w:p>
    <w:p w14:paraId="1A0D2CDD" w14:textId="26765F1B" w:rsidR="00A40048" w:rsidRDefault="0093080F" w:rsidP="007E3722">
      <w:pPr>
        <w:rPr>
          <w:b/>
          <w:lang w:val="en-CA"/>
        </w:rPr>
      </w:pPr>
      <w:r>
        <w:rPr>
          <w:b/>
          <w:lang w:val="en-CA"/>
        </w:rPr>
        <w:t>Micropipettes</w:t>
      </w:r>
    </w:p>
    <w:p w14:paraId="0DA24D26" w14:textId="77777777" w:rsidR="0093080F" w:rsidRDefault="0093080F" w:rsidP="007E3722">
      <w:pPr>
        <w:rPr>
          <w:b/>
          <w:lang w:val="en-CA"/>
        </w:rPr>
      </w:pPr>
    </w:p>
    <w:p w14:paraId="262B6068" w14:textId="20A8E12E" w:rsidR="0093080F" w:rsidRDefault="0093080F" w:rsidP="007E3722">
      <w:pPr>
        <w:rPr>
          <w:b/>
          <w:lang w:val="en-CA"/>
        </w:rPr>
      </w:pPr>
      <w:r>
        <w:rPr>
          <w:b/>
          <w:noProof/>
        </w:rPr>
        <w:drawing>
          <wp:inline distT="0" distB="0" distL="0" distR="0" wp14:anchorId="49C4C53D" wp14:editId="136EE737">
            <wp:extent cx="5932805" cy="2062480"/>
            <wp:effectExtent l="0" t="0" r="10795" b="0"/>
            <wp:docPr id="1" name="Picture 1" descr="../Desktop/Screen%20Shot%202017-03-27%20at%2011.09.17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esktop/Screen%20Shot%202017-03-27%20at%2011.09.17%20AM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3E968" w14:textId="77777777" w:rsidR="00EA1D98" w:rsidRDefault="00EA1D98" w:rsidP="007E3722">
      <w:pPr>
        <w:rPr>
          <w:b/>
          <w:lang w:val="en-CA"/>
        </w:rPr>
      </w:pPr>
    </w:p>
    <w:p w14:paraId="7DC7C6EA" w14:textId="77777777" w:rsidR="00DD26DC" w:rsidRDefault="00DD26DC" w:rsidP="007E3722">
      <w:pPr>
        <w:rPr>
          <w:b/>
          <w:i/>
          <w:sz w:val="28"/>
          <w:lang w:val="en-CA"/>
        </w:rPr>
      </w:pPr>
    </w:p>
    <w:p w14:paraId="142DEC29" w14:textId="1455C3C2" w:rsidR="00EA1D98" w:rsidRDefault="00EA1D98" w:rsidP="007E3722">
      <w:pPr>
        <w:rPr>
          <w:b/>
          <w:i/>
          <w:sz w:val="28"/>
          <w:lang w:val="en-CA"/>
        </w:rPr>
      </w:pPr>
      <w:r>
        <w:rPr>
          <w:b/>
          <w:i/>
          <w:sz w:val="28"/>
          <w:lang w:val="en-CA"/>
        </w:rPr>
        <w:t>Plasmids</w:t>
      </w:r>
    </w:p>
    <w:p w14:paraId="40C9AF45" w14:textId="7971B02F" w:rsidR="00EA1D98" w:rsidRPr="004774DF" w:rsidRDefault="004774DF" w:rsidP="00EA1D98">
      <w:pPr>
        <w:pStyle w:val="ListParagraph"/>
        <w:numPr>
          <w:ilvl w:val="0"/>
          <w:numId w:val="1"/>
        </w:numPr>
        <w:rPr>
          <w:b/>
          <w:i/>
          <w:sz w:val="28"/>
          <w:lang w:val="en-CA"/>
        </w:rPr>
      </w:pPr>
      <w:r>
        <w:rPr>
          <w:lang w:val="en-CA"/>
        </w:rPr>
        <w:t xml:space="preserve">Bacterial plasmids are typically extrachromosomal, circular, double-stranded supercoiled DNA molecules </w:t>
      </w:r>
      <w:r w:rsidR="00627830">
        <w:rPr>
          <w:lang w:val="en-CA"/>
        </w:rPr>
        <w:t>(self-replicating)</w:t>
      </w:r>
    </w:p>
    <w:p w14:paraId="0DB3F0A0" w14:textId="4449306B" w:rsidR="004774DF" w:rsidRPr="00585730" w:rsidRDefault="00585730" w:rsidP="00EA1D98">
      <w:pPr>
        <w:pStyle w:val="ListParagraph"/>
        <w:numPr>
          <w:ilvl w:val="0"/>
          <w:numId w:val="1"/>
        </w:numPr>
        <w:rPr>
          <w:b/>
          <w:i/>
          <w:sz w:val="28"/>
          <w:lang w:val="en-CA"/>
        </w:rPr>
      </w:pPr>
      <w:r>
        <w:rPr>
          <w:lang w:val="en-CA"/>
        </w:rPr>
        <w:t>Range in size from less than 10 to several hundred kb</w:t>
      </w:r>
    </w:p>
    <w:p w14:paraId="25D05492" w14:textId="282DF65D" w:rsidR="00585730" w:rsidRPr="00585730" w:rsidRDefault="00585730" w:rsidP="00EA1D98">
      <w:pPr>
        <w:pStyle w:val="ListParagraph"/>
        <w:numPr>
          <w:ilvl w:val="0"/>
          <w:numId w:val="1"/>
        </w:numPr>
        <w:rPr>
          <w:b/>
          <w:i/>
          <w:sz w:val="28"/>
          <w:lang w:val="en-CA"/>
        </w:rPr>
      </w:pPr>
      <w:r>
        <w:rPr>
          <w:lang w:val="en-CA"/>
        </w:rPr>
        <w:t xml:space="preserve">May be maintained in hundreds of copies per cell </w:t>
      </w:r>
    </w:p>
    <w:p w14:paraId="3DCACD2C" w14:textId="69EC2CE0" w:rsidR="00585730" w:rsidRPr="00586FEC" w:rsidRDefault="00586FEC" w:rsidP="00EA1D98">
      <w:pPr>
        <w:pStyle w:val="ListParagraph"/>
        <w:numPr>
          <w:ilvl w:val="0"/>
          <w:numId w:val="1"/>
        </w:numPr>
        <w:rPr>
          <w:b/>
          <w:i/>
          <w:sz w:val="28"/>
          <w:lang w:val="en-CA"/>
        </w:rPr>
      </w:pPr>
      <w:r>
        <w:rPr>
          <w:lang w:val="en-CA"/>
        </w:rPr>
        <w:t>Many diverse functions</w:t>
      </w:r>
    </w:p>
    <w:p w14:paraId="33193AA9" w14:textId="586C8779" w:rsidR="00586FEC" w:rsidRPr="00586FEC" w:rsidRDefault="00586FEC" w:rsidP="00586FEC">
      <w:pPr>
        <w:pStyle w:val="ListParagraph"/>
        <w:numPr>
          <w:ilvl w:val="1"/>
          <w:numId w:val="1"/>
        </w:numPr>
        <w:rPr>
          <w:b/>
          <w:i/>
          <w:sz w:val="28"/>
          <w:lang w:val="en-CA"/>
        </w:rPr>
      </w:pPr>
      <w:r>
        <w:rPr>
          <w:lang w:val="en-CA"/>
        </w:rPr>
        <w:t>Conjugative genetic exchange</w:t>
      </w:r>
    </w:p>
    <w:p w14:paraId="7536F546" w14:textId="00ABD750" w:rsidR="00586FEC" w:rsidRPr="00586FEC" w:rsidRDefault="00586FEC" w:rsidP="00586FEC">
      <w:pPr>
        <w:pStyle w:val="ListParagraph"/>
        <w:numPr>
          <w:ilvl w:val="1"/>
          <w:numId w:val="1"/>
        </w:numPr>
        <w:rPr>
          <w:b/>
          <w:i/>
          <w:sz w:val="28"/>
          <w:lang w:val="en-CA"/>
        </w:rPr>
      </w:pPr>
      <w:r>
        <w:rPr>
          <w:lang w:val="en-CA"/>
        </w:rPr>
        <w:t xml:space="preserve">Resistance to antibiotics or heavy metals </w:t>
      </w:r>
    </w:p>
    <w:p w14:paraId="64234BF6" w14:textId="58E98121" w:rsidR="00586FEC" w:rsidRPr="00586FEC" w:rsidRDefault="00586FEC" w:rsidP="00586FEC">
      <w:pPr>
        <w:pStyle w:val="ListParagraph"/>
        <w:numPr>
          <w:ilvl w:val="1"/>
          <w:numId w:val="1"/>
        </w:numPr>
        <w:rPr>
          <w:b/>
          <w:i/>
          <w:sz w:val="28"/>
          <w:lang w:val="en-CA"/>
        </w:rPr>
      </w:pPr>
      <w:r>
        <w:rPr>
          <w:lang w:val="en-CA"/>
        </w:rPr>
        <w:t>Metabolism of hydrocarbons, c</w:t>
      </w:r>
      <w:r w:rsidRPr="00586FEC">
        <w:rPr>
          <w:lang w:val="en-CA"/>
        </w:rPr>
        <w:t>arbohydrates and proteins</w:t>
      </w:r>
    </w:p>
    <w:p w14:paraId="110BBF29" w14:textId="7AAEDA49" w:rsidR="00586FEC" w:rsidRPr="00586FEC" w:rsidRDefault="00586FEC" w:rsidP="00586FEC">
      <w:pPr>
        <w:pStyle w:val="ListParagraph"/>
        <w:numPr>
          <w:ilvl w:val="1"/>
          <w:numId w:val="1"/>
        </w:numPr>
        <w:rPr>
          <w:b/>
          <w:i/>
          <w:sz w:val="28"/>
          <w:lang w:val="en-CA"/>
        </w:rPr>
      </w:pPr>
      <w:r>
        <w:rPr>
          <w:lang w:val="en-CA"/>
        </w:rPr>
        <w:t>Production of antibio</w:t>
      </w:r>
      <w:r w:rsidR="0063029D">
        <w:rPr>
          <w:lang w:val="en-CA"/>
        </w:rPr>
        <w:t>tics, toxins, photo-pigments, RE</w:t>
      </w:r>
      <w:r>
        <w:rPr>
          <w:lang w:val="en-CA"/>
        </w:rPr>
        <w:t xml:space="preserve">s, and plant hormones </w:t>
      </w:r>
    </w:p>
    <w:p w14:paraId="3F05A9DD" w14:textId="5D5AD286" w:rsidR="00586FEC" w:rsidRPr="00586FEC" w:rsidRDefault="00586FEC" w:rsidP="00586FEC">
      <w:pPr>
        <w:pStyle w:val="ListParagraph"/>
        <w:numPr>
          <w:ilvl w:val="0"/>
          <w:numId w:val="1"/>
        </w:numPr>
        <w:rPr>
          <w:b/>
          <w:i/>
          <w:sz w:val="28"/>
          <w:lang w:val="en-CA"/>
        </w:rPr>
      </w:pPr>
      <w:r>
        <w:rPr>
          <w:lang w:val="en-CA"/>
        </w:rPr>
        <w:t xml:space="preserve">Many bacterial species have </w:t>
      </w:r>
      <w:r>
        <w:rPr>
          <w:b/>
          <w:lang w:val="en-CA"/>
        </w:rPr>
        <w:t xml:space="preserve">“cryptic” </w:t>
      </w:r>
      <w:r>
        <w:rPr>
          <w:lang w:val="en-CA"/>
        </w:rPr>
        <w:t xml:space="preserve">plasmids that confer no obvious phenotype </w:t>
      </w:r>
    </w:p>
    <w:p w14:paraId="54BC782A" w14:textId="77777777" w:rsidR="00586FEC" w:rsidRDefault="00586FEC" w:rsidP="00586FEC">
      <w:pPr>
        <w:rPr>
          <w:b/>
          <w:i/>
          <w:sz w:val="28"/>
          <w:lang w:val="en-CA"/>
        </w:rPr>
      </w:pPr>
    </w:p>
    <w:p w14:paraId="3E74E75E" w14:textId="08655B62" w:rsidR="001F0A7B" w:rsidRDefault="006179B0" w:rsidP="00586FEC">
      <w:pPr>
        <w:rPr>
          <w:b/>
          <w:i/>
          <w:sz w:val="28"/>
          <w:lang w:val="en-CA"/>
        </w:rPr>
      </w:pPr>
      <w:r>
        <w:rPr>
          <w:b/>
          <w:i/>
          <w:sz w:val="28"/>
          <w:lang w:val="en-CA"/>
        </w:rPr>
        <w:t xml:space="preserve">Transformation of E. coli </w:t>
      </w:r>
    </w:p>
    <w:p w14:paraId="36D0EEC9" w14:textId="09B74670" w:rsidR="006179B0" w:rsidRDefault="008C74D8" w:rsidP="006179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Cells of E. coli must be artificially induced to become competent for transformation by subjecting them to incubation in cold CaCl2 followed by a brief heat pulse at 42 degrees Celsius </w:t>
      </w:r>
    </w:p>
    <w:p w14:paraId="4EF02E22" w14:textId="27DA08F7" w:rsidR="008C74D8" w:rsidRDefault="008C74D8" w:rsidP="008C74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 is believed that large DNA molecules move through “</w:t>
      </w:r>
      <w:r>
        <w:rPr>
          <w:b/>
          <w:lang w:val="en-CA"/>
        </w:rPr>
        <w:t>Adhesion zones</w:t>
      </w:r>
      <w:r>
        <w:rPr>
          <w:lang w:val="en-CA"/>
        </w:rPr>
        <w:t>” where the inner and outer membranes are fused to pores in the bacterial cell wall</w:t>
      </w:r>
    </w:p>
    <w:p w14:paraId="5608BA25" w14:textId="7BDC22EE" w:rsidR="008C74D8" w:rsidRDefault="008C74D8" w:rsidP="008C74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Chilling the cells likely stabilizes the lipid membranes while positively charged calcium ions shield the negatively charged phosphates on the DNA backbone </w:t>
      </w:r>
    </w:p>
    <w:p w14:paraId="4734EF89" w14:textId="27DC95A2" w:rsidR="008C74D8" w:rsidRDefault="008C74D8" w:rsidP="008C74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heat pulse may create a thermal imbalance across the membrane that physically pumps DNA through the adhesion zones </w:t>
      </w:r>
    </w:p>
    <w:p w14:paraId="12D2336B" w14:textId="427C5B88" w:rsidR="00891C26" w:rsidRDefault="00891C26" w:rsidP="008C74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time necessary for expression of newly acquired traits is called “</w:t>
      </w:r>
      <w:r>
        <w:rPr>
          <w:b/>
          <w:lang w:val="en-CA"/>
        </w:rPr>
        <w:t>phenotypic lag</w:t>
      </w:r>
      <w:r>
        <w:rPr>
          <w:lang w:val="en-CA"/>
        </w:rPr>
        <w:t xml:space="preserve">” </w:t>
      </w:r>
    </w:p>
    <w:p w14:paraId="7C48980C" w14:textId="77777777" w:rsidR="00C24EE4" w:rsidRDefault="00C24EE4" w:rsidP="00C24EE4">
      <w:pPr>
        <w:rPr>
          <w:lang w:val="en-CA"/>
        </w:rPr>
      </w:pPr>
    </w:p>
    <w:p w14:paraId="5F60C3B6" w14:textId="1E410F29" w:rsidR="00C24EE4" w:rsidRDefault="00C24EE4" w:rsidP="00C24EE4">
      <w:pPr>
        <w:rPr>
          <w:b/>
          <w:i/>
          <w:sz w:val="28"/>
          <w:lang w:val="en-CA"/>
        </w:rPr>
      </w:pPr>
      <w:r w:rsidRPr="00C24EE4">
        <w:rPr>
          <w:b/>
          <w:i/>
          <w:sz w:val="28"/>
          <w:lang w:val="en-CA"/>
        </w:rPr>
        <w:t>Suspensions, Solutions, Concentrations and Dilutions</w:t>
      </w:r>
    </w:p>
    <w:p w14:paraId="40EF5CE7" w14:textId="03F7AA1C" w:rsidR="00C24EE4" w:rsidRDefault="00AB5487" w:rsidP="00C24EE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Suspensions are non-homogenous mixtures of two or more substances </w:t>
      </w:r>
    </w:p>
    <w:p w14:paraId="77675EEE" w14:textId="6AF732F2" w:rsidR="00AB5487" w:rsidRDefault="00AB5487" w:rsidP="00AB54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Will eventually separate into their components</w:t>
      </w:r>
    </w:p>
    <w:p w14:paraId="64BEBA23" w14:textId="3FF24952" w:rsidR="00AB5487" w:rsidRDefault="00AB5487" w:rsidP="00AB54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DO NOT describe a liquid volume containing cells as a solution </w:t>
      </w:r>
    </w:p>
    <w:p w14:paraId="4F45B309" w14:textId="7D81CB76" w:rsidR="00AB5487" w:rsidRDefault="00AB5487" w:rsidP="00AB54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Solutions are homogenous mixtures of two or more substances </w:t>
      </w:r>
    </w:p>
    <w:p w14:paraId="286A7024" w14:textId="1730ABFE" w:rsidR="00AB5487" w:rsidRDefault="00AB5487" w:rsidP="00AB54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Mixture will remain stable indefinitely </w:t>
      </w:r>
    </w:p>
    <w:p w14:paraId="4DD59E8F" w14:textId="4077351A" w:rsidR="00AB5487" w:rsidRPr="00AB5487" w:rsidRDefault="00AB5487" w:rsidP="00AB54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Percent Concentration </w:t>
      </w:r>
    </w:p>
    <w:p w14:paraId="4142F329" w14:textId="14BB2B53" w:rsidR="00AB5487" w:rsidRDefault="00C234C7" w:rsidP="00AB54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Expressed as the amount of solute in a total volume of 100ml of solution </w:t>
      </w:r>
    </w:p>
    <w:p w14:paraId="6B79C3D3" w14:textId="3B1993BB" w:rsidR="00C234C7" w:rsidRDefault="00C234C7" w:rsidP="00AB54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Ex: a 10% solution of KCl contains 10g KCl dissolved in enough water to bring the total solution volume to 100ml</w:t>
      </w:r>
    </w:p>
    <w:p w14:paraId="66C9C09F" w14:textId="53269DC4" w:rsidR="000C1943" w:rsidRPr="000C1943" w:rsidRDefault="000C1943" w:rsidP="000C194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>Molar Concentration</w:t>
      </w:r>
    </w:p>
    <w:p w14:paraId="64EF80A1" w14:textId="168F4CC4" w:rsidR="000C1943" w:rsidRDefault="00BA11A3" w:rsidP="000C194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One mole of any substance contains 6.0247 x 10</w:t>
      </w:r>
      <w:r>
        <w:rPr>
          <w:vertAlign w:val="superscript"/>
          <w:lang w:val="en-CA"/>
        </w:rPr>
        <w:t>23</w:t>
      </w:r>
      <w:r>
        <w:rPr>
          <w:lang w:val="en-CA"/>
        </w:rPr>
        <w:t xml:space="preserve"> molecules </w:t>
      </w:r>
    </w:p>
    <w:p w14:paraId="078F1117" w14:textId="7A4DC4B7" w:rsidR="00BA11A3" w:rsidRDefault="00BA11A3" w:rsidP="000C194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Molarity = number of mol/L</w:t>
      </w:r>
    </w:p>
    <w:p w14:paraId="59E67CC7" w14:textId="00D3AFFF" w:rsidR="00BA11A3" w:rsidRDefault="005E4285" w:rsidP="000C1943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>
        <w:rPr>
          <w:color w:val="FF0000"/>
          <w:lang w:val="en-CA"/>
        </w:rPr>
        <w:t>m = MM(V)(c</w:t>
      </w:r>
      <w:bookmarkStart w:id="0" w:name="_GoBack"/>
      <w:bookmarkEnd w:id="0"/>
      <w:r w:rsidR="00BA11A3" w:rsidRPr="00BA11A3">
        <w:rPr>
          <w:color w:val="FF0000"/>
          <w:lang w:val="en-CA"/>
        </w:rPr>
        <w:t>)</w:t>
      </w:r>
    </w:p>
    <w:p w14:paraId="227F30FB" w14:textId="7226B8DF" w:rsidR="00BA11A3" w:rsidRPr="00BA11A3" w:rsidRDefault="00BA11A3" w:rsidP="00BA11A3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 xml:space="preserve">Dilutions </w:t>
      </w:r>
    </w:p>
    <w:p w14:paraId="65330A80" w14:textId="6A50DD22" w:rsidR="00BA11A3" w:rsidRPr="008B04B1" w:rsidRDefault="008B04B1" w:rsidP="008B04B1">
      <w:pPr>
        <w:pStyle w:val="ListParagraph"/>
        <w:numPr>
          <w:ilvl w:val="1"/>
          <w:numId w:val="1"/>
        </w:numPr>
        <w:rPr>
          <w:color w:val="FF0000"/>
          <w:lang w:val="en-CA"/>
        </w:rPr>
      </w:pPr>
      <w:r w:rsidRPr="008B04B1">
        <w:rPr>
          <w:color w:val="FF0000"/>
          <w:lang w:val="en-CA"/>
        </w:rPr>
        <w:t>Dilution factor = final volume/original volume</w:t>
      </w:r>
    </w:p>
    <w:p w14:paraId="25AC1A03" w14:textId="68D5DC98" w:rsidR="00857083" w:rsidRDefault="008B04B1" w:rsidP="007E79B2">
      <w:pPr>
        <w:pStyle w:val="ListParagraph"/>
        <w:ind w:left="2880"/>
        <w:rPr>
          <w:color w:val="FF0000"/>
          <w:lang w:val="en-CA"/>
        </w:rPr>
      </w:pPr>
      <w:r w:rsidRPr="008B04B1">
        <w:rPr>
          <w:color w:val="FF0000"/>
          <w:lang w:val="en-CA"/>
        </w:rPr>
        <w:t xml:space="preserve"> = [original]/[required]</w:t>
      </w:r>
    </w:p>
    <w:p w14:paraId="39648737" w14:textId="77777777" w:rsidR="00E95012" w:rsidRDefault="00E95012" w:rsidP="00E95012">
      <w:pPr>
        <w:rPr>
          <w:color w:val="FF0000"/>
          <w:lang w:val="en-CA"/>
        </w:rPr>
      </w:pPr>
    </w:p>
    <w:p w14:paraId="13F4091A" w14:textId="140DE172" w:rsidR="00E95012" w:rsidRDefault="00E95012" w:rsidP="00E95012">
      <w:pPr>
        <w:rPr>
          <w:b/>
          <w:color w:val="000000" w:themeColor="text1"/>
          <w:sz w:val="28"/>
          <w:lang w:val="en-CA"/>
        </w:rPr>
      </w:pPr>
      <w:r>
        <w:rPr>
          <w:b/>
          <w:color w:val="000000" w:themeColor="text1"/>
          <w:sz w:val="28"/>
          <w:lang w:val="en-CA"/>
        </w:rPr>
        <w:t>Determining #cells/mL</w:t>
      </w:r>
    </w:p>
    <w:p w14:paraId="2A5A0118" w14:textId="32F7235C" w:rsidR="00591EF7" w:rsidRPr="00DE3A29" w:rsidRDefault="00DE3A29" w:rsidP="00591EF7">
      <w:pPr>
        <w:pStyle w:val="ListParagraph"/>
        <w:numPr>
          <w:ilvl w:val="0"/>
          <w:numId w:val="1"/>
        </w:numPr>
        <w:rPr>
          <w:b/>
          <w:color w:val="000000" w:themeColor="text1"/>
          <w:sz w:val="28"/>
          <w:lang w:val="en-CA"/>
        </w:rPr>
      </w:pPr>
      <w:r>
        <w:rPr>
          <w:color w:val="000000" w:themeColor="text1"/>
          <w:lang w:val="en-CA"/>
        </w:rPr>
        <w:t xml:space="preserve">Take note of dilution </w:t>
      </w:r>
    </w:p>
    <w:p w14:paraId="4E145C5C" w14:textId="0C104B02" w:rsidR="00DE3A29" w:rsidRPr="00A87ABC" w:rsidRDefault="00A87ABC" w:rsidP="00591EF7">
      <w:pPr>
        <w:pStyle w:val="ListParagraph"/>
        <w:numPr>
          <w:ilvl w:val="0"/>
          <w:numId w:val="1"/>
        </w:numPr>
        <w:rPr>
          <w:b/>
          <w:color w:val="000000" w:themeColor="text1"/>
          <w:sz w:val="28"/>
          <w:lang w:val="en-CA"/>
        </w:rPr>
      </w:pPr>
      <w:r>
        <w:rPr>
          <w:color w:val="000000" w:themeColor="text1"/>
          <w:lang w:val="en-CA"/>
        </w:rPr>
        <w:t>Number colonies = number cells/specific micro-L</w:t>
      </w:r>
    </w:p>
    <w:p w14:paraId="5D3CB66F" w14:textId="6D9D8389" w:rsidR="00A87ABC" w:rsidRPr="00A87ABC" w:rsidRDefault="00A87ABC" w:rsidP="00A87ABC">
      <w:pPr>
        <w:pStyle w:val="ListParagraph"/>
        <w:numPr>
          <w:ilvl w:val="0"/>
          <w:numId w:val="1"/>
        </w:numPr>
        <w:rPr>
          <w:b/>
          <w:color w:val="000000" w:themeColor="text1"/>
          <w:sz w:val="28"/>
          <w:lang w:val="en-CA"/>
        </w:rPr>
      </w:pPr>
      <w:r>
        <w:rPr>
          <w:color w:val="000000" w:themeColor="text1"/>
          <w:lang w:val="en-CA"/>
        </w:rPr>
        <w:t>Convert to mL (divide by value and multiply answer by dilution)</w:t>
      </w:r>
    </w:p>
    <w:p w14:paraId="1FD8C552" w14:textId="2FE25545" w:rsidR="00A87ABC" w:rsidRPr="00A87ABC" w:rsidRDefault="00A87ABC" w:rsidP="00A87ABC">
      <w:pPr>
        <w:pStyle w:val="ListParagraph"/>
        <w:numPr>
          <w:ilvl w:val="0"/>
          <w:numId w:val="1"/>
        </w:numPr>
        <w:rPr>
          <w:b/>
          <w:color w:val="000000" w:themeColor="text1"/>
          <w:sz w:val="28"/>
          <w:lang w:val="en-CA"/>
        </w:rPr>
      </w:pPr>
      <w:r>
        <w:rPr>
          <w:color w:val="000000" w:themeColor="text1"/>
          <w:lang w:val="en-CA"/>
        </w:rPr>
        <w:t xml:space="preserve">Adjust decimals </w:t>
      </w:r>
      <w:r w:rsidR="00341060">
        <w:rPr>
          <w:color w:val="000000" w:themeColor="text1"/>
          <w:lang w:val="en-CA"/>
        </w:rPr>
        <w:t xml:space="preserve">if necessary </w:t>
      </w:r>
    </w:p>
    <w:p w14:paraId="12988B7B" w14:textId="183016EA" w:rsidR="00A87ABC" w:rsidRPr="00AA4658" w:rsidRDefault="00AA4658" w:rsidP="00A87ABC">
      <w:pPr>
        <w:rPr>
          <w:color w:val="000000" w:themeColor="text1"/>
          <w:sz w:val="28"/>
          <w:lang w:val="en-CA"/>
        </w:rPr>
      </w:pPr>
      <w:r>
        <w:rPr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EBC256" wp14:editId="676C963F">
                <wp:simplePos x="0" y="0"/>
                <wp:positionH relativeFrom="column">
                  <wp:posOffset>1537335</wp:posOffset>
                </wp:positionH>
                <wp:positionV relativeFrom="paragraph">
                  <wp:posOffset>80645</wp:posOffset>
                </wp:positionV>
                <wp:extent cx="3429000" cy="137160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4F2B11" w14:textId="2263B6C5" w:rsidR="00AA4658" w:rsidRDefault="00AA4658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Ex: Dilution 10</w:t>
                            </w:r>
                            <w:r>
                              <w:rPr>
                                <w:vertAlign w:val="superscript"/>
                                <w:lang w:val="en-CA"/>
                              </w:rPr>
                              <w:t>-6</w:t>
                            </w:r>
                            <w:r>
                              <w:rPr>
                                <w:lang w:val="en-CA"/>
                              </w:rPr>
                              <w:t>, 12 colonies seen, 50 micro-L plated</w:t>
                            </w:r>
                          </w:p>
                          <w:p w14:paraId="6667553E" w14:textId="77777777" w:rsidR="00AA4658" w:rsidRDefault="00AA4658">
                            <w:pPr>
                              <w:rPr>
                                <w:lang w:val="en-CA"/>
                              </w:rPr>
                            </w:pPr>
                          </w:p>
                          <w:p w14:paraId="253E15C6" w14:textId="1568749E" w:rsidR="00AA4658" w:rsidRDefault="00AA4658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Number colonies = 12 colonies/50 micro-L</w:t>
                            </w:r>
                          </w:p>
                          <w:p w14:paraId="39D7586F" w14:textId="34E2E41A" w:rsidR="00AA4658" w:rsidRDefault="00AA4658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ab/>
                            </w:r>
                            <w:r>
                              <w:rPr>
                                <w:lang w:val="en-CA"/>
                              </w:rPr>
                              <w:tab/>
                              <w:t xml:space="preserve">     = 12/</w:t>
                            </w:r>
                            <w:r w:rsidR="00B71186">
                              <w:rPr>
                                <w:lang w:val="en-CA"/>
                              </w:rPr>
                              <w:t>0.05 mL</w:t>
                            </w:r>
                          </w:p>
                          <w:p w14:paraId="758CC808" w14:textId="15E5C000" w:rsidR="00B71186" w:rsidRDefault="00B71186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ab/>
                            </w:r>
                            <w:r>
                              <w:rPr>
                                <w:lang w:val="en-CA"/>
                              </w:rPr>
                              <w:tab/>
                              <w:t xml:space="preserve">     = 240 </w:t>
                            </w:r>
                            <w:r w:rsidR="00BA6936">
                              <w:rPr>
                                <w:lang w:val="en-CA"/>
                              </w:rPr>
                              <w:t>x 10</w:t>
                            </w:r>
                            <w:r w:rsidR="004B5065">
                              <w:rPr>
                                <w:vertAlign w:val="superscript"/>
                                <w:lang w:val="en-CA"/>
                              </w:rPr>
                              <w:t>6</w:t>
                            </w:r>
                            <w:r w:rsidR="004B5065">
                              <w:rPr>
                                <w:lang w:val="en-CA"/>
                              </w:rPr>
                              <w:t xml:space="preserve"> cells/mL</w:t>
                            </w:r>
                          </w:p>
                          <w:p w14:paraId="274AD256" w14:textId="3AE419B0" w:rsidR="003F1B8A" w:rsidRPr="003F1B8A" w:rsidRDefault="003F1B8A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ab/>
                            </w:r>
                            <w:r>
                              <w:rPr>
                                <w:lang w:val="en-CA"/>
                              </w:rPr>
                              <w:tab/>
                              <w:t xml:space="preserve">     = 2.40 x 10</w:t>
                            </w:r>
                            <w:r w:rsidR="00BA6936">
                              <w:rPr>
                                <w:vertAlign w:val="superscript"/>
                                <w:lang w:val="en-CA"/>
                              </w:rPr>
                              <w:t>8</w:t>
                            </w:r>
                            <w:r>
                              <w:rPr>
                                <w:lang w:val="en-CA"/>
                              </w:rPr>
                              <w:t xml:space="preserve"> cells/mL</w:t>
                            </w:r>
                          </w:p>
                          <w:p w14:paraId="2B242245" w14:textId="759D5567" w:rsidR="004B5065" w:rsidRPr="004B5065" w:rsidRDefault="00341060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ab/>
                            </w:r>
                            <w:r>
                              <w:rPr>
                                <w:lang w:val="en-CA"/>
                              </w:rPr>
                              <w:tab/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EBC256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5" o:spid="_x0000_s1026" type="#_x0000_t202" style="position:absolute;margin-left:121.05pt;margin-top:6.35pt;width:270pt;height:10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" filled="f" stroked="f">
                <v:textbox>
                  <w:txbxContent>
                    <w:p w14:paraId="134F2B11" w14:textId="2263B6C5" w:rsidR="00AA4658" w:rsidRDefault="00AA4658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Ex: Dilution 10</w:t>
                      </w:r>
                      <w:r>
                        <w:rPr>
                          <w:vertAlign w:val="superscript"/>
                          <w:lang w:val="en-CA"/>
                        </w:rPr>
                        <w:t>-6</w:t>
                      </w:r>
                      <w:r>
                        <w:rPr>
                          <w:lang w:val="en-CA"/>
                        </w:rPr>
                        <w:t>, 12 colonies seen, 50 micro-L plated</w:t>
                      </w:r>
                    </w:p>
                    <w:p w14:paraId="6667553E" w14:textId="77777777" w:rsidR="00AA4658" w:rsidRDefault="00AA4658">
                      <w:pPr>
                        <w:rPr>
                          <w:lang w:val="en-CA"/>
                        </w:rPr>
                      </w:pPr>
                    </w:p>
                    <w:p w14:paraId="253E15C6" w14:textId="1568749E" w:rsidR="00AA4658" w:rsidRDefault="00AA4658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Number colonies = 12 colonies/50 micro-L</w:t>
                      </w:r>
                    </w:p>
                    <w:p w14:paraId="39D7586F" w14:textId="34E2E41A" w:rsidR="00AA4658" w:rsidRDefault="00AA4658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ab/>
                      </w:r>
                      <w:r>
                        <w:rPr>
                          <w:lang w:val="en-CA"/>
                        </w:rPr>
                        <w:tab/>
                        <w:t xml:space="preserve">     = 12/</w:t>
                      </w:r>
                      <w:r w:rsidR="00B71186">
                        <w:rPr>
                          <w:lang w:val="en-CA"/>
                        </w:rPr>
                        <w:t>0.05 mL</w:t>
                      </w:r>
                    </w:p>
                    <w:p w14:paraId="758CC808" w14:textId="15E5C000" w:rsidR="00B71186" w:rsidRDefault="00B71186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ab/>
                      </w:r>
                      <w:r>
                        <w:rPr>
                          <w:lang w:val="en-CA"/>
                        </w:rPr>
                        <w:tab/>
                        <w:t xml:space="preserve">     = 240 </w:t>
                      </w:r>
                      <w:r w:rsidR="00BA6936">
                        <w:rPr>
                          <w:lang w:val="en-CA"/>
                        </w:rPr>
                        <w:t>x 10</w:t>
                      </w:r>
                      <w:r w:rsidR="004B5065">
                        <w:rPr>
                          <w:vertAlign w:val="superscript"/>
                          <w:lang w:val="en-CA"/>
                        </w:rPr>
                        <w:t>6</w:t>
                      </w:r>
                      <w:r w:rsidR="004B5065">
                        <w:rPr>
                          <w:lang w:val="en-CA"/>
                        </w:rPr>
                        <w:t xml:space="preserve"> cells/mL</w:t>
                      </w:r>
                    </w:p>
                    <w:p w14:paraId="274AD256" w14:textId="3AE419B0" w:rsidR="003F1B8A" w:rsidRPr="003F1B8A" w:rsidRDefault="003F1B8A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ab/>
                      </w:r>
                      <w:r>
                        <w:rPr>
                          <w:lang w:val="en-CA"/>
                        </w:rPr>
                        <w:tab/>
                        <w:t xml:space="preserve">     = 2.40 x 10</w:t>
                      </w:r>
                      <w:r w:rsidR="00BA6936">
                        <w:rPr>
                          <w:vertAlign w:val="superscript"/>
                          <w:lang w:val="en-CA"/>
                        </w:rPr>
                        <w:t>8</w:t>
                      </w:r>
                      <w:r>
                        <w:rPr>
                          <w:lang w:val="en-CA"/>
                        </w:rPr>
                        <w:t xml:space="preserve"> cells/mL</w:t>
                      </w:r>
                    </w:p>
                    <w:p w14:paraId="2B242245" w14:textId="759D5567" w:rsidR="004B5065" w:rsidRPr="004B5065" w:rsidRDefault="00341060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ab/>
                      </w:r>
                      <w:r>
                        <w:rPr>
                          <w:lang w:val="en-CA"/>
                        </w:rPr>
                        <w:tab/>
                        <w:t xml:space="preserve">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EAAEF7" w14:textId="77777777" w:rsidR="00FF70E4" w:rsidRDefault="00FF70E4" w:rsidP="00917F06">
      <w:pPr>
        <w:rPr>
          <w:b/>
          <w:color w:val="000000" w:themeColor="text1"/>
          <w:sz w:val="32"/>
          <w:u w:val="single"/>
          <w:lang w:val="en-CA"/>
        </w:rPr>
      </w:pPr>
    </w:p>
    <w:p w14:paraId="4BCCE31A" w14:textId="77777777" w:rsidR="00AA4658" w:rsidRDefault="00AA4658" w:rsidP="00917F06">
      <w:pPr>
        <w:rPr>
          <w:b/>
          <w:color w:val="000000" w:themeColor="text1"/>
          <w:sz w:val="32"/>
          <w:u w:val="single"/>
          <w:lang w:val="en-CA"/>
        </w:rPr>
      </w:pPr>
    </w:p>
    <w:p w14:paraId="0E312BB9" w14:textId="77777777" w:rsidR="00AA4658" w:rsidRDefault="00AA4658" w:rsidP="00917F06">
      <w:pPr>
        <w:rPr>
          <w:b/>
          <w:color w:val="000000" w:themeColor="text1"/>
          <w:sz w:val="32"/>
          <w:u w:val="single"/>
          <w:lang w:val="en-CA"/>
        </w:rPr>
      </w:pPr>
    </w:p>
    <w:p w14:paraId="0F67126E" w14:textId="77777777" w:rsidR="00AA4658" w:rsidRDefault="00AA4658" w:rsidP="00917F06">
      <w:pPr>
        <w:rPr>
          <w:b/>
          <w:color w:val="000000" w:themeColor="text1"/>
          <w:sz w:val="32"/>
          <w:u w:val="single"/>
          <w:lang w:val="en-CA"/>
        </w:rPr>
      </w:pPr>
    </w:p>
    <w:p w14:paraId="575762E1" w14:textId="2D01CE34" w:rsidR="00445180" w:rsidRPr="00CF7747" w:rsidRDefault="00445180" w:rsidP="00BD7884">
      <w:pPr>
        <w:rPr>
          <w:rFonts w:cstheme="majorBidi"/>
          <w:b/>
          <w:iCs/>
          <w:color w:val="000000" w:themeColor="text1"/>
          <w:sz w:val="26"/>
          <w:szCs w:val="26"/>
        </w:rPr>
      </w:pPr>
      <w:r w:rsidRPr="00CF7747">
        <w:rPr>
          <w:rFonts w:cstheme="majorBidi"/>
          <w:b/>
          <w:iCs/>
          <w:color w:val="000000" w:themeColor="text1"/>
          <w:sz w:val="26"/>
          <w:szCs w:val="26"/>
        </w:rPr>
        <w:t>Devel</w:t>
      </w:r>
      <w:r w:rsidR="00CF7747" w:rsidRPr="00CF7747">
        <w:rPr>
          <w:rFonts w:cstheme="majorBidi"/>
          <w:b/>
          <w:iCs/>
          <w:color w:val="000000" w:themeColor="text1"/>
          <w:sz w:val="26"/>
          <w:szCs w:val="26"/>
        </w:rPr>
        <w:t xml:space="preserve">op a prediction, protocol, conclusion, and </w:t>
      </w:r>
      <w:r w:rsidRPr="00CF7747">
        <w:rPr>
          <w:rFonts w:cstheme="majorBidi"/>
          <w:b/>
          <w:iCs/>
          <w:color w:val="000000" w:themeColor="text1"/>
          <w:sz w:val="26"/>
          <w:szCs w:val="26"/>
        </w:rPr>
        <w:t xml:space="preserve">propose models to explain trends </w:t>
      </w:r>
    </w:p>
    <w:p w14:paraId="083AA4C5" w14:textId="77777777" w:rsidR="00445180" w:rsidRDefault="00445180" w:rsidP="00BD7884">
      <w:pPr>
        <w:rPr>
          <w:rFonts w:cstheme="majorBidi"/>
        </w:rPr>
      </w:pPr>
    </w:p>
    <w:p w14:paraId="42A74CB1" w14:textId="5D89BD93" w:rsidR="00445180" w:rsidRPr="00DA78ED" w:rsidRDefault="00445180" w:rsidP="00BD7884">
      <w:pPr>
        <w:rPr>
          <w:rFonts w:cstheme="majorBidi"/>
          <w:b/>
          <w:sz w:val="22"/>
          <w:szCs w:val="22"/>
        </w:rPr>
      </w:pPr>
      <w:r w:rsidRPr="00DA78ED">
        <w:rPr>
          <w:rFonts w:cstheme="majorBidi"/>
          <w:b/>
          <w:sz w:val="22"/>
          <w:szCs w:val="22"/>
        </w:rPr>
        <w:t>Prediction</w:t>
      </w:r>
    </w:p>
    <w:p w14:paraId="18532C68" w14:textId="77777777" w:rsidR="00445180" w:rsidRPr="00DA78ED" w:rsidRDefault="00445180" w:rsidP="00BD7884">
      <w:pPr>
        <w:pStyle w:val="ListParagraph"/>
        <w:numPr>
          <w:ilvl w:val="0"/>
          <w:numId w:val="11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 xml:space="preserve">a single sentence of the experiment (conjugation, transduction, or transformation) including cells, plasmids, phage, and/or antibiotic(s) used AND what are you measuring (number of conjugants, transductants, or transformants) </w:t>
      </w:r>
    </w:p>
    <w:p w14:paraId="49DB5BE3" w14:textId="77777777" w:rsidR="00445180" w:rsidRPr="00DA78ED" w:rsidRDefault="00445180" w:rsidP="00BD7884">
      <w:pPr>
        <w:rPr>
          <w:rFonts w:cstheme="majorBidi"/>
          <w:color w:val="FF0000"/>
          <w:sz w:val="22"/>
          <w:szCs w:val="22"/>
        </w:rPr>
      </w:pPr>
      <w:r w:rsidRPr="00DA78ED">
        <w:rPr>
          <w:rFonts w:cstheme="majorBidi"/>
          <w:color w:val="FF0000"/>
          <w:sz w:val="22"/>
          <w:szCs w:val="22"/>
        </w:rPr>
        <w:t xml:space="preserve">e.g.  Increasing amounts of pGREEN (10 µL, 20 µL, and 40 µL) in the transformation E. coli JM101 will result in increasing number of transformants. </w:t>
      </w:r>
    </w:p>
    <w:p w14:paraId="4CCFD06A" w14:textId="77777777" w:rsidR="00445180" w:rsidRPr="00DA78ED" w:rsidRDefault="00445180" w:rsidP="00BD7884">
      <w:pPr>
        <w:rPr>
          <w:rFonts w:cstheme="majorBidi"/>
          <w:sz w:val="22"/>
          <w:szCs w:val="22"/>
        </w:rPr>
      </w:pPr>
    </w:p>
    <w:p w14:paraId="7F60DF97" w14:textId="23F34698" w:rsidR="00445180" w:rsidRPr="00DA78ED" w:rsidRDefault="00445180" w:rsidP="00BD7884">
      <w:pPr>
        <w:rPr>
          <w:rFonts w:cstheme="majorBidi"/>
          <w:b/>
          <w:sz w:val="22"/>
          <w:szCs w:val="22"/>
        </w:rPr>
      </w:pPr>
      <w:r w:rsidRPr="00DA78ED">
        <w:rPr>
          <w:rFonts w:cstheme="majorBidi"/>
          <w:b/>
          <w:sz w:val="22"/>
          <w:szCs w:val="22"/>
        </w:rPr>
        <w:t>Conclusion</w:t>
      </w:r>
    </w:p>
    <w:p w14:paraId="426E92AD" w14:textId="77777777" w:rsidR="00445180" w:rsidRPr="00DA78ED" w:rsidRDefault="00445180" w:rsidP="00BD7884">
      <w:pPr>
        <w:pStyle w:val="ListParagraph"/>
        <w:numPr>
          <w:ilvl w:val="0"/>
          <w:numId w:val="10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 xml:space="preserve">single statement </w:t>
      </w:r>
    </w:p>
    <w:p w14:paraId="26FDC334" w14:textId="77777777" w:rsidR="00445180" w:rsidRPr="00DA78ED" w:rsidRDefault="00445180" w:rsidP="00BD7884">
      <w:pPr>
        <w:pStyle w:val="ListParagraph"/>
        <w:numPr>
          <w:ilvl w:val="0"/>
          <w:numId w:val="10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>summary of data</w:t>
      </w:r>
    </w:p>
    <w:p w14:paraId="703658E3" w14:textId="76C49EFA" w:rsidR="00445180" w:rsidRPr="00DA78ED" w:rsidRDefault="00445180" w:rsidP="00BD7884">
      <w:pPr>
        <w:pStyle w:val="ListParagraph"/>
        <w:numPr>
          <w:ilvl w:val="0"/>
          <w:numId w:val="10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>do the results agree or disagree with the prediction?</w:t>
      </w:r>
    </w:p>
    <w:p w14:paraId="6FFCE2BD" w14:textId="77777777" w:rsidR="00445180" w:rsidRPr="00DA78ED" w:rsidRDefault="00445180" w:rsidP="00BD7884">
      <w:pPr>
        <w:pStyle w:val="ListParagraph"/>
        <w:numPr>
          <w:ilvl w:val="0"/>
          <w:numId w:val="10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>experiment’s intent (conjugation, transduction, or transformation) including cells, plasmids, phage, and/or antibiotic(s) used AND what are you measuring (number of colonies)</w:t>
      </w:r>
    </w:p>
    <w:p w14:paraId="53936A9D" w14:textId="77777777" w:rsidR="00445180" w:rsidRPr="00DA78ED" w:rsidRDefault="00445180" w:rsidP="00BD7884">
      <w:pPr>
        <w:rPr>
          <w:rFonts w:cstheme="majorBidi"/>
          <w:color w:val="FF0000"/>
          <w:sz w:val="22"/>
          <w:szCs w:val="22"/>
        </w:rPr>
      </w:pPr>
      <w:r w:rsidRPr="00DA78ED">
        <w:rPr>
          <w:rFonts w:cstheme="majorBidi"/>
          <w:color w:val="FF0000"/>
          <w:sz w:val="22"/>
          <w:szCs w:val="22"/>
        </w:rPr>
        <w:t>e.g. Increasing amounts of pGREEN (10 µL, 20 µL, and 40 µL) in the transformation E. coli JM101 resulted in increasing number of transformants which agrees with the prediction.</w:t>
      </w:r>
    </w:p>
    <w:p w14:paraId="7013C545" w14:textId="77777777" w:rsidR="00445180" w:rsidRPr="00DA78ED" w:rsidRDefault="00445180" w:rsidP="00BD7884">
      <w:pPr>
        <w:rPr>
          <w:rFonts w:cstheme="majorBidi"/>
          <w:sz w:val="22"/>
          <w:szCs w:val="22"/>
        </w:rPr>
      </w:pPr>
    </w:p>
    <w:p w14:paraId="596DEFE9" w14:textId="77E9250F" w:rsidR="00445180" w:rsidRPr="00DA78ED" w:rsidRDefault="00445180" w:rsidP="00BD7884">
      <w:pPr>
        <w:rPr>
          <w:rFonts w:cstheme="majorBidi"/>
          <w:b/>
          <w:sz w:val="22"/>
          <w:szCs w:val="22"/>
        </w:rPr>
      </w:pPr>
      <w:r w:rsidRPr="00DA78ED">
        <w:rPr>
          <w:rFonts w:cstheme="majorBidi"/>
          <w:b/>
          <w:sz w:val="22"/>
          <w:szCs w:val="22"/>
        </w:rPr>
        <w:t>Models/biological mechanism</w:t>
      </w:r>
    </w:p>
    <w:p w14:paraId="6999A68B" w14:textId="77777777" w:rsidR="00445180" w:rsidRPr="00DA78ED" w:rsidRDefault="00445180" w:rsidP="00BD7884">
      <w:pPr>
        <w:pStyle w:val="ListParagraph"/>
        <w:numPr>
          <w:ilvl w:val="0"/>
          <w:numId w:val="12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 xml:space="preserve">title that mentions experiment, bacteria, antibiotic if used, etc. </w:t>
      </w:r>
    </w:p>
    <w:p w14:paraId="469707B9" w14:textId="77777777" w:rsidR="00445180" w:rsidRPr="00DA78ED" w:rsidRDefault="00445180" w:rsidP="00BD7884">
      <w:pPr>
        <w:pStyle w:val="ListParagraph"/>
        <w:numPr>
          <w:ilvl w:val="0"/>
          <w:numId w:val="12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>propose a POSSIBLE biological mechanism or model to explain your data</w:t>
      </w:r>
    </w:p>
    <w:p w14:paraId="2B102D42" w14:textId="77777777" w:rsidR="00445180" w:rsidRPr="00DA78ED" w:rsidRDefault="00445180" w:rsidP="00BD7884">
      <w:pPr>
        <w:pStyle w:val="ListParagraph"/>
        <w:numPr>
          <w:ilvl w:val="0"/>
          <w:numId w:val="12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 xml:space="preserve">it can be your thoughts and/or researched information; i.e. what is going on in the cells to cause a change in the number of colonies in relation to your variable. </w:t>
      </w:r>
    </w:p>
    <w:p w14:paraId="4DF52AA2" w14:textId="77777777" w:rsidR="00461B49" w:rsidRPr="00DA78ED" w:rsidRDefault="00445180" w:rsidP="001144DC">
      <w:pPr>
        <w:pStyle w:val="ListParagraph"/>
        <w:numPr>
          <w:ilvl w:val="0"/>
          <w:numId w:val="12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>do NOT include the “human error” aspect of the experiments.</w:t>
      </w:r>
    </w:p>
    <w:p w14:paraId="01042302" w14:textId="77777777" w:rsidR="00DA78ED" w:rsidRDefault="00DA78ED" w:rsidP="00CF7747">
      <w:pPr>
        <w:spacing w:line="259" w:lineRule="auto"/>
        <w:rPr>
          <w:rFonts w:cstheme="majorBidi"/>
          <w:b/>
          <w:sz w:val="22"/>
          <w:szCs w:val="22"/>
        </w:rPr>
      </w:pPr>
    </w:p>
    <w:p w14:paraId="0D0098E1" w14:textId="77777777" w:rsidR="00461B49" w:rsidRPr="00DA78ED" w:rsidRDefault="001144DC" w:rsidP="00CF7747">
      <w:pPr>
        <w:spacing w:line="259" w:lineRule="auto"/>
        <w:rPr>
          <w:rFonts w:cstheme="majorBidi"/>
          <w:b/>
          <w:sz w:val="22"/>
          <w:szCs w:val="22"/>
        </w:rPr>
      </w:pPr>
      <w:r w:rsidRPr="00DA78ED">
        <w:rPr>
          <w:rFonts w:cstheme="majorBidi"/>
          <w:b/>
          <w:sz w:val="22"/>
          <w:szCs w:val="22"/>
        </w:rPr>
        <w:t xml:space="preserve">Negative control </w:t>
      </w:r>
    </w:p>
    <w:p w14:paraId="34E74A0E" w14:textId="77777777" w:rsidR="00461B49" w:rsidRPr="00DA78ED" w:rsidRDefault="001144DC" w:rsidP="00CF7747">
      <w:pPr>
        <w:pStyle w:val="ListParagraph"/>
        <w:numPr>
          <w:ilvl w:val="0"/>
          <w:numId w:val="1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>no growth is expected</w:t>
      </w:r>
    </w:p>
    <w:p w14:paraId="3D5F3E8A" w14:textId="77777777" w:rsidR="00461B49" w:rsidRPr="00DA78ED" w:rsidRDefault="001144DC" w:rsidP="00CF7747">
      <w:pPr>
        <w:pStyle w:val="ListParagraph"/>
        <w:numPr>
          <w:ilvl w:val="0"/>
          <w:numId w:val="1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>negative controls are useful for answering questions</w:t>
      </w:r>
    </w:p>
    <w:p w14:paraId="09D71E0E" w14:textId="77777777" w:rsidR="00461B49" w:rsidRPr="00DA78ED" w:rsidRDefault="001144DC" w:rsidP="00CF7747">
      <w:pPr>
        <w:pStyle w:val="ListParagraph"/>
        <w:numPr>
          <w:ilvl w:val="1"/>
          <w:numId w:val="1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>can the cells become resistant?</w:t>
      </w:r>
    </w:p>
    <w:p w14:paraId="7F772231" w14:textId="77777777" w:rsidR="00461B49" w:rsidRPr="00DA78ED" w:rsidRDefault="001144DC" w:rsidP="00CF7747">
      <w:pPr>
        <w:pStyle w:val="ListParagraph"/>
        <w:numPr>
          <w:ilvl w:val="1"/>
          <w:numId w:val="1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 xml:space="preserve">genetic or physiological resistance? </w:t>
      </w:r>
    </w:p>
    <w:p w14:paraId="04F4349D" w14:textId="1867BF45" w:rsidR="001144DC" w:rsidRPr="00DA78ED" w:rsidRDefault="001144DC" w:rsidP="00CF7747">
      <w:pPr>
        <w:pStyle w:val="ListParagraph"/>
        <w:numPr>
          <w:ilvl w:val="0"/>
          <w:numId w:val="1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>To determine if there is any contamination (growth of fungus)</w:t>
      </w:r>
    </w:p>
    <w:p w14:paraId="528B2715" w14:textId="77777777" w:rsidR="00DA78ED" w:rsidRDefault="00DA78ED" w:rsidP="00CF7747">
      <w:pPr>
        <w:rPr>
          <w:rFonts w:cstheme="majorBidi"/>
          <w:color w:val="FF0000"/>
          <w:sz w:val="22"/>
          <w:szCs w:val="22"/>
        </w:rPr>
      </w:pPr>
    </w:p>
    <w:p w14:paraId="27931A64" w14:textId="77777777" w:rsidR="001144DC" w:rsidRPr="00DA78ED" w:rsidRDefault="001144DC" w:rsidP="00CF7747">
      <w:pPr>
        <w:rPr>
          <w:rFonts w:cstheme="majorBidi"/>
          <w:color w:val="FF0000"/>
          <w:sz w:val="22"/>
          <w:szCs w:val="22"/>
        </w:rPr>
      </w:pPr>
      <w:r w:rsidRPr="00DA78ED">
        <w:rPr>
          <w:rFonts w:cstheme="majorBidi"/>
          <w:color w:val="FF0000"/>
          <w:sz w:val="22"/>
          <w:szCs w:val="22"/>
        </w:rPr>
        <w:t xml:space="preserve">E.g. Bacteria treated with TE buffer on LB + Amp plates, E. coli Jm101 is sensitive to ampicillin so no growth is expected </w:t>
      </w:r>
    </w:p>
    <w:p w14:paraId="16BFAE37" w14:textId="77777777" w:rsidR="00DA78ED" w:rsidRDefault="00DA78ED" w:rsidP="00CF7747">
      <w:pPr>
        <w:rPr>
          <w:rFonts w:cstheme="majorBidi"/>
          <w:b/>
          <w:sz w:val="22"/>
          <w:szCs w:val="22"/>
        </w:rPr>
      </w:pPr>
    </w:p>
    <w:p w14:paraId="51684060" w14:textId="5ABE6070" w:rsidR="001144DC" w:rsidRPr="00DA78ED" w:rsidRDefault="001144DC" w:rsidP="00CF7747">
      <w:pPr>
        <w:rPr>
          <w:rFonts w:cstheme="majorBidi"/>
          <w:b/>
          <w:sz w:val="22"/>
          <w:szCs w:val="22"/>
        </w:rPr>
      </w:pPr>
      <w:r w:rsidRPr="00DA78ED">
        <w:rPr>
          <w:rFonts w:cstheme="majorBidi"/>
          <w:b/>
          <w:sz w:val="22"/>
          <w:szCs w:val="22"/>
        </w:rPr>
        <w:t>Posi</w:t>
      </w:r>
      <w:r w:rsidR="00CF7747" w:rsidRPr="00DA78ED">
        <w:rPr>
          <w:rFonts w:cstheme="majorBidi"/>
          <w:b/>
          <w:sz w:val="22"/>
          <w:szCs w:val="22"/>
        </w:rPr>
        <w:t>tive control</w:t>
      </w:r>
    </w:p>
    <w:p w14:paraId="277A78BF" w14:textId="38CC051F" w:rsidR="001144DC" w:rsidRPr="00DA78ED" w:rsidRDefault="001144DC" w:rsidP="00CF7747">
      <w:pPr>
        <w:pStyle w:val="ListParagraph"/>
        <w:numPr>
          <w:ilvl w:val="0"/>
          <w:numId w:val="1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 xml:space="preserve">Growth is expected </w:t>
      </w:r>
    </w:p>
    <w:p w14:paraId="402889CF" w14:textId="77777777" w:rsidR="00065533" w:rsidRPr="00DA78ED" w:rsidRDefault="001144DC" w:rsidP="00CF7747">
      <w:pPr>
        <w:pStyle w:val="ListParagraph"/>
        <w:numPr>
          <w:ilvl w:val="0"/>
          <w:numId w:val="1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>To confirm that the bacteria are able to grow in the absence of the treatment and to make sure results have not been altered for other reasons</w:t>
      </w:r>
    </w:p>
    <w:p w14:paraId="67CE4C56" w14:textId="77777777" w:rsidR="00065533" w:rsidRPr="00DA78ED" w:rsidRDefault="001144DC" w:rsidP="00CF7747">
      <w:pPr>
        <w:pStyle w:val="ListParagraph"/>
        <w:numPr>
          <w:ilvl w:val="0"/>
          <w:numId w:val="1"/>
        </w:num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sz w:val="22"/>
          <w:szCs w:val="22"/>
        </w:rPr>
        <w:t>Bacteria placed in ideal conditions</w:t>
      </w:r>
    </w:p>
    <w:p w14:paraId="3F673153" w14:textId="77777777" w:rsidR="00DA78ED" w:rsidRDefault="00DA78ED" w:rsidP="00CF7747">
      <w:pPr>
        <w:spacing w:line="259" w:lineRule="auto"/>
        <w:rPr>
          <w:rFonts w:cstheme="majorBidi"/>
          <w:color w:val="FF0000"/>
          <w:sz w:val="22"/>
          <w:szCs w:val="22"/>
        </w:rPr>
      </w:pPr>
    </w:p>
    <w:p w14:paraId="7D09086D" w14:textId="705378A0" w:rsidR="001144DC" w:rsidRPr="00DA78ED" w:rsidRDefault="001144DC" w:rsidP="00CF7747">
      <w:pPr>
        <w:spacing w:line="259" w:lineRule="auto"/>
        <w:rPr>
          <w:rFonts w:cstheme="majorBidi"/>
          <w:sz w:val="22"/>
          <w:szCs w:val="22"/>
        </w:rPr>
      </w:pPr>
      <w:r w:rsidRPr="00DA78ED">
        <w:rPr>
          <w:rFonts w:cstheme="majorBidi"/>
          <w:color w:val="FF0000"/>
          <w:sz w:val="22"/>
          <w:szCs w:val="22"/>
        </w:rPr>
        <w:t xml:space="preserve">E.g. bacteria treated with TE buffer grown on LB plate. Confluent growth is expected in the absence of ampicillin </w:t>
      </w:r>
    </w:p>
    <w:p w14:paraId="322CDF77" w14:textId="77777777" w:rsidR="001144DC" w:rsidRPr="001144DC" w:rsidRDefault="001144DC" w:rsidP="001144DC">
      <w:pPr>
        <w:spacing w:line="259" w:lineRule="auto"/>
        <w:rPr>
          <w:rFonts w:cstheme="majorBidi"/>
        </w:rPr>
      </w:pPr>
    </w:p>
    <w:p w14:paraId="3CAFD1C6" w14:textId="052F9578" w:rsidR="00917F06" w:rsidRDefault="00917F06" w:rsidP="00917F06">
      <w:pPr>
        <w:rPr>
          <w:b/>
          <w:color w:val="000000" w:themeColor="text1"/>
          <w:sz w:val="32"/>
          <w:u w:val="single"/>
          <w:lang w:val="en-CA"/>
        </w:rPr>
      </w:pPr>
      <w:r w:rsidRPr="00917F06">
        <w:rPr>
          <w:b/>
          <w:color w:val="000000" w:themeColor="text1"/>
          <w:sz w:val="32"/>
          <w:u w:val="single"/>
          <w:lang w:val="en-CA"/>
        </w:rPr>
        <w:t>K Unit Notes</w:t>
      </w:r>
    </w:p>
    <w:p w14:paraId="0D85DDDC" w14:textId="77777777" w:rsidR="00917F06" w:rsidRDefault="00917F06" w:rsidP="00917F06">
      <w:pPr>
        <w:rPr>
          <w:b/>
          <w:color w:val="000000" w:themeColor="text1"/>
          <w:sz w:val="32"/>
          <w:u w:val="single"/>
          <w:lang w:val="en-CA"/>
        </w:rPr>
      </w:pPr>
    </w:p>
    <w:p w14:paraId="45122F86" w14:textId="131D14B7" w:rsidR="00607E0E" w:rsidRDefault="00607E0E" w:rsidP="00917F06">
      <w:pPr>
        <w:rPr>
          <w:b/>
          <w:color w:val="000000" w:themeColor="text1"/>
          <w:sz w:val="28"/>
          <w:lang w:val="en-CA"/>
        </w:rPr>
      </w:pPr>
      <w:r>
        <w:rPr>
          <w:b/>
          <w:color w:val="000000" w:themeColor="text1"/>
          <w:sz w:val="28"/>
          <w:lang w:val="en-CA"/>
        </w:rPr>
        <w:t xml:space="preserve">Scientific Method </w:t>
      </w:r>
    </w:p>
    <w:p w14:paraId="5D592BC6" w14:textId="397A9271" w:rsidR="00460E30" w:rsidRPr="00460E30" w:rsidRDefault="00460E30" w:rsidP="00460E30">
      <w:pPr>
        <w:pStyle w:val="ListParagraph"/>
        <w:numPr>
          <w:ilvl w:val="0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A logical, orderly arranged approach used to study nature and it is also a process used to gain new knowledge </w:t>
      </w:r>
    </w:p>
    <w:p w14:paraId="65B60650" w14:textId="0D2183FE" w:rsidR="00607E0E" w:rsidRPr="007E1739" w:rsidRDefault="00607E0E" w:rsidP="00607E0E">
      <w:pPr>
        <w:pStyle w:val="ListParagraph"/>
        <w:numPr>
          <w:ilvl w:val="0"/>
          <w:numId w:val="1"/>
        </w:numPr>
        <w:rPr>
          <w:b/>
          <w:color w:val="000000" w:themeColor="text1"/>
          <w:lang w:val="en-CA"/>
        </w:rPr>
      </w:pPr>
      <w:r w:rsidRPr="007E1739">
        <w:rPr>
          <w:b/>
          <w:color w:val="000000" w:themeColor="text1"/>
          <w:lang w:val="en-CA"/>
        </w:rPr>
        <w:t>Observation</w:t>
      </w:r>
    </w:p>
    <w:p w14:paraId="37E6C973" w14:textId="52030D5B" w:rsidR="00607E0E" w:rsidRDefault="00607E0E" w:rsidP="00607E0E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Detail</w:t>
      </w:r>
    </w:p>
    <w:p w14:paraId="59D16B02" w14:textId="1000AF75" w:rsidR="00607E0E" w:rsidRDefault="00607E0E" w:rsidP="00607E0E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Question</w:t>
      </w:r>
    </w:p>
    <w:p w14:paraId="3E19FD5A" w14:textId="53F3E443" w:rsidR="00607E0E" w:rsidRPr="007E1739" w:rsidRDefault="007E1739" w:rsidP="00607E0E">
      <w:pPr>
        <w:pStyle w:val="ListParagraph"/>
        <w:numPr>
          <w:ilvl w:val="0"/>
          <w:numId w:val="1"/>
        </w:numPr>
        <w:rPr>
          <w:b/>
          <w:color w:val="000000" w:themeColor="text1"/>
          <w:lang w:val="en-CA"/>
        </w:rPr>
      </w:pPr>
      <w:r w:rsidRPr="007E1739">
        <w:rPr>
          <w:b/>
          <w:color w:val="000000" w:themeColor="text1"/>
          <w:lang w:val="en-CA"/>
        </w:rPr>
        <w:t>Experimentation</w:t>
      </w:r>
      <w:r>
        <w:rPr>
          <w:b/>
          <w:color w:val="000000" w:themeColor="text1"/>
          <w:lang w:val="en-CA"/>
        </w:rPr>
        <w:t>:</w:t>
      </w:r>
      <w:r>
        <w:rPr>
          <w:color w:val="000000" w:themeColor="text1"/>
          <w:lang w:val="en-CA"/>
        </w:rPr>
        <w:t xml:space="preserve"> planned investigation, logical structure, tests a hypothesis about nature/life</w:t>
      </w:r>
    </w:p>
    <w:p w14:paraId="72C9F796" w14:textId="401D7607" w:rsidR="00607E0E" w:rsidRDefault="00607E0E" w:rsidP="00607E0E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Objective(s)</w:t>
      </w:r>
    </w:p>
    <w:p w14:paraId="00EAF9EF" w14:textId="14BC0535" w:rsidR="00460E30" w:rsidRPr="00C30AB9" w:rsidRDefault="00753CE8" w:rsidP="00460E30">
      <w:pPr>
        <w:pStyle w:val="ListParagraph"/>
        <w:numPr>
          <w:ilvl w:val="2"/>
          <w:numId w:val="1"/>
        </w:numPr>
        <w:rPr>
          <w:color w:val="000000" w:themeColor="text1"/>
          <w:sz w:val="22"/>
          <w:lang w:val="en-CA"/>
        </w:rPr>
      </w:pPr>
      <w:r w:rsidRPr="00C30AB9">
        <w:rPr>
          <w:color w:val="000000" w:themeColor="text1"/>
          <w:sz w:val="22"/>
          <w:lang w:val="en-CA"/>
        </w:rPr>
        <w:t>S</w:t>
      </w:r>
      <w:r w:rsidR="00595325" w:rsidRPr="00C30AB9">
        <w:rPr>
          <w:color w:val="000000" w:themeColor="text1"/>
          <w:sz w:val="22"/>
          <w:lang w:val="en-CA"/>
        </w:rPr>
        <w:t>tatement</w:t>
      </w:r>
      <w:r w:rsidRPr="00C30AB9">
        <w:rPr>
          <w:color w:val="000000" w:themeColor="text1"/>
          <w:sz w:val="22"/>
          <w:lang w:val="en-CA"/>
        </w:rPr>
        <w:t xml:space="preserve"> of intent which provides specific and succinct details about an experiment that is being done to examine all or part of a topic you are investigating</w:t>
      </w:r>
      <w:r w:rsidR="00863839" w:rsidRPr="00C30AB9">
        <w:rPr>
          <w:color w:val="000000" w:themeColor="text1"/>
          <w:sz w:val="22"/>
          <w:lang w:val="en-CA"/>
        </w:rPr>
        <w:t xml:space="preserve"> (what is your GOAL?) </w:t>
      </w:r>
    </w:p>
    <w:p w14:paraId="492C35EC" w14:textId="1E4FAF03" w:rsidR="00607E0E" w:rsidRDefault="00607E0E" w:rsidP="00607E0E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Hypotheses</w:t>
      </w:r>
    </w:p>
    <w:p w14:paraId="74241C2B" w14:textId="6C0CA62D" w:rsidR="00B72B8C" w:rsidRPr="00C30AB9" w:rsidRDefault="00B72B8C" w:rsidP="0070079A">
      <w:pPr>
        <w:pStyle w:val="ListParagraph"/>
        <w:numPr>
          <w:ilvl w:val="2"/>
          <w:numId w:val="1"/>
        </w:numPr>
        <w:rPr>
          <w:color w:val="000000" w:themeColor="text1"/>
          <w:sz w:val="22"/>
          <w:lang w:val="en-CA"/>
        </w:rPr>
      </w:pPr>
      <w:r w:rsidRPr="00C30AB9">
        <w:rPr>
          <w:color w:val="000000" w:themeColor="text1"/>
          <w:sz w:val="22"/>
          <w:lang w:val="en-CA"/>
        </w:rPr>
        <w:t>Simple statements designed to provide possible answers to posed questions</w:t>
      </w:r>
      <w:r w:rsidR="00DF4A31" w:rsidRPr="00C30AB9">
        <w:rPr>
          <w:color w:val="000000" w:themeColor="text1"/>
          <w:sz w:val="22"/>
          <w:lang w:val="en-CA"/>
        </w:rPr>
        <w:t xml:space="preserve"> (always testing the null hypothesis)</w:t>
      </w:r>
    </w:p>
    <w:p w14:paraId="3A7FE22E" w14:textId="77777777" w:rsidR="00D968B4" w:rsidRPr="00C30AB9" w:rsidRDefault="00D968B4" w:rsidP="00D968B4">
      <w:pPr>
        <w:pStyle w:val="ListParagraph"/>
        <w:numPr>
          <w:ilvl w:val="2"/>
          <w:numId w:val="1"/>
        </w:numPr>
        <w:rPr>
          <w:color w:val="000000" w:themeColor="text1"/>
          <w:sz w:val="22"/>
          <w:lang w:val="en-CA"/>
        </w:rPr>
      </w:pPr>
      <w:r w:rsidRPr="00C30AB9">
        <w:rPr>
          <w:color w:val="000000" w:themeColor="text1"/>
          <w:sz w:val="22"/>
          <w:lang w:val="en-CA"/>
        </w:rPr>
        <w:t>Made prior to design and implementation</w:t>
      </w:r>
    </w:p>
    <w:p w14:paraId="4C0D6F9E" w14:textId="6A1CDE06" w:rsidR="00D968B4" w:rsidRPr="00C30AB9" w:rsidRDefault="000B303C" w:rsidP="0070079A">
      <w:pPr>
        <w:pStyle w:val="ListParagraph"/>
        <w:numPr>
          <w:ilvl w:val="2"/>
          <w:numId w:val="1"/>
        </w:numPr>
        <w:rPr>
          <w:color w:val="000000" w:themeColor="text1"/>
          <w:sz w:val="22"/>
          <w:lang w:val="en-CA"/>
        </w:rPr>
      </w:pPr>
      <w:r w:rsidRPr="00C30AB9">
        <w:rPr>
          <w:color w:val="000000" w:themeColor="text1"/>
          <w:sz w:val="22"/>
          <w:lang w:val="en-CA"/>
        </w:rPr>
        <w:t>Mention full Latin name(s) of organism(s) and the dependent and independent variables</w:t>
      </w:r>
    </w:p>
    <w:p w14:paraId="4545B579" w14:textId="504B9938" w:rsidR="00607E0E" w:rsidRDefault="00607E0E" w:rsidP="00607E0E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Prediction</w:t>
      </w:r>
    </w:p>
    <w:p w14:paraId="162A0D64" w14:textId="0EC95455" w:rsidR="00E74404" w:rsidRDefault="00AF6ADE" w:rsidP="00E74404">
      <w:pPr>
        <w:pStyle w:val="ListParagraph"/>
        <w:numPr>
          <w:ilvl w:val="2"/>
          <w:numId w:val="1"/>
        </w:numPr>
        <w:rPr>
          <w:color w:val="000000" w:themeColor="text1"/>
          <w:lang w:val="en-CA"/>
        </w:rPr>
      </w:pPr>
      <w:r w:rsidRPr="00C30AB9">
        <w:rPr>
          <w:color w:val="000000" w:themeColor="text1"/>
          <w:sz w:val="22"/>
          <w:lang w:val="en-CA"/>
        </w:rPr>
        <w:t>Specific directional statements predicting outcome</w:t>
      </w:r>
      <w:r>
        <w:rPr>
          <w:color w:val="000000" w:themeColor="text1"/>
          <w:lang w:val="en-CA"/>
        </w:rPr>
        <w:t xml:space="preserve"> </w:t>
      </w:r>
    </w:p>
    <w:p w14:paraId="08AA42B3" w14:textId="143F83B5" w:rsidR="00733D68" w:rsidRPr="008F5497" w:rsidRDefault="00733D68" w:rsidP="00E74404">
      <w:pPr>
        <w:pStyle w:val="ListParagraph"/>
        <w:numPr>
          <w:ilvl w:val="2"/>
          <w:numId w:val="1"/>
        </w:numPr>
        <w:rPr>
          <w:color w:val="000000" w:themeColor="text1"/>
          <w:sz w:val="22"/>
          <w:lang w:val="en-CA"/>
        </w:rPr>
      </w:pPr>
      <w:r w:rsidRPr="008F5497">
        <w:rPr>
          <w:color w:val="000000" w:themeColor="text1"/>
          <w:sz w:val="22"/>
          <w:lang w:val="en-CA"/>
        </w:rPr>
        <w:t>Don’t say “support”</w:t>
      </w:r>
    </w:p>
    <w:p w14:paraId="4FC7CCEA" w14:textId="77777777" w:rsidR="00AF6ADE" w:rsidRDefault="00607E0E" w:rsidP="00B35F7C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 w:rsidRPr="00AF6ADE">
        <w:rPr>
          <w:color w:val="000000" w:themeColor="text1"/>
          <w:lang w:val="en-CA"/>
        </w:rPr>
        <w:t>Experimental Design</w:t>
      </w:r>
    </w:p>
    <w:p w14:paraId="23FBF371" w14:textId="7246B8C8" w:rsidR="007C2251" w:rsidRDefault="00A91367" w:rsidP="003468BD">
      <w:pPr>
        <w:pStyle w:val="ListParagraph"/>
        <w:numPr>
          <w:ilvl w:val="2"/>
          <w:numId w:val="1"/>
        </w:numPr>
        <w:rPr>
          <w:color w:val="000000" w:themeColor="text1"/>
          <w:sz w:val="22"/>
          <w:lang w:val="en-CA"/>
        </w:rPr>
      </w:pPr>
      <w:r w:rsidRPr="00C30AB9">
        <w:rPr>
          <w:color w:val="000000" w:themeColor="text1"/>
          <w:sz w:val="22"/>
          <w:lang w:val="en-CA"/>
        </w:rPr>
        <w:t>Based on control, replication and randomization</w:t>
      </w:r>
    </w:p>
    <w:p w14:paraId="5ED9AA30" w14:textId="30F0BE1D" w:rsidR="008F5497" w:rsidRPr="00EC3450" w:rsidRDefault="008F5497" w:rsidP="008F5497">
      <w:pPr>
        <w:pStyle w:val="ListParagraph"/>
        <w:numPr>
          <w:ilvl w:val="3"/>
          <w:numId w:val="1"/>
        </w:numPr>
        <w:rPr>
          <w:color w:val="000000" w:themeColor="text1"/>
          <w:sz w:val="21"/>
          <w:lang w:val="en-CA"/>
        </w:rPr>
      </w:pPr>
      <w:r w:rsidRPr="00EC3450">
        <w:rPr>
          <w:color w:val="000000" w:themeColor="text1"/>
          <w:sz w:val="18"/>
          <w:lang w:val="en-CA"/>
        </w:rPr>
        <w:t xml:space="preserve">Control </w:t>
      </w:r>
      <w:r w:rsidRPr="00EC3450">
        <w:rPr>
          <w:color w:val="000000" w:themeColor="text1"/>
          <w:sz w:val="18"/>
          <w:lang w:val="en-CA"/>
        </w:rPr>
        <w:sym w:font="Wingdings" w:char="F0E0"/>
      </w:r>
      <w:r w:rsidRPr="00EC3450">
        <w:rPr>
          <w:color w:val="000000" w:themeColor="text1"/>
          <w:sz w:val="18"/>
          <w:lang w:val="en-CA"/>
        </w:rPr>
        <w:t xml:space="preserve"> baseline for comparison</w:t>
      </w:r>
    </w:p>
    <w:p w14:paraId="71C86C54" w14:textId="6F913FCD" w:rsidR="008F5497" w:rsidRPr="00EC3450" w:rsidRDefault="008F5497" w:rsidP="008F5497">
      <w:pPr>
        <w:pStyle w:val="ListParagraph"/>
        <w:numPr>
          <w:ilvl w:val="3"/>
          <w:numId w:val="1"/>
        </w:numPr>
        <w:rPr>
          <w:color w:val="000000" w:themeColor="text1"/>
          <w:sz w:val="21"/>
          <w:lang w:val="en-CA"/>
        </w:rPr>
      </w:pPr>
      <w:r w:rsidRPr="00EC3450">
        <w:rPr>
          <w:color w:val="000000" w:themeColor="text1"/>
          <w:sz w:val="18"/>
          <w:lang w:val="en-CA"/>
        </w:rPr>
        <w:t xml:space="preserve">Replication </w:t>
      </w:r>
      <w:r w:rsidRPr="00EC3450">
        <w:rPr>
          <w:color w:val="000000" w:themeColor="text1"/>
          <w:sz w:val="18"/>
          <w:lang w:val="en-CA"/>
        </w:rPr>
        <w:sym w:font="Wingdings" w:char="F0E0"/>
      </w:r>
      <w:r w:rsidRPr="00EC3450">
        <w:rPr>
          <w:color w:val="000000" w:themeColor="text1"/>
          <w:sz w:val="18"/>
          <w:lang w:val="en-CA"/>
        </w:rPr>
        <w:t xml:space="preserve"> repetitions of all treatments (including control), </w:t>
      </w:r>
      <w:r w:rsidR="0009366F">
        <w:rPr>
          <w:color w:val="000000" w:themeColor="text1"/>
          <w:sz w:val="18"/>
          <w:lang w:val="en-CA"/>
        </w:rPr>
        <w:t xml:space="preserve">reduce experimental error and provide </w:t>
      </w:r>
      <w:r w:rsidRPr="00EC3450">
        <w:rPr>
          <w:color w:val="000000" w:themeColor="text1"/>
          <w:sz w:val="18"/>
          <w:lang w:val="en-CA"/>
        </w:rPr>
        <w:t>more reliable results</w:t>
      </w:r>
      <w:r w:rsidR="0072555F" w:rsidRPr="00EC3450">
        <w:rPr>
          <w:color w:val="000000" w:themeColor="text1"/>
          <w:sz w:val="18"/>
          <w:lang w:val="en-CA"/>
        </w:rPr>
        <w:t xml:space="preserve">, </w:t>
      </w:r>
      <w:r w:rsidR="0072555F" w:rsidRPr="00EC3450">
        <w:rPr>
          <w:color w:val="FF0000"/>
          <w:sz w:val="18"/>
          <w:lang w:val="en-CA"/>
        </w:rPr>
        <w:t>min replications = # treatments + 1</w:t>
      </w:r>
      <w:r w:rsidR="00F91D76" w:rsidRPr="00EC3450">
        <w:rPr>
          <w:color w:val="FF0000"/>
          <w:sz w:val="18"/>
          <w:lang w:val="en-CA"/>
        </w:rPr>
        <w:t xml:space="preserve"> </w:t>
      </w:r>
      <w:r w:rsidR="00F91D76" w:rsidRPr="00EC3450">
        <w:rPr>
          <w:color w:val="000000" w:themeColor="text1"/>
          <w:sz w:val="18"/>
          <w:lang w:val="en-CA"/>
        </w:rPr>
        <w:t>(control = treatment)</w:t>
      </w:r>
    </w:p>
    <w:p w14:paraId="6680B910" w14:textId="45EDB0F4" w:rsidR="008F5497" w:rsidRPr="00EC3450" w:rsidRDefault="008F5497" w:rsidP="008F5497">
      <w:pPr>
        <w:pStyle w:val="ListParagraph"/>
        <w:numPr>
          <w:ilvl w:val="3"/>
          <w:numId w:val="1"/>
        </w:numPr>
        <w:rPr>
          <w:color w:val="000000" w:themeColor="text1"/>
          <w:sz w:val="21"/>
          <w:lang w:val="en-CA"/>
        </w:rPr>
      </w:pPr>
      <w:r w:rsidRPr="00EC3450">
        <w:rPr>
          <w:color w:val="000000" w:themeColor="text1"/>
          <w:sz w:val="18"/>
          <w:lang w:val="en-CA"/>
        </w:rPr>
        <w:t xml:space="preserve">Randomization </w:t>
      </w:r>
      <w:r w:rsidRPr="00EC3450">
        <w:rPr>
          <w:color w:val="000000" w:themeColor="text1"/>
          <w:sz w:val="18"/>
          <w:lang w:val="en-CA"/>
        </w:rPr>
        <w:sym w:font="Wingdings" w:char="F0E0"/>
      </w:r>
      <w:r w:rsidRPr="00EC3450">
        <w:rPr>
          <w:color w:val="000000" w:themeColor="text1"/>
          <w:sz w:val="18"/>
          <w:lang w:val="en-CA"/>
        </w:rPr>
        <w:t xml:space="preserve"> not on purpose, every individual has an equal chance of being represented in experiment</w:t>
      </w:r>
    </w:p>
    <w:p w14:paraId="7673F58B" w14:textId="5D7B3AAD" w:rsidR="00A91367" w:rsidRPr="00C30AB9" w:rsidRDefault="001E6076" w:rsidP="00AF6ADE">
      <w:pPr>
        <w:pStyle w:val="ListParagraph"/>
        <w:numPr>
          <w:ilvl w:val="2"/>
          <w:numId w:val="1"/>
        </w:numPr>
        <w:rPr>
          <w:color w:val="000000" w:themeColor="text1"/>
          <w:sz w:val="22"/>
          <w:lang w:val="en-CA"/>
        </w:rPr>
      </w:pPr>
      <w:r w:rsidRPr="00C30AB9">
        <w:rPr>
          <w:color w:val="000000" w:themeColor="text1"/>
          <w:sz w:val="22"/>
          <w:lang w:val="en-CA"/>
        </w:rPr>
        <w:t>Sample size, choice of organism (experimental unit), treatments (IV), what will be measured (DV)</w:t>
      </w:r>
      <w:r w:rsidR="002276CC" w:rsidRPr="00C30AB9">
        <w:rPr>
          <w:color w:val="000000" w:themeColor="text1"/>
          <w:sz w:val="22"/>
          <w:lang w:val="en-CA"/>
        </w:rPr>
        <w:t>, experimental parameters, solutions, apparatus</w:t>
      </w:r>
      <w:r w:rsidR="00B73EDF" w:rsidRPr="00C30AB9">
        <w:rPr>
          <w:color w:val="000000" w:themeColor="text1"/>
          <w:sz w:val="22"/>
          <w:lang w:val="en-CA"/>
        </w:rPr>
        <w:t>/materials</w:t>
      </w:r>
    </w:p>
    <w:p w14:paraId="0D6DB2B6" w14:textId="3F0D0832" w:rsidR="00607E0E" w:rsidRDefault="00607E0E" w:rsidP="00B35F7C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 w:rsidRPr="00AF6ADE">
        <w:rPr>
          <w:color w:val="000000" w:themeColor="text1"/>
          <w:lang w:val="en-CA"/>
        </w:rPr>
        <w:t>Implementing experiment</w:t>
      </w:r>
    </w:p>
    <w:p w14:paraId="1C2FB61D" w14:textId="0DBDD2F4" w:rsidR="00DB17E0" w:rsidRPr="00C30AB9" w:rsidRDefault="006A160C" w:rsidP="00DB17E0">
      <w:pPr>
        <w:pStyle w:val="ListParagraph"/>
        <w:numPr>
          <w:ilvl w:val="2"/>
          <w:numId w:val="1"/>
        </w:numPr>
        <w:rPr>
          <w:color w:val="000000" w:themeColor="text1"/>
          <w:sz w:val="22"/>
          <w:lang w:val="en-CA"/>
        </w:rPr>
      </w:pPr>
      <w:r w:rsidRPr="00C30AB9">
        <w:rPr>
          <w:color w:val="000000" w:themeColor="text1"/>
          <w:sz w:val="22"/>
          <w:lang w:val="en-CA"/>
        </w:rPr>
        <w:t xml:space="preserve">Conducting experiment and collecting data </w:t>
      </w:r>
    </w:p>
    <w:p w14:paraId="57CDD053" w14:textId="154CBBF3" w:rsidR="006A160C" w:rsidRPr="00C30AB9" w:rsidRDefault="006A160C" w:rsidP="00DB17E0">
      <w:pPr>
        <w:pStyle w:val="ListParagraph"/>
        <w:numPr>
          <w:ilvl w:val="2"/>
          <w:numId w:val="1"/>
        </w:numPr>
        <w:rPr>
          <w:color w:val="000000" w:themeColor="text1"/>
          <w:sz w:val="22"/>
          <w:lang w:val="en-CA"/>
        </w:rPr>
      </w:pPr>
      <w:r w:rsidRPr="00C30AB9">
        <w:rPr>
          <w:color w:val="000000" w:themeColor="text1"/>
          <w:sz w:val="22"/>
          <w:lang w:val="en-CA"/>
        </w:rPr>
        <w:t>Need to account for experimental error such as; micro-environmental variability in growth chamber, greenhouse, field, etc. and variability among co-workers</w:t>
      </w:r>
    </w:p>
    <w:p w14:paraId="5A346793" w14:textId="4A88B02A" w:rsidR="00607E0E" w:rsidRDefault="00607E0E" w:rsidP="00607E0E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Statistical Analysis </w:t>
      </w:r>
    </w:p>
    <w:p w14:paraId="51631F70" w14:textId="6DF54B54" w:rsidR="00905CF4" w:rsidRPr="00C30AB9" w:rsidRDefault="004C5CF1" w:rsidP="00905CF4">
      <w:pPr>
        <w:pStyle w:val="ListParagraph"/>
        <w:numPr>
          <w:ilvl w:val="2"/>
          <w:numId w:val="1"/>
        </w:numPr>
        <w:rPr>
          <w:color w:val="000000" w:themeColor="text1"/>
          <w:sz w:val="22"/>
          <w:lang w:val="en-CA"/>
        </w:rPr>
      </w:pPr>
      <w:r w:rsidRPr="00C30AB9">
        <w:rPr>
          <w:color w:val="000000" w:themeColor="text1"/>
          <w:sz w:val="22"/>
          <w:lang w:val="en-CA"/>
        </w:rPr>
        <w:t>Obtain results by comparing the treatments used (accept or reject Ho)</w:t>
      </w:r>
    </w:p>
    <w:p w14:paraId="5BB94768" w14:textId="12027BCB" w:rsidR="004C5CF1" w:rsidRPr="00C30AB9" w:rsidRDefault="004C5CF1" w:rsidP="00905CF4">
      <w:pPr>
        <w:pStyle w:val="ListParagraph"/>
        <w:numPr>
          <w:ilvl w:val="2"/>
          <w:numId w:val="1"/>
        </w:numPr>
        <w:rPr>
          <w:color w:val="000000" w:themeColor="text1"/>
          <w:sz w:val="22"/>
          <w:lang w:val="en-CA"/>
        </w:rPr>
      </w:pPr>
      <w:r w:rsidRPr="00C30AB9">
        <w:rPr>
          <w:color w:val="000000" w:themeColor="text1"/>
          <w:sz w:val="22"/>
          <w:lang w:val="en-CA"/>
        </w:rPr>
        <w:t>Statistical inference allows the scientist to make conclusions about the results</w:t>
      </w:r>
    </w:p>
    <w:p w14:paraId="0EA62019" w14:textId="22B8C4AC" w:rsidR="00E74404" w:rsidRDefault="00E74404" w:rsidP="00905CF4">
      <w:pPr>
        <w:pStyle w:val="ListParagraph"/>
        <w:numPr>
          <w:ilvl w:val="2"/>
          <w:numId w:val="1"/>
        </w:numPr>
        <w:rPr>
          <w:color w:val="000000" w:themeColor="text1"/>
          <w:sz w:val="22"/>
          <w:lang w:val="en-CA"/>
        </w:rPr>
      </w:pPr>
      <w:r w:rsidRPr="00C30AB9">
        <w:rPr>
          <w:color w:val="000000" w:themeColor="text1"/>
          <w:sz w:val="22"/>
          <w:lang w:val="en-CA"/>
        </w:rPr>
        <w:t xml:space="preserve">Predications are NEVER “supported” or “disproven”, only hypotheses </w:t>
      </w:r>
      <w:r w:rsidR="00557706" w:rsidRPr="00C30AB9">
        <w:rPr>
          <w:color w:val="000000" w:themeColor="text1"/>
          <w:sz w:val="22"/>
          <w:lang w:val="en-CA"/>
        </w:rPr>
        <w:t>are</w:t>
      </w:r>
    </w:p>
    <w:p w14:paraId="6A7FADF5" w14:textId="16E1D894" w:rsidR="00D77F35" w:rsidRPr="00C30AB9" w:rsidRDefault="00D77F35" w:rsidP="00905CF4">
      <w:pPr>
        <w:pStyle w:val="ListParagraph"/>
        <w:numPr>
          <w:ilvl w:val="2"/>
          <w:numId w:val="1"/>
        </w:numPr>
        <w:rPr>
          <w:color w:val="000000" w:themeColor="text1"/>
          <w:sz w:val="22"/>
          <w:lang w:val="en-CA"/>
        </w:rPr>
      </w:pPr>
      <w:r>
        <w:rPr>
          <w:color w:val="000000" w:themeColor="text1"/>
          <w:sz w:val="22"/>
          <w:lang w:val="en-CA"/>
        </w:rPr>
        <w:t xml:space="preserve">“Do results match prediction is Ha is supported?” </w:t>
      </w:r>
    </w:p>
    <w:p w14:paraId="0557C684" w14:textId="02C5A14F" w:rsidR="00607E0E" w:rsidRPr="007E1739" w:rsidRDefault="00607E0E" w:rsidP="00607E0E">
      <w:pPr>
        <w:pStyle w:val="ListParagraph"/>
        <w:numPr>
          <w:ilvl w:val="0"/>
          <w:numId w:val="1"/>
        </w:numPr>
        <w:rPr>
          <w:b/>
          <w:color w:val="000000" w:themeColor="text1"/>
          <w:lang w:val="en-CA"/>
        </w:rPr>
      </w:pPr>
      <w:r w:rsidRPr="007E1739">
        <w:rPr>
          <w:b/>
          <w:color w:val="000000" w:themeColor="text1"/>
          <w:lang w:val="en-CA"/>
        </w:rPr>
        <w:t xml:space="preserve">Communication </w:t>
      </w:r>
    </w:p>
    <w:p w14:paraId="30E5D85F" w14:textId="48C007BA" w:rsidR="00607E0E" w:rsidRPr="00046262" w:rsidRDefault="00046262" w:rsidP="00046262">
      <w:pPr>
        <w:pStyle w:val="ListParagraph"/>
        <w:numPr>
          <w:ilvl w:val="1"/>
          <w:numId w:val="1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Poster, oral and paper</w:t>
      </w:r>
    </w:p>
    <w:p w14:paraId="09F5338E" w14:textId="77777777" w:rsidR="00046262" w:rsidRDefault="00046262" w:rsidP="00260795">
      <w:pPr>
        <w:rPr>
          <w:b/>
          <w:color w:val="000000" w:themeColor="text1"/>
          <w:sz w:val="28"/>
          <w:lang w:val="en-CA"/>
        </w:rPr>
      </w:pPr>
    </w:p>
    <w:p w14:paraId="16C5B96F" w14:textId="4336EBFB" w:rsidR="00260795" w:rsidRDefault="00260795" w:rsidP="00645E64">
      <w:pPr>
        <w:rPr>
          <w:b/>
          <w:color w:val="000000" w:themeColor="text1"/>
          <w:sz w:val="28"/>
          <w:lang w:val="en-CA"/>
        </w:rPr>
      </w:pPr>
      <w:r>
        <w:rPr>
          <w:b/>
          <w:color w:val="000000" w:themeColor="text1"/>
          <w:sz w:val="28"/>
          <w:lang w:val="en-CA"/>
        </w:rPr>
        <w:t xml:space="preserve">Defining Terms </w:t>
      </w:r>
    </w:p>
    <w:p w14:paraId="3A269843" w14:textId="77777777" w:rsidR="00E23659" w:rsidRDefault="00E23659" w:rsidP="00645E64">
      <w:pPr>
        <w:rPr>
          <w:b/>
          <w:color w:val="000000" w:themeColor="text1"/>
          <w:sz w:val="28"/>
          <w:lang w:val="en-CA"/>
        </w:rPr>
      </w:pPr>
    </w:p>
    <w:p w14:paraId="34F014C0" w14:textId="77777777" w:rsidR="00FF43A1" w:rsidRPr="00906283" w:rsidRDefault="00FF43A1" w:rsidP="00645E64">
      <w:pPr>
        <w:rPr>
          <w:rFonts w:cstheme="majorBidi"/>
        </w:rPr>
      </w:pPr>
      <w:r w:rsidRPr="00570D18">
        <w:rPr>
          <w:rFonts w:cstheme="majorBidi"/>
          <w:b/>
        </w:rPr>
        <w:t>Descriptive statistics</w:t>
      </w:r>
      <w:r w:rsidRPr="00906283">
        <w:rPr>
          <w:rFonts w:cstheme="majorBidi"/>
        </w:rPr>
        <w:t xml:space="preserve">: organizing and summarizing collected data. </w:t>
      </w:r>
    </w:p>
    <w:p w14:paraId="18C0F1F8" w14:textId="77777777" w:rsidR="00645E64" w:rsidRDefault="00645E64" w:rsidP="00645E64">
      <w:pPr>
        <w:rPr>
          <w:rFonts w:cstheme="majorBidi"/>
          <w:b/>
        </w:rPr>
      </w:pPr>
    </w:p>
    <w:p w14:paraId="79E93496" w14:textId="77777777" w:rsidR="001E7252" w:rsidRPr="00906283" w:rsidRDefault="00FF43A1" w:rsidP="00645E64">
      <w:pPr>
        <w:rPr>
          <w:rFonts w:cstheme="majorBidi"/>
        </w:rPr>
      </w:pPr>
      <w:r w:rsidRPr="00570D18">
        <w:rPr>
          <w:rFonts w:cstheme="majorBidi"/>
          <w:b/>
        </w:rPr>
        <w:t>Protocol</w:t>
      </w:r>
      <w:r w:rsidRPr="00906283">
        <w:rPr>
          <w:rFonts w:cstheme="majorBidi"/>
        </w:rPr>
        <w:t>: working documents developed in the lab to convey the structure or flow of an experiment. A protocol is a sequentially detailed and numbe</w:t>
      </w:r>
      <w:r w:rsidR="001E7252" w:rsidRPr="00906283">
        <w:rPr>
          <w:rFonts w:cstheme="majorBidi"/>
        </w:rPr>
        <w:t>red account of your experiment.</w:t>
      </w:r>
    </w:p>
    <w:p w14:paraId="027368AF" w14:textId="77777777" w:rsidR="001E7252" w:rsidRPr="00906283" w:rsidRDefault="00FF43A1" w:rsidP="00645E64">
      <w:pPr>
        <w:pStyle w:val="ListParagraph"/>
        <w:numPr>
          <w:ilvl w:val="0"/>
          <w:numId w:val="1"/>
        </w:numPr>
        <w:rPr>
          <w:rFonts w:cstheme="majorBidi"/>
        </w:rPr>
      </w:pPr>
      <w:r w:rsidRPr="00906283">
        <w:rPr>
          <w:rFonts w:cstheme="majorBidi"/>
        </w:rPr>
        <w:t xml:space="preserve">Always in the lab notebook (never published) </w:t>
      </w:r>
    </w:p>
    <w:p w14:paraId="0417B1DB" w14:textId="77777777" w:rsidR="001E7252" w:rsidRPr="00906283" w:rsidRDefault="00FF43A1" w:rsidP="00645E64">
      <w:pPr>
        <w:pStyle w:val="ListParagraph"/>
        <w:numPr>
          <w:ilvl w:val="0"/>
          <w:numId w:val="1"/>
        </w:numPr>
        <w:rPr>
          <w:rFonts w:cstheme="majorBidi"/>
        </w:rPr>
      </w:pPr>
      <w:r w:rsidRPr="00906283">
        <w:rPr>
          <w:rFonts w:cstheme="majorBidi"/>
        </w:rPr>
        <w:t>Appropriate title that reflects the nature of the experiment</w:t>
      </w:r>
    </w:p>
    <w:p w14:paraId="4F194C9C" w14:textId="77777777" w:rsidR="001E7252" w:rsidRPr="00906283" w:rsidRDefault="00FF43A1" w:rsidP="00645E64">
      <w:pPr>
        <w:pStyle w:val="ListParagraph"/>
        <w:numPr>
          <w:ilvl w:val="0"/>
          <w:numId w:val="1"/>
        </w:numPr>
        <w:rPr>
          <w:rFonts w:cstheme="majorBidi"/>
        </w:rPr>
      </w:pPr>
      <w:r w:rsidRPr="00906283">
        <w:rPr>
          <w:rFonts w:cstheme="majorBidi"/>
        </w:rPr>
        <w:t>Can be very comprehensive (diagrams, photos, labelling, tables, formulae, instructions for using equipment, calculations, references etc.)</w:t>
      </w:r>
    </w:p>
    <w:p w14:paraId="706CFC62" w14:textId="77777777" w:rsidR="001E7252" w:rsidRPr="00906283" w:rsidRDefault="00FF43A1" w:rsidP="00645E64">
      <w:pPr>
        <w:pStyle w:val="ListParagraph"/>
        <w:numPr>
          <w:ilvl w:val="0"/>
          <w:numId w:val="1"/>
        </w:numPr>
        <w:rPr>
          <w:rFonts w:cstheme="majorBidi"/>
        </w:rPr>
      </w:pPr>
      <w:r w:rsidRPr="00906283">
        <w:rPr>
          <w:rFonts w:cstheme="majorBidi"/>
        </w:rPr>
        <w:t>No rules for tens or person</w:t>
      </w:r>
    </w:p>
    <w:p w14:paraId="539A71F5" w14:textId="201B216E" w:rsidR="00FF43A1" w:rsidRPr="00906283" w:rsidRDefault="00FF43A1" w:rsidP="00645E64">
      <w:pPr>
        <w:pStyle w:val="ListParagraph"/>
        <w:numPr>
          <w:ilvl w:val="0"/>
          <w:numId w:val="1"/>
        </w:numPr>
        <w:rPr>
          <w:rFonts w:cstheme="majorBidi"/>
        </w:rPr>
      </w:pPr>
      <w:r w:rsidRPr="00906283">
        <w:rPr>
          <w:rFonts w:cstheme="majorBidi"/>
        </w:rPr>
        <w:t xml:space="preserve">Last entry: citations and statistical techniques </w:t>
      </w:r>
    </w:p>
    <w:p w14:paraId="3D0F77AF" w14:textId="77777777" w:rsidR="00645E64" w:rsidRDefault="00645E64" w:rsidP="00645E64">
      <w:pPr>
        <w:rPr>
          <w:rFonts w:cstheme="majorBidi"/>
          <w:b/>
        </w:rPr>
      </w:pPr>
    </w:p>
    <w:p w14:paraId="6712A46F" w14:textId="77777777" w:rsidR="00FF43A1" w:rsidRDefault="00FF43A1" w:rsidP="00645E64">
      <w:pPr>
        <w:rPr>
          <w:rFonts w:cstheme="majorBidi"/>
        </w:rPr>
      </w:pPr>
      <w:r w:rsidRPr="00570D18">
        <w:rPr>
          <w:rFonts w:cstheme="majorBidi"/>
          <w:b/>
        </w:rPr>
        <w:t>Flow chart</w:t>
      </w:r>
      <w:r w:rsidRPr="00906283">
        <w:rPr>
          <w:rFonts w:cstheme="majorBidi"/>
        </w:rPr>
        <w:t xml:space="preserve">: a diagram of the separate steps of a process in sequential order. Information in each box allows us to see what action needs to be preformed in each step. </w:t>
      </w:r>
    </w:p>
    <w:p w14:paraId="7F92926E" w14:textId="77777777" w:rsidR="00AE2736" w:rsidRDefault="00AE2736" w:rsidP="00645E64">
      <w:pPr>
        <w:rPr>
          <w:rFonts w:cstheme="majorBidi"/>
        </w:rPr>
      </w:pPr>
    </w:p>
    <w:p w14:paraId="3508765B" w14:textId="4BDF9EEC" w:rsidR="00AE2736" w:rsidRDefault="00AE2736" w:rsidP="00645E64">
      <w:pPr>
        <w:rPr>
          <w:rFonts w:cstheme="majorBidi"/>
          <w:b/>
        </w:rPr>
      </w:pPr>
      <w:r>
        <w:rPr>
          <w:rFonts w:cstheme="majorBidi"/>
          <w:b/>
        </w:rPr>
        <w:t>Importance of Statistical Techniques</w:t>
      </w:r>
    </w:p>
    <w:p w14:paraId="20B14638" w14:textId="4F784EEC" w:rsidR="00AE2736" w:rsidRDefault="00AE2736" w:rsidP="00AE2736">
      <w:pPr>
        <w:pStyle w:val="ListParagraph"/>
        <w:numPr>
          <w:ilvl w:val="0"/>
          <w:numId w:val="1"/>
        </w:numPr>
        <w:rPr>
          <w:rFonts w:cstheme="majorBidi"/>
        </w:rPr>
      </w:pPr>
      <w:r>
        <w:rPr>
          <w:rFonts w:cstheme="majorBidi"/>
        </w:rPr>
        <w:t xml:space="preserve">Designing various experiments </w:t>
      </w:r>
    </w:p>
    <w:p w14:paraId="27E67737" w14:textId="4C2EA6A1" w:rsidR="00AE2736" w:rsidRDefault="00AE2736" w:rsidP="00AE2736">
      <w:pPr>
        <w:pStyle w:val="ListParagraph"/>
        <w:numPr>
          <w:ilvl w:val="0"/>
          <w:numId w:val="1"/>
        </w:numPr>
        <w:rPr>
          <w:rFonts w:cstheme="majorBidi"/>
        </w:rPr>
      </w:pPr>
      <w:r>
        <w:rPr>
          <w:rFonts w:cstheme="majorBidi"/>
        </w:rPr>
        <w:t xml:space="preserve">Validating results </w:t>
      </w:r>
    </w:p>
    <w:p w14:paraId="10C0B6BA" w14:textId="49D9BD34" w:rsidR="00AE2736" w:rsidRDefault="00AE2736" w:rsidP="00AE2736">
      <w:pPr>
        <w:pStyle w:val="ListParagraph"/>
        <w:numPr>
          <w:ilvl w:val="0"/>
          <w:numId w:val="1"/>
        </w:numPr>
        <w:rPr>
          <w:rFonts w:cstheme="majorBidi"/>
        </w:rPr>
      </w:pPr>
      <w:r>
        <w:rPr>
          <w:rFonts w:cstheme="majorBidi"/>
        </w:rPr>
        <w:t>Persuasive conclusions</w:t>
      </w:r>
    </w:p>
    <w:p w14:paraId="2D63B7E4" w14:textId="77777777" w:rsidR="002D0A59" w:rsidRDefault="002D0A59" w:rsidP="00E40385">
      <w:pPr>
        <w:rPr>
          <w:rFonts w:cstheme="majorBidi"/>
        </w:rPr>
      </w:pPr>
    </w:p>
    <w:p w14:paraId="76AC869E" w14:textId="6CA53600" w:rsidR="00E40385" w:rsidRPr="002D0A59" w:rsidRDefault="00E40385" w:rsidP="00E40385">
      <w:pPr>
        <w:rPr>
          <w:rFonts w:cstheme="majorBidi"/>
          <w:b/>
        </w:rPr>
      </w:pPr>
      <w:r w:rsidRPr="002D0A59">
        <w:rPr>
          <w:rFonts w:cstheme="majorBidi"/>
          <w:b/>
        </w:rPr>
        <w:t>SD or SE?</w:t>
      </w:r>
    </w:p>
    <w:p w14:paraId="53B54858" w14:textId="3AAA5C37" w:rsidR="00E40385" w:rsidRDefault="00A42357" w:rsidP="00A42357">
      <w:pPr>
        <w:pStyle w:val="ListParagraph"/>
        <w:numPr>
          <w:ilvl w:val="0"/>
          <w:numId w:val="1"/>
        </w:numPr>
        <w:rPr>
          <w:rFonts w:cstheme="majorBidi"/>
        </w:rPr>
      </w:pPr>
      <w:r>
        <w:rPr>
          <w:rFonts w:cstheme="majorBidi"/>
        </w:rPr>
        <w:t xml:space="preserve">SD when one value of measure/replicate </w:t>
      </w:r>
    </w:p>
    <w:p w14:paraId="44A64B7A" w14:textId="34A07C1A" w:rsidR="00A42357" w:rsidRDefault="00A42357" w:rsidP="00A42357">
      <w:pPr>
        <w:pStyle w:val="ListParagraph"/>
        <w:numPr>
          <w:ilvl w:val="0"/>
          <w:numId w:val="1"/>
        </w:numPr>
        <w:rPr>
          <w:rFonts w:cstheme="majorBidi"/>
        </w:rPr>
      </w:pPr>
      <w:r>
        <w:rPr>
          <w:rFonts w:cstheme="majorBidi"/>
        </w:rPr>
        <w:t xml:space="preserve">SE when more than one value of measure/replicate </w:t>
      </w:r>
    </w:p>
    <w:p w14:paraId="405B4B0E" w14:textId="0F52D429" w:rsidR="00AC14F2" w:rsidRPr="00E62A11" w:rsidRDefault="00AC14F2" w:rsidP="00AC14F2">
      <w:pPr>
        <w:pStyle w:val="ListParagraph"/>
        <w:numPr>
          <w:ilvl w:val="1"/>
          <w:numId w:val="1"/>
        </w:numPr>
        <w:rPr>
          <w:rFonts w:cstheme="majorBidi"/>
          <w:sz w:val="22"/>
        </w:rPr>
      </w:pPr>
      <w:r w:rsidRPr="00E62A11">
        <w:rPr>
          <w:rFonts w:cstheme="majorBidi"/>
          <w:sz w:val="22"/>
        </w:rPr>
        <w:t xml:space="preserve">Take </w:t>
      </w:r>
      <w:r w:rsidR="00195B7B" w:rsidRPr="00E62A11">
        <w:rPr>
          <w:rFonts w:cstheme="majorBidi"/>
          <w:sz w:val="22"/>
        </w:rPr>
        <w:t xml:space="preserve">mean of measurements/replicate </w:t>
      </w:r>
    </w:p>
    <w:p w14:paraId="67E43552" w14:textId="77777777" w:rsidR="00E23659" w:rsidRDefault="00E23659" w:rsidP="00645E64">
      <w:pPr>
        <w:rPr>
          <w:rFonts w:cstheme="majorBidi"/>
        </w:rPr>
      </w:pPr>
    </w:p>
    <w:p w14:paraId="38DE6A06" w14:textId="47963CD9" w:rsidR="00E23659" w:rsidRDefault="00E23659" w:rsidP="00BE6493">
      <w:pPr>
        <w:rPr>
          <w:rFonts w:cstheme="majorBidi"/>
          <w:b/>
          <w:sz w:val="28"/>
        </w:rPr>
      </w:pPr>
      <w:r>
        <w:rPr>
          <w:rFonts w:cstheme="majorBidi"/>
          <w:b/>
          <w:sz w:val="28"/>
        </w:rPr>
        <w:t xml:space="preserve">Anova and Tukey Analysis </w:t>
      </w:r>
    </w:p>
    <w:p w14:paraId="09A72ADE" w14:textId="77777777" w:rsidR="003729B4" w:rsidRDefault="003729B4" w:rsidP="00BE6493">
      <w:pPr>
        <w:pStyle w:val="ListParagraph"/>
        <w:numPr>
          <w:ilvl w:val="0"/>
          <w:numId w:val="1"/>
        </w:numPr>
        <w:rPr>
          <w:rFonts w:cstheme="majorBidi"/>
        </w:rPr>
      </w:pPr>
      <w:r w:rsidRPr="003729B4">
        <w:rPr>
          <w:rFonts w:cstheme="majorBidi"/>
        </w:rPr>
        <w:t>Anova tests are used when we are testing the differences between means of 3 or more treatments and want to preform a parametric test (makes assumptions about the parameters of a population).</w:t>
      </w:r>
    </w:p>
    <w:p w14:paraId="4E747612" w14:textId="79BB5514" w:rsidR="00CD0288" w:rsidRPr="00CD0288" w:rsidRDefault="00CD0288" w:rsidP="00CD0288">
      <w:pPr>
        <w:pStyle w:val="ListParagraph"/>
        <w:numPr>
          <w:ilvl w:val="1"/>
          <w:numId w:val="1"/>
        </w:numPr>
        <w:rPr>
          <w:rFonts w:cstheme="majorBidi"/>
          <w:sz w:val="20"/>
        </w:rPr>
      </w:pPr>
      <w:r w:rsidRPr="00CD0288">
        <w:rPr>
          <w:rFonts w:cstheme="majorBidi"/>
          <w:sz w:val="20"/>
        </w:rPr>
        <w:t xml:space="preserve">Data obtained from normal population, sampled populations have equal variance, treatment effects are additive </w:t>
      </w:r>
    </w:p>
    <w:p w14:paraId="46195F13" w14:textId="59BCD07B" w:rsidR="003729B4" w:rsidRPr="003729B4" w:rsidRDefault="003729B4" w:rsidP="00BE6493">
      <w:pPr>
        <w:pStyle w:val="ListParagraph"/>
        <w:numPr>
          <w:ilvl w:val="0"/>
          <w:numId w:val="1"/>
        </w:numPr>
        <w:rPr>
          <w:rFonts w:cstheme="majorBidi"/>
        </w:rPr>
      </w:pPr>
      <w:r w:rsidRPr="003729B4">
        <w:rPr>
          <w:rFonts w:cstheme="majorBidi"/>
        </w:rPr>
        <w:t>Tukey tests (post hoc test) are used when a significant one-way Anova result is obtained i.e. an overall significant difference in group means was shown. Tukey test examines all pair wise comparisons of treatment means</w:t>
      </w:r>
    </w:p>
    <w:p w14:paraId="70D5BD05" w14:textId="77777777" w:rsidR="00BE6493" w:rsidRDefault="00BE6493" w:rsidP="00BE6493">
      <w:pPr>
        <w:rPr>
          <w:rFonts w:cstheme="majorBidi"/>
          <w:b/>
          <w:sz w:val="28"/>
        </w:rPr>
      </w:pPr>
    </w:p>
    <w:p w14:paraId="1C406DC1" w14:textId="3C7FD847" w:rsidR="000801F4" w:rsidRDefault="000801F4" w:rsidP="00BE6493">
      <w:pPr>
        <w:rPr>
          <w:rFonts w:cstheme="majorBidi"/>
          <w:b/>
          <w:sz w:val="28"/>
        </w:rPr>
      </w:pPr>
      <w:r>
        <w:rPr>
          <w:rFonts w:cstheme="majorBidi"/>
          <w:b/>
          <w:sz w:val="28"/>
        </w:rPr>
        <w:t xml:space="preserve">Creating Tables and Figures </w:t>
      </w:r>
    </w:p>
    <w:p w14:paraId="0F98E1DB" w14:textId="382874B6" w:rsidR="000801F4" w:rsidRDefault="00DE2BA1" w:rsidP="00DE2BA1">
      <w:pPr>
        <w:rPr>
          <w:rFonts w:cstheme="majorBidi"/>
          <w:b/>
        </w:rPr>
      </w:pPr>
      <w:r>
        <w:rPr>
          <w:rFonts w:cstheme="majorBidi"/>
          <w:b/>
        </w:rPr>
        <w:t xml:space="preserve">Title should include: </w:t>
      </w:r>
    </w:p>
    <w:p w14:paraId="11F88D77" w14:textId="77777777" w:rsidR="00DE2BA1" w:rsidRPr="00DE2BA1" w:rsidRDefault="00DE2BA1" w:rsidP="00DE2BA1">
      <w:pPr>
        <w:pStyle w:val="ListParagraph"/>
        <w:numPr>
          <w:ilvl w:val="0"/>
          <w:numId w:val="1"/>
        </w:numPr>
        <w:spacing w:line="259" w:lineRule="auto"/>
        <w:rPr>
          <w:rFonts w:cstheme="majorBidi"/>
          <w:color w:val="000000" w:themeColor="text1"/>
        </w:rPr>
      </w:pPr>
      <w:r w:rsidRPr="00DE2BA1">
        <w:rPr>
          <w:rFonts w:cstheme="majorBidi"/>
          <w:color w:val="000000" w:themeColor="text1"/>
        </w:rPr>
        <w:t xml:space="preserve">Dependent variable (unit if applicable) </w:t>
      </w:r>
    </w:p>
    <w:p w14:paraId="0757CCE0" w14:textId="77777777" w:rsidR="00DE2BA1" w:rsidRPr="00DE2BA1" w:rsidRDefault="00DE2BA1" w:rsidP="00DE2BA1">
      <w:pPr>
        <w:pStyle w:val="ListParagraph"/>
        <w:numPr>
          <w:ilvl w:val="0"/>
          <w:numId w:val="1"/>
        </w:numPr>
        <w:spacing w:line="259" w:lineRule="auto"/>
        <w:rPr>
          <w:rFonts w:cstheme="majorBidi"/>
          <w:color w:val="000000" w:themeColor="text1"/>
        </w:rPr>
      </w:pPr>
      <w:r w:rsidRPr="00DE2BA1">
        <w:rPr>
          <w:rFonts w:cstheme="majorBidi"/>
          <w:color w:val="000000" w:themeColor="text1"/>
        </w:rPr>
        <w:t xml:space="preserve">Descriptive state of dependent variable e.g. ‘Mean’ (find in descriptive stats table) </w:t>
      </w:r>
    </w:p>
    <w:p w14:paraId="4E5B5B28" w14:textId="77777777" w:rsidR="00DE2BA1" w:rsidRPr="00DE2BA1" w:rsidRDefault="00DE2BA1" w:rsidP="00DE2BA1">
      <w:pPr>
        <w:pStyle w:val="ListParagraph"/>
        <w:numPr>
          <w:ilvl w:val="0"/>
          <w:numId w:val="1"/>
        </w:numPr>
        <w:spacing w:line="259" w:lineRule="auto"/>
        <w:rPr>
          <w:rFonts w:cstheme="majorBidi"/>
          <w:color w:val="000000" w:themeColor="text1"/>
        </w:rPr>
      </w:pPr>
      <w:r w:rsidRPr="00DE2BA1">
        <w:rPr>
          <w:rFonts w:cstheme="majorBidi"/>
          <w:color w:val="000000" w:themeColor="text1"/>
        </w:rPr>
        <w:t xml:space="preserve">Statistical dispersion (SD or SE) </w:t>
      </w:r>
    </w:p>
    <w:p w14:paraId="21C4E6B3" w14:textId="77777777" w:rsidR="00DE2BA1" w:rsidRPr="00DE2BA1" w:rsidRDefault="00DE2BA1" w:rsidP="00DE2BA1">
      <w:pPr>
        <w:pStyle w:val="ListParagraph"/>
        <w:numPr>
          <w:ilvl w:val="0"/>
          <w:numId w:val="1"/>
        </w:numPr>
        <w:spacing w:line="259" w:lineRule="auto"/>
        <w:rPr>
          <w:rFonts w:cstheme="majorBidi"/>
          <w:color w:val="000000" w:themeColor="text1"/>
        </w:rPr>
      </w:pPr>
      <w:r w:rsidRPr="00DE2BA1">
        <w:rPr>
          <w:rFonts w:cstheme="majorBidi"/>
          <w:color w:val="000000" w:themeColor="text1"/>
        </w:rPr>
        <w:t>Name of organism</w:t>
      </w:r>
    </w:p>
    <w:p w14:paraId="5071C892" w14:textId="276E93BE" w:rsidR="00DE2BA1" w:rsidRDefault="00DE2BA1" w:rsidP="00DE2BA1">
      <w:pPr>
        <w:pStyle w:val="ListParagraph"/>
        <w:numPr>
          <w:ilvl w:val="0"/>
          <w:numId w:val="1"/>
        </w:numPr>
        <w:spacing w:line="259" w:lineRule="auto"/>
        <w:rPr>
          <w:rFonts w:cstheme="majorBidi"/>
          <w:color w:val="000000" w:themeColor="text1"/>
        </w:rPr>
      </w:pPr>
      <w:r w:rsidRPr="00DE2BA1">
        <w:rPr>
          <w:rFonts w:cstheme="majorBidi"/>
          <w:color w:val="000000" w:themeColor="text1"/>
        </w:rPr>
        <w:t xml:space="preserve">Description of independent variable (verb e.g. defoliated) </w:t>
      </w:r>
    </w:p>
    <w:p w14:paraId="59DFBDA0" w14:textId="757BD216" w:rsidR="00F3199A" w:rsidRDefault="000C3B01" w:rsidP="001F3C06">
      <w:pPr>
        <w:spacing w:line="259" w:lineRule="auto"/>
        <w:jc w:val="center"/>
        <w:rPr>
          <w:rFonts w:cstheme="majorBidi"/>
          <w:b/>
          <w:color w:val="000000" w:themeColor="text1"/>
        </w:rPr>
      </w:pPr>
      <w:r>
        <w:rPr>
          <w:rFonts w:cstheme="majorBidi"/>
          <w:b/>
          <w:noProof/>
          <w:color w:val="000000" w:themeColor="text1"/>
        </w:rPr>
        <w:drawing>
          <wp:inline distT="0" distB="0" distL="0" distR="0" wp14:anchorId="4FE73807" wp14:editId="2FC7D0AC">
            <wp:extent cx="3709035" cy="1611416"/>
            <wp:effectExtent l="0" t="0" r="0" b="0"/>
            <wp:docPr id="2" name="Picture 2" descr="../../../Desktop/Screen%20Shot%202017-04-10%20at%203.08.0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Desktop/Screen%20Shot%202017-04-10%20at%203.08.09%20PM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068" cy="1614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28731" w14:textId="77777777" w:rsidR="00CB31D9" w:rsidRDefault="00CB31D9" w:rsidP="001F3C06">
      <w:pPr>
        <w:spacing w:line="259" w:lineRule="auto"/>
        <w:jc w:val="center"/>
        <w:rPr>
          <w:rFonts w:cstheme="majorBidi"/>
          <w:b/>
          <w:color w:val="000000" w:themeColor="text1"/>
        </w:rPr>
      </w:pPr>
    </w:p>
    <w:p w14:paraId="2B248EA0" w14:textId="5A70060E" w:rsidR="009F516F" w:rsidRPr="00F04C07" w:rsidRDefault="00822E38" w:rsidP="009F516F">
      <w:pPr>
        <w:spacing w:after="160"/>
        <w:rPr>
          <w:rFonts w:cstheme="majorBidi"/>
          <w:b/>
        </w:rPr>
      </w:pPr>
      <w:r w:rsidRPr="00F04C07">
        <w:rPr>
          <w:rFonts w:cstheme="majorBidi"/>
          <w:b/>
        </w:rPr>
        <w:t>Writing Text of Results</w:t>
      </w:r>
      <w:r w:rsidR="00F04C07">
        <w:rPr>
          <w:rFonts w:cstheme="majorBidi"/>
          <w:b/>
        </w:rPr>
        <w:t>:</w:t>
      </w:r>
      <w:r w:rsidRPr="00F04C07">
        <w:rPr>
          <w:rFonts w:cstheme="majorBidi"/>
          <w:b/>
        </w:rPr>
        <w:t xml:space="preserve"> </w:t>
      </w:r>
    </w:p>
    <w:p w14:paraId="696C8539" w14:textId="123F3DD6" w:rsidR="00B65B23" w:rsidRPr="00E93BC3" w:rsidRDefault="00B65B23" w:rsidP="00B65B23">
      <w:pPr>
        <w:pStyle w:val="ListParagraph"/>
        <w:numPr>
          <w:ilvl w:val="0"/>
          <w:numId w:val="1"/>
        </w:numPr>
        <w:spacing w:after="160" w:line="259" w:lineRule="auto"/>
        <w:rPr>
          <w:rFonts w:cstheme="majorBidi"/>
        </w:rPr>
      </w:pPr>
      <w:r w:rsidRPr="00E93BC3">
        <w:rPr>
          <w:rFonts w:cstheme="majorBidi"/>
        </w:rPr>
        <w:t xml:space="preserve">Independent variable (treatment) and dependent response variable </w:t>
      </w:r>
    </w:p>
    <w:p w14:paraId="033FD997" w14:textId="77777777" w:rsidR="00B65B23" w:rsidRPr="00E93BC3" w:rsidRDefault="00B65B23" w:rsidP="00B65B23">
      <w:pPr>
        <w:pStyle w:val="ListParagraph"/>
        <w:numPr>
          <w:ilvl w:val="0"/>
          <w:numId w:val="1"/>
        </w:numPr>
        <w:spacing w:after="160" w:line="259" w:lineRule="auto"/>
        <w:rPr>
          <w:rFonts w:cstheme="majorBidi"/>
        </w:rPr>
      </w:pPr>
      <w:r w:rsidRPr="00E93BC3">
        <w:rPr>
          <w:rFonts w:cstheme="majorBidi"/>
        </w:rPr>
        <w:t xml:space="preserve">Direction of significance </w:t>
      </w:r>
    </w:p>
    <w:p w14:paraId="4DA36935" w14:textId="032A8292" w:rsidR="00B65B23" w:rsidRPr="00E93BC3" w:rsidRDefault="00B65B23" w:rsidP="00B65B23">
      <w:pPr>
        <w:pStyle w:val="ListParagraph"/>
        <w:numPr>
          <w:ilvl w:val="0"/>
          <w:numId w:val="1"/>
        </w:numPr>
        <w:spacing w:after="160" w:line="259" w:lineRule="auto"/>
        <w:rPr>
          <w:rFonts w:cstheme="majorBidi"/>
        </w:rPr>
      </w:pPr>
      <w:r w:rsidRPr="00E93BC3">
        <w:rPr>
          <w:rFonts w:cstheme="majorBidi"/>
        </w:rPr>
        <w:t xml:space="preserve">P value (The smaller the P value, the more significant the results) </w:t>
      </w:r>
    </w:p>
    <w:p w14:paraId="7889FAC7" w14:textId="4DA95C0B" w:rsidR="00B65B23" w:rsidRPr="00E93BC3" w:rsidRDefault="00B65B23" w:rsidP="00B65B23">
      <w:pPr>
        <w:pStyle w:val="ListParagraph"/>
        <w:numPr>
          <w:ilvl w:val="0"/>
          <w:numId w:val="1"/>
        </w:numPr>
        <w:spacing w:after="160" w:line="259" w:lineRule="auto"/>
        <w:rPr>
          <w:rFonts w:cstheme="majorBidi"/>
        </w:rPr>
      </w:pPr>
      <w:r w:rsidRPr="00E93BC3">
        <w:rPr>
          <w:rFonts w:cstheme="majorBidi"/>
        </w:rPr>
        <w:t xml:space="preserve">F value (Variance ratio: the larger it is, the greater the variation) </w:t>
      </w:r>
    </w:p>
    <w:p w14:paraId="60668A0B" w14:textId="77777777" w:rsidR="00B65B23" w:rsidRPr="00E93BC3" w:rsidRDefault="00B65B23" w:rsidP="00B65B23">
      <w:pPr>
        <w:pStyle w:val="ListParagraph"/>
        <w:numPr>
          <w:ilvl w:val="0"/>
          <w:numId w:val="1"/>
        </w:numPr>
        <w:spacing w:after="160" w:line="259" w:lineRule="auto"/>
        <w:rPr>
          <w:rFonts w:cstheme="majorBidi"/>
        </w:rPr>
      </w:pPr>
      <w:r w:rsidRPr="00E93BC3">
        <w:rPr>
          <w:rFonts w:cstheme="majorBidi"/>
        </w:rPr>
        <w:t xml:space="preserve">Comparison with control </w:t>
      </w:r>
    </w:p>
    <w:p w14:paraId="58CABB9C" w14:textId="77777777" w:rsidR="00B65B23" w:rsidRPr="00E93BC3" w:rsidRDefault="00B65B23" w:rsidP="00B65B23">
      <w:pPr>
        <w:pStyle w:val="ListParagraph"/>
        <w:numPr>
          <w:ilvl w:val="0"/>
          <w:numId w:val="1"/>
        </w:numPr>
        <w:spacing w:after="160" w:line="259" w:lineRule="auto"/>
        <w:rPr>
          <w:rFonts w:cstheme="majorBidi"/>
        </w:rPr>
      </w:pPr>
      <w:r w:rsidRPr="00E93BC3">
        <w:rPr>
          <w:rFonts w:cstheme="majorBidi"/>
        </w:rPr>
        <w:t xml:space="preserve">Compare major results </w:t>
      </w:r>
    </w:p>
    <w:p w14:paraId="748C33EC" w14:textId="0F3A55EA" w:rsidR="00B65B23" w:rsidRPr="00E93BC3" w:rsidRDefault="00B65B23" w:rsidP="00B65B23">
      <w:pPr>
        <w:pStyle w:val="ListParagraph"/>
        <w:numPr>
          <w:ilvl w:val="0"/>
          <w:numId w:val="1"/>
        </w:numPr>
        <w:spacing w:after="160" w:line="259" w:lineRule="auto"/>
        <w:rPr>
          <w:rFonts w:cstheme="majorBidi"/>
        </w:rPr>
      </w:pPr>
      <w:r w:rsidRPr="00E93BC3">
        <w:rPr>
          <w:rFonts w:cstheme="majorBidi"/>
        </w:rPr>
        <w:t xml:space="preserve">Refer to table number </w:t>
      </w:r>
      <w:r w:rsidR="002F0C53">
        <w:rPr>
          <w:rFonts w:cstheme="majorBidi"/>
        </w:rPr>
        <w:t>twice</w:t>
      </w:r>
    </w:p>
    <w:p w14:paraId="41B0E649" w14:textId="77777777" w:rsidR="00B65B23" w:rsidRDefault="00B65B23" w:rsidP="00B65B23">
      <w:pPr>
        <w:pStyle w:val="ListParagraph"/>
        <w:numPr>
          <w:ilvl w:val="0"/>
          <w:numId w:val="1"/>
        </w:numPr>
        <w:spacing w:after="160" w:line="259" w:lineRule="auto"/>
        <w:rPr>
          <w:rFonts w:cstheme="majorBidi"/>
        </w:rPr>
      </w:pPr>
      <w:r w:rsidRPr="00E93BC3">
        <w:rPr>
          <w:rFonts w:cstheme="majorBidi"/>
        </w:rPr>
        <w:t xml:space="preserve">Don’t dwell on statistics </w:t>
      </w:r>
    </w:p>
    <w:p w14:paraId="2F61A49A" w14:textId="7FFA1954" w:rsidR="00F04C07" w:rsidRDefault="00F04C07" w:rsidP="00F04C07">
      <w:pPr>
        <w:spacing w:after="160" w:line="259" w:lineRule="auto"/>
        <w:jc w:val="center"/>
        <w:rPr>
          <w:rFonts w:cstheme="majorBidi"/>
        </w:rPr>
      </w:pPr>
      <w:r>
        <w:rPr>
          <w:rFonts w:cstheme="majorBidi"/>
          <w:b/>
          <w:noProof/>
          <w:color w:val="000000" w:themeColor="text1"/>
        </w:rPr>
        <w:drawing>
          <wp:inline distT="0" distB="0" distL="0" distR="0" wp14:anchorId="38AAB29D" wp14:editId="0792F7B2">
            <wp:extent cx="3823335" cy="1146796"/>
            <wp:effectExtent l="0" t="0" r="0" b="0"/>
            <wp:docPr id="3" name="Picture 3" descr="../../../Desktop/Screen%20Shot%202017-04-10%20at%203.12.2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Desktop/Screen%20Shot%202017-04-10%20at%203.12.28%20P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607" cy="116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69E55" w14:textId="19AE4578" w:rsidR="00DB23E8" w:rsidRDefault="00DB23E8" w:rsidP="00DB23E8">
      <w:pPr>
        <w:spacing w:after="160" w:line="259" w:lineRule="auto"/>
        <w:rPr>
          <w:rFonts w:cstheme="majorBidi"/>
          <w:b/>
        </w:rPr>
      </w:pPr>
      <w:r>
        <w:rPr>
          <w:rFonts w:cstheme="majorBidi"/>
          <w:b/>
        </w:rPr>
        <w:t>Figure Example</w:t>
      </w:r>
    </w:p>
    <w:p w14:paraId="73A4F094" w14:textId="69038C8B" w:rsidR="00DB23E8" w:rsidRPr="00DB23E8" w:rsidRDefault="00DB23E8" w:rsidP="00DB23E8">
      <w:pPr>
        <w:spacing w:after="160" w:line="259" w:lineRule="auto"/>
        <w:jc w:val="center"/>
        <w:rPr>
          <w:rFonts w:cstheme="majorBidi"/>
          <w:b/>
        </w:rPr>
      </w:pPr>
      <w:r>
        <w:rPr>
          <w:rFonts w:cstheme="majorBidi"/>
          <w:b/>
          <w:noProof/>
        </w:rPr>
        <w:drawing>
          <wp:inline distT="0" distB="0" distL="0" distR="0" wp14:anchorId="6CEC5F23" wp14:editId="0C0E2E35">
            <wp:extent cx="4430049" cy="2614417"/>
            <wp:effectExtent l="0" t="0" r="0" b="1905"/>
            <wp:docPr id="4" name="Picture 4" descr="../../../Desktop/Screen%20Shot%202017-04-10%20at%203.18.0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Desktop/Screen%20Shot%202017-04-10%20at%203.18.06%20PM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641" cy="2621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2C485" w14:textId="6E9C1F0C" w:rsidR="009F516F" w:rsidRDefault="009F516F" w:rsidP="009F516F">
      <w:pPr>
        <w:spacing w:after="160"/>
        <w:rPr>
          <w:rFonts w:cstheme="majorBidi"/>
          <w:b/>
          <w:sz w:val="28"/>
        </w:rPr>
      </w:pPr>
      <w:r>
        <w:rPr>
          <w:rFonts w:cstheme="majorBidi"/>
          <w:b/>
          <w:sz w:val="28"/>
        </w:rPr>
        <w:t>Sections of a Poster</w:t>
      </w:r>
    </w:p>
    <w:p w14:paraId="5DD82CD7" w14:textId="20F89A60" w:rsidR="00E0473B" w:rsidRPr="00E0473B" w:rsidRDefault="00E0473B" w:rsidP="00B760AE">
      <w:pPr>
        <w:rPr>
          <w:rFonts w:cstheme="majorBidi"/>
        </w:rPr>
      </w:pPr>
      <w:r w:rsidRPr="00E00D47">
        <w:rPr>
          <w:rFonts w:cstheme="majorBidi"/>
          <w:b/>
        </w:rPr>
        <w:t>Introduction</w:t>
      </w:r>
    </w:p>
    <w:p w14:paraId="7E6D41F1" w14:textId="28419E16" w:rsidR="00E00D47" w:rsidRDefault="00E0473B" w:rsidP="00B760AE">
      <w:pPr>
        <w:pStyle w:val="ListParagraph"/>
        <w:numPr>
          <w:ilvl w:val="0"/>
          <w:numId w:val="1"/>
        </w:numPr>
        <w:spacing w:line="259" w:lineRule="auto"/>
        <w:rPr>
          <w:rFonts w:cstheme="majorBidi"/>
        </w:rPr>
      </w:pPr>
      <w:r w:rsidRPr="00E00D47">
        <w:rPr>
          <w:rFonts w:cstheme="majorBidi"/>
        </w:rPr>
        <w:t>Why its important to investigate this issue/aim/phenomenon/concept (using info from primary articles)</w:t>
      </w:r>
    </w:p>
    <w:p w14:paraId="6BC1C936" w14:textId="77777777" w:rsidR="00E00D47" w:rsidRDefault="00E0473B" w:rsidP="00B760AE">
      <w:pPr>
        <w:pStyle w:val="ListParagraph"/>
        <w:numPr>
          <w:ilvl w:val="0"/>
          <w:numId w:val="1"/>
        </w:numPr>
        <w:spacing w:line="259" w:lineRule="auto"/>
        <w:rPr>
          <w:rFonts w:cstheme="majorBidi"/>
        </w:rPr>
      </w:pPr>
      <w:r w:rsidRPr="00E00D47">
        <w:rPr>
          <w:rFonts w:cstheme="majorBidi"/>
        </w:rPr>
        <w:t>What is already known/not known</w:t>
      </w:r>
    </w:p>
    <w:p w14:paraId="6E0ABCEF" w14:textId="77777777" w:rsidR="00E00D47" w:rsidRDefault="00E0473B" w:rsidP="00B760AE">
      <w:pPr>
        <w:pStyle w:val="ListParagraph"/>
        <w:numPr>
          <w:ilvl w:val="0"/>
          <w:numId w:val="1"/>
        </w:numPr>
        <w:spacing w:line="259" w:lineRule="auto"/>
        <w:rPr>
          <w:rFonts w:cstheme="majorBidi"/>
        </w:rPr>
      </w:pPr>
      <w:r w:rsidRPr="00E00D47">
        <w:rPr>
          <w:rFonts w:cstheme="majorBidi"/>
        </w:rPr>
        <w:t>Organisms (scientific names and authorities), why these organisms were chosen and why they were important</w:t>
      </w:r>
    </w:p>
    <w:p w14:paraId="76B20BD2" w14:textId="736E9746" w:rsidR="00E00D47" w:rsidRDefault="00E0473B" w:rsidP="00B760AE">
      <w:pPr>
        <w:pStyle w:val="ListParagraph"/>
        <w:numPr>
          <w:ilvl w:val="0"/>
          <w:numId w:val="1"/>
        </w:numPr>
        <w:spacing w:line="259" w:lineRule="auto"/>
        <w:rPr>
          <w:rFonts w:cstheme="majorBidi"/>
        </w:rPr>
      </w:pPr>
      <w:r w:rsidRPr="00E00D47">
        <w:rPr>
          <w:rFonts w:cstheme="majorBidi"/>
        </w:rPr>
        <w:t xml:space="preserve">Objective </w:t>
      </w:r>
      <w:r w:rsidR="00583B17">
        <w:rPr>
          <w:rFonts w:cstheme="majorBidi"/>
        </w:rPr>
        <w:t xml:space="preserve">(intent </w:t>
      </w:r>
      <w:r w:rsidR="00583B17" w:rsidRPr="00583B17">
        <w:rPr>
          <w:rFonts w:cstheme="majorBidi"/>
        </w:rPr>
        <w:sym w:font="Wingdings" w:char="F0E0"/>
      </w:r>
      <w:r w:rsidR="00583B17">
        <w:rPr>
          <w:rFonts w:cstheme="majorBidi"/>
        </w:rPr>
        <w:t xml:space="preserve"> big picture)</w:t>
      </w:r>
    </w:p>
    <w:p w14:paraId="543171C5" w14:textId="77777777" w:rsidR="00E00D47" w:rsidRDefault="00E0473B" w:rsidP="00B760AE">
      <w:pPr>
        <w:pStyle w:val="ListParagraph"/>
        <w:numPr>
          <w:ilvl w:val="0"/>
          <w:numId w:val="1"/>
        </w:numPr>
        <w:spacing w:line="259" w:lineRule="auto"/>
        <w:rPr>
          <w:rFonts w:cstheme="majorBidi"/>
        </w:rPr>
      </w:pPr>
      <w:r w:rsidRPr="00E00D47">
        <w:rPr>
          <w:rFonts w:cstheme="majorBidi"/>
        </w:rPr>
        <w:t xml:space="preserve">Hypothesis (alternate only) </w:t>
      </w:r>
    </w:p>
    <w:p w14:paraId="5A6F0A89" w14:textId="07E68596" w:rsidR="00E0473B" w:rsidRPr="00E00D47" w:rsidRDefault="00E0473B" w:rsidP="00B760AE">
      <w:pPr>
        <w:pStyle w:val="ListParagraph"/>
        <w:numPr>
          <w:ilvl w:val="0"/>
          <w:numId w:val="1"/>
        </w:numPr>
        <w:spacing w:line="259" w:lineRule="auto"/>
        <w:rPr>
          <w:rFonts w:cstheme="majorBidi"/>
        </w:rPr>
      </w:pPr>
      <w:r w:rsidRPr="00E00D47">
        <w:rPr>
          <w:rFonts w:cstheme="majorBidi"/>
        </w:rPr>
        <w:t xml:space="preserve">Prediction(s) </w:t>
      </w:r>
    </w:p>
    <w:p w14:paraId="1131D110" w14:textId="77777777" w:rsidR="00E00D47" w:rsidRDefault="00E00D47" w:rsidP="00B760AE">
      <w:pPr>
        <w:rPr>
          <w:rFonts w:cstheme="majorBidi"/>
          <w:b/>
        </w:rPr>
      </w:pPr>
      <w:r w:rsidRPr="00E00D47">
        <w:rPr>
          <w:rFonts w:cstheme="majorBidi"/>
          <w:b/>
        </w:rPr>
        <w:t>Methods</w:t>
      </w:r>
      <w:r w:rsidR="00E0473B" w:rsidRPr="00E00D47">
        <w:rPr>
          <w:rFonts w:cstheme="majorBidi"/>
          <w:b/>
        </w:rPr>
        <w:t xml:space="preserve"> </w:t>
      </w:r>
    </w:p>
    <w:p w14:paraId="1C6427CE" w14:textId="04253EC3" w:rsidR="00E00D47" w:rsidRPr="00E00D47" w:rsidRDefault="00E0473B" w:rsidP="00B760AE">
      <w:pPr>
        <w:pStyle w:val="ListParagraph"/>
        <w:numPr>
          <w:ilvl w:val="0"/>
          <w:numId w:val="1"/>
        </w:numPr>
        <w:rPr>
          <w:rFonts w:cstheme="majorBidi"/>
          <w:b/>
        </w:rPr>
      </w:pPr>
      <w:r w:rsidRPr="00E00D47">
        <w:rPr>
          <w:rFonts w:cstheme="majorBidi"/>
        </w:rPr>
        <w:t>Experimental design (not protocol</w:t>
      </w:r>
      <w:r w:rsidR="00476566">
        <w:rPr>
          <w:rFonts w:cstheme="majorBidi"/>
        </w:rPr>
        <w:t xml:space="preserve"> </w:t>
      </w:r>
      <w:r w:rsidR="00476566" w:rsidRPr="00476566">
        <w:rPr>
          <w:rFonts w:cstheme="majorBidi"/>
        </w:rPr>
        <w:sym w:font="Wingdings" w:char="F0E0"/>
      </w:r>
      <w:r w:rsidR="00476566">
        <w:rPr>
          <w:rFonts w:cstheme="majorBidi"/>
        </w:rPr>
        <w:t xml:space="preserve"> very brief</w:t>
      </w:r>
      <w:r w:rsidR="00AA17FB">
        <w:rPr>
          <w:rFonts w:cstheme="majorBidi"/>
        </w:rPr>
        <w:t>, extraneous detail eliminated</w:t>
      </w:r>
      <w:r w:rsidRPr="00E00D47">
        <w:rPr>
          <w:rFonts w:cstheme="majorBidi"/>
        </w:rPr>
        <w:t xml:space="preserve">) </w:t>
      </w:r>
    </w:p>
    <w:p w14:paraId="2445E42F" w14:textId="77777777" w:rsidR="00E00D47" w:rsidRPr="00E00D47" w:rsidRDefault="00E0473B" w:rsidP="00B760AE">
      <w:pPr>
        <w:pStyle w:val="ListParagraph"/>
        <w:numPr>
          <w:ilvl w:val="0"/>
          <w:numId w:val="1"/>
        </w:numPr>
        <w:rPr>
          <w:rFonts w:cstheme="majorBidi"/>
          <w:b/>
        </w:rPr>
      </w:pPr>
      <w:r w:rsidRPr="00E00D47">
        <w:rPr>
          <w:rFonts w:cstheme="majorBidi"/>
        </w:rPr>
        <w:t>Photos cited</w:t>
      </w:r>
    </w:p>
    <w:p w14:paraId="7F9E949C" w14:textId="77777777" w:rsidR="00E00D47" w:rsidRPr="00E00D47" w:rsidRDefault="00E0473B" w:rsidP="00B760AE">
      <w:pPr>
        <w:pStyle w:val="ListParagraph"/>
        <w:numPr>
          <w:ilvl w:val="0"/>
          <w:numId w:val="1"/>
        </w:numPr>
        <w:rPr>
          <w:rFonts w:cstheme="majorBidi"/>
          <w:b/>
        </w:rPr>
      </w:pPr>
      <w:r w:rsidRPr="00E00D47">
        <w:rPr>
          <w:rFonts w:cstheme="majorBidi"/>
        </w:rPr>
        <w:t xml:space="preserve">Control </w:t>
      </w:r>
    </w:p>
    <w:p w14:paraId="17603E34" w14:textId="77777777" w:rsidR="00E00D47" w:rsidRPr="00E00D47" w:rsidRDefault="00E0473B" w:rsidP="00B760AE">
      <w:pPr>
        <w:pStyle w:val="ListParagraph"/>
        <w:numPr>
          <w:ilvl w:val="0"/>
          <w:numId w:val="1"/>
        </w:numPr>
        <w:rPr>
          <w:rFonts w:cstheme="majorBidi"/>
          <w:b/>
        </w:rPr>
      </w:pPr>
      <w:r w:rsidRPr="00E00D47">
        <w:rPr>
          <w:rFonts w:cstheme="majorBidi"/>
        </w:rPr>
        <w:t xml:space="preserve">Independent variable/unit of measure and concentration </w:t>
      </w:r>
    </w:p>
    <w:p w14:paraId="1CAB4180" w14:textId="77777777" w:rsidR="00E00D47" w:rsidRPr="00E00D47" w:rsidRDefault="00E0473B" w:rsidP="00B760AE">
      <w:pPr>
        <w:pStyle w:val="ListParagraph"/>
        <w:numPr>
          <w:ilvl w:val="0"/>
          <w:numId w:val="1"/>
        </w:numPr>
        <w:rPr>
          <w:rFonts w:cstheme="majorBidi"/>
          <w:b/>
        </w:rPr>
      </w:pPr>
      <w:r w:rsidRPr="00E00D47">
        <w:rPr>
          <w:rFonts w:cstheme="majorBidi"/>
        </w:rPr>
        <w:t>Replications</w:t>
      </w:r>
    </w:p>
    <w:p w14:paraId="52AA9904" w14:textId="77777777" w:rsidR="00E00D47" w:rsidRPr="00E00D47" w:rsidRDefault="00E0473B" w:rsidP="00B760AE">
      <w:pPr>
        <w:pStyle w:val="ListParagraph"/>
        <w:numPr>
          <w:ilvl w:val="0"/>
          <w:numId w:val="1"/>
        </w:numPr>
        <w:rPr>
          <w:rFonts w:cstheme="majorBidi"/>
          <w:b/>
        </w:rPr>
      </w:pPr>
      <w:r w:rsidRPr="00E00D47">
        <w:rPr>
          <w:rFonts w:cstheme="majorBidi"/>
        </w:rPr>
        <w:t>Randomization</w:t>
      </w:r>
    </w:p>
    <w:p w14:paraId="63A6428A" w14:textId="5CE2F6D5" w:rsidR="00E00D47" w:rsidRPr="00E00D47" w:rsidRDefault="00E0473B" w:rsidP="00B760AE">
      <w:pPr>
        <w:pStyle w:val="ListParagraph"/>
        <w:numPr>
          <w:ilvl w:val="0"/>
          <w:numId w:val="1"/>
        </w:numPr>
        <w:rPr>
          <w:rFonts w:cstheme="majorBidi"/>
          <w:b/>
        </w:rPr>
      </w:pPr>
      <w:r w:rsidRPr="00E00D47">
        <w:rPr>
          <w:rFonts w:cstheme="majorBidi"/>
        </w:rPr>
        <w:t>Dependent variable (growth is not specific enough</w:t>
      </w:r>
      <w:r w:rsidR="00E95CEB">
        <w:rPr>
          <w:rFonts w:cstheme="majorBidi"/>
        </w:rPr>
        <w:t xml:space="preserve"> </w:t>
      </w:r>
      <w:r w:rsidR="00E95CEB" w:rsidRPr="00E95CEB">
        <w:rPr>
          <w:rFonts w:cstheme="majorBidi"/>
        </w:rPr>
        <w:sym w:font="Wingdings" w:char="F0E0"/>
      </w:r>
      <w:r w:rsidR="00E95CEB">
        <w:rPr>
          <w:rFonts w:cstheme="majorBidi"/>
        </w:rPr>
        <w:t xml:space="preserve"> rather</w:t>
      </w:r>
      <w:r w:rsidR="006D6D5D">
        <w:rPr>
          <w:rFonts w:cstheme="majorBidi"/>
        </w:rPr>
        <w:t>,</w:t>
      </w:r>
      <w:r w:rsidR="00E95CEB">
        <w:rPr>
          <w:rFonts w:cstheme="majorBidi"/>
        </w:rPr>
        <w:t xml:space="preserve"> ZOI</w:t>
      </w:r>
      <w:r w:rsidRPr="00E00D47">
        <w:rPr>
          <w:rFonts w:cstheme="majorBidi"/>
        </w:rPr>
        <w:t xml:space="preserve">) </w:t>
      </w:r>
    </w:p>
    <w:p w14:paraId="694FF124" w14:textId="77777777" w:rsidR="00E00D47" w:rsidRPr="00E00D47" w:rsidRDefault="00E0473B" w:rsidP="00B760AE">
      <w:pPr>
        <w:pStyle w:val="ListParagraph"/>
        <w:numPr>
          <w:ilvl w:val="0"/>
          <w:numId w:val="1"/>
        </w:numPr>
        <w:rPr>
          <w:rFonts w:cstheme="majorBidi"/>
          <w:b/>
        </w:rPr>
      </w:pPr>
      <w:r w:rsidRPr="00E00D47">
        <w:rPr>
          <w:rFonts w:cstheme="majorBidi"/>
        </w:rPr>
        <w:t>Subheading: statistical analyses</w:t>
      </w:r>
    </w:p>
    <w:p w14:paraId="4BA46FEB" w14:textId="77777777" w:rsidR="00E00D47" w:rsidRPr="00E62A11" w:rsidRDefault="00E0473B" w:rsidP="00B760AE">
      <w:pPr>
        <w:pStyle w:val="ListParagraph"/>
        <w:numPr>
          <w:ilvl w:val="1"/>
          <w:numId w:val="1"/>
        </w:numPr>
        <w:rPr>
          <w:rFonts w:cstheme="majorBidi"/>
          <w:b/>
          <w:sz w:val="22"/>
        </w:rPr>
      </w:pPr>
      <w:r w:rsidRPr="00E62A11">
        <w:rPr>
          <w:rFonts w:cstheme="majorBidi"/>
          <w:sz w:val="22"/>
        </w:rPr>
        <w:t xml:space="preserve">Brief description of how data were analyzed; which statistical techniques were used </w:t>
      </w:r>
    </w:p>
    <w:p w14:paraId="21377FE4" w14:textId="77777777" w:rsidR="00E62A11" w:rsidRPr="00E62A11" w:rsidRDefault="00E0473B" w:rsidP="00B760AE">
      <w:pPr>
        <w:pStyle w:val="ListParagraph"/>
        <w:numPr>
          <w:ilvl w:val="1"/>
          <w:numId w:val="1"/>
        </w:numPr>
        <w:rPr>
          <w:rFonts w:cstheme="majorBidi"/>
          <w:b/>
          <w:sz w:val="22"/>
        </w:rPr>
      </w:pPr>
      <w:r w:rsidRPr="00E62A11">
        <w:rPr>
          <w:rFonts w:cstheme="majorBidi"/>
          <w:sz w:val="22"/>
        </w:rPr>
        <w:t xml:space="preserve">Provide citation to stats  </w:t>
      </w:r>
    </w:p>
    <w:p w14:paraId="16D2FABC" w14:textId="69321A2E" w:rsidR="00FC425D" w:rsidRPr="00E62A11" w:rsidRDefault="00FC425D" w:rsidP="00E62A11">
      <w:pPr>
        <w:rPr>
          <w:rFonts w:cstheme="majorBidi"/>
          <w:b/>
        </w:rPr>
      </w:pPr>
      <w:r w:rsidRPr="00E62A11">
        <w:rPr>
          <w:rFonts w:cstheme="majorBidi"/>
          <w:b/>
        </w:rPr>
        <w:t>Results</w:t>
      </w:r>
    </w:p>
    <w:p w14:paraId="134D33E2" w14:textId="75DAF480" w:rsidR="00E0473B" w:rsidRPr="00FC425D" w:rsidRDefault="00E0473B" w:rsidP="00B760AE">
      <w:pPr>
        <w:pStyle w:val="ListParagraph"/>
        <w:numPr>
          <w:ilvl w:val="0"/>
          <w:numId w:val="1"/>
        </w:numPr>
        <w:rPr>
          <w:rFonts w:cstheme="majorBidi"/>
          <w:b/>
        </w:rPr>
      </w:pPr>
      <w:r w:rsidRPr="00FC425D">
        <w:rPr>
          <w:rFonts w:cstheme="majorBidi"/>
        </w:rPr>
        <w:t xml:space="preserve">New knowledge </w:t>
      </w:r>
    </w:p>
    <w:p w14:paraId="1EDF9D52" w14:textId="77777777" w:rsidR="00FC425D" w:rsidRDefault="00E0473B" w:rsidP="00B760AE">
      <w:pPr>
        <w:pStyle w:val="ListParagraph"/>
        <w:numPr>
          <w:ilvl w:val="0"/>
          <w:numId w:val="1"/>
        </w:numPr>
        <w:spacing w:line="259" w:lineRule="auto"/>
        <w:rPr>
          <w:rFonts w:cstheme="majorBidi"/>
        </w:rPr>
      </w:pPr>
      <w:r w:rsidRPr="00FC425D">
        <w:rPr>
          <w:rFonts w:cstheme="majorBidi"/>
        </w:rPr>
        <w:t xml:space="preserve">Numbered tables and figures: summarized data </w:t>
      </w:r>
    </w:p>
    <w:p w14:paraId="24D27ED3" w14:textId="77777777" w:rsidR="00FC425D" w:rsidRPr="00E62A11" w:rsidRDefault="00E0473B" w:rsidP="00B760AE">
      <w:pPr>
        <w:pStyle w:val="ListParagraph"/>
        <w:numPr>
          <w:ilvl w:val="1"/>
          <w:numId w:val="1"/>
        </w:numPr>
        <w:spacing w:line="259" w:lineRule="auto"/>
        <w:rPr>
          <w:rFonts w:cstheme="majorBidi"/>
          <w:sz w:val="22"/>
        </w:rPr>
      </w:pPr>
      <w:r w:rsidRPr="00E62A11">
        <w:rPr>
          <w:rFonts w:cstheme="majorBidi"/>
          <w:sz w:val="22"/>
        </w:rPr>
        <w:t>Results of statistical tests</w:t>
      </w:r>
    </w:p>
    <w:p w14:paraId="0679E0C8" w14:textId="77777777" w:rsidR="00FC425D" w:rsidRDefault="00E0473B" w:rsidP="00B760AE">
      <w:pPr>
        <w:pStyle w:val="ListParagraph"/>
        <w:numPr>
          <w:ilvl w:val="0"/>
          <w:numId w:val="1"/>
        </w:numPr>
        <w:spacing w:line="259" w:lineRule="auto"/>
        <w:rPr>
          <w:rFonts w:cstheme="majorBidi"/>
        </w:rPr>
      </w:pPr>
      <w:r w:rsidRPr="00FC425D">
        <w:rPr>
          <w:rFonts w:cstheme="majorBidi"/>
        </w:rPr>
        <w:t xml:space="preserve">Text: </w:t>
      </w:r>
    </w:p>
    <w:p w14:paraId="6BC5DB75" w14:textId="77777777" w:rsidR="00FC425D" w:rsidRPr="00E62A11" w:rsidRDefault="00E0473B" w:rsidP="00B760AE">
      <w:pPr>
        <w:pStyle w:val="ListParagraph"/>
        <w:numPr>
          <w:ilvl w:val="1"/>
          <w:numId w:val="1"/>
        </w:numPr>
        <w:spacing w:line="259" w:lineRule="auto"/>
        <w:rPr>
          <w:rFonts w:cstheme="majorBidi"/>
          <w:sz w:val="22"/>
        </w:rPr>
      </w:pPr>
      <w:r w:rsidRPr="00E62A11">
        <w:rPr>
          <w:rFonts w:cstheme="majorBidi"/>
          <w:sz w:val="22"/>
        </w:rPr>
        <w:t xml:space="preserve">Data not repeated </w:t>
      </w:r>
    </w:p>
    <w:p w14:paraId="0F334626" w14:textId="77777777" w:rsidR="00FC425D" w:rsidRPr="00E62A11" w:rsidRDefault="00E0473B" w:rsidP="00B760AE">
      <w:pPr>
        <w:pStyle w:val="ListParagraph"/>
        <w:numPr>
          <w:ilvl w:val="1"/>
          <w:numId w:val="1"/>
        </w:numPr>
        <w:spacing w:line="259" w:lineRule="auto"/>
        <w:rPr>
          <w:rFonts w:cstheme="majorBidi"/>
          <w:sz w:val="22"/>
        </w:rPr>
      </w:pPr>
      <w:r w:rsidRPr="00E62A11">
        <w:rPr>
          <w:rFonts w:cstheme="majorBidi"/>
          <w:sz w:val="22"/>
        </w:rPr>
        <w:t xml:space="preserve">General trends and patterns </w:t>
      </w:r>
    </w:p>
    <w:p w14:paraId="3A5800C2" w14:textId="77777777" w:rsidR="00FC425D" w:rsidRPr="00E62A11" w:rsidRDefault="00E0473B" w:rsidP="00B760AE">
      <w:pPr>
        <w:pStyle w:val="ListParagraph"/>
        <w:numPr>
          <w:ilvl w:val="1"/>
          <w:numId w:val="1"/>
        </w:numPr>
        <w:spacing w:line="259" w:lineRule="auto"/>
        <w:rPr>
          <w:rFonts w:cstheme="majorBidi"/>
          <w:sz w:val="22"/>
        </w:rPr>
      </w:pPr>
      <w:r w:rsidRPr="00E62A11">
        <w:rPr>
          <w:rFonts w:cstheme="majorBidi"/>
          <w:sz w:val="22"/>
        </w:rPr>
        <w:t>Major differences addressed</w:t>
      </w:r>
    </w:p>
    <w:p w14:paraId="1974A2F6" w14:textId="5D21D310" w:rsidR="00E0473B" w:rsidRPr="00E62A11" w:rsidRDefault="00E0473B" w:rsidP="00B760AE">
      <w:pPr>
        <w:pStyle w:val="ListParagraph"/>
        <w:numPr>
          <w:ilvl w:val="1"/>
          <w:numId w:val="1"/>
        </w:numPr>
        <w:spacing w:line="259" w:lineRule="auto"/>
        <w:rPr>
          <w:rFonts w:cstheme="majorBidi"/>
          <w:sz w:val="22"/>
        </w:rPr>
      </w:pPr>
      <w:r w:rsidRPr="00E62A11">
        <w:rPr>
          <w:rFonts w:cstheme="majorBidi"/>
          <w:sz w:val="22"/>
        </w:rPr>
        <w:t xml:space="preserve">No implications mentioned </w:t>
      </w:r>
    </w:p>
    <w:p w14:paraId="37B4120A" w14:textId="2AC05506" w:rsidR="0065044A" w:rsidRPr="00E62A11" w:rsidRDefault="0065044A" w:rsidP="00B760AE">
      <w:pPr>
        <w:pStyle w:val="ListParagraph"/>
        <w:numPr>
          <w:ilvl w:val="1"/>
          <w:numId w:val="1"/>
        </w:numPr>
        <w:spacing w:line="259" w:lineRule="auto"/>
        <w:rPr>
          <w:rFonts w:cstheme="majorBidi"/>
          <w:sz w:val="22"/>
        </w:rPr>
      </w:pPr>
      <w:r w:rsidRPr="00E62A11">
        <w:rPr>
          <w:rFonts w:cstheme="majorBidi"/>
          <w:sz w:val="22"/>
        </w:rPr>
        <w:t xml:space="preserve">Report test statistic and P value </w:t>
      </w:r>
    </w:p>
    <w:p w14:paraId="5F07010E" w14:textId="56571F47" w:rsidR="0065044A" w:rsidRPr="00E62A11" w:rsidRDefault="0065044A" w:rsidP="00B760AE">
      <w:pPr>
        <w:pStyle w:val="ListParagraph"/>
        <w:numPr>
          <w:ilvl w:val="1"/>
          <w:numId w:val="1"/>
        </w:numPr>
        <w:spacing w:line="259" w:lineRule="auto"/>
        <w:rPr>
          <w:rFonts w:cstheme="majorBidi"/>
          <w:sz w:val="22"/>
        </w:rPr>
      </w:pPr>
      <w:r w:rsidRPr="00E62A11">
        <w:rPr>
          <w:rFonts w:cstheme="majorBidi"/>
          <w:sz w:val="22"/>
        </w:rPr>
        <w:t>Refer to every table and figure #</w:t>
      </w:r>
    </w:p>
    <w:p w14:paraId="2A9C8764" w14:textId="3BAC8052" w:rsidR="00E0473B" w:rsidRPr="00FC425D" w:rsidRDefault="00FC425D" w:rsidP="00B760AE">
      <w:pPr>
        <w:rPr>
          <w:rFonts w:cstheme="majorBidi"/>
          <w:b/>
        </w:rPr>
      </w:pPr>
      <w:r w:rsidRPr="00FC425D">
        <w:rPr>
          <w:rFonts w:cstheme="majorBidi"/>
          <w:b/>
        </w:rPr>
        <w:t>Discussion</w:t>
      </w:r>
    </w:p>
    <w:p w14:paraId="1B9439A1" w14:textId="77777777" w:rsidR="00FC425D" w:rsidRDefault="00E0473B" w:rsidP="00B760AE">
      <w:pPr>
        <w:pStyle w:val="ListParagraph"/>
        <w:numPr>
          <w:ilvl w:val="0"/>
          <w:numId w:val="1"/>
        </w:numPr>
        <w:spacing w:line="259" w:lineRule="auto"/>
        <w:rPr>
          <w:rFonts w:cstheme="majorBidi"/>
        </w:rPr>
      </w:pPr>
      <w:r w:rsidRPr="00FC425D">
        <w:rPr>
          <w:rFonts w:cstheme="majorBidi"/>
        </w:rPr>
        <w:t>Interpretation of results in context of objectives or hypothesis and predictions</w:t>
      </w:r>
    </w:p>
    <w:p w14:paraId="08EFDCBD" w14:textId="77777777" w:rsidR="00FC425D" w:rsidRDefault="00E0473B" w:rsidP="00B760AE">
      <w:pPr>
        <w:pStyle w:val="ListParagraph"/>
        <w:numPr>
          <w:ilvl w:val="0"/>
          <w:numId w:val="1"/>
        </w:numPr>
        <w:spacing w:line="259" w:lineRule="auto"/>
        <w:rPr>
          <w:rFonts w:cstheme="majorBidi"/>
        </w:rPr>
      </w:pPr>
      <w:r w:rsidRPr="00FC425D">
        <w:rPr>
          <w:rFonts w:cstheme="majorBidi"/>
        </w:rPr>
        <w:t xml:space="preserve">Importance of findings </w:t>
      </w:r>
    </w:p>
    <w:p w14:paraId="7E1B559E" w14:textId="77777777" w:rsidR="00FC425D" w:rsidRDefault="00E0473B" w:rsidP="00B760AE">
      <w:pPr>
        <w:pStyle w:val="ListParagraph"/>
        <w:numPr>
          <w:ilvl w:val="0"/>
          <w:numId w:val="1"/>
        </w:numPr>
        <w:spacing w:line="259" w:lineRule="auto"/>
        <w:rPr>
          <w:rFonts w:cstheme="majorBidi"/>
        </w:rPr>
      </w:pPr>
      <w:r w:rsidRPr="00FC425D">
        <w:rPr>
          <w:rFonts w:cstheme="majorBidi"/>
        </w:rPr>
        <w:t xml:space="preserve">Support all statements </w:t>
      </w:r>
    </w:p>
    <w:p w14:paraId="09E3BB38" w14:textId="77777777" w:rsidR="00FC425D" w:rsidRDefault="00E0473B" w:rsidP="00B760AE">
      <w:pPr>
        <w:pStyle w:val="ListParagraph"/>
        <w:numPr>
          <w:ilvl w:val="0"/>
          <w:numId w:val="1"/>
        </w:numPr>
        <w:spacing w:line="259" w:lineRule="auto"/>
        <w:rPr>
          <w:rFonts w:cstheme="majorBidi"/>
        </w:rPr>
      </w:pPr>
      <w:r w:rsidRPr="00FC425D">
        <w:rPr>
          <w:rFonts w:cstheme="majorBidi"/>
        </w:rPr>
        <w:t>Biological mechanisms and/or theoretical implications addressed with respect to results</w:t>
      </w:r>
    </w:p>
    <w:p w14:paraId="5601B7A5" w14:textId="77777777" w:rsidR="00FC425D" w:rsidRDefault="00E0473B" w:rsidP="00B760AE">
      <w:pPr>
        <w:pStyle w:val="ListParagraph"/>
        <w:numPr>
          <w:ilvl w:val="0"/>
          <w:numId w:val="1"/>
        </w:numPr>
        <w:spacing w:line="259" w:lineRule="auto"/>
        <w:rPr>
          <w:rFonts w:cstheme="majorBidi"/>
        </w:rPr>
      </w:pPr>
      <w:r w:rsidRPr="00FC425D">
        <w:rPr>
          <w:rFonts w:cstheme="majorBidi"/>
        </w:rPr>
        <w:t xml:space="preserve">Paraphrased information and comparisons to primary literature </w:t>
      </w:r>
    </w:p>
    <w:p w14:paraId="2D0DFF96" w14:textId="77777777" w:rsidR="00FC425D" w:rsidRDefault="00E0473B" w:rsidP="00B760AE">
      <w:pPr>
        <w:pStyle w:val="ListParagraph"/>
        <w:numPr>
          <w:ilvl w:val="0"/>
          <w:numId w:val="1"/>
        </w:numPr>
        <w:spacing w:line="259" w:lineRule="auto"/>
        <w:rPr>
          <w:rFonts w:cstheme="majorBidi"/>
        </w:rPr>
      </w:pPr>
      <w:r w:rsidRPr="00FC425D">
        <w:rPr>
          <w:rFonts w:cstheme="majorBidi"/>
        </w:rPr>
        <w:t xml:space="preserve">Unusual/ unexpected results: explained by biology </w:t>
      </w:r>
    </w:p>
    <w:p w14:paraId="5811F4D3" w14:textId="08C40C6A" w:rsidR="00E0473B" w:rsidRDefault="00FC425D" w:rsidP="00B760AE">
      <w:pPr>
        <w:pStyle w:val="ListParagraph"/>
        <w:numPr>
          <w:ilvl w:val="0"/>
          <w:numId w:val="1"/>
        </w:numPr>
        <w:spacing w:line="259" w:lineRule="auto"/>
        <w:rPr>
          <w:rFonts w:cstheme="majorBidi"/>
        </w:rPr>
      </w:pPr>
      <w:r>
        <w:rPr>
          <w:rFonts w:cstheme="majorBidi"/>
        </w:rPr>
        <w:t xml:space="preserve">How to take research forward? </w:t>
      </w:r>
    </w:p>
    <w:p w14:paraId="69CB63B9" w14:textId="2A7E9061" w:rsidR="000A097E" w:rsidRPr="00FC425D" w:rsidRDefault="000A097E" w:rsidP="00B760AE">
      <w:pPr>
        <w:pStyle w:val="ListParagraph"/>
        <w:numPr>
          <w:ilvl w:val="0"/>
          <w:numId w:val="1"/>
        </w:numPr>
        <w:spacing w:line="259" w:lineRule="auto"/>
        <w:rPr>
          <w:rFonts w:cstheme="majorBidi"/>
        </w:rPr>
      </w:pPr>
      <w:r>
        <w:rPr>
          <w:rFonts w:cstheme="majorBidi"/>
        </w:rPr>
        <w:t xml:space="preserve">Conclusions of your work </w:t>
      </w:r>
    </w:p>
    <w:p w14:paraId="5BC9FA81" w14:textId="1A0F0A71" w:rsidR="009F516F" w:rsidRPr="00204299" w:rsidRDefault="00024773" w:rsidP="009F516F">
      <w:pPr>
        <w:spacing w:after="160"/>
        <w:rPr>
          <w:rFonts w:cstheme="majorBidi"/>
          <w:b/>
          <w:sz w:val="32"/>
          <w:u w:val="single"/>
        </w:rPr>
      </w:pPr>
      <w:r>
        <w:rPr>
          <w:rFonts w:cstheme="majorBidi"/>
          <w:b/>
          <w:sz w:val="32"/>
          <w:u w:val="single"/>
        </w:rPr>
        <w:t>Dean Unit Notes</w:t>
      </w:r>
    </w:p>
    <w:p w14:paraId="2D07D161" w14:textId="77777777" w:rsidR="00260795" w:rsidRPr="00260795" w:rsidRDefault="00260795" w:rsidP="00260795">
      <w:pPr>
        <w:rPr>
          <w:color w:val="000000" w:themeColor="text1"/>
          <w:sz w:val="28"/>
          <w:lang w:val="en-CA"/>
        </w:rPr>
      </w:pPr>
    </w:p>
    <w:p w14:paraId="1F37166D" w14:textId="490BAE31" w:rsidR="00252EC6" w:rsidRDefault="009A2F2F" w:rsidP="00917F06">
      <w:pPr>
        <w:rPr>
          <w:b/>
          <w:color w:val="000000" w:themeColor="text1"/>
          <w:sz w:val="28"/>
          <w:lang w:val="en-CA"/>
        </w:rPr>
      </w:pPr>
      <w:r>
        <w:rPr>
          <w:b/>
          <w:color w:val="000000" w:themeColor="text1"/>
          <w:sz w:val="28"/>
          <w:lang w:val="en-CA"/>
        </w:rPr>
        <w:t xml:space="preserve">Spectronic 20 Optical System </w:t>
      </w:r>
      <w:r w:rsidR="00285021">
        <w:rPr>
          <w:b/>
          <w:color w:val="000000" w:themeColor="text1"/>
          <w:sz w:val="28"/>
          <w:lang w:val="en-CA"/>
        </w:rPr>
        <w:t>(Spectrophotometer)</w:t>
      </w:r>
    </w:p>
    <w:p w14:paraId="75A89994" w14:textId="77777777" w:rsidR="00022788" w:rsidRDefault="00022788" w:rsidP="00022788">
      <w:pPr>
        <w:pStyle w:val="ListParagraph"/>
        <w:numPr>
          <w:ilvl w:val="0"/>
          <w:numId w:val="1"/>
        </w:numPr>
        <w:spacing w:after="160" w:line="259" w:lineRule="auto"/>
        <w:rPr>
          <w:rFonts w:cstheme="majorBidi"/>
        </w:rPr>
      </w:pPr>
      <w:r w:rsidRPr="00125B4A">
        <w:rPr>
          <w:rFonts w:cstheme="majorBidi"/>
          <w:b/>
        </w:rPr>
        <w:t>Lamp:</w:t>
      </w:r>
      <w:r w:rsidRPr="00022788">
        <w:rPr>
          <w:rFonts w:cstheme="majorBidi"/>
        </w:rPr>
        <w:t xml:space="preserve"> supplies radiant energy of wavelengths 340 – 900 nm </w:t>
      </w:r>
    </w:p>
    <w:p w14:paraId="2BF61D15" w14:textId="26D2BEC0" w:rsidR="00CC0B2F" w:rsidRDefault="00CC0B2F" w:rsidP="00CC0B2F">
      <w:pPr>
        <w:pStyle w:val="ListParagraph"/>
        <w:numPr>
          <w:ilvl w:val="1"/>
          <w:numId w:val="1"/>
        </w:numPr>
        <w:spacing w:after="160" w:line="259" w:lineRule="auto"/>
        <w:rPr>
          <w:rFonts w:cstheme="majorBidi"/>
        </w:rPr>
      </w:pPr>
      <w:r>
        <w:rPr>
          <w:rFonts w:cstheme="majorBidi"/>
        </w:rPr>
        <w:t>Light focuses on</w:t>
      </w:r>
      <w:r w:rsidR="000A4B7C">
        <w:rPr>
          <w:rFonts w:cstheme="majorBidi"/>
        </w:rPr>
        <w:t>to</w:t>
      </w:r>
      <w:r>
        <w:rPr>
          <w:rFonts w:cstheme="majorBidi"/>
        </w:rPr>
        <w:t xml:space="preserve"> diffraction grating</w:t>
      </w:r>
    </w:p>
    <w:p w14:paraId="5D601547" w14:textId="77777777" w:rsidR="00022788" w:rsidRDefault="00022788" w:rsidP="00022788">
      <w:pPr>
        <w:pStyle w:val="ListParagraph"/>
        <w:numPr>
          <w:ilvl w:val="0"/>
          <w:numId w:val="1"/>
        </w:numPr>
        <w:spacing w:after="160" w:line="259" w:lineRule="auto"/>
        <w:rPr>
          <w:rFonts w:cstheme="majorBidi"/>
        </w:rPr>
      </w:pPr>
      <w:r w:rsidRPr="00125B4A">
        <w:rPr>
          <w:rFonts w:cstheme="majorBidi"/>
          <w:b/>
        </w:rPr>
        <w:t>Diffraction grating:</w:t>
      </w:r>
      <w:r w:rsidRPr="00022788">
        <w:rPr>
          <w:rFonts w:cstheme="majorBidi"/>
        </w:rPr>
        <w:t xml:space="preserve"> splits light into its component wavelengths </w:t>
      </w:r>
    </w:p>
    <w:p w14:paraId="77C0290B" w14:textId="4A1D3051" w:rsidR="00022788" w:rsidRPr="00022788" w:rsidRDefault="00022788" w:rsidP="00022788">
      <w:pPr>
        <w:pStyle w:val="ListParagraph"/>
        <w:numPr>
          <w:ilvl w:val="1"/>
          <w:numId w:val="1"/>
        </w:numPr>
        <w:spacing w:after="160" w:line="259" w:lineRule="auto"/>
        <w:rPr>
          <w:rFonts w:cstheme="majorBidi"/>
        </w:rPr>
      </w:pPr>
      <w:r w:rsidRPr="00022788">
        <w:rPr>
          <w:rFonts w:cstheme="majorBidi"/>
        </w:rPr>
        <w:t xml:space="preserve">Changing its position changes the wavelength of light that passes through the slit  </w:t>
      </w:r>
    </w:p>
    <w:p w14:paraId="7AF43282" w14:textId="77777777" w:rsidR="00022788" w:rsidRDefault="00022788" w:rsidP="00022788">
      <w:pPr>
        <w:pStyle w:val="ListParagraph"/>
        <w:numPr>
          <w:ilvl w:val="0"/>
          <w:numId w:val="1"/>
        </w:numPr>
        <w:spacing w:after="160" w:line="259" w:lineRule="auto"/>
        <w:rPr>
          <w:rFonts w:cstheme="majorBidi"/>
        </w:rPr>
      </w:pPr>
      <w:r w:rsidRPr="00125B4A">
        <w:rPr>
          <w:rFonts w:cstheme="majorBidi"/>
          <w:b/>
        </w:rPr>
        <w:t>Phototube:</w:t>
      </w:r>
      <w:r w:rsidRPr="00022788">
        <w:rPr>
          <w:rFonts w:cstheme="majorBidi"/>
        </w:rPr>
        <w:t xml:space="preserve"> transduces light energy transmitted by t</w:t>
      </w:r>
      <w:r>
        <w:rPr>
          <w:rFonts w:cstheme="majorBidi"/>
        </w:rPr>
        <w:t>he sample into electric current</w:t>
      </w:r>
    </w:p>
    <w:p w14:paraId="176777C5" w14:textId="77777777" w:rsidR="00022788" w:rsidRDefault="00022788" w:rsidP="00022788">
      <w:pPr>
        <w:pStyle w:val="ListParagraph"/>
        <w:numPr>
          <w:ilvl w:val="0"/>
          <w:numId w:val="1"/>
        </w:numPr>
        <w:spacing w:after="160" w:line="259" w:lineRule="auto"/>
        <w:rPr>
          <w:rFonts w:cstheme="majorBidi"/>
        </w:rPr>
      </w:pPr>
      <w:r w:rsidRPr="00125B4A">
        <w:rPr>
          <w:rFonts w:cstheme="majorBidi"/>
          <w:b/>
        </w:rPr>
        <w:t>Galvanometer:</w:t>
      </w:r>
      <w:r w:rsidRPr="00022788">
        <w:rPr>
          <w:rFonts w:cstheme="majorBidi"/>
        </w:rPr>
        <w:t xml:space="preserve"> measures the current </w:t>
      </w:r>
    </w:p>
    <w:p w14:paraId="0D57D3E7" w14:textId="77777777" w:rsidR="00022788" w:rsidRDefault="00022788" w:rsidP="00022788">
      <w:pPr>
        <w:pStyle w:val="ListParagraph"/>
        <w:numPr>
          <w:ilvl w:val="0"/>
          <w:numId w:val="1"/>
        </w:numPr>
        <w:spacing w:after="160" w:line="259" w:lineRule="auto"/>
        <w:rPr>
          <w:rFonts w:cstheme="majorBidi"/>
        </w:rPr>
      </w:pPr>
      <w:r w:rsidRPr="00125B4A">
        <w:rPr>
          <w:rFonts w:cstheme="majorBidi"/>
          <w:b/>
        </w:rPr>
        <w:t>Scale/meter:</w:t>
      </w:r>
      <w:r w:rsidRPr="00022788">
        <w:rPr>
          <w:rFonts w:cstheme="majorBidi"/>
        </w:rPr>
        <w:t xml:space="preserve"> shows percent transmittance and absorbance </w:t>
      </w:r>
    </w:p>
    <w:p w14:paraId="70A3B08B" w14:textId="15A653CF" w:rsidR="00022788" w:rsidRPr="00022788" w:rsidRDefault="00022788" w:rsidP="00022788">
      <w:pPr>
        <w:pStyle w:val="ListParagraph"/>
        <w:numPr>
          <w:ilvl w:val="0"/>
          <w:numId w:val="1"/>
        </w:numPr>
        <w:spacing w:after="160" w:line="259" w:lineRule="auto"/>
        <w:rPr>
          <w:rFonts w:cstheme="majorBidi"/>
        </w:rPr>
      </w:pPr>
      <w:r w:rsidRPr="00022788">
        <w:rPr>
          <w:rFonts w:cstheme="majorBidi"/>
        </w:rPr>
        <w:t xml:space="preserve">The amount of light transmitted </w:t>
      </w:r>
      <w:r w:rsidR="00233095">
        <w:rPr>
          <w:rFonts w:cstheme="majorBidi"/>
        </w:rPr>
        <w:t xml:space="preserve">(not absorbed) </w:t>
      </w:r>
      <w:r w:rsidRPr="00022788">
        <w:rPr>
          <w:rFonts w:cstheme="majorBidi"/>
        </w:rPr>
        <w:t xml:space="preserve">by a sample is compared with a reference blank </w:t>
      </w:r>
      <w:r w:rsidR="00E230C1">
        <w:rPr>
          <w:rFonts w:cstheme="majorBidi"/>
        </w:rPr>
        <w:t>to determine how much light has been absorbed</w:t>
      </w:r>
      <w:r w:rsidR="00B4268C">
        <w:rPr>
          <w:rFonts w:cstheme="majorBidi"/>
        </w:rPr>
        <w:t xml:space="preserve"> by sample</w:t>
      </w:r>
    </w:p>
    <w:p w14:paraId="52B8BF14" w14:textId="77777777" w:rsidR="00022788" w:rsidRDefault="00022788" w:rsidP="00022788">
      <w:pPr>
        <w:pStyle w:val="ListParagraph"/>
        <w:numPr>
          <w:ilvl w:val="0"/>
          <w:numId w:val="15"/>
        </w:numPr>
        <w:spacing w:after="160" w:line="259" w:lineRule="auto"/>
        <w:rPr>
          <w:rFonts w:cstheme="majorBidi"/>
        </w:rPr>
      </w:pPr>
      <w:r w:rsidRPr="00022788">
        <w:rPr>
          <w:rFonts w:cstheme="majorBidi"/>
          <w:noProof/>
        </w:rPr>
        <w:drawing>
          <wp:anchor distT="0" distB="0" distL="114300" distR="114300" simplePos="0" relativeHeight="251661312" behindDoc="1" locked="0" layoutInCell="1" allowOverlap="1" wp14:anchorId="14874267" wp14:editId="240B1E9E">
            <wp:simplePos x="0" y="0"/>
            <wp:positionH relativeFrom="margin">
              <wp:posOffset>58953</wp:posOffset>
            </wp:positionH>
            <wp:positionV relativeFrom="paragraph">
              <wp:posOffset>420247</wp:posOffset>
            </wp:positionV>
            <wp:extent cx="5577840" cy="2289175"/>
            <wp:effectExtent l="0" t="0" r="3810" b="0"/>
            <wp:wrapThrough wrapText="bothSides">
              <wp:wrapPolygon edited="0">
                <wp:start x="0" y="0"/>
                <wp:lineTo x="0" y="21390"/>
                <wp:lineTo x="21541" y="21390"/>
                <wp:lineTo x="21541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840" cy="228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2788">
        <w:rPr>
          <w:rFonts w:cstheme="majorBidi"/>
        </w:rPr>
        <w:t xml:space="preserve">The spectrophotometer does NOT measure absorbance, it measures transmittance </w:t>
      </w:r>
    </w:p>
    <w:p w14:paraId="4B93A759" w14:textId="77777777" w:rsidR="00022788" w:rsidRPr="00022788" w:rsidRDefault="00022788" w:rsidP="00022788">
      <w:pPr>
        <w:pStyle w:val="ListParagraph"/>
        <w:spacing w:after="160" w:line="259" w:lineRule="auto"/>
        <w:rPr>
          <w:rFonts w:cstheme="majorBidi"/>
        </w:rPr>
      </w:pPr>
    </w:p>
    <w:p w14:paraId="46B03784" w14:textId="77777777" w:rsidR="00022788" w:rsidRDefault="00022788" w:rsidP="00917F06">
      <w:pPr>
        <w:rPr>
          <w:b/>
          <w:color w:val="000000" w:themeColor="text1"/>
          <w:sz w:val="28"/>
          <w:lang w:val="en-CA"/>
        </w:rPr>
      </w:pPr>
    </w:p>
    <w:p w14:paraId="18201476" w14:textId="037DF153" w:rsidR="000A3B99" w:rsidRDefault="000A3B99" w:rsidP="00917F06">
      <w:pPr>
        <w:rPr>
          <w:b/>
          <w:color w:val="000000" w:themeColor="text1"/>
          <w:sz w:val="28"/>
          <w:lang w:val="en-CA"/>
        </w:rPr>
      </w:pPr>
      <w:r>
        <w:rPr>
          <w:b/>
          <w:color w:val="000000" w:themeColor="text1"/>
          <w:sz w:val="28"/>
          <w:lang w:val="en-CA"/>
        </w:rPr>
        <w:t xml:space="preserve">Transmittance and Absorbance </w:t>
      </w:r>
    </w:p>
    <w:p w14:paraId="04DF694C" w14:textId="6A30456E" w:rsidR="000749DE" w:rsidRPr="000749DE" w:rsidRDefault="00E65713" w:rsidP="000749DE">
      <w:pPr>
        <w:pStyle w:val="ListParagraph"/>
        <w:numPr>
          <w:ilvl w:val="0"/>
          <w:numId w:val="1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Transmittance (T) is the fraction of the incident light that passes through the sample</w:t>
      </w:r>
    </w:p>
    <w:p w14:paraId="35FE4977" w14:textId="77777777" w:rsidR="00E5763F" w:rsidRDefault="00E5763F" w:rsidP="000749DE">
      <w:pPr>
        <w:jc w:val="center"/>
        <w:rPr>
          <w:color w:val="FF0000"/>
          <w:sz w:val="28"/>
          <w:lang w:val="en-CA"/>
        </w:rPr>
      </w:pPr>
    </w:p>
    <w:p w14:paraId="15683D3E" w14:textId="634E28B1" w:rsidR="000749DE" w:rsidRPr="00C77CC9" w:rsidRDefault="000749DE" w:rsidP="000749DE">
      <w:pPr>
        <w:jc w:val="center"/>
        <w:rPr>
          <w:color w:val="FF0000"/>
          <w:sz w:val="28"/>
          <w:vertAlign w:val="superscript"/>
          <w:lang w:val="en-CA"/>
        </w:rPr>
      </w:pPr>
      <w:r w:rsidRPr="00917F02">
        <w:rPr>
          <w:color w:val="FF0000"/>
          <w:sz w:val="28"/>
          <w:lang w:val="en-CA"/>
        </w:rPr>
        <w:t>T = I/I</w:t>
      </w:r>
      <w:r w:rsidRPr="00917F02">
        <w:rPr>
          <w:color w:val="FF0000"/>
          <w:sz w:val="28"/>
          <w:vertAlign w:val="subscript"/>
          <w:lang w:val="en-CA"/>
        </w:rPr>
        <w:t>o</w:t>
      </w:r>
      <w:r w:rsidR="00C77CC9">
        <w:rPr>
          <w:color w:val="FF0000"/>
          <w:sz w:val="28"/>
          <w:lang w:val="en-CA"/>
        </w:rPr>
        <w:t xml:space="preserve"> = 10</w:t>
      </w:r>
      <w:r w:rsidR="00C77CC9">
        <w:rPr>
          <w:color w:val="FF0000"/>
          <w:sz w:val="28"/>
          <w:vertAlign w:val="superscript"/>
          <w:lang w:val="en-CA"/>
        </w:rPr>
        <w:t>-A</w:t>
      </w:r>
    </w:p>
    <w:p w14:paraId="23F076D0" w14:textId="5B023F46" w:rsidR="000749DE" w:rsidRPr="00946D3F" w:rsidRDefault="000749DE" w:rsidP="000749DE">
      <w:pPr>
        <w:jc w:val="center"/>
        <w:rPr>
          <w:color w:val="000000" w:themeColor="text1"/>
          <w:lang w:val="en-CA"/>
        </w:rPr>
      </w:pPr>
      <w:r w:rsidRPr="00946D3F">
        <w:rPr>
          <w:color w:val="000000" w:themeColor="text1"/>
          <w:lang w:val="en-CA"/>
        </w:rPr>
        <w:t>**where I</w:t>
      </w:r>
      <w:r w:rsidRPr="00946D3F">
        <w:rPr>
          <w:color w:val="000000" w:themeColor="text1"/>
          <w:vertAlign w:val="subscript"/>
          <w:lang w:val="en-CA"/>
        </w:rPr>
        <w:t>o</w:t>
      </w:r>
      <w:r w:rsidRPr="00946D3F">
        <w:rPr>
          <w:color w:val="000000" w:themeColor="text1"/>
          <w:lang w:val="en-CA"/>
        </w:rPr>
        <w:t xml:space="preserve"> = radiant power of incident light**</w:t>
      </w:r>
    </w:p>
    <w:p w14:paraId="688A54B1" w14:textId="1DDFFA05" w:rsidR="001A721C" w:rsidRPr="00946D3F" w:rsidRDefault="001A721C" w:rsidP="000749DE">
      <w:pPr>
        <w:jc w:val="center"/>
        <w:rPr>
          <w:color w:val="000000" w:themeColor="text1"/>
          <w:lang w:val="en-CA"/>
        </w:rPr>
      </w:pPr>
      <w:r w:rsidRPr="00946D3F">
        <w:rPr>
          <w:color w:val="000000" w:themeColor="text1"/>
          <w:lang w:val="en-CA"/>
        </w:rPr>
        <w:t>**Where I = radiant power of light passing through sample**</w:t>
      </w:r>
    </w:p>
    <w:p w14:paraId="58963DE7" w14:textId="77777777" w:rsidR="00DD3A48" w:rsidRDefault="00DD3A48" w:rsidP="000749DE">
      <w:pPr>
        <w:jc w:val="center"/>
        <w:rPr>
          <w:color w:val="FF0000"/>
          <w:lang w:val="en-CA"/>
        </w:rPr>
      </w:pPr>
    </w:p>
    <w:p w14:paraId="07275514" w14:textId="77777777" w:rsidR="00DD3A48" w:rsidRDefault="00DD3A48" w:rsidP="00DD3A48">
      <w:pPr>
        <w:pStyle w:val="ListParagraph"/>
        <w:numPr>
          <w:ilvl w:val="0"/>
          <w:numId w:val="1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Absorbance (A) is the amount of light absorbed by the sample</w:t>
      </w:r>
    </w:p>
    <w:p w14:paraId="51C29423" w14:textId="2F485E08" w:rsidR="009C4E2D" w:rsidRDefault="009C4E2D" w:rsidP="00DD3A48">
      <w:pPr>
        <w:pStyle w:val="ListParagraph"/>
        <w:numPr>
          <w:ilvl w:val="0"/>
          <w:numId w:val="15"/>
        </w:numPr>
        <w:rPr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 xml:space="preserve">Lambert’s Law: </w:t>
      </w:r>
      <w:r>
        <w:rPr>
          <w:color w:val="000000" w:themeColor="text1"/>
          <w:lang w:val="en-CA"/>
        </w:rPr>
        <w:t>for a thin layer of sample, the same proportion of light is absorbed regardless of the radiant power of the incident light (I</w:t>
      </w:r>
      <w:r>
        <w:rPr>
          <w:color w:val="000000" w:themeColor="text1"/>
          <w:vertAlign w:val="subscript"/>
          <w:lang w:val="en-CA"/>
        </w:rPr>
        <w:t>o</w:t>
      </w:r>
      <w:r>
        <w:rPr>
          <w:color w:val="000000" w:themeColor="text1"/>
          <w:lang w:val="en-CA"/>
        </w:rPr>
        <w:t xml:space="preserve">) </w:t>
      </w:r>
    </w:p>
    <w:p w14:paraId="77552B99" w14:textId="77777777" w:rsidR="00E5763F" w:rsidRDefault="00E5763F" w:rsidP="00946D3F">
      <w:pPr>
        <w:jc w:val="center"/>
        <w:rPr>
          <w:color w:val="FF0000"/>
          <w:lang w:val="en-CA"/>
        </w:rPr>
      </w:pPr>
    </w:p>
    <w:p w14:paraId="5A66EE26" w14:textId="3CFF3124" w:rsidR="00946D3F" w:rsidRPr="008C0091" w:rsidRDefault="00946D3F" w:rsidP="00946D3F">
      <w:pPr>
        <w:jc w:val="center"/>
        <w:rPr>
          <w:color w:val="FF0000"/>
          <w:sz w:val="28"/>
          <w:lang w:val="en-CA"/>
        </w:rPr>
      </w:pPr>
      <w:r w:rsidRPr="008C0091">
        <w:rPr>
          <w:color w:val="FF0000"/>
          <w:sz w:val="28"/>
          <w:lang w:val="en-CA"/>
        </w:rPr>
        <w:t>A = log (1/T) = log(I</w:t>
      </w:r>
      <w:r w:rsidRPr="008C0091">
        <w:rPr>
          <w:color w:val="FF0000"/>
          <w:sz w:val="28"/>
          <w:vertAlign w:val="subscript"/>
          <w:lang w:val="en-CA"/>
        </w:rPr>
        <w:t>o</w:t>
      </w:r>
      <w:r w:rsidRPr="008C0091">
        <w:rPr>
          <w:color w:val="FF0000"/>
          <w:sz w:val="28"/>
          <w:lang w:val="en-CA"/>
        </w:rPr>
        <w:t>/I)</w:t>
      </w:r>
    </w:p>
    <w:p w14:paraId="30A8F9F8" w14:textId="77777777" w:rsidR="00DB1611" w:rsidRDefault="00DB1611" w:rsidP="00946D3F">
      <w:pPr>
        <w:jc w:val="center"/>
        <w:rPr>
          <w:color w:val="FF0000"/>
          <w:lang w:val="en-CA"/>
        </w:rPr>
      </w:pPr>
    </w:p>
    <w:p w14:paraId="5D8A6A52" w14:textId="7FC65013" w:rsidR="00DB1611" w:rsidRDefault="00DB1611" w:rsidP="00DB1611">
      <w:pPr>
        <w:pStyle w:val="ListParagraph"/>
        <w:numPr>
          <w:ilvl w:val="0"/>
          <w:numId w:val="15"/>
        </w:numPr>
        <w:rPr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 xml:space="preserve">Beer’s Law: </w:t>
      </w:r>
      <w:r>
        <w:rPr>
          <w:color w:val="000000" w:themeColor="text1"/>
          <w:lang w:val="en-CA"/>
        </w:rPr>
        <w:t>the absorbance of a solution is proportional to the number of absorbing particles (or concentration of absorbing material) in solution</w:t>
      </w:r>
    </w:p>
    <w:p w14:paraId="325E448A" w14:textId="50653F58" w:rsidR="007300C5" w:rsidRDefault="007300C5" w:rsidP="007300C5">
      <w:pPr>
        <w:pStyle w:val="ListParagraph"/>
        <w:numPr>
          <w:ilvl w:val="1"/>
          <w:numId w:val="1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There is a linear relationship between absorbance and solution concentration</w:t>
      </w:r>
    </w:p>
    <w:p w14:paraId="0079EF8F" w14:textId="77777777" w:rsidR="005E6DDE" w:rsidRDefault="005E6DDE" w:rsidP="005E6DDE">
      <w:pPr>
        <w:pStyle w:val="ListParagraph"/>
        <w:jc w:val="center"/>
        <w:rPr>
          <w:color w:val="FF0000"/>
          <w:lang w:val="en-CA"/>
        </w:rPr>
      </w:pPr>
    </w:p>
    <w:p w14:paraId="25653065" w14:textId="2545C3EC" w:rsidR="00E5763F" w:rsidRPr="008C0091" w:rsidRDefault="005E6DDE" w:rsidP="005E6DDE">
      <w:pPr>
        <w:pStyle w:val="ListParagraph"/>
        <w:jc w:val="center"/>
        <w:rPr>
          <w:color w:val="FF0000"/>
          <w:sz w:val="28"/>
          <w:lang w:val="en-CA"/>
        </w:rPr>
      </w:pPr>
      <w:r w:rsidRPr="008C0091">
        <w:rPr>
          <w:color w:val="FF0000"/>
          <w:sz w:val="28"/>
          <w:lang w:val="en-CA"/>
        </w:rPr>
        <w:t>A = E x l x c</w:t>
      </w:r>
    </w:p>
    <w:p w14:paraId="60E7E49D" w14:textId="7EAE7D19" w:rsidR="005E6DDE" w:rsidRDefault="005E6DDE" w:rsidP="005E6DDE">
      <w:pPr>
        <w:pStyle w:val="ListParagraph"/>
        <w:jc w:val="center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**A = absorbance (no units)**</w:t>
      </w:r>
    </w:p>
    <w:p w14:paraId="75B9CDC1" w14:textId="3CB6BE8F" w:rsidR="005E6DDE" w:rsidRDefault="005E6DDE" w:rsidP="005E6DDE">
      <w:pPr>
        <w:pStyle w:val="ListParagraph"/>
        <w:jc w:val="center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**E = absorption coefficient (L/mol/cm)**</w:t>
      </w:r>
    </w:p>
    <w:p w14:paraId="49B9532F" w14:textId="06448A9B" w:rsidR="005E6DDE" w:rsidRDefault="005E6DDE" w:rsidP="005E6DDE">
      <w:pPr>
        <w:pStyle w:val="ListParagraph"/>
        <w:jc w:val="center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**c = concentration of solutions (mol/L)**</w:t>
      </w:r>
    </w:p>
    <w:p w14:paraId="65B906BE" w14:textId="0E861F26" w:rsidR="005E6DDE" w:rsidRDefault="005E6DDE" w:rsidP="005E6DDE">
      <w:pPr>
        <w:pStyle w:val="ListParagraph"/>
        <w:jc w:val="center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**l = path length through spectrophotometer (usually 1cm)**</w:t>
      </w:r>
    </w:p>
    <w:p w14:paraId="40604441" w14:textId="77777777" w:rsidR="000D6FAE" w:rsidRDefault="000D6FAE" w:rsidP="005E6DDE">
      <w:pPr>
        <w:pStyle w:val="ListParagraph"/>
        <w:jc w:val="center"/>
        <w:rPr>
          <w:color w:val="000000" w:themeColor="text1"/>
          <w:lang w:val="en-CA"/>
        </w:rPr>
      </w:pPr>
    </w:p>
    <w:p w14:paraId="48273F2A" w14:textId="7E5E9F3F" w:rsidR="000D6FAE" w:rsidRPr="00AD2587" w:rsidRDefault="00F84C1A" w:rsidP="00F84C1A">
      <w:pPr>
        <w:jc w:val="center"/>
        <w:rPr>
          <w:color w:val="000000" w:themeColor="text1"/>
          <w:lang w:val="en-CA"/>
        </w:rPr>
      </w:pPr>
      <w:r>
        <w:rPr>
          <w:noProof/>
        </w:rPr>
        <w:drawing>
          <wp:inline distT="0" distB="0" distL="0" distR="0" wp14:anchorId="46F855C0" wp14:editId="0584CE44">
            <wp:extent cx="2566035" cy="1485454"/>
            <wp:effectExtent l="0" t="0" r="0" b="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454D56" wp14:editId="413ABD81">
            <wp:extent cx="2446655" cy="1481144"/>
            <wp:effectExtent l="0" t="0" r="0" b="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B3A468F" w14:textId="77777777" w:rsidR="005E6DDE" w:rsidRDefault="005E6DDE" w:rsidP="005E6DDE">
      <w:pPr>
        <w:pStyle w:val="ListParagraph"/>
        <w:jc w:val="center"/>
        <w:rPr>
          <w:color w:val="000000" w:themeColor="text1"/>
          <w:lang w:val="en-CA"/>
        </w:rPr>
      </w:pPr>
    </w:p>
    <w:p w14:paraId="5C8E1650" w14:textId="1BB5AFE3" w:rsidR="005F620D" w:rsidRDefault="005F620D" w:rsidP="005F620D">
      <w:pPr>
        <w:rPr>
          <w:b/>
          <w:color w:val="000000" w:themeColor="text1"/>
          <w:sz w:val="28"/>
          <w:lang w:val="en-CA"/>
        </w:rPr>
      </w:pPr>
      <w:r>
        <w:rPr>
          <w:b/>
          <w:color w:val="000000" w:themeColor="text1"/>
          <w:sz w:val="28"/>
          <w:lang w:val="en-CA"/>
        </w:rPr>
        <w:t xml:space="preserve">Appropriate “Blank” to Zero Spectrophotometer </w:t>
      </w:r>
    </w:p>
    <w:p w14:paraId="0B58B1FA" w14:textId="538DA364" w:rsidR="00010D48" w:rsidRPr="00010D48" w:rsidRDefault="00010D48" w:rsidP="00010D48">
      <w:pPr>
        <w:pStyle w:val="ListParagraph"/>
        <w:numPr>
          <w:ilvl w:val="0"/>
          <w:numId w:val="15"/>
        </w:numPr>
        <w:rPr>
          <w:rFonts w:cstheme="majorBidi"/>
        </w:rPr>
      </w:pPr>
      <w:r w:rsidRPr="00010D48">
        <w:rPr>
          <w:rFonts w:cstheme="majorBidi"/>
        </w:rPr>
        <w:t>The blank should contain all of the substances in the sample except for the material whose absorbance is going to be measur</w:t>
      </w:r>
      <w:r>
        <w:rPr>
          <w:rFonts w:cstheme="majorBidi"/>
        </w:rPr>
        <w:t>ed</w:t>
      </w:r>
    </w:p>
    <w:p w14:paraId="47E3241E" w14:textId="1B7DCD97" w:rsidR="00010D48" w:rsidRDefault="00C23A97" w:rsidP="00010D48">
      <w:pPr>
        <w:pStyle w:val="ListParagraph"/>
        <w:numPr>
          <w:ilvl w:val="0"/>
          <w:numId w:val="1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The blank </w:t>
      </w:r>
      <w:r w:rsidR="000C310C">
        <w:rPr>
          <w:color w:val="000000" w:themeColor="text1"/>
          <w:lang w:val="en-CA"/>
        </w:rPr>
        <w:t>is placed in the sample holder and the meter adjusted to 100% T (100% transmittance control)</w:t>
      </w:r>
    </w:p>
    <w:p w14:paraId="7026CC70" w14:textId="1A4E4515" w:rsidR="000C310C" w:rsidRDefault="000C310C" w:rsidP="000C310C">
      <w:pPr>
        <w:pStyle w:val="ListParagraph"/>
        <w:numPr>
          <w:ilvl w:val="1"/>
          <w:numId w:val="1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Compensates for any absorbance by the solvent in which the sample is dissolved and for the reflection of light from the surface of the tube which holds the sample </w:t>
      </w:r>
    </w:p>
    <w:p w14:paraId="67897771" w14:textId="1FB80AA3" w:rsidR="00C00F44" w:rsidRDefault="00C00F44" w:rsidP="00C00F44">
      <w:pPr>
        <w:pStyle w:val="ListParagraph"/>
        <w:numPr>
          <w:ilvl w:val="0"/>
          <w:numId w:val="1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Always adjust the spectrophotometer when ever the wavelength is changed </w:t>
      </w:r>
    </w:p>
    <w:p w14:paraId="07EBEB88" w14:textId="77777777" w:rsidR="006D694A" w:rsidRDefault="006D694A" w:rsidP="006D694A">
      <w:pPr>
        <w:rPr>
          <w:color w:val="000000" w:themeColor="text1"/>
          <w:lang w:val="en-CA"/>
        </w:rPr>
      </w:pPr>
    </w:p>
    <w:p w14:paraId="36C8F25E" w14:textId="2EABE777" w:rsidR="006D694A" w:rsidRDefault="006D694A" w:rsidP="006D694A">
      <w:pPr>
        <w:rPr>
          <w:b/>
          <w:color w:val="000000" w:themeColor="text1"/>
          <w:sz w:val="28"/>
          <w:lang w:val="en-CA"/>
        </w:rPr>
      </w:pPr>
      <w:r>
        <w:rPr>
          <w:b/>
          <w:color w:val="000000" w:themeColor="text1"/>
          <w:sz w:val="28"/>
          <w:lang w:val="en-CA"/>
        </w:rPr>
        <w:t xml:space="preserve">Principle Uses of the Spectrophotometer </w:t>
      </w:r>
    </w:p>
    <w:p w14:paraId="76695B50" w14:textId="77777777" w:rsidR="006D694A" w:rsidRPr="006D694A" w:rsidRDefault="006D694A" w:rsidP="006D694A">
      <w:pPr>
        <w:pStyle w:val="ListParagraph"/>
        <w:numPr>
          <w:ilvl w:val="0"/>
          <w:numId w:val="15"/>
        </w:numPr>
        <w:spacing w:after="160" w:line="259" w:lineRule="auto"/>
        <w:rPr>
          <w:rFonts w:cstheme="majorBidi"/>
        </w:rPr>
      </w:pPr>
      <w:r w:rsidRPr="006D694A">
        <w:rPr>
          <w:rFonts w:cstheme="majorBidi"/>
        </w:rPr>
        <w:t>To identify or characterize compounds in solution by producing an absorption spectrum.</w:t>
      </w:r>
    </w:p>
    <w:p w14:paraId="42E11568" w14:textId="77777777" w:rsidR="006D694A" w:rsidRPr="006D694A" w:rsidRDefault="006D694A" w:rsidP="006D694A">
      <w:pPr>
        <w:pStyle w:val="ListParagraph"/>
        <w:numPr>
          <w:ilvl w:val="0"/>
          <w:numId w:val="15"/>
        </w:numPr>
        <w:spacing w:after="160" w:line="259" w:lineRule="auto"/>
        <w:rPr>
          <w:rFonts w:cstheme="majorBidi"/>
        </w:rPr>
      </w:pPr>
      <w:r w:rsidRPr="006D694A">
        <w:rPr>
          <w:rFonts w:cstheme="majorBidi"/>
        </w:rPr>
        <w:t>To determine an unknown solution concentration if you first prepare a standard curve of known concentrations of that substance vs. absorbance.</w:t>
      </w:r>
    </w:p>
    <w:p w14:paraId="4FFF0EAC" w14:textId="77777777" w:rsidR="006D694A" w:rsidRPr="006D694A" w:rsidRDefault="006D694A" w:rsidP="006D694A">
      <w:pPr>
        <w:pStyle w:val="ListParagraph"/>
        <w:numPr>
          <w:ilvl w:val="0"/>
          <w:numId w:val="15"/>
        </w:numPr>
        <w:spacing w:after="160" w:line="259" w:lineRule="auto"/>
        <w:rPr>
          <w:rFonts w:cstheme="majorBidi"/>
        </w:rPr>
      </w:pPr>
      <w:r w:rsidRPr="006D694A">
        <w:rPr>
          <w:rFonts w:cstheme="majorBidi"/>
        </w:rPr>
        <w:t>To determine the rate of a (bio)chemical reaction</w:t>
      </w:r>
    </w:p>
    <w:p w14:paraId="06E2B8CD" w14:textId="345236DB" w:rsidR="006D694A" w:rsidRPr="006D694A" w:rsidRDefault="006D694A" w:rsidP="006D694A">
      <w:pPr>
        <w:pStyle w:val="ListParagraph"/>
        <w:numPr>
          <w:ilvl w:val="1"/>
          <w:numId w:val="15"/>
        </w:numPr>
        <w:spacing w:after="160" w:line="259" w:lineRule="auto"/>
        <w:rPr>
          <w:rFonts w:cstheme="majorBidi"/>
        </w:rPr>
      </w:pPr>
      <w:r w:rsidRPr="006D694A">
        <w:rPr>
          <w:rFonts w:cstheme="majorBidi"/>
        </w:rPr>
        <w:t>The rate of electron flow</w:t>
      </w:r>
      <w:r w:rsidR="00A46259">
        <w:rPr>
          <w:rFonts w:cstheme="majorBidi"/>
        </w:rPr>
        <w:t xml:space="preserve"> from photosystem II</w:t>
      </w:r>
      <w:r w:rsidRPr="006D694A">
        <w:rPr>
          <w:rFonts w:cstheme="majorBidi"/>
        </w:rPr>
        <w:t xml:space="preserve"> in isolated chloroplasts (by measuring the reduction of DCPIP) </w:t>
      </w:r>
    </w:p>
    <w:p w14:paraId="42D83B8E" w14:textId="77777777" w:rsidR="006D694A" w:rsidRPr="006D694A" w:rsidRDefault="006D694A" w:rsidP="006D694A">
      <w:pPr>
        <w:pStyle w:val="ListParagraph"/>
        <w:numPr>
          <w:ilvl w:val="0"/>
          <w:numId w:val="15"/>
        </w:numPr>
        <w:spacing w:after="160" w:line="259" w:lineRule="auto"/>
        <w:rPr>
          <w:rFonts w:cstheme="majorBidi"/>
        </w:rPr>
      </w:pPr>
      <w:r w:rsidRPr="006D694A">
        <w:rPr>
          <w:rFonts w:cstheme="majorBidi"/>
        </w:rPr>
        <w:t xml:space="preserve">To determine the number of cells/mL in a culture </w:t>
      </w:r>
    </w:p>
    <w:p w14:paraId="13DB8924" w14:textId="26B3B89B" w:rsidR="006D694A" w:rsidRDefault="00AC41B7" w:rsidP="006D694A">
      <w:pPr>
        <w:rPr>
          <w:b/>
          <w:color w:val="000000" w:themeColor="text1"/>
          <w:sz w:val="28"/>
          <w:lang w:val="en-CA"/>
        </w:rPr>
      </w:pPr>
      <w:r>
        <w:rPr>
          <w:b/>
          <w:color w:val="000000" w:themeColor="text1"/>
          <w:sz w:val="28"/>
          <w:lang w:val="en-CA"/>
        </w:rPr>
        <w:t xml:space="preserve">Absorption Spectra </w:t>
      </w:r>
    </w:p>
    <w:p w14:paraId="559E9B1E" w14:textId="0F480646" w:rsidR="003346BC" w:rsidRPr="003346BC" w:rsidRDefault="003346BC" w:rsidP="003346BC">
      <w:pPr>
        <w:pStyle w:val="ListParagraph"/>
        <w:numPr>
          <w:ilvl w:val="0"/>
          <w:numId w:val="15"/>
        </w:numPr>
        <w:rPr>
          <w:rFonts w:cstheme="majorBidi"/>
        </w:rPr>
      </w:pPr>
      <w:r w:rsidRPr="003346BC">
        <w:rPr>
          <w:rFonts w:cstheme="majorBidi"/>
        </w:rPr>
        <w:t xml:space="preserve">An absorption spectrum is a graph of the absorbance values of a chemical compound in solution measured at a </w:t>
      </w:r>
      <w:r w:rsidR="00E735C8">
        <w:rPr>
          <w:rFonts w:cstheme="majorBidi"/>
        </w:rPr>
        <w:t>series of different wavelengths</w:t>
      </w:r>
    </w:p>
    <w:p w14:paraId="259CFE10" w14:textId="08DC45C9" w:rsidR="003346BC" w:rsidRDefault="003346BC" w:rsidP="003346BC">
      <w:pPr>
        <w:pStyle w:val="ListParagraph"/>
        <w:numPr>
          <w:ilvl w:val="0"/>
          <w:numId w:val="15"/>
        </w:numPr>
        <w:rPr>
          <w:rFonts w:cstheme="majorBidi"/>
        </w:rPr>
      </w:pPr>
      <w:r w:rsidRPr="003346BC">
        <w:rPr>
          <w:rFonts w:cstheme="majorBidi"/>
        </w:rPr>
        <w:t>They are used to characterize different compounds</w:t>
      </w:r>
      <w:r w:rsidR="00E735C8">
        <w:rPr>
          <w:rFonts w:cstheme="majorBidi"/>
        </w:rPr>
        <w:t xml:space="preserve"> in solutions</w:t>
      </w:r>
    </w:p>
    <w:p w14:paraId="7DEC67C1" w14:textId="12CB7924" w:rsidR="003346BC" w:rsidRPr="003346BC" w:rsidRDefault="003346BC" w:rsidP="003346BC">
      <w:pPr>
        <w:pStyle w:val="ListParagraph"/>
        <w:numPr>
          <w:ilvl w:val="0"/>
          <w:numId w:val="15"/>
        </w:numPr>
        <w:rPr>
          <w:rFonts w:cstheme="majorBidi"/>
        </w:rPr>
      </w:pPr>
      <w:r w:rsidRPr="003346BC">
        <w:rPr>
          <w:rFonts w:cstheme="majorBidi"/>
        </w:rPr>
        <w:t xml:space="preserve">To prepare an absorption spectrum: </w:t>
      </w:r>
    </w:p>
    <w:p w14:paraId="71555BCF" w14:textId="77777777" w:rsidR="003346BC" w:rsidRPr="003346BC" w:rsidRDefault="003346BC" w:rsidP="003346BC">
      <w:pPr>
        <w:pStyle w:val="ListParagraph"/>
        <w:numPr>
          <w:ilvl w:val="1"/>
          <w:numId w:val="15"/>
        </w:numPr>
        <w:spacing w:after="160" w:line="259" w:lineRule="auto"/>
        <w:rPr>
          <w:rFonts w:cstheme="majorBidi"/>
        </w:rPr>
      </w:pPr>
      <w:r w:rsidRPr="003346BC">
        <w:rPr>
          <w:rFonts w:cstheme="majorBidi"/>
        </w:rPr>
        <w:t>Set up spectrophotometer</w:t>
      </w:r>
    </w:p>
    <w:p w14:paraId="72B00869" w14:textId="77777777" w:rsidR="003346BC" w:rsidRPr="003346BC" w:rsidRDefault="003346BC" w:rsidP="003346BC">
      <w:pPr>
        <w:pStyle w:val="ListParagraph"/>
        <w:numPr>
          <w:ilvl w:val="1"/>
          <w:numId w:val="15"/>
        </w:numPr>
        <w:spacing w:after="160" w:line="259" w:lineRule="auto"/>
        <w:rPr>
          <w:rFonts w:cstheme="majorBidi"/>
        </w:rPr>
      </w:pPr>
      <w:r w:rsidRPr="003346BC">
        <w:rPr>
          <w:rFonts w:cstheme="majorBidi"/>
        </w:rPr>
        <w:t>Record absorbance values of each solution at 20nm increments over the range of 360nm to 600nm</w:t>
      </w:r>
    </w:p>
    <w:p w14:paraId="39EBD0BD" w14:textId="7D0A4DA6" w:rsidR="00AC41B7" w:rsidRDefault="003346BC" w:rsidP="003346BC">
      <w:pPr>
        <w:pStyle w:val="ListParagraph"/>
        <w:numPr>
          <w:ilvl w:val="1"/>
          <w:numId w:val="15"/>
        </w:numPr>
        <w:spacing w:after="160" w:line="259" w:lineRule="auto"/>
        <w:rPr>
          <w:rFonts w:cstheme="majorBidi"/>
        </w:rPr>
      </w:pPr>
      <w:r w:rsidRPr="003346BC">
        <w:rPr>
          <w:rFonts w:cstheme="majorBidi"/>
        </w:rPr>
        <w:t xml:space="preserve">Plot data on a graph </w:t>
      </w:r>
    </w:p>
    <w:p w14:paraId="42688C83" w14:textId="096FBEB5" w:rsidR="000026AF" w:rsidRDefault="00BA6123" w:rsidP="00F97388">
      <w:pPr>
        <w:spacing w:line="259" w:lineRule="auto"/>
        <w:rPr>
          <w:rFonts w:cstheme="majorBidi"/>
          <w:b/>
          <w:sz w:val="28"/>
        </w:rPr>
      </w:pPr>
      <w:r>
        <w:rPr>
          <w:rFonts w:cstheme="majorBidi"/>
          <w:b/>
          <w:sz w:val="28"/>
        </w:rPr>
        <w:t xml:space="preserve">Standard Curve of Absorbance vs. Concentration </w:t>
      </w:r>
    </w:p>
    <w:p w14:paraId="67927E91" w14:textId="77777777" w:rsidR="00E27304" w:rsidRDefault="00E27304" w:rsidP="00F97388">
      <w:pPr>
        <w:pStyle w:val="ListParagraph"/>
        <w:numPr>
          <w:ilvl w:val="0"/>
          <w:numId w:val="15"/>
        </w:numPr>
        <w:spacing w:line="259" w:lineRule="auto"/>
        <w:rPr>
          <w:rFonts w:cstheme="majorBidi"/>
        </w:rPr>
      </w:pPr>
      <w:r w:rsidRPr="00E27304">
        <w:rPr>
          <w:rFonts w:cstheme="majorBidi"/>
        </w:rPr>
        <w:t xml:space="preserve">Use a stock solution to prepare a dilution series </w:t>
      </w:r>
    </w:p>
    <w:p w14:paraId="3600ED6E" w14:textId="77777777" w:rsidR="00E27304" w:rsidRDefault="00E27304" w:rsidP="00F97388">
      <w:pPr>
        <w:pStyle w:val="ListParagraph"/>
        <w:numPr>
          <w:ilvl w:val="0"/>
          <w:numId w:val="15"/>
        </w:numPr>
        <w:spacing w:line="259" w:lineRule="auto"/>
        <w:rPr>
          <w:rFonts w:cstheme="majorBidi"/>
        </w:rPr>
      </w:pPr>
      <w:r w:rsidRPr="00E27304">
        <w:rPr>
          <w:rFonts w:cstheme="majorBidi"/>
        </w:rPr>
        <w:t>Use the spectrophotometer to measure the absorbance of each sample at λmax of the sample</w:t>
      </w:r>
    </w:p>
    <w:p w14:paraId="643264FD" w14:textId="77777777" w:rsidR="00E27304" w:rsidRDefault="00E27304" w:rsidP="00F97388">
      <w:pPr>
        <w:pStyle w:val="ListParagraph"/>
        <w:numPr>
          <w:ilvl w:val="0"/>
          <w:numId w:val="15"/>
        </w:numPr>
        <w:spacing w:line="259" w:lineRule="auto"/>
        <w:rPr>
          <w:rFonts w:cstheme="majorBidi"/>
        </w:rPr>
      </w:pPr>
      <w:r w:rsidRPr="00E27304">
        <w:rPr>
          <w:rFonts w:cstheme="majorBidi"/>
        </w:rPr>
        <w:t xml:space="preserve">Calculate new concentrations of solution (C1V1 = C2V2) </w:t>
      </w:r>
    </w:p>
    <w:p w14:paraId="3345F946" w14:textId="77777777" w:rsidR="00E27304" w:rsidRDefault="00E27304" w:rsidP="00F97388">
      <w:pPr>
        <w:pStyle w:val="ListParagraph"/>
        <w:numPr>
          <w:ilvl w:val="0"/>
          <w:numId w:val="15"/>
        </w:numPr>
        <w:spacing w:line="259" w:lineRule="auto"/>
        <w:rPr>
          <w:rFonts w:cstheme="majorBidi"/>
        </w:rPr>
      </w:pPr>
      <w:r w:rsidRPr="00E27304">
        <w:rPr>
          <w:rFonts w:cstheme="majorBidi"/>
        </w:rPr>
        <w:t xml:space="preserve">Plot absorption vs concentration on a graph </w:t>
      </w:r>
    </w:p>
    <w:p w14:paraId="673AEB83" w14:textId="77777777" w:rsidR="00E27304" w:rsidRDefault="00E27304" w:rsidP="00F97388">
      <w:pPr>
        <w:pStyle w:val="ListParagraph"/>
        <w:numPr>
          <w:ilvl w:val="1"/>
          <w:numId w:val="15"/>
        </w:numPr>
        <w:spacing w:line="259" w:lineRule="auto"/>
        <w:rPr>
          <w:rFonts w:cstheme="majorBidi"/>
        </w:rPr>
      </w:pPr>
      <w:r w:rsidRPr="00E27304">
        <w:rPr>
          <w:rFonts w:cstheme="majorBidi"/>
        </w:rPr>
        <w:t xml:space="preserve">should be a straight line passing through the origin </w:t>
      </w:r>
    </w:p>
    <w:p w14:paraId="2F8B00BF" w14:textId="5A69F9D3" w:rsidR="00E27304" w:rsidRPr="00E27304" w:rsidRDefault="00E27304" w:rsidP="00F97388">
      <w:pPr>
        <w:pStyle w:val="ListParagraph"/>
        <w:numPr>
          <w:ilvl w:val="1"/>
          <w:numId w:val="15"/>
        </w:numPr>
        <w:spacing w:line="259" w:lineRule="auto"/>
        <w:rPr>
          <w:rFonts w:cstheme="majorBidi"/>
        </w:rPr>
      </w:pPr>
      <w:r w:rsidRPr="00E27304">
        <w:rPr>
          <w:rFonts w:cstheme="majorBidi"/>
        </w:rPr>
        <w:t xml:space="preserve">exemplifies Beer’s law (up to a concentration limit) </w:t>
      </w:r>
    </w:p>
    <w:p w14:paraId="02A85DE2" w14:textId="77777777" w:rsidR="00E27304" w:rsidRPr="00E27304" w:rsidRDefault="00E27304" w:rsidP="00F97388">
      <w:pPr>
        <w:pStyle w:val="ListParagraph"/>
        <w:numPr>
          <w:ilvl w:val="2"/>
          <w:numId w:val="18"/>
        </w:numPr>
        <w:spacing w:line="259" w:lineRule="auto"/>
        <w:rPr>
          <w:rFonts w:cstheme="majorBidi"/>
          <w:sz w:val="20"/>
        </w:rPr>
      </w:pPr>
      <w:r w:rsidRPr="00E27304">
        <w:rPr>
          <w:rFonts w:cstheme="majorBidi"/>
          <w:sz w:val="20"/>
        </w:rPr>
        <w:t xml:space="preserve">Beer’s law assumes ideal conditions. When a substance is present at high concentrations, the molecules interact with one another, changing the properties of the molecules </w:t>
      </w:r>
    </w:p>
    <w:p w14:paraId="2E40F4D8" w14:textId="4B9D6576" w:rsidR="00700FC2" w:rsidRDefault="00E27304" w:rsidP="00700FC2">
      <w:pPr>
        <w:pStyle w:val="ListParagraph"/>
        <w:numPr>
          <w:ilvl w:val="1"/>
          <w:numId w:val="15"/>
        </w:numPr>
        <w:spacing w:line="259" w:lineRule="auto"/>
        <w:rPr>
          <w:rFonts w:cstheme="majorBidi"/>
        </w:rPr>
      </w:pPr>
      <w:r w:rsidRPr="00E27304">
        <w:rPr>
          <w:rFonts w:cstheme="majorBidi"/>
        </w:rPr>
        <w:t xml:space="preserve">absorption coefficient E can be calculated from the slope of the graph </w:t>
      </w:r>
      <w:r w:rsidR="00700FC2">
        <w:rPr>
          <w:rFonts w:cstheme="majorBidi"/>
        </w:rPr>
        <w:t>(E=A/c)</w:t>
      </w:r>
    </w:p>
    <w:p w14:paraId="25F1AE07" w14:textId="7E25673E" w:rsidR="00AE4887" w:rsidRDefault="00AE4887" w:rsidP="00700FC2">
      <w:pPr>
        <w:pStyle w:val="ListParagraph"/>
        <w:numPr>
          <w:ilvl w:val="1"/>
          <w:numId w:val="15"/>
        </w:numPr>
        <w:spacing w:line="259" w:lineRule="auto"/>
        <w:rPr>
          <w:rFonts w:cstheme="majorBidi"/>
        </w:rPr>
      </w:pPr>
      <w:r>
        <w:rPr>
          <w:rFonts w:cstheme="majorBidi"/>
        </w:rPr>
        <w:t>Change in absorbance illustrates kinetics of the reaction</w:t>
      </w:r>
    </w:p>
    <w:p w14:paraId="5326631F" w14:textId="77777777" w:rsidR="0030021A" w:rsidRDefault="0030021A" w:rsidP="0030021A">
      <w:pPr>
        <w:spacing w:line="259" w:lineRule="auto"/>
        <w:rPr>
          <w:rFonts w:cstheme="majorBidi"/>
        </w:rPr>
      </w:pPr>
    </w:p>
    <w:p w14:paraId="105377DD" w14:textId="0226FBC8" w:rsidR="0030021A" w:rsidRDefault="0030021A" w:rsidP="0030021A">
      <w:pPr>
        <w:spacing w:line="259" w:lineRule="auto"/>
        <w:rPr>
          <w:rFonts w:cstheme="majorBidi"/>
          <w:b/>
          <w:sz w:val="28"/>
        </w:rPr>
      </w:pPr>
      <w:r>
        <w:rPr>
          <w:rFonts w:cstheme="majorBidi"/>
          <w:b/>
          <w:sz w:val="28"/>
        </w:rPr>
        <w:t>Calculating Reaction Rates</w:t>
      </w:r>
    </w:p>
    <w:p w14:paraId="2FC42BE7" w14:textId="5DCFCC31" w:rsidR="00041361" w:rsidRDefault="00041361" w:rsidP="00CD777B">
      <w:pPr>
        <w:rPr>
          <w:rFonts w:cstheme="majorBidi"/>
        </w:rPr>
      </w:pPr>
      <w:r w:rsidRPr="00CD777B">
        <w:rPr>
          <w:rFonts w:cstheme="majorBidi"/>
        </w:rPr>
        <w:t xml:space="preserve">Reaction rate = moles reduced per minute </w:t>
      </w:r>
    </w:p>
    <w:p w14:paraId="6D1D78E3" w14:textId="2DED5246" w:rsidR="004A77A5" w:rsidRPr="00294763" w:rsidRDefault="00041361" w:rsidP="00294763">
      <w:pPr>
        <w:pStyle w:val="ListParagraph"/>
        <w:numPr>
          <w:ilvl w:val="0"/>
          <w:numId w:val="15"/>
        </w:numPr>
        <w:spacing w:after="160" w:line="259" w:lineRule="auto"/>
        <w:rPr>
          <w:rFonts w:cstheme="majorBidi"/>
          <w:color w:val="000000" w:themeColor="text1"/>
        </w:rPr>
      </w:pPr>
      <w:r w:rsidRPr="000C0AB8">
        <w:rPr>
          <w:rFonts w:cstheme="majorBidi"/>
          <w:color w:val="000000" w:themeColor="text1"/>
        </w:rPr>
        <w:t xml:space="preserve">Use n = C x V and A = EC </w:t>
      </w:r>
    </w:p>
    <w:p w14:paraId="1A67240E" w14:textId="388E9129" w:rsidR="00041361" w:rsidRPr="008E2C6F" w:rsidRDefault="00041361" w:rsidP="000F5ABD">
      <w:pPr>
        <w:spacing w:after="160" w:line="259" w:lineRule="auto"/>
        <w:ind w:left="720" w:firstLine="720"/>
        <w:jc w:val="center"/>
        <w:rPr>
          <w:rFonts w:eastAsiaTheme="minorEastAsia" w:cstheme="majorBidi"/>
          <w:color w:val="FF0000"/>
          <w:sz w:val="28"/>
          <w:szCs w:val="28"/>
        </w:rPr>
      </w:pPr>
      <w:r w:rsidRPr="008E2C6F">
        <w:rPr>
          <w:rFonts w:cstheme="majorBidi"/>
          <w:color w:val="FF0000"/>
          <w:sz w:val="28"/>
          <w:szCs w:val="28"/>
        </w:rPr>
        <w:t xml:space="preserve">∆C/min = </w:t>
      </w:r>
      <m:oMath>
        <m:f>
          <m:fPr>
            <m:ctrlPr>
              <w:rPr>
                <w:rFonts w:ascii="Cambria Math" w:hAnsi="Cambria Math" w:cstheme="majorBidi"/>
                <w:i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Bidi"/>
                <w:color w:val="FF0000"/>
                <w:sz w:val="28"/>
                <w:szCs w:val="28"/>
              </w:rPr>
              <m:t xml:space="preserve">∆A/min </m:t>
            </m:r>
          </m:num>
          <m:den>
            <m:r>
              <w:rPr>
                <w:rFonts w:ascii="Cambria Math" w:hAnsi="Cambria Math" w:cstheme="majorBidi"/>
                <w:color w:val="FF0000"/>
                <w:sz w:val="28"/>
                <w:szCs w:val="28"/>
              </w:rPr>
              <m:t>E</m:t>
            </m:r>
          </m:den>
        </m:f>
      </m:oMath>
      <w:r w:rsidRPr="008E2C6F">
        <w:rPr>
          <w:rFonts w:eastAsiaTheme="minorEastAsia" w:cstheme="majorBidi"/>
          <w:color w:val="FF0000"/>
          <w:sz w:val="28"/>
          <w:szCs w:val="28"/>
        </w:rPr>
        <w:t xml:space="preserve"> </w:t>
      </w:r>
      <w:r w:rsidR="000F5ABD" w:rsidRPr="008E2C6F">
        <w:rPr>
          <w:rFonts w:eastAsiaTheme="minorEastAsia" w:cstheme="majorBidi"/>
          <w:color w:val="000000" w:themeColor="text1"/>
          <w:sz w:val="28"/>
          <w:szCs w:val="28"/>
        </w:rPr>
        <w:tab/>
      </w:r>
      <w:r w:rsidR="000F5ABD" w:rsidRPr="008E2C6F">
        <w:rPr>
          <w:rFonts w:eastAsiaTheme="minorEastAsia" w:cstheme="majorBidi"/>
          <w:color w:val="000000" w:themeColor="text1"/>
          <w:sz w:val="28"/>
          <w:szCs w:val="28"/>
        </w:rPr>
        <w:sym w:font="Wingdings" w:char="F0E0"/>
      </w:r>
      <w:r w:rsidR="004A77A5" w:rsidRPr="008E2C6F">
        <w:rPr>
          <w:rFonts w:eastAsiaTheme="minorEastAsia" w:cstheme="majorBidi"/>
          <w:color w:val="000000" w:themeColor="text1"/>
          <w:sz w:val="28"/>
          <w:szCs w:val="28"/>
        </w:rPr>
        <w:tab/>
      </w:r>
      <w:r w:rsidRPr="008E2C6F">
        <w:rPr>
          <w:rFonts w:cstheme="majorBidi"/>
          <w:color w:val="FF0000"/>
          <w:sz w:val="28"/>
          <w:szCs w:val="28"/>
        </w:rPr>
        <w:t xml:space="preserve">R = ∆C/min x V =  </w:t>
      </w:r>
      <m:oMath>
        <m:f>
          <m:fPr>
            <m:ctrlPr>
              <w:rPr>
                <w:rFonts w:ascii="Cambria Math" w:hAnsi="Cambria Math" w:cstheme="majorBidi"/>
                <w:i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Bidi"/>
                <w:color w:val="FF0000"/>
                <w:sz w:val="28"/>
                <w:szCs w:val="28"/>
              </w:rPr>
              <m:t xml:space="preserve">∆A/min </m:t>
            </m:r>
          </m:num>
          <m:den>
            <m:r>
              <w:rPr>
                <w:rFonts w:ascii="Cambria Math" w:hAnsi="Cambria Math" w:cstheme="majorBidi"/>
                <w:color w:val="FF0000"/>
                <w:sz w:val="28"/>
                <w:szCs w:val="28"/>
              </w:rPr>
              <m:t>E</m:t>
            </m:r>
          </m:den>
        </m:f>
      </m:oMath>
      <w:r w:rsidRPr="008E2C6F">
        <w:rPr>
          <w:rFonts w:eastAsiaTheme="minorEastAsia" w:cstheme="majorBidi"/>
          <w:color w:val="FF0000"/>
          <w:sz w:val="28"/>
          <w:szCs w:val="28"/>
        </w:rPr>
        <w:t xml:space="preserve"> x V</w:t>
      </w:r>
    </w:p>
    <w:p w14:paraId="000D6612" w14:textId="357ABCD4" w:rsidR="004A77A5" w:rsidRPr="007915E5" w:rsidRDefault="004A77A5" w:rsidP="000F5ABD">
      <w:pPr>
        <w:spacing w:after="160" w:line="259" w:lineRule="auto"/>
        <w:ind w:left="1440"/>
        <w:rPr>
          <w:rFonts w:eastAsiaTheme="minorEastAsia" w:cstheme="majorBidi"/>
          <w:color w:val="000000" w:themeColor="text1"/>
          <w:sz w:val="21"/>
          <w:szCs w:val="32"/>
        </w:rPr>
      </w:pPr>
      <w:r w:rsidRPr="007915E5">
        <w:rPr>
          <w:rFonts w:eastAsiaTheme="minorEastAsia" w:cstheme="majorBidi"/>
          <w:color w:val="000000" w:themeColor="text1"/>
          <w:sz w:val="21"/>
          <w:szCs w:val="32"/>
        </w:rPr>
        <w:t>**</w:t>
      </w:r>
      <w:r w:rsidR="005B74F0" w:rsidRPr="007915E5">
        <w:rPr>
          <w:rFonts w:eastAsiaTheme="minorEastAsia" w:cstheme="majorBidi"/>
          <w:color w:val="000000" w:themeColor="text1"/>
          <w:sz w:val="21"/>
          <w:szCs w:val="32"/>
        </w:rPr>
        <w:t xml:space="preserve">= </w:t>
      </w:r>
      <w:r w:rsidRPr="007915E5">
        <w:rPr>
          <w:rFonts w:eastAsiaTheme="minorEastAsia" w:cstheme="majorBidi"/>
          <w:color w:val="000000" w:themeColor="text1"/>
          <w:sz w:val="21"/>
          <w:szCs w:val="32"/>
        </w:rPr>
        <w:t>mol/L “DCPIP” reduced/min**</w:t>
      </w:r>
      <w:r w:rsidR="0033173C" w:rsidRPr="007915E5">
        <w:rPr>
          <w:rFonts w:eastAsiaTheme="minorEastAsia" w:cstheme="majorBidi"/>
          <w:color w:val="000000" w:themeColor="text1"/>
          <w:sz w:val="21"/>
          <w:szCs w:val="32"/>
        </w:rPr>
        <w:t xml:space="preserve">       **V in L… mol “DCPIP” reduced/min**</w:t>
      </w:r>
    </w:p>
    <w:p w14:paraId="24C74131" w14:textId="689B18FE" w:rsidR="00737CB9" w:rsidRDefault="00737CB9" w:rsidP="00F74F67">
      <w:pPr>
        <w:spacing w:line="259" w:lineRule="auto"/>
        <w:rPr>
          <w:rFonts w:cstheme="majorBidi"/>
        </w:rPr>
      </w:pPr>
      <w:r>
        <w:rPr>
          <w:rFonts w:cstheme="majorBidi"/>
          <w:b/>
          <w:sz w:val="28"/>
        </w:rPr>
        <w:t xml:space="preserve">Resolution in Microscopy </w:t>
      </w:r>
    </w:p>
    <w:p w14:paraId="2112C734" w14:textId="26CAF50C" w:rsidR="00E54CEE" w:rsidRPr="007915E5" w:rsidRDefault="008846D2" w:rsidP="007915E5">
      <w:pPr>
        <w:pStyle w:val="ListParagraph"/>
        <w:numPr>
          <w:ilvl w:val="0"/>
          <w:numId w:val="15"/>
        </w:numPr>
        <w:spacing w:line="259" w:lineRule="auto"/>
        <w:rPr>
          <w:rFonts w:cstheme="majorBidi"/>
        </w:rPr>
      </w:pPr>
      <w:r>
        <w:rPr>
          <w:rFonts w:cstheme="majorBidi"/>
        </w:rPr>
        <w:t>Resolution (d) is the smallest distance by which two objects must be separated in order to allow them to be imaged as two separate objects</w:t>
      </w:r>
    </w:p>
    <w:p w14:paraId="6D772F00" w14:textId="5B63DC99" w:rsidR="00E54CEE" w:rsidRDefault="00E54CEE" w:rsidP="00E54CEE">
      <w:pPr>
        <w:widowControl w:val="0"/>
        <w:autoSpaceDE w:val="0"/>
        <w:autoSpaceDN w:val="0"/>
        <w:adjustRightInd w:val="0"/>
        <w:ind w:left="36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10C194D3" wp14:editId="5AACC8CF">
            <wp:extent cx="1009609" cy="835123"/>
            <wp:effectExtent l="0" t="0" r="6985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24" cy="847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C5F5D" w14:textId="6ED3152F" w:rsidR="00E54CEE" w:rsidRPr="007915E5" w:rsidRDefault="00E54CEE" w:rsidP="007915E5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"/>
        </w:rPr>
      </w:pPr>
      <w:r w:rsidRPr="007915E5">
        <w:rPr>
          <w:rFonts w:cs="Times"/>
          <w:b/>
        </w:rPr>
        <w:t xml:space="preserve">Abbe’s Equation: </w:t>
      </w:r>
      <w:r w:rsidRPr="007915E5">
        <w:rPr>
          <w:rFonts w:cs="Times"/>
        </w:rPr>
        <w:t xml:space="preserve">provides the theoretical limit of resolution in an optical system </w:t>
      </w:r>
    </w:p>
    <w:p w14:paraId="422D0A56" w14:textId="2C86E845" w:rsidR="00945E2A" w:rsidRDefault="00945E2A" w:rsidP="007915E5">
      <w:pPr>
        <w:widowControl w:val="0"/>
        <w:autoSpaceDE w:val="0"/>
        <w:autoSpaceDN w:val="0"/>
        <w:adjustRightInd w:val="0"/>
        <w:jc w:val="center"/>
        <w:rPr>
          <w:rFonts w:cstheme="majorBidi"/>
          <w:color w:val="FF0000"/>
          <w:sz w:val="28"/>
        </w:rPr>
      </w:pPr>
      <w:r w:rsidRPr="00945E2A">
        <w:rPr>
          <w:rFonts w:cs="Times"/>
          <w:color w:val="FF0000"/>
          <w:sz w:val="28"/>
        </w:rPr>
        <w:t>d = 0.612</w:t>
      </w:r>
      <w:r w:rsidRPr="00945E2A">
        <w:rPr>
          <w:rFonts w:cstheme="majorBidi"/>
          <w:color w:val="FF0000"/>
          <w:sz w:val="28"/>
        </w:rPr>
        <w:t>λ</w:t>
      </w:r>
      <w:r w:rsidR="00FE4369">
        <w:rPr>
          <w:rFonts w:cstheme="majorBidi"/>
          <w:color w:val="FF0000"/>
          <w:sz w:val="28"/>
        </w:rPr>
        <w:t xml:space="preserve"> / (</w:t>
      </w:r>
      <m:oMath>
        <m:r>
          <w:rPr>
            <w:rFonts w:ascii="Cambria Math" w:hAnsi="Cambria Math" w:cstheme="majorBidi"/>
            <w:color w:val="FF0000"/>
            <w:sz w:val="28"/>
            <w:szCs w:val="28"/>
          </w:rPr>
          <m:t>n</m:t>
        </m:r>
        <m:func>
          <m:funcPr>
            <m:ctrlPr>
              <w:rPr>
                <w:rFonts w:ascii="Cambria Math" w:hAnsi="Cambria Math" w:cstheme="majorBidi"/>
                <w:i/>
                <w:color w:val="FF0000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theme="majorBidi"/>
                <w:color w:val="FF0000"/>
                <w:sz w:val="28"/>
                <w:szCs w:val="28"/>
              </w:rPr>
              <m:t>sin</m:t>
            </m:r>
          </m:fName>
          <m:e>
            <m:r>
              <w:rPr>
                <w:rFonts w:ascii="Cambria Math" w:hAnsi="Cambria Math" w:cstheme="majorBidi"/>
                <w:color w:val="FF0000"/>
                <w:sz w:val="28"/>
                <w:szCs w:val="28"/>
              </w:rPr>
              <m:t>α</m:t>
            </m:r>
          </m:e>
        </m:func>
      </m:oMath>
      <w:r w:rsidRPr="00FE4369">
        <w:rPr>
          <w:rFonts w:cstheme="majorBidi"/>
          <w:color w:val="FF0000"/>
          <w:sz w:val="28"/>
          <w:szCs w:val="28"/>
        </w:rPr>
        <w:t>)</w:t>
      </w:r>
    </w:p>
    <w:p w14:paraId="181F0006" w14:textId="77777777" w:rsidR="007915E5" w:rsidRDefault="008C777E" w:rsidP="007915E5">
      <w:pPr>
        <w:spacing w:after="160" w:line="259" w:lineRule="auto"/>
        <w:jc w:val="center"/>
        <w:rPr>
          <w:rFonts w:eastAsiaTheme="minorEastAsia" w:cstheme="majorBidi"/>
        </w:rPr>
      </w:pPr>
      <w:r w:rsidRPr="007915E5">
        <w:rPr>
          <w:rFonts w:eastAsiaTheme="minorEastAsia" w:cstheme="majorBidi"/>
        </w:rPr>
        <w:t>**</w:t>
      </w:r>
      <m:oMath>
        <m:r>
          <w:rPr>
            <w:rFonts w:ascii="Cambria Math" w:hAnsi="Cambria Math" w:cstheme="majorBidi"/>
          </w:rPr>
          <m:t>n</m:t>
        </m:r>
        <m:func>
          <m:funcPr>
            <m:ctrlPr>
              <w:rPr>
                <w:rFonts w:ascii="Cambria Math" w:hAnsi="Cambria Math" w:cstheme="majorBidi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theme="majorBidi"/>
              </w:rPr>
              <m:t>sin</m:t>
            </m:r>
          </m:fName>
          <m:e>
            <m:r>
              <w:rPr>
                <w:rFonts w:ascii="Cambria Math" w:hAnsi="Cambria Math" w:cstheme="majorBidi"/>
              </w:rPr>
              <m:t>α</m:t>
            </m:r>
          </m:e>
        </m:func>
      </m:oMath>
      <w:r w:rsidR="00E91BD4" w:rsidRPr="007915E5">
        <w:rPr>
          <w:rFonts w:eastAsiaTheme="minorEastAsia" w:cstheme="majorBidi"/>
        </w:rPr>
        <w:t xml:space="preserve"> is the numerical aperture of the lens</w:t>
      </w:r>
      <w:r w:rsidR="00FE4369" w:rsidRPr="007915E5">
        <w:rPr>
          <w:rFonts w:eastAsiaTheme="minorEastAsia" w:cstheme="majorBidi"/>
        </w:rPr>
        <w:t xml:space="preserve"> &amp; </w:t>
      </w:r>
      <m:oMath>
        <m:r>
          <w:rPr>
            <w:rFonts w:ascii="Cambria Math" w:hAnsi="Cambria Math" w:cstheme="majorBidi"/>
          </w:rPr>
          <m:t xml:space="preserve">n </m:t>
        </m:r>
      </m:oMath>
      <w:r w:rsidR="008115A2" w:rsidRPr="007915E5">
        <w:rPr>
          <w:rFonts w:eastAsiaTheme="minorEastAsia" w:cstheme="majorBidi"/>
        </w:rPr>
        <w:t>= refractive index**</w:t>
      </w:r>
    </w:p>
    <w:p w14:paraId="3A41A4A8" w14:textId="0737C7ED" w:rsidR="00E91BD4" w:rsidRPr="007915E5" w:rsidRDefault="00F62936" w:rsidP="007915E5">
      <w:pPr>
        <w:pStyle w:val="ListParagraph"/>
        <w:numPr>
          <w:ilvl w:val="0"/>
          <w:numId w:val="15"/>
        </w:numPr>
        <w:spacing w:after="160" w:line="259" w:lineRule="auto"/>
        <w:jc w:val="center"/>
        <w:rPr>
          <w:rFonts w:eastAsiaTheme="minorEastAsia" w:cstheme="majorBidi"/>
        </w:rPr>
      </w:pPr>
      <w:r w:rsidRPr="007915E5">
        <w:rPr>
          <w:rFonts w:cstheme="majorBidi"/>
          <w:b/>
        </w:rPr>
        <w:t>M</w:t>
      </w:r>
      <w:r w:rsidR="00E91BD4" w:rsidRPr="007915E5">
        <w:rPr>
          <w:rFonts w:cstheme="majorBidi"/>
          <w:b/>
        </w:rPr>
        <w:t>aximum resolution with a light microscope</w:t>
      </w:r>
      <w:r w:rsidR="00BE4DA7" w:rsidRPr="007915E5">
        <w:rPr>
          <w:rFonts w:cstheme="majorBidi"/>
          <w:b/>
        </w:rPr>
        <w:t xml:space="preserve"> (small d)</w:t>
      </w:r>
      <w:r w:rsidR="00E91BD4" w:rsidRPr="007915E5">
        <w:rPr>
          <w:rFonts w:cstheme="majorBidi"/>
          <w:b/>
        </w:rPr>
        <w:t>:</w:t>
      </w:r>
      <w:r w:rsidRPr="007915E5">
        <w:rPr>
          <w:rFonts w:cstheme="majorBidi"/>
        </w:rPr>
        <w:t xml:space="preserve">  λ should be minimized, </w:t>
      </w:r>
      <w:r w:rsidR="00E91BD4" w:rsidRPr="007915E5">
        <w:rPr>
          <w:rFonts w:cstheme="majorBidi"/>
        </w:rPr>
        <w:t>and the numerical aperture should be maximized (substance with higher refractive</w:t>
      </w:r>
      <w:r w:rsidRPr="007915E5">
        <w:rPr>
          <w:rFonts w:cstheme="majorBidi"/>
        </w:rPr>
        <w:t xml:space="preserve"> index than air (</w:t>
      </w:r>
      <m:oMath>
        <m:r>
          <w:rPr>
            <w:rFonts w:ascii="Cambria Math" w:hAnsi="Cambria Math" w:cstheme="majorBidi"/>
          </w:rPr>
          <m:t>n</m:t>
        </m:r>
      </m:oMath>
      <w:r w:rsidR="00E91BD4" w:rsidRPr="007915E5">
        <w:rPr>
          <w:rFonts w:cstheme="majorBidi"/>
          <w:vertAlign w:val="subscript"/>
        </w:rPr>
        <w:t xml:space="preserve">air </w:t>
      </w:r>
      <w:r w:rsidR="00E91BD4" w:rsidRPr="007915E5">
        <w:rPr>
          <w:rFonts w:cstheme="majorBidi"/>
        </w:rPr>
        <w:t>= 1) e.g. immersion oil; angle should be close to 90°)</w:t>
      </w:r>
    </w:p>
    <w:p w14:paraId="40FCFA08" w14:textId="060D67D4" w:rsidR="00E91BD4" w:rsidRDefault="00FA6149" w:rsidP="007E150D">
      <w:pPr>
        <w:widowControl w:val="0"/>
        <w:autoSpaceDE w:val="0"/>
        <w:autoSpaceDN w:val="0"/>
        <w:adjustRightInd w:val="0"/>
        <w:rPr>
          <w:rFonts w:cs="Times"/>
          <w:b/>
          <w:color w:val="000000" w:themeColor="text1"/>
          <w:sz w:val="28"/>
        </w:rPr>
      </w:pPr>
      <w:r>
        <w:rPr>
          <w:rFonts w:cs="Times"/>
          <w:b/>
          <w:color w:val="000000" w:themeColor="text1"/>
          <w:sz w:val="28"/>
        </w:rPr>
        <w:t>Estimating the Number of C</w:t>
      </w:r>
      <w:r w:rsidR="00847CBC">
        <w:rPr>
          <w:rFonts w:cs="Times"/>
          <w:b/>
          <w:color w:val="000000" w:themeColor="text1"/>
          <w:sz w:val="28"/>
        </w:rPr>
        <w:t>ells/mL</w:t>
      </w:r>
    </w:p>
    <w:p w14:paraId="176DA12A" w14:textId="187E7759" w:rsidR="00847CBC" w:rsidRPr="00623FCD" w:rsidRDefault="00FA6149" w:rsidP="00847CBC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"/>
          <w:b/>
          <w:color w:val="000000" w:themeColor="text1"/>
        </w:rPr>
      </w:pPr>
      <w:r>
        <w:rPr>
          <w:rFonts w:cstheme="majorBidi"/>
          <w:b/>
          <w:iCs/>
          <w:color w:val="000000" w:themeColor="text1"/>
        </w:rPr>
        <w:t>H</w:t>
      </w:r>
      <w:r w:rsidRPr="00FA6149">
        <w:rPr>
          <w:rFonts w:cstheme="majorBidi"/>
          <w:b/>
          <w:iCs/>
          <w:color w:val="000000" w:themeColor="text1"/>
        </w:rPr>
        <w:t>aemacytometer</w:t>
      </w:r>
      <w:r w:rsidR="00623FCD">
        <w:rPr>
          <w:rFonts w:cstheme="majorBidi"/>
          <w:b/>
          <w:iCs/>
          <w:color w:val="000000" w:themeColor="text1"/>
        </w:rPr>
        <w:t xml:space="preserve">: </w:t>
      </w:r>
      <w:r w:rsidR="00623FCD">
        <w:rPr>
          <w:rFonts w:cstheme="majorBidi"/>
          <w:iCs/>
          <w:color w:val="000000" w:themeColor="text1"/>
        </w:rPr>
        <w:t xml:space="preserve">type of microscope slide </w:t>
      </w:r>
    </w:p>
    <w:p w14:paraId="041443EC" w14:textId="1941E4EC" w:rsidR="00623FCD" w:rsidRPr="001E0A4E" w:rsidRDefault="001E0A4E" w:rsidP="00623FCD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rPr>
          <w:rFonts w:cs="Times"/>
          <w:b/>
          <w:color w:val="000000" w:themeColor="text1"/>
        </w:rPr>
      </w:pPr>
      <w:r>
        <w:rPr>
          <w:rFonts w:cstheme="majorBidi"/>
          <w:iCs/>
          <w:color w:val="000000" w:themeColor="text1"/>
        </w:rPr>
        <w:t xml:space="preserve">Precisely etched lines that intersect to form squares of known area </w:t>
      </w:r>
    </w:p>
    <w:p w14:paraId="09764501" w14:textId="028D15A4" w:rsidR="001E0A4E" w:rsidRPr="005E056B" w:rsidRDefault="005E056B" w:rsidP="00623FCD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rPr>
          <w:rFonts w:cs="Times"/>
          <w:b/>
          <w:color w:val="000000" w:themeColor="text1"/>
        </w:rPr>
      </w:pPr>
      <w:r>
        <w:rPr>
          <w:rFonts w:cstheme="majorBidi"/>
          <w:iCs/>
          <w:color w:val="000000" w:themeColor="text1"/>
        </w:rPr>
        <w:t>A known volume of fluid is enclosed above each square (proper cover)</w:t>
      </w:r>
    </w:p>
    <w:p w14:paraId="5B69BD39" w14:textId="332640CC" w:rsidR="005E056B" w:rsidRDefault="00994410" w:rsidP="00623FCD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rPr>
          <w:rFonts w:cs="Times"/>
          <w:b/>
          <w:color w:val="000000" w:themeColor="text1"/>
        </w:rPr>
      </w:pPr>
      <w:r>
        <w:rPr>
          <w:rFonts w:cs="Times"/>
          <w:b/>
          <w:color w:val="000000" w:themeColor="text1"/>
        </w:rPr>
        <w:t>STEPS:</w:t>
      </w:r>
    </w:p>
    <w:p w14:paraId="0FDEE0FB" w14:textId="0B8B99B2" w:rsidR="0070633E" w:rsidRPr="0070633E" w:rsidRDefault="0070633E" w:rsidP="0070633E">
      <w:pPr>
        <w:pStyle w:val="ListParagraph"/>
        <w:numPr>
          <w:ilvl w:val="2"/>
          <w:numId w:val="15"/>
        </w:numPr>
        <w:spacing w:after="160" w:line="259" w:lineRule="auto"/>
        <w:rPr>
          <w:rFonts w:cstheme="majorBidi"/>
          <w:sz w:val="21"/>
        </w:rPr>
      </w:pPr>
      <w:r w:rsidRPr="0070633E">
        <w:rPr>
          <w:rFonts w:cstheme="majorBidi"/>
          <w:sz w:val="21"/>
        </w:rPr>
        <w:t>Pellet cells in centrifuge, discard supernatant/growth medium and re</w:t>
      </w:r>
      <w:r w:rsidR="000E70CC">
        <w:rPr>
          <w:rFonts w:cstheme="majorBidi"/>
          <w:sz w:val="21"/>
        </w:rPr>
        <w:t>-</w:t>
      </w:r>
      <w:r w:rsidRPr="0070633E">
        <w:rPr>
          <w:rFonts w:cstheme="majorBidi"/>
          <w:sz w:val="21"/>
        </w:rPr>
        <w:t xml:space="preserve">suspend cells up to 5mL DI water </w:t>
      </w:r>
    </w:p>
    <w:p w14:paraId="7469AD36" w14:textId="0593FBBD" w:rsidR="0070633E" w:rsidRPr="0070633E" w:rsidRDefault="0070633E" w:rsidP="0070633E">
      <w:pPr>
        <w:pStyle w:val="ListParagraph"/>
        <w:numPr>
          <w:ilvl w:val="2"/>
          <w:numId w:val="15"/>
        </w:numPr>
        <w:spacing w:after="160" w:line="259" w:lineRule="auto"/>
        <w:rPr>
          <w:rFonts w:cstheme="majorBidi"/>
          <w:sz w:val="21"/>
        </w:rPr>
      </w:pPr>
      <w:r w:rsidRPr="0070633E">
        <w:rPr>
          <w:rFonts w:cstheme="majorBidi"/>
          <w:sz w:val="21"/>
        </w:rPr>
        <w:t>Dilute re</w:t>
      </w:r>
      <w:r w:rsidR="000E70CC">
        <w:rPr>
          <w:rFonts w:cstheme="majorBidi"/>
          <w:sz w:val="21"/>
        </w:rPr>
        <w:t>-</w:t>
      </w:r>
      <w:r w:rsidRPr="0070633E">
        <w:rPr>
          <w:rFonts w:cstheme="majorBidi"/>
          <w:sz w:val="21"/>
        </w:rPr>
        <w:t xml:space="preserve">suspended cells (10-fold) </w:t>
      </w:r>
    </w:p>
    <w:p w14:paraId="1526DB05" w14:textId="77777777" w:rsidR="0070633E" w:rsidRPr="0070633E" w:rsidRDefault="0070633E" w:rsidP="0070633E">
      <w:pPr>
        <w:pStyle w:val="ListParagraph"/>
        <w:numPr>
          <w:ilvl w:val="2"/>
          <w:numId w:val="15"/>
        </w:numPr>
        <w:spacing w:after="160" w:line="259" w:lineRule="auto"/>
        <w:rPr>
          <w:rFonts w:cstheme="majorBidi"/>
          <w:sz w:val="21"/>
        </w:rPr>
      </w:pPr>
      <w:r w:rsidRPr="0070633E">
        <w:rPr>
          <w:rFonts w:cstheme="majorBidi"/>
          <w:sz w:val="21"/>
        </w:rPr>
        <w:t xml:space="preserve">Make samples of dilute cells at different concentrations (by using compensating volumes of DI water) </w:t>
      </w:r>
    </w:p>
    <w:p w14:paraId="0EACFF99" w14:textId="54FB5719" w:rsidR="0070633E" w:rsidRPr="0070633E" w:rsidRDefault="0070633E" w:rsidP="0070633E">
      <w:pPr>
        <w:pStyle w:val="ListParagraph"/>
        <w:numPr>
          <w:ilvl w:val="2"/>
          <w:numId w:val="15"/>
        </w:numPr>
        <w:spacing w:after="160" w:line="259" w:lineRule="auto"/>
        <w:rPr>
          <w:rFonts w:cstheme="majorBidi"/>
          <w:sz w:val="21"/>
        </w:rPr>
      </w:pPr>
      <w:r w:rsidRPr="0070633E">
        <w:rPr>
          <w:rFonts w:cstheme="majorBidi"/>
          <w:sz w:val="21"/>
        </w:rPr>
        <w:t xml:space="preserve">Load a </w:t>
      </w:r>
      <w:r w:rsidR="000E70CC">
        <w:rPr>
          <w:rFonts w:cstheme="majorBidi"/>
          <w:sz w:val="21"/>
        </w:rPr>
        <w:t>sample onto H</w:t>
      </w:r>
      <w:r w:rsidR="000E70CC" w:rsidRPr="0070633E">
        <w:rPr>
          <w:rFonts w:cstheme="majorBidi"/>
          <w:sz w:val="21"/>
        </w:rPr>
        <w:t>aemacytometer</w:t>
      </w:r>
      <w:r w:rsidRPr="0070633E">
        <w:rPr>
          <w:rFonts w:cstheme="majorBidi"/>
          <w:sz w:val="21"/>
        </w:rPr>
        <w:t xml:space="preserve"> </w:t>
      </w:r>
    </w:p>
    <w:p w14:paraId="1DD64D93" w14:textId="77777777" w:rsidR="0070633E" w:rsidRPr="0070633E" w:rsidRDefault="0070633E" w:rsidP="0070633E">
      <w:pPr>
        <w:pStyle w:val="ListParagraph"/>
        <w:numPr>
          <w:ilvl w:val="2"/>
          <w:numId w:val="15"/>
        </w:numPr>
        <w:spacing w:after="160" w:line="259" w:lineRule="auto"/>
        <w:rPr>
          <w:rFonts w:cstheme="majorBidi"/>
          <w:sz w:val="21"/>
        </w:rPr>
      </w:pPr>
      <w:r w:rsidRPr="0070633E">
        <w:rPr>
          <w:rFonts w:cstheme="majorBidi"/>
          <w:sz w:val="21"/>
        </w:rPr>
        <w:t>Count the number of cells you see in 10 of the 0.04 mm</w:t>
      </w:r>
      <w:r w:rsidRPr="0070633E">
        <w:rPr>
          <w:rFonts w:cstheme="majorBidi"/>
          <w:sz w:val="21"/>
          <w:vertAlign w:val="superscript"/>
        </w:rPr>
        <w:t>2</w:t>
      </w:r>
      <w:r w:rsidRPr="0070633E">
        <w:rPr>
          <w:rFonts w:cstheme="majorBidi"/>
          <w:sz w:val="21"/>
        </w:rPr>
        <w:t xml:space="preserve"> squares  </w:t>
      </w:r>
    </w:p>
    <w:p w14:paraId="416AD4B2" w14:textId="77777777" w:rsidR="0070633E" w:rsidRPr="00607E07" w:rsidRDefault="0070633E" w:rsidP="0070633E">
      <w:pPr>
        <w:pStyle w:val="ListParagraph"/>
        <w:numPr>
          <w:ilvl w:val="2"/>
          <w:numId w:val="15"/>
        </w:numPr>
        <w:spacing w:after="160" w:line="259" w:lineRule="auto"/>
        <w:rPr>
          <w:rFonts w:cstheme="majorBidi"/>
          <w:color w:val="FF0000"/>
          <w:sz w:val="21"/>
        </w:rPr>
      </w:pPr>
      <w:r w:rsidRPr="00607E07">
        <w:rPr>
          <w:rFonts w:cstheme="majorBidi"/>
          <w:color w:val="FF0000"/>
          <w:sz w:val="21"/>
        </w:rPr>
        <w:t>#cells/mL = Avg # of cells/square x 250,000</w:t>
      </w:r>
    </w:p>
    <w:p w14:paraId="3A6E97C4" w14:textId="35D8508A" w:rsidR="0070633E" w:rsidRPr="0070633E" w:rsidRDefault="0070633E" w:rsidP="0070633E">
      <w:pPr>
        <w:pStyle w:val="ListParagraph"/>
        <w:numPr>
          <w:ilvl w:val="2"/>
          <w:numId w:val="15"/>
        </w:numPr>
        <w:spacing w:after="160" w:line="259" w:lineRule="auto"/>
        <w:rPr>
          <w:rFonts w:cstheme="majorBidi"/>
          <w:sz w:val="21"/>
        </w:rPr>
      </w:pPr>
      <w:r w:rsidRPr="0070633E">
        <w:rPr>
          <w:rFonts w:cstheme="majorBidi"/>
          <w:sz w:val="21"/>
        </w:rPr>
        <w:t>Measure the absorbance of each sample at 400nm and plot graph of A400 vs #of cells/mL</w:t>
      </w:r>
      <w:r w:rsidR="00CF4CC0">
        <w:rPr>
          <w:rFonts w:cstheme="majorBidi"/>
          <w:sz w:val="21"/>
        </w:rPr>
        <w:t xml:space="preserve"> (standard curve)</w:t>
      </w:r>
    </w:p>
    <w:p w14:paraId="7983F790" w14:textId="4C5D6350" w:rsidR="005E056B" w:rsidRPr="0070633E" w:rsidRDefault="00AD5C43" w:rsidP="0070633E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"/>
          <w:b/>
          <w:color w:val="000000" w:themeColor="text1"/>
        </w:rPr>
      </w:pPr>
      <w:r w:rsidRPr="0070633E">
        <w:rPr>
          <w:rFonts w:cstheme="majorBidi"/>
          <w:b/>
          <w:iCs/>
          <w:color w:val="000000" w:themeColor="text1"/>
        </w:rPr>
        <w:t>Spectrophotometer</w:t>
      </w:r>
    </w:p>
    <w:p w14:paraId="3419CC3D" w14:textId="195A2D07" w:rsidR="005E056B" w:rsidRPr="00D1705E" w:rsidRDefault="002E4FAC" w:rsidP="005E056B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rPr>
          <w:rFonts w:cs="Times"/>
          <w:b/>
          <w:color w:val="000000" w:themeColor="text1"/>
        </w:rPr>
      </w:pPr>
      <w:r>
        <w:rPr>
          <w:rFonts w:cstheme="majorBidi"/>
          <w:iCs/>
          <w:color w:val="000000" w:themeColor="text1"/>
        </w:rPr>
        <w:t>A beam of light passing through a suspension of cells is scattered in proportion to the turbidity of the suspension</w:t>
      </w:r>
    </w:p>
    <w:p w14:paraId="22F8A0A0" w14:textId="5940F70A" w:rsidR="00D1705E" w:rsidRPr="00D1705E" w:rsidRDefault="00D1705E" w:rsidP="005E056B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rPr>
          <w:rFonts w:cs="Times"/>
          <w:b/>
          <w:color w:val="000000" w:themeColor="text1"/>
        </w:rPr>
      </w:pPr>
      <w:r>
        <w:rPr>
          <w:rFonts w:cstheme="majorBidi"/>
          <w:iCs/>
          <w:color w:val="000000" w:themeColor="text1"/>
        </w:rPr>
        <w:t xml:space="preserve">Turbidity over a limited range of cell concentration is proportional to the number of cells/unit volume </w:t>
      </w:r>
    </w:p>
    <w:p w14:paraId="3BE19C96" w14:textId="03C442E6" w:rsidR="00D1705E" w:rsidRPr="00D1705E" w:rsidRDefault="00D1705E" w:rsidP="005E056B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rPr>
          <w:rFonts w:cs="Times"/>
          <w:b/>
          <w:color w:val="000000" w:themeColor="text1"/>
        </w:rPr>
      </w:pPr>
      <w:r>
        <w:rPr>
          <w:rFonts w:cstheme="majorBidi"/>
          <w:iCs/>
          <w:color w:val="000000" w:themeColor="text1"/>
        </w:rPr>
        <w:t xml:space="preserve">It is first necessary to make a standard curve of absorbance at a given wavelength vs. number of cells/mL </w:t>
      </w:r>
    </w:p>
    <w:p w14:paraId="3C47D337" w14:textId="77777777" w:rsidR="00613C5D" w:rsidRDefault="00D1705E" w:rsidP="00613C5D">
      <w:pPr>
        <w:pStyle w:val="ListParagraph"/>
        <w:widowControl w:val="0"/>
        <w:numPr>
          <w:ilvl w:val="2"/>
          <w:numId w:val="15"/>
        </w:numPr>
        <w:autoSpaceDE w:val="0"/>
        <w:autoSpaceDN w:val="0"/>
        <w:adjustRightInd w:val="0"/>
        <w:rPr>
          <w:rFonts w:cs="Times"/>
          <w:color w:val="000000" w:themeColor="text1"/>
          <w:sz w:val="20"/>
        </w:rPr>
      </w:pPr>
      <w:r w:rsidRPr="00D1705E">
        <w:rPr>
          <w:rFonts w:cs="Times"/>
          <w:color w:val="000000" w:themeColor="text1"/>
          <w:sz w:val="20"/>
        </w:rPr>
        <w:t># cells/mL must be determined another way (like Haemacytometer)</w:t>
      </w:r>
    </w:p>
    <w:p w14:paraId="0C48291B" w14:textId="77777777" w:rsidR="00607E07" w:rsidRPr="00607E07" w:rsidRDefault="00AD5C43" w:rsidP="009665F0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rPr>
          <w:rFonts w:cs="Times"/>
          <w:color w:val="FF0000"/>
        </w:rPr>
      </w:pPr>
      <w:r w:rsidRPr="00607E07">
        <w:rPr>
          <w:rFonts w:cstheme="majorBidi"/>
          <w:iCs/>
          <w:color w:val="FF0000"/>
        </w:rPr>
        <w:t># cells/mL = “A400”/slope of standard curve</w:t>
      </w:r>
      <w:r w:rsidR="00607E07" w:rsidRPr="00607E07">
        <w:rPr>
          <w:rFonts w:cstheme="majorBidi"/>
          <w:iCs/>
          <w:color w:val="FF0000"/>
        </w:rPr>
        <w:t xml:space="preserve"> </w:t>
      </w:r>
    </w:p>
    <w:p w14:paraId="5609B5B2" w14:textId="475D9E84" w:rsidR="00AD5C43" w:rsidRPr="001F1F8E" w:rsidRDefault="00607E07" w:rsidP="00607E07">
      <w:pPr>
        <w:pStyle w:val="ListParagraph"/>
        <w:widowControl w:val="0"/>
        <w:numPr>
          <w:ilvl w:val="2"/>
          <w:numId w:val="15"/>
        </w:numPr>
        <w:autoSpaceDE w:val="0"/>
        <w:autoSpaceDN w:val="0"/>
        <w:adjustRightInd w:val="0"/>
        <w:rPr>
          <w:rFonts w:cs="Times"/>
          <w:color w:val="000000" w:themeColor="text1"/>
        </w:rPr>
      </w:pPr>
      <w:r w:rsidRPr="00607E07">
        <w:rPr>
          <w:rFonts w:cstheme="majorBidi"/>
        </w:rPr>
        <w:t>i.e. C = A/El (beer’s law)</w:t>
      </w:r>
    </w:p>
    <w:p w14:paraId="568AD838" w14:textId="0C8FE45D" w:rsidR="001F1F8E" w:rsidRDefault="001F1F8E" w:rsidP="001F1F8E">
      <w:pPr>
        <w:widowControl w:val="0"/>
        <w:autoSpaceDE w:val="0"/>
        <w:autoSpaceDN w:val="0"/>
        <w:adjustRightInd w:val="0"/>
        <w:rPr>
          <w:rFonts w:cs="Times"/>
          <w:b/>
          <w:color w:val="000000" w:themeColor="text1"/>
          <w:sz w:val="28"/>
        </w:rPr>
      </w:pPr>
      <w:r>
        <w:rPr>
          <w:rFonts w:cs="Times"/>
          <w:b/>
          <w:color w:val="000000" w:themeColor="text1"/>
          <w:sz w:val="28"/>
        </w:rPr>
        <w:t>Photon Fluence Rate</w:t>
      </w:r>
    </w:p>
    <w:p w14:paraId="1F8E7706" w14:textId="31433F19" w:rsidR="00852C4C" w:rsidRPr="00852C4C" w:rsidRDefault="00852C4C" w:rsidP="00852C4C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"/>
          <w:b/>
          <w:color w:val="000000" w:themeColor="text1"/>
          <w:sz w:val="28"/>
        </w:rPr>
      </w:pPr>
      <w:r>
        <w:rPr>
          <w:rFonts w:cs="Times"/>
          <w:color w:val="000000" w:themeColor="text1"/>
        </w:rPr>
        <w:t xml:space="preserve">photon fluence rate decreases as sample is moved away from lamp </w:t>
      </w:r>
    </w:p>
    <w:p w14:paraId="02A2C14F" w14:textId="77777777" w:rsidR="00315C5B" w:rsidRDefault="00C731F7" w:rsidP="00C731F7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In photosynthesis there is a</w:t>
      </w:r>
      <w:r w:rsidRPr="00C731F7">
        <w:rPr>
          <w:rFonts w:cs="Times"/>
        </w:rPr>
        <w:t xml:space="preserve"> direct relationship between number of molecules photo-chemically alt</w:t>
      </w:r>
      <w:r>
        <w:rPr>
          <w:rFonts w:cs="Times"/>
        </w:rPr>
        <w:t>ered &amp; number of photon energy</w:t>
      </w:r>
    </w:p>
    <w:p w14:paraId="4F89C8FD" w14:textId="2DE819A6" w:rsidR="00315C5B" w:rsidRPr="00315C5B" w:rsidRDefault="00C731F7" w:rsidP="00C731F7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240"/>
        <w:rPr>
          <w:rFonts w:cs="Times"/>
        </w:rPr>
      </w:pPr>
      <w:r w:rsidRPr="00315C5B">
        <w:rPr>
          <w:rFonts w:cs="Times"/>
        </w:rPr>
        <w:t xml:space="preserve">Essential to know number of photons </w:t>
      </w:r>
      <w:r w:rsidR="007C23B8">
        <w:rPr>
          <w:rFonts w:cs="Times"/>
        </w:rPr>
        <w:t xml:space="preserve">that </w:t>
      </w:r>
      <w:r w:rsidR="007C23B8" w:rsidRPr="00315C5B">
        <w:rPr>
          <w:rFonts w:cs="Times"/>
        </w:rPr>
        <w:t>invade</w:t>
      </w:r>
      <w:r w:rsidRPr="00315C5B">
        <w:rPr>
          <w:rFonts w:cs="Times"/>
        </w:rPr>
        <w:t xml:space="preserve"> surfac</w:t>
      </w:r>
      <w:r w:rsidR="00315C5B">
        <w:rPr>
          <w:rFonts w:cs="Times"/>
        </w:rPr>
        <w:t>e, rather than energy delivered</w:t>
      </w:r>
      <w:r w:rsidRPr="00315C5B">
        <w:rPr>
          <w:rFonts w:cs="Wingdings"/>
        </w:rPr>
        <w:t xml:space="preserve"> </w:t>
      </w:r>
    </w:p>
    <w:p w14:paraId="626DAB71" w14:textId="77777777" w:rsidR="003C6221" w:rsidRDefault="00C731F7" w:rsidP="003C6221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spacing w:after="240"/>
        <w:rPr>
          <w:rFonts w:cs="Times"/>
        </w:rPr>
      </w:pPr>
      <w:r w:rsidRPr="00315C5B">
        <w:rPr>
          <w:rFonts w:cs="Times"/>
        </w:rPr>
        <w:t xml:space="preserve">Preferred measurement of Photosynthetically Active Radiation (PAR) is photosynthetic photon flux. </w:t>
      </w:r>
    </w:p>
    <w:p w14:paraId="25E3A521" w14:textId="2456EE8F" w:rsidR="00C731F7" w:rsidRPr="003C6221" w:rsidRDefault="00C731F7" w:rsidP="003C6221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spacing w:after="240"/>
        <w:rPr>
          <w:rFonts w:cs="Times"/>
          <w:color w:val="000000" w:themeColor="text1"/>
        </w:rPr>
      </w:pPr>
      <w:r w:rsidRPr="003C6221">
        <w:rPr>
          <w:rFonts w:cs="Times"/>
          <w:color w:val="000000" w:themeColor="text1"/>
        </w:rPr>
        <w:t xml:space="preserve">Flux = rate of flow of particles </w:t>
      </w:r>
      <w:r w:rsidRPr="003C6221">
        <w:rPr>
          <w:rFonts w:ascii="MS Mincho" w:eastAsia="MS Mincho" w:hAnsi="MS Mincho" w:cs="MS Mincho"/>
          <w:color w:val="000000" w:themeColor="text1"/>
        </w:rPr>
        <w:t> </w:t>
      </w:r>
    </w:p>
    <w:p w14:paraId="76B50E2B" w14:textId="77777777" w:rsidR="003C6221" w:rsidRPr="003C6221" w:rsidRDefault="00C731F7" w:rsidP="00C731F7">
      <w:pPr>
        <w:pStyle w:val="ListParagraph"/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color w:val="FF0000"/>
        </w:rPr>
      </w:pPr>
      <w:r w:rsidRPr="003C6221">
        <w:rPr>
          <w:rFonts w:cs="Times"/>
          <w:color w:val="FF0000"/>
        </w:rPr>
        <w:t>Photosynthetic photon flux = number of photons in 380-700 nm range pe</w:t>
      </w:r>
      <w:r w:rsidR="003C6221" w:rsidRPr="003C6221">
        <w:rPr>
          <w:rFonts w:cs="Times"/>
          <w:color w:val="FF0000"/>
        </w:rPr>
        <w:t>r unit of time on unit surface</w:t>
      </w:r>
      <w:r w:rsidRPr="003C6221">
        <w:rPr>
          <w:rFonts w:ascii="MS Mincho" w:eastAsia="MS Mincho" w:hAnsi="MS Mincho" w:cs="MS Mincho"/>
          <w:color w:val="FF0000"/>
        </w:rPr>
        <w:t> </w:t>
      </w:r>
    </w:p>
    <w:p w14:paraId="7CC2C7D6" w14:textId="77777777" w:rsidR="003C6221" w:rsidRPr="003C6221" w:rsidRDefault="00C731F7" w:rsidP="00C731F7">
      <w:pPr>
        <w:pStyle w:val="ListParagraph"/>
        <w:widowControl w:val="0"/>
        <w:numPr>
          <w:ilvl w:val="1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color w:val="FF0000"/>
        </w:rPr>
      </w:pPr>
      <w:r w:rsidRPr="003C6221">
        <w:rPr>
          <w:rFonts w:cs="Times"/>
        </w:rPr>
        <w:t xml:space="preserve">Measured by </w:t>
      </w:r>
      <w:r w:rsidRPr="003C6221">
        <w:rPr>
          <w:rFonts w:cs="Times"/>
          <w:b/>
          <w:bCs/>
        </w:rPr>
        <w:t xml:space="preserve">quantum sensor </w:t>
      </w:r>
    </w:p>
    <w:p w14:paraId="2C4880B8" w14:textId="03A2324E" w:rsidR="00C731F7" w:rsidRPr="00FE0B8D" w:rsidRDefault="009C37CD" w:rsidP="00C731F7">
      <w:pPr>
        <w:pStyle w:val="ListParagraph"/>
        <w:widowControl w:val="0"/>
        <w:numPr>
          <w:ilvl w:val="1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color w:val="FF0000"/>
        </w:rPr>
      </w:pPr>
      <w:r>
        <w:rPr>
          <w:rFonts w:cs="Times"/>
          <w:b/>
          <w:bCs/>
        </w:rPr>
        <w:t xml:space="preserve">Photon flux unit = </w:t>
      </w:r>
      <w:r w:rsidRPr="009C37CD">
        <w:rPr>
          <w:rFonts w:cstheme="majorBidi"/>
          <w:b/>
        </w:rPr>
        <w:t>μ moles phot</w:t>
      </w:r>
      <w:r w:rsidR="0031772A">
        <w:rPr>
          <w:rFonts w:cstheme="majorBidi"/>
          <w:b/>
        </w:rPr>
        <w:t>ons</w:t>
      </w:r>
      <w:r w:rsidRPr="009C37CD">
        <w:rPr>
          <w:rFonts w:cstheme="majorBidi"/>
          <w:b/>
        </w:rPr>
        <w:t>/m</w:t>
      </w:r>
      <w:r w:rsidRPr="009C37CD">
        <w:rPr>
          <w:rFonts w:cstheme="majorBidi"/>
          <w:b/>
          <w:vertAlign w:val="superscript"/>
        </w:rPr>
        <w:t>2</w:t>
      </w:r>
      <w:r w:rsidR="0031772A">
        <w:rPr>
          <w:rFonts w:cstheme="majorBidi"/>
          <w:b/>
        </w:rPr>
        <w:t>/sec</w:t>
      </w:r>
    </w:p>
    <w:p w14:paraId="4332A84E" w14:textId="7DAB9DB0" w:rsidR="00FE0B8D" w:rsidRDefault="001B3B78" w:rsidP="00FE0B8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b/>
          <w:color w:val="000000" w:themeColor="text1"/>
          <w:sz w:val="28"/>
        </w:rPr>
      </w:pPr>
      <w:r>
        <w:rPr>
          <w:rFonts w:cs="Times"/>
          <w:b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290A32" wp14:editId="1ACFEE91">
                <wp:simplePos x="0" y="0"/>
                <wp:positionH relativeFrom="column">
                  <wp:posOffset>-68094</wp:posOffset>
                </wp:positionH>
                <wp:positionV relativeFrom="paragraph">
                  <wp:posOffset>322472</wp:posOffset>
                </wp:positionV>
                <wp:extent cx="2166620" cy="800208"/>
                <wp:effectExtent l="0" t="0" r="0" b="1270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6620" cy="8002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9846FF" w14:textId="7511489A" w:rsidR="003F1858" w:rsidRDefault="003F1858" w:rsidP="003F1858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160" w:line="259" w:lineRule="auto"/>
                              <w:rPr>
                                <w:rFonts w:cstheme="majorBidi"/>
                                <w:sz w:val="18"/>
                              </w:rPr>
                            </w:pPr>
                            <w:r w:rsidRPr="003F1858">
                              <w:rPr>
                                <w:rFonts w:cstheme="majorBidi"/>
                                <w:sz w:val="18"/>
                              </w:rPr>
                              <w:t>[H</w:t>
                            </w:r>
                            <w:r w:rsidR="004052F2" w:rsidRPr="003F1858">
                              <w:rPr>
                                <w:rFonts w:cstheme="majorBidi"/>
                                <w:sz w:val="18"/>
                              </w:rPr>
                              <w:t>+] [</w:t>
                            </w:r>
                            <w:r w:rsidRPr="003F1858">
                              <w:rPr>
                                <w:rFonts w:cstheme="majorBidi"/>
                                <w:sz w:val="18"/>
                              </w:rPr>
                              <w:t>OH</w:t>
                            </w:r>
                            <w:r w:rsidRPr="003F1858">
                              <w:rPr>
                                <w:rFonts w:cstheme="majorBidi"/>
                                <w:sz w:val="18"/>
                                <w:vertAlign w:val="superscript"/>
                              </w:rPr>
                              <w:t>-</w:t>
                            </w:r>
                            <w:r w:rsidRPr="003F1858">
                              <w:rPr>
                                <w:rFonts w:cstheme="majorBidi"/>
                                <w:sz w:val="18"/>
                              </w:rPr>
                              <w:t>] = 1 × 10</w:t>
                            </w:r>
                            <w:r w:rsidRPr="003F1858">
                              <w:rPr>
                                <w:rFonts w:cstheme="majorBidi"/>
                                <w:sz w:val="18"/>
                                <w:vertAlign w:val="superscript"/>
                              </w:rPr>
                              <w:t>-14</w:t>
                            </w:r>
                            <w:r w:rsidRPr="003F1858">
                              <w:rPr>
                                <w:rFonts w:cstheme="majorBidi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cstheme="majorBidi"/>
                                <w:sz w:val="18"/>
                              </w:rPr>
                              <w:tab/>
                            </w:r>
                          </w:p>
                          <w:p w14:paraId="6778ABBF" w14:textId="78E89A6C" w:rsidR="003F1858" w:rsidRPr="003F1858" w:rsidRDefault="003F1858" w:rsidP="003F1858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160" w:line="259" w:lineRule="auto"/>
                              <w:rPr>
                                <w:rFonts w:cstheme="majorBidi"/>
                                <w:sz w:val="18"/>
                              </w:rPr>
                            </w:pPr>
                            <w:r w:rsidRPr="003F1858">
                              <w:rPr>
                                <w:rFonts w:cstheme="majorBidi"/>
                                <w:sz w:val="18"/>
                              </w:rPr>
                              <w:t>pH = - log[H+], [H+] = 10</w:t>
                            </w:r>
                            <w:r w:rsidRPr="003F1858">
                              <w:rPr>
                                <w:rFonts w:cstheme="majorBidi"/>
                                <w:sz w:val="18"/>
                                <w:vertAlign w:val="superscript"/>
                              </w:rPr>
                              <w:t>-pH</w:t>
                            </w:r>
                          </w:p>
                          <w:p w14:paraId="1B61AF9B" w14:textId="77777777" w:rsidR="003F1858" w:rsidRDefault="003F1858" w:rsidP="003F1858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160" w:line="259" w:lineRule="auto"/>
                              <w:rPr>
                                <w:rFonts w:cstheme="majorBidi"/>
                                <w:sz w:val="18"/>
                              </w:rPr>
                            </w:pPr>
                            <w:r w:rsidRPr="003F1858">
                              <w:rPr>
                                <w:rFonts w:cstheme="majorBidi"/>
                                <w:sz w:val="18"/>
                              </w:rPr>
                              <w:t>pH + pOH = 14</w:t>
                            </w:r>
                          </w:p>
                          <w:p w14:paraId="34A9D33E" w14:textId="30554856" w:rsidR="001B3B78" w:rsidRPr="003F1858" w:rsidRDefault="001B3B78" w:rsidP="003F1858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160" w:line="259" w:lineRule="auto"/>
                              <w:rPr>
                                <w:rFonts w:cstheme="majorBidi"/>
                                <w:sz w:val="18"/>
                              </w:rPr>
                            </w:pPr>
                            <w:r>
                              <w:rPr>
                                <w:rFonts w:cstheme="majorBidi"/>
                                <w:sz w:val="18"/>
                              </w:rPr>
                              <w:t>K</w:t>
                            </w:r>
                            <w:r>
                              <w:rPr>
                                <w:rFonts w:cstheme="majorBidi"/>
                                <w:sz w:val="18"/>
                                <w:vertAlign w:val="subscript"/>
                              </w:rPr>
                              <w:t>a</w:t>
                            </w:r>
                            <w:r>
                              <w:rPr>
                                <w:rFonts w:cstheme="majorBidi"/>
                                <w:sz w:val="18"/>
                              </w:rPr>
                              <w:t xml:space="preserve"> = [H</w:t>
                            </w:r>
                            <w:r>
                              <w:rPr>
                                <w:rFonts w:cstheme="majorBidi"/>
                                <w:sz w:val="18"/>
                                <w:vertAlign w:val="superscript"/>
                              </w:rPr>
                              <w:t>+</w:t>
                            </w:r>
                            <w:r>
                              <w:rPr>
                                <w:rFonts w:cstheme="majorBidi"/>
                                <w:sz w:val="18"/>
                              </w:rPr>
                              <w:t>]</w:t>
                            </w:r>
                            <w:r w:rsidR="00C10D41">
                              <w:rPr>
                                <w:rFonts w:cstheme="majorBidi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cstheme="majorBidi"/>
                                <w:sz w:val="18"/>
                              </w:rPr>
                              <w:t>[A</w:t>
                            </w:r>
                            <w:r>
                              <w:rPr>
                                <w:rFonts w:cstheme="majorBidi"/>
                                <w:sz w:val="18"/>
                                <w:vertAlign w:val="superscript"/>
                              </w:rPr>
                              <w:t>-</w:t>
                            </w:r>
                            <w:r>
                              <w:rPr>
                                <w:rFonts w:cstheme="majorBidi"/>
                                <w:sz w:val="18"/>
                              </w:rPr>
                              <w:t>] / [HA]</w:t>
                            </w:r>
                          </w:p>
                          <w:p w14:paraId="2C090706" w14:textId="77777777" w:rsidR="003F1858" w:rsidRDefault="003F18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90A32" id="Text_x0020_Box_x0020_11" o:spid="_x0000_s1027" type="#_x0000_t202" style="position:absolute;margin-left:-5.35pt;margin-top:25.4pt;width:170.6pt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" filled="f" stroked="f">
                <v:textbox>
                  <w:txbxContent>
                    <w:p w14:paraId="7C9846FF" w14:textId="7511489A" w:rsidR="003F1858" w:rsidRDefault="003F1858" w:rsidP="003F1858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160" w:line="259" w:lineRule="auto"/>
                        <w:rPr>
                          <w:rFonts w:cstheme="majorBidi"/>
                          <w:sz w:val="18"/>
                        </w:rPr>
                      </w:pPr>
                      <w:r w:rsidRPr="003F1858">
                        <w:rPr>
                          <w:rFonts w:cstheme="majorBidi"/>
                          <w:sz w:val="18"/>
                        </w:rPr>
                        <w:t>[H</w:t>
                      </w:r>
                      <w:r w:rsidR="004052F2" w:rsidRPr="003F1858">
                        <w:rPr>
                          <w:rFonts w:cstheme="majorBidi"/>
                          <w:sz w:val="18"/>
                        </w:rPr>
                        <w:t>+] [</w:t>
                      </w:r>
                      <w:r w:rsidRPr="003F1858">
                        <w:rPr>
                          <w:rFonts w:cstheme="majorBidi"/>
                          <w:sz w:val="18"/>
                        </w:rPr>
                        <w:t>OH</w:t>
                      </w:r>
                      <w:r w:rsidRPr="003F1858">
                        <w:rPr>
                          <w:rFonts w:cstheme="majorBidi"/>
                          <w:sz w:val="18"/>
                          <w:vertAlign w:val="superscript"/>
                        </w:rPr>
                        <w:t>-</w:t>
                      </w:r>
                      <w:r w:rsidRPr="003F1858">
                        <w:rPr>
                          <w:rFonts w:cstheme="majorBidi"/>
                          <w:sz w:val="18"/>
                        </w:rPr>
                        <w:t>] = 1 × 10</w:t>
                      </w:r>
                      <w:r w:rsidRPr="003F1858">
                        <w:rPr>
                          <w:rFonts w:cstheme="majorBidi"/>
                          <w:sz w:val="18"/>
                          <w:vertAlign w:val="superscript"/>
                        </w:rPr>
                        <w:t>-14</w:t>
                      </w:r>
                      <w:r w:rsidRPr="003F1858">
                        <w:rPr>
                          <w:rFonts w:cstheme="majorBidi"/>
                          <w:sz w:val="18"/>
                        </w:rPr>
                        <w:t xml:space="preserve"> </w:t>
                      </w:r>
                      <w:r>
                        <w:rPr>
                          <w:rFonts w:cstheme="majorBidi"/>
                          <w:sz w:val="18"/>
                        </w:rPr>
                        <w:tab/>
                      </w:r>
                    </w:p>
                    <w:p w14:paraId="6778ABBF" w14:textId="78E89A6C" w:rsidR="003F1858" w:rsidRPr="003F1858" w:rsidRDefault="003F1858" w:rsidP="003F1858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160" w:line="259" w:lineRule="auto"/>
                        <w:rPr>
                          <w:rFonts w:cstheme="majorBidi"/>
                          <w:sz w:val="18"/>
                        </w:rPr>
                      </w:pPr>
                      <w:r w:rsidRPr="003F1858">
                        <w:rPr>
                          <w:rFonts w:cstheme="majorBidi"/>
                          <w:sz w:val="18"/>
                        </w:rPr>
                        <w:t>pH = - log[H+], [H+] = 10</w:t>
                      </w:r>
                      <w:r w:rsidRPr="003F1858">
                        <w:rPr>
                          <w:rFonts w:cstheme="majorBidi"/>
                          <w:sz w:val="18"/>
                          <w:vertAlign w:val="superscript"/>
                        </w:rPr>
                        <w:t>-pH</w:t>
                      </w:r>
                    </w:p>
                    <w:p w14:paraId="1B61AF9B" w14:textId="77777777" w:rsidR="003F1858" w:rsidRDefault="003F1858" w:rsidP="003F1858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160" w:line="259" w:lineRule="auto"/>
                        <w:rPr>
                          <w:rFonts w:cstheme="majorBidi"/>
                          <w:sz w:val="18"/>
                        </w:rPr>
                      </w:pPr>
                      <w:r w:rsidRPr="003F1858">
                        <w:rPr>
                          <w:rFonts w:cstheme="majorBidi"/>
                          <w:sz w:val="18"/>
                        </w:rPr>
                        <w:t>pH + pOH = 14</w:t>
                      </w:r>
                    </w:p>
                    <w:p w14:paraId="34A9D33E" w14:textId="30554856" w:rsidR="001B3B78" w:rsidRPr="003F1858" w:rsidRDefault="001B3B78" w:rsidP="003F1858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160" w:line="259" w:lineRule="auto"/>
                        <w:rPr>
                          <w:rFonts w:cstheme="majorBidi"/>
                          <w:sz w:val="18"/>
                        </w:rPr>
                      </w:pPr>
                      <w:r>
                        <w:rPr>
                          <w:rFonts w:cstheme="majorBidi"/>
                          <w:sz w:val="18"/>
                        </w:rPr>
                        <w:t>K</w:t>
                      </w:r>
                      <w:r>
                        <w:rPr>
                          <w:rFonts w:cstheme="majorBidi"/>
                          <w:sz w:val="18"/>
                          <w:vertAlign w:val="subscript"/>
                        </w:rPr>
                        <w:t>a</w:t>
                      </w:r>
                      <w:r>
                        <w:rPr>
                          <w:rFonts w:cstheme="majorBidi"/>
                          <w:sz w:val="18"/>
                        </w:rPr>
                        <w:t xml:space="preserve"> = [H</w:t>
                      </w:r>
                      <w:r>
                        <w:rPr>
                          <w:rFonts w:cstheme="majorBidi"/>
                          <w:sz w:val="18"/>
                          <w:vertAlign w:val="superscript"/>
                        </w:rPr>
                        <w:t>+</w:t>
                      </w:r>
                      <w:r>
                        <w:rPr>
                          <w:rFonts w:cstheme="majorBidi"/>
                          <w:sz w:val="18"/>
                        </w:rPr>
                        <w:t>]</w:t>
                      </w:r>
                      <w:r w:rsidR="00C10D41">
                        <w:rPr>
                          <w:rFonts w:cstheme="majorBidi"/>
                          <w:sz w:val="18"/>
                        </w:rPr>
                        <w:t xml:space="preserve"> </w:t>
                      </w:r>
                      <w:r>
                        <w:rPr>
                          <w:rFonts w:cstheme="majorBidi"/>
                          <w:sz w:val="18"/>
                        </w:rPr>
                        <w:t>[A</w:t>
                      </w:r>
                      <w:r>
                        <w:rPr>
                          <w:rFonts w:cstheme="majorBidi"/>
                          <w:sz w:val="18"/>
                          <w:vertAlign w:val="superscript"/>
                        </w:rPr>
                        <w:t>-</w:t>
                      </w:r>
                      <w:r>
                        <w:rPr>
                          <w:rFonts w:cstheme="majorBidi"/>
                          <w:sz w:val="18"/>
                        </w:rPr>
                        <w:t>] / [HA]</w:t>
                      </w:r>
                    </w:p>
                    <w:p w14:paraId="2C090706" w14:textId="77777777" w:rsidR="003F1858" w:rsidRDefault="003F1858"/>
                  </w:txbxContent>
                </v:textbox>
                <w10:wrap type="square"/>
              </v:shape>
            </w:pict>
          </mc:Fallback>
        </mc:AlternateContent>
      </w:r>
      <w:r w:rsidR="00D364CD">
        <w:rPr>
          <w:rFonts w:cs="Times"/>
          <w:b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61E3E5" wp14:editId="3BCD713C">
                <wp:simplePos x="0" y="0"/>
                <wp:positionH relativeFrom="column">
                  <wp:posOffset>2334638</wp:posOffset>
                </wp:positionH>
                <wp:positionV relativeFrom="paragraph">
                  <wp:posOffset>322472</wp:posOffset>
                </wp:positionV>
                <wp:extent cx="2171700" cy="800208"/>
                <wp:effectExtent l="0" t="0" r="0" b="127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8002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19E27" w14:textId="77777777" w:rsidR="00D364CD" w:rsidRDefault="00D364CD" w:rsidP="00D364CD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160" w:line="259" w:lineRule="auto"/>
                              <w:rPr>
                                <w:rFonts w:cstheme="majorBidi"/>
                                <w:sz w:val="18"/>
                              </w:rPr>
                            </w:pPr>
                            <w:r w:rsidRPr="003F1858">
                              <w:rPr>
                                <w:rFonts w:cstheme="majorBidi"/>
                                <w:sz w:val="18"/>
                              </w:rPr>
                              <w:t>pOH = - log [OH</w:t>
                            </w:r>
                            <w:r w:rsidRPr="003F1858">
                              <w:rPr>
                                <w:rFonts w:cstheme="majorBidi"/>
                                <w:sz w:val="18"/>
                                <w:vertAlign w:val="superscript"/>
                              </w:rPr>
                              <w:t>-</w:t>
                            </w:r>
                            <w:r w:rsidRPr="003F1858">
                              <w:rPr>
                                <w:rFonts w:cstheme="majorBidi"/>
                                <w:sz w:val="18"/>
                              </w:rPr>
                              <w:t xml:space="preserve">] </w:t>
                            </w:r>
                          </w:p>
                          <w:p w14:paraId="554D214C" w14:textId="77777777" w:rsidR="00D364CD" w:rsidRPr="003F1858" w:rsidRDefault="00D364CD" w:rsidP="00D364CD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160" w:line="259" w:lineRule="auto"/>
                              <w:rPr>
                                <w:rFonts w:cstheme="majorBidi"/>
                                <w:sz w:val="18"/>
                              </w:rPr>
                            </w:pPr>
                            <w:r w:rsidRPr="003F1858">
                              <w:rPr>
                                <w:rFonts w:cstheme="majorBidi"/>
                                <w:sz w:val="18"/>
                              </w:rPr>
                              <w:t>[OH</w:t>
                            </w:r>
                            <w:r w:rsidRPr="003F1858">
                              <w:rPr>
                                <w:rFonts w:cstheme="majorBidi"/>
                                <w:sz w:val="18"/>
                                <w:vertAlign w:val="superscript"/>
                              </w:rPr>
                              <w:t>-</w:t>
                            </w:r>
                            <w:r w:rsidRPr="003F1858">
                              <w:rPr>
                                <w:rFonts w:cstheme="majorBidi"/>
                                <w:sz w:val="18"/>
                              </w:rPr>
                              <w:t>] = 10</w:t>
                            </w:r>
                            <w:r w:rsidRPr="003F1858">
                              <w:rPr>
                                <w:rFonts w:cstheme="majorBidi"/>
                                <w:sz w:val="18"/>
                                <w:vertAlign w:val="superscript"/>
                              </w:rPr>
                              <w:t>-pOH</w:t>
                            </w:r>
                            <w:r w:rsidRPr="003F1858">
                              <w:rPr>
                                <w:rFonts w:cstheme="majorBidi"/>
                                <w:sz w:val="18"/>
                              </w:rPr>
                              <w:t xml:space="preserve"> </w:t>
                            </w:r>
                          </w:p>
                          <w:p w14:paraId="0B03465E" w14:textId="77777777" w:rsidR="00D364CD" w:rsidRDefault="00D364CD" w:rsidP="00D364CD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160" w:line="259" w:lineRule="auto"/>
                              <w:rPr>
                                <w:rFonts w:cstheme="majorBidi"/>
                                <w:sz w:val="18"/>
                              </w:rPr>
                            </w:pPr>
                            <w:r w:rsidRPr="003F1858">
                              <w:rPr>
                                <w:rFonts w:cstheme="majorBidi"/>
                                <w:sz w:val="18"/>
                              </w:rPr>
                              <w:t>pH = pKa + log [Acid]/[Base]</w:t>
                            </w:r>
                          </w:p>
                          <w:p w14:paraId="385B98B0" w14:textId="6A2C5018" w:rsidR="00D8779B" w:rsidRPr="003F1858" w:rsidRDefault="00580877" w:rsidP="00D364CD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160" w:line="259" w:lineRule="auto"/>
                              <w:rPr>
                                <w:rFonts w:cstheme="majorBidi"/>
                                <w:sz w:val="18"/>
                              </w:rPr>
                            </w:pPr>
                            <w:r>
                              <w:rPr>
                                <w:rFonts w:cstheme="majorBidi"/>
                                <w:sz w:val="18"/>
                              </w:rPr>
                              <w:t>pKa = -logK</w:t>
                            </w:r>
                            <w:r>
                              <w:rPr>
                                <w:rFonts w:cstheme="majorBidi"/>
                                <w:sz w:val="18"/>
                                <w:vertAlign w:val="subscript"/>
                              </w:rPr>
                              <w:t>a</w:t>
                            </w:r>
                          </w:p>
                          <w:p w14:paraId="5D15AD89" w14:textId="77777777" w:rsidR="00D364CD" w:rsidRDefault="00D364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1E3E5" id="Text_x0020_Box_x0020_12" o:spid="_x0000_s1028" type="#_x0000_t202" style="position:absolute;margin-left:183.85pt;margin-top:25.4pt;width:171pt;height:6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" filled="f" stroked="f">
                <v:textbox>
                  <w:txbxContent>
                    <w:p w14:paraId="49F19E27" w14:textId="77777777" w:rsidR="00D364CD" w:rsidRDefault="00D364CD" w:rsidP="00D364CD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160" w:line="259" w:lineRule="auto"/>
                        <w:rPr>
                          <w:rFonts w:cstheme="majorBidi"/>
                          <w:sz w:val="18"/>
                        </w:rPr>
                      </w:pPr>
                      <w:r w:rsidRPr="003F1858">
                        <w:rPr>
                          <w:rFonts w:cstheme="majorBidi"/>
                          <w:sz w:val="18"/>
                        </w:rPr>
                        <w:t>pOH = - log [OH</w:t>
                      </w:r>
                      <w:r w:rsidRPr="003F1858">
                        <w:rPr>
                          <w:rFonts w:cstheme="majorBidi"/>
                          <w:sz w:val="18"/>
                          <w:vertAlign w:val="superscript"/>
                        </w:rPr>
                        <w:t>-</w:t>
                      </w:r>
                      <w:r w:rsidRPr="003F1858">
                        <w:rPr>
                          <w:rFonts w:cstheme="majorBidi"/>
                          <w:sz w:val="18"/>
                        </w:rPr>
                        <w:t xml:space="preserve">] </w:t>
                      </w:r>
                    </w:p>
                    <w:p w14:paraId="554D214C" w14:textId="77777777" w:rsidR="00D364CD" w:rsidRPr="003F1858" w:rsidRDefault="00D364CD" w:rsidP="00D364CD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160" w:line="259" w:lineRule="auto"/>
                        <w:rPr>
                          <w:rFonts w:cstheme="majorBidi"/>
                          <w:sz w:val="18"/>
                        </w:rPr>
                      </w:pPr>
                      <w:r w:rsidRPr="003F1858">
                        <w:rPr>
                          <w:rFonts w:cstheme="majorBidi"/>
                          <w:sz w:val="18"/>
                        </w:rPr>
                        <w:t>[OH</w:t>
                      </w:r>
                      <w:r w:rsidRPr="003F1858">
                        <w:rPr>
                          <w:rFonts w:cstheme="majorBidi"/>
                          <w:sz w:val="18"/>
                          <w:vertAlign w:val="superscript"/>
                        </w:rPr>
                        <w:t>-</w:t>
                      </w:r>
                      <w:r w:rsidRPr="003F1858">
                        <w:rPr>
                          <w:rFonts w:cstheme="majorBidi"/>
                          <w:sz w:val="18"/>
                        </w:rPr>
                        <w:t>] = 10</w:t>
                      </w:r>
                      <w:r w:rsidRPr="003F1858">
                        <w:rPr>
                          <w:rFonts w:cstheme="majorBidi"/>
                          <w:sz w:val="18"/>
                          <w:vertAlign w:val="superscript"/>
                        </w:rPr>
                        <w:t>-pOH</w:t>
                      </w:r>
                      <w:r w:rsidRPr="003F1858">
                        <w:rPr>
                          <w:rFonts w:cstheme="majorBidi"/>
                          <w:sz w:val="18"/>
                        </w:rPr>
                        <w:t xml:space="preserve"> </w:t>
                      </w:r>
                    </w:p>
                    <w:p w14:paraId="0B03465E" w14:textId="77777777" w:rsidR="00D364CD" w:rsidRDefault="00D364CD" w:rsidP="00D364CD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160" w:line="259" w:lineRule="auto"/>
                        <w:rPr>
                          <w:rFonts w:cstheme="majorBidi"/>
                          <w:sz w:val="18"/>
                        </w:rPr>
                      </w:pPr>
                      <w:r w:rsidRPr="003F1858">
                        <w:rPr>
                          <w:rFonts w:cstheme="majorBidi"/>
                          <w:sz w:val="18"/>
                        </w:rPr>
                        <w:t>pH = pKa + log [Acid]/[Base]</w:t>
                      </w:r>
                    </w:p>
                    <w:p w14:paraId="385B98B0" w14:textId="6A2C5018" w:rsidR="00D8779B" w:rsidRPr="003F1858" w:rsidRDefault="00580877" w:rsidP="00D364CD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160" w:line="259" w:lineRule="auto"/>
                        <w:rPr>
                          <w:rFonts w:cstheme="majorBidi"/>
                          <w:sz w:val="18"/>
                        </w:rPr>
                      </w:pPr>
                      <w:r>
                        <w:rPr>
                          <w:rFonts w:cstheme="majorBidi"/>
                          <w:sz w:val="18"/>
                        </w:rPr>
                        <w:t>pKa = -logK</w:t>
                      </w:r>
                      <w:r>
                        <w:rPr>
                          <w:rFonts w:cstheme="majorBidi"/>
                          <w:sz w:val="18"/>
                          <w:vertAlign w:val="subscript"/>
                        </w:rPr>
                        <w:t>a</w:t>
                      </w:r>
                    </w:p>
                    <w:p w14:paraId="5D15AD89" w14:textId="77777777" w:rsidR="00D364CD" w:rsidRDefault="00D364CD"/>
                  </w:txbxContent>
                </v:textbox>
                <w10:wrap type="square"/>
              </v:shape>
            </w:pict>
          </mc:Fallback>
        </mc:AlternateContent>
      </w:r>
      <w:r w:rsidR="00FE0B8D">
        <w:rPr>
          <w:rFonts w:cs="Times"/>
          <w:b/>
          <w:color w:val="000000" w:themeColor="text1"/>
          <w:sz w:val="28"/>
        </w:rPr>
        <w:t xml:space="preserve">pH Related Equations/Questions </w:t>
      </w:r>
    </w:p>
    <w:p w14:paraId="20412CDD" w14:textId="2CEABBD2" w:rsidR="003F1858" w:rsidRDefault="003F1858" w:rsidP="00FE0B8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b/>
          <w:color w:val="000000" w:themeColor="text1"/>
          <w:sz w:val="28"/>
        </w:rPr>
      </w:pPr>
    </w:p>
    <w:p w14:paraId="7F62D626" w14:textId="77777777" w:rsidR="003F1858" w:rsidRDefault="003F1858" w:rsidP="00FE0B8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b/>
          <w:color w:val="000000" w:themeColor="text1"/>
          <w:sz w:val="28"/>
        </w:rPr>
      </w:pPr>
    </w:p>
    <w:p w14:paraId="568CE658" w14:textId="476682D8" w:rsidR="003F1858" w:rsidRDefault="00615C14" w:rsidP="00615C14">
      <w:pPr>
        <w:spacing w:after="160" w:line="259" w:lineRule="auto"/>
        <w:rPr>
          <w:rFonts w:cstheme="majorBidi"/>
          <w:b/>
          <w:sz w:val="28"/>
        </w:rPr>
      </w:pPr>
      <w:r>
        <w:rPr>
          <w:rFonts w:cstheme="majorBidi"/>
          <w:b/>
          <w:sz w:val="28"/>
        </w:rPr>
        <w:t xml:space="preserve">Buffer Solutions </w:t>
      </w:r>
    </w:p>
    <w:p w14:paraId="387A5047" w14:textId="083897FE" w:rsidR="00615C14" w:rsidRDefault="00BD5598" w:rsidP="00BD5598">
      <w:pPr>
        <w:pStyle w:val="ListParagraph"/>
        <w:numPr>
          <w:ilvl w:val="0"/>
          <w:numId w:val="15"/>
        </w:numPr>
        <w:spacing w:after="160" w:line="259" w:lineRule="auto"/>
        <w:rPr>
          <w:rFonts w:cstheme="majorBidi"/>
        </w:rPr>
      </w:pPr>
      <w:r>
        <w:rPr>
          <w:rFonts w:cstheme="majorBidi"/>
        </w:rPr>
        <w:t>Purpose t</w:t>
      </w:r>
      <w:r w:rsidR="00001402">
        <w:rPr>
          <w:rFonts w:cstheme="majorBidi"/>
        </w:rPr>
        <w:t xml:space="preserve">o maintain specific pH </w:t>
      </w:r>
      <w:r w:rsidR="00862816">
        <w:rPr>
          <w:rFonts w:cstheme="majorBidi"/>
        </w:rPr>
        <w:t>for experimental reactions</w:t>
      </w:r>
    </w:p>
    <w:p w14:paraId="39C8B935" w14:textId="77777777" w:rsidR="007F7B59" w:rsidRDefault="008E1D2B" w:rsidP="007F7B59">
      <w:pPr>
        <w:pStyle w:val="ListParagraph"/>
        <w:numPr>
          <w:ilvl w:val="0"/>
          <w:numId w:val="15"/>
        </w:numPr>
        <w:spacing w:after="160" w:line="259" w:lineRule="auto"/>
        <w:rPr>
          <w:rFonts w:cstheme="majorBidi"/>
        </w:rPr>
      </w:pPr>
      <w:r>
        <w:rPr>
          <w:rFonts w:cstheme="majorBidi"/>
        </w:rPr>
        <w:t>When [HA] = [A</w:t>
      </w:r>
      <w:r>
        <w:rPr>
          <w:rFonts w:cstheme="majorBidi"/>
          <w:vertAlign w:val="superscript"/>
        </w:rPr>
        <w:t>-</w:t>
      </w:r>
      <w:r>
        <w:rPr>
          <w:rFonts w:cstheme="majorBidi"/>
        </w:rPr>
        <w:t xml:space="preserve">] </w:t>
      </w:r>
      <w:r w:rsidRPr="008E1D2B">
        <w:rPr>
          <w:rFonts w:cstheme="majorBidi"/>
        </w:rPr>
        <w:sym w:font="Wingdings" w:char="F0E0"/>
      </w:r>
      <w:r>
        <w:rPr>
          <w:rFonts w:cstheme="majorBidi"/>
        </w:rPr>
        <w:t xml:space="preserve"> pH= pKa </w:t>
      </w:r>
      <w:r w:rsidRPr="008E1D2B">
        <w:rPr>
          <w:rFonts w:cstheme="majorBidi"/>
        </w:rPr>
        <w:sym w:font="Wingdings" w:char="F0E0"/>
      </w:r>
      <w:r>
        <w:rPr>
          <w:rFonts w:cstheme="majorBidi"/>
        </w:rPr>
        <w:t xml:space="preserve"> buffering capacity of solution is at its greatest </w:t>
      </w:r>
    </w:p>
    <w:p w14:paraId="20CF55DE" w14:textId="22138792" w:rsidR="007F7B59" w:rsidRPr="007F7B59" w:rsidRDefault="007F7B59" w:rsidP="007F7B59">
      <w:pPr>
        <w:pStyle w:val="ListParagraph"/>
        <w:numPr>
          <w:ilvl w:val="1"/>
          <w:numId w:val="15"/>
        </w:numPr>
        <w:spacing w:after="160" w:line="259" w:lineRule="auto"/>
        <w:rPr>
          <w:rFonts w:cstheme="majorBidi"/>
        </w:rPr>
      </w:pPr>
      <w:r w:rsidRPr="007F7B59">
        <w:rPr>
          <w:rFonts w:cstheme="majorBidi"/>
        </w:rPr>
        <w:t xml:space="preserve">The range in which the buffer is most effective lies between 1 pH unit on either side of the pKa value. </w:t>
      </w:r>
    </w:p>
    <w:p w14:paraId="41CDA674" w14:textId="508889BC" w:rsidR="007F7B59" w:rsidRPr="007F7B59" w:rsidRDefault="007F7B59" w:rsidP="007F7B59">
      <w:pPr>
        <w:pStyle w:val="ListParagraph"/>
        <w:numPr>
          <w:ilvl w:val="0"/>
          <w:numId w:val="15"/>
        </w:numPr>
        <w:spacing w:after="160" w:line="259" w:lineRule="auto"/>
        <w:rPr>
          <w:rFonts w:cstheme="majorBidi"/>
        </w:rPr>
      </w:pPr>
      <w:r w:rsidRPr="007F7B59">
        <w:rPr>
          <w:rFonts w:cstheme="majorBidi"/>
        </w:rPr>
        <w:t>Weak ac</w:t>
      </w:r>
      <w:r>
        <w:rPr>
          <w:rFonts w:cstheme="majorBidi"/>
        </w:rPr>
        <w:t>ids and bases resist pH change</w:t>
      </w:r>
    </w:p>
    <w:p w14:paraId="09779719" w14:textId="77777777" w:rsidR="007F7B59" w:rsidRPr="007F7B59" w:rsidRDefault="007F7B59" w:rsidP="007F7B59">
      <w:pPr>
        <w:pStyle w:val="ListParagraph"/>
        <w:numPr>
          <w:ilvl w:val="1"/>
          <w:numId w:val="15"/>
        </w:numPr>
        <w:spacing w:after="160" w:line="259" w:lineRule="auto"/>
        <w:rPr>
          <w:rFonts w:cstheme="majorBidi"/>
        </w:rPr>
      </w:pPr>
      <w:r w:rsidRPr="007F7B59">
        <w:rPr>
          <w:rFonts w:cstheme="majorBidi"/>
        </w:rPr>
        <w:t>Only slightly dissociate</w:t>
      </w:r>
    </w:p>
    <w:p w14:paraId="4BEC3D39" w14:textId="77777777" w:rsidR="007F7B59" w:rsidRPr="007F7B59" w:rsidRDefault="007F7B59" w:rsidP="007F7B59">
      <w:pPr>
        <w:pStyle w:val="ListParagraph"/>
        <w:numPr>
          <w:ilvl w:val="1"/>
          <w:numId w:val="15"/>
        </w:numPr>
        <w:spacing w:after="160" w:line="259" w:lineRule="auto"/>
        <w:rPr>
          <w:rFonts w:cstheme="majorBidi"/>
        </w:rPr>
      </w:pPr>
      <w:r w:rsidRPr="007F7B59">
        <w:rPr>
          <w:rFonts w:cstheme="majorBidi"/>
        </w:rPr>
        <w:t>HA ↔ A</w:t>
      </w:r>
      <w:r w:rsidRPr="007F7B59">
        <w:rPr>
          <w:rFonts w:cstheme="majorBidi"/>
          <w:vertAlign w:val="superscript"/>
        </w:rPr>
        <w:t xml:space="preserve">- </w:t>
      </w:r>
      <w:r w:rsidRPr="007F7B59">
        <w:rPr>
          <w:rFonts w:cstheme="majorBidi"/>
        </w:rPr>
        <w:t>+ H</w:t>
      </w:r>
      <w:r w:rsidRPr="007F7B59">
        <w:rPr>
          <w:rFonts w:cstheme="majorBidi"/>
          <w:vertAlign w:val="superscript"/>
        </w:rPr>
        <w:t>+</w:t>
      </w:r>
    </w:p>
    <w:p w14:paraId="40F594D0" w14:textId="77777777" w:rsidR="007F7B59" w:rsidRPr="007F7B59" w:rsidRDefault="007F7B59" w:rsidP="007F7B59">
      <w:pPr>
        <w:pStyle w:val="ListParagraph"/>
        <w:numPr>
          <w:ilvl w:val="2"/>
          <w:numId w:val="15"/>
        </w:numPr>
        <w:spacing w:after="160" w:line="259" w:lineRule="auto"/>
        <w:rPr>
          <w:rFonts w:cstheme="majorBidi"/>
          <w:sz w:val="20"/>
        </w:rPr>
      </w:pPr>
      <w:r w:rsidRPr="007F7B59">
        <w:rPr>
          <w:rFonts w:cstheme="majorBidi"/>
          <w:sz w:val="20"/>
        </w:rPr>
        <w:t>When H</w:t>
      </w:r>
      <w:r w:rsidRPr="007F7B59">
        <w:rPr>
          <w:rFonts w:cstheme="majorBidi"/>
          <w:sz w:val="20"/>
          <w:vertAlign w:val="superscript"/>
        </w:rPr>
        <w:t xml:space="preserve">+ </w:t>
      </w:r>
      <w:r w:rsidRPr="007F7B59">
        <w:rPr>
          <w:rFonts w:cstheme="majorBidi"/>
          <w:sz w:val="20"/>
        </w:rPr>
        <w:t>is added it reacts with A- and forms acid, equilibrium shifts to left</w:t>
      </w:r>
    </w:p>
    <w:p w14:paraId="285AD8FD" w14:textId="77777777" w:rsidR="007F7B59" w:rsidRPr="007F7B59" w:rsidRDefault="007F7B59" w:rsidP="007F7B59">
      <w:pPr>
        <w:pStyle w:val="ListParagraph"/>
        <w:numPr>
          <w:ilvl w:val="2"/>
          <w:numId w:val="15"/>
        </w:numPr>
        <w:spacing w:after="160" w:line="259" w:lineRule="auto"/>
        <w:rPr>
          <w:rFonts w:cstheme="majorBidi"/>
          <w:sz w:val="20"/>
        </w:rPr>
      </w:pPr>
      <w:r w:rsidRPr="007F7B59">
        <w:rPr>
          <w:rFonts w:cstheme="majorBidi"/>
          <w:sz w:val="20"/>
        </w:rPr>
        <w:t xml:space="preserve">When OH- is added it reacts with H+ to form water and equilibrium shifts to the right  </w:t>
      </w:r>
      <w:r w:rsidRPr="007F7B59">
        <w:rPr>
          <w:rFonts w:cstheme="majorBidi"/>
          <w:sz w:val="20"/>
          <w:vertAlign w:val="superscript"/>
        </w:rPr>
        <w:t xml:space="preserve"> </w:t>
      </w:r>
    </w:p>
    <w:p w14:paraId="40432B31" w14:textId="77777777" w:rsidR="007F7B59" w:rsidRPr="007F7B59" w:rsidRDefault="007F7B59" w:rsidP="007F7B59">
      <w:pPr>
        <w:pStyle w:val="ListParagraph"/>
        <w:numPr>
          <w:ilvl w:val="1"/>
          <w:numId w:val="15"/>
        </w:numPr>
        <w:spacing w:after="160" w:line="259" w:lineRule="auto"/>
        <w:rPr>
          <w:rFonts w:cstheme="majorBidi"/>
        </w:rPr>
      </w:pPr>
      <w:r w:rsidRPr="007F7B59">
        <w:rPr>
          <w:rFonts w:cstheme="majorBidi"/>
        </w:rPr>
        <w:t>HB+ ↔ B + H+</w:t>
      </w:r>
    </w:p>
    <w:p w14:paraId="6BDCC300" w14:textId="77777777" w:rsidR="007F7B59" w:rsidRPr="007F7B59" w:rsidRDefault="007F7B59" w:rsidP="007F7B59">
      <w:pPr>
        <w:pStyle w:val="ListParagraph"/>
        <w:numPr>
          <w:ilvl w:val="2"/>
          <w:numId w:val="15"/>
        </w:numPr>
        <w:spacing w:after="160" w:line="259" w:lineRule="auto"/>
        <w:rPr>
          <w:rFonts w:cstheme="majorBidi"/>
          <w:sz w:val="20"/>
        </w:rPr>
      </w:pPr>
      <w:r w:rsidRPr="007F7B59">
        <w:rPr>
          <w:rFonts w:cstheme="majorBidi"/>
          <w:sz w:val="20"/>
        </w:rPr>
        <w:t xml:space="preserve">When H+ is added it reacts with B and equilibrium shifts to the left </w:t>
      </w:r>
    </w:p>
    <w:p w14:paraId="0F31CCCA" w14:textId="77777777" w:rsidR="007F7B59" w:rsidRPr="007F7B59" w:rsidRDefault="007F7B59" w:rsidP="007F7B59">
      <w:pPr>
        <w:pStyle w:val="ListParagraph"/>
        <w:numPr>
          <w:ilvl w:val="2"/>
          <w:numId w:val="15"/>
        </w:numPr>
        <w:spacing w:after="160" w:line="259" w:lineRule="auto"/>
        <w:rPr>
          <w:rFonts w:cstheme="majorBidi"/>
          <w:sz w:val="20"/>
        </w:rPr>
      </w:pPr>
      <w:r w:rsidRPr="007F7B59">
        <w:rPr>
          <w:rFonts w:cstheme="majorBidi"/>
          <w:sz w:val="20"/>
        </w:rPr>
        <w:t xml:space="preserve">When OH- and reacts with H+, equilibrium shifts to the right   </w:t>
      </w:r>
    </w:p>
    <w:p w14:paraId="2887339A" w14:textId="46C960BB" w:rsidR="002A4D20" w:rsidRDefault="002A4D20" w:rsidP="00267253">
      <w:pPr>
        <w:spacing w:after="160" w:line="259" w:lineRule="auto"/>
        <w:rPr>
          <w:rFonts w:cstheme="majorBidi"/>
        </w:rPr>
      </w:pPr>
      <w:r w:rsidRPr="00267253">
        <w:rPr>
          <w:rFonts w:cstheme="majorBidi"/>
          <w:b/>
        </w:rPr>
        <w:t xml:space="preserve">Making a Buffer Solution </w:t>
      </w:r>
    </w:p>
    <w:p w14:paraId="770F8E42" w14:textId="77777777" w:rsidR="00267253" w:rsidRPr="00267253" w:rsidRDefault="00267253" w:rsidP="00267253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240"/>
        <w:rPr>
          <w:rFonts w:cs="Times"/>
        </w:rPr>
      </w:pPr>
      <w:r w:rsidRPr="00267253">
        <w:rPr>
          <w:rFonts w:cs="Times"/>
        </w:rPr>
        <w:t>We will be making a buffer of volume 50 mL with:</w:t>
      </w:r>
    </w:p>
    <w:p w14:paraId="775F90BF" w14:textId="6727C76F" w:rsidR="00267253" w:rsidRPr="00FE3979" w:rsidRDefault="00267253" w:rsidP="00267253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spacing w:after="240"/>
        <w:rPr>
          <w:rFonts w:cs="Times"/>
          <w:sz w:val="21"/>
        </w:rPr>
      </w:pPr>
      <w:r w:rsidRPr="00FE3979">
        <w:rPr>
          <w:rFonts w:cs="Times"/>
          <w:sz w:val="21"/>
        </w:rPr>
        <w:t xml:space="preserve">250mM tricine </w:t>
      </w:r>
      <w:r w:rsidR="00D5590C" w:rsidRPr="00FE3979">
        <w:rPr>
          <w:rFonts w:cs="Times"/>
          <w:sz w:val="21"/>
        </w:rPr>
        <w:t>(0.05L)</w:t>
      </w:r>
    </w:p>
    <w:p w14:paraId="48F5C1EB" w14:textId="7C1AED73" w:rsidR="00267253" w:rsidRPr="00FE3979" w:rsidRDefault="00267253" w:rsidP="00267253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spacing w:after="240"/>
        <w:rPr>
          <w:rFonts w:cs="Times"/>
          <w:sz w:val="21"/>
        </w:rPr>
      </w:pPr>
      <w:r w:rsidRPr="00FE3979">
        <w:rPr>
          <w:rFonts w:cs="Times"/>
          <w:sz w:val="21"/>
        </w:rPr>
        <w:t xml:space="preserve">500mM sorbitol (maintain osmosis) </w:t>
      </w:r>
      <w:r w:rsidR="00D5590C" w:rsidRPr="00FE3979">
        <w:rPr>
          <w:rFonts w:cs="Times"/>
          <w:sz w:val="21"/>
        </w:rPr>
        <w:t>(0.05L)</w:t>
      </w:r>
    </w:p>
    <w:p w14:paraId="33F12CF8" w14:textId="4E0DC068" w:rsidR="00267253" w:rsidRPr="00FE3979" w:rsidRDefault="00267253" w:rsidP="00267253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spacing w:after="240"/>
        <w:rPr>
          <w:rFonts w:cs="Times"/>
          <w:sz w:val="21"/>
        </w:rPr>
      </w:pPr>
      <w:r w:rsidRPr="00FE3979">
        <w:rPr>
          <w:rFonts w:cs="Times"/>
          <w:sz w:val="21"/>
        </w:rPr>
        <w:t>100mM KCl</w:t>
      </w:r>
      <w:r w:rsidR="00D5590C" w:rsidRPr="00FE3979">
        <w:rPr>
          <w:rFonts w:cs="Times"/>
          <w:sz w:val="21"/>
        </w:rPr>
        <w:t xml:space="preserve"> (0.05L)</w:t>
      </w:r>
    </w:p>
    <w:p w14:paraId="463107C6" w14:textId="009B3D30" w:rsidR="00053035" w:rsidRDefault="00267253" w:rsidP="00053035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spacing w:after="240"/>
        <w:rPr>
          <w:rFonts w:cs="Times"/>
          <w:sz w:val="21"/>
        </w:rPr>
      </w:pPr>
      <w:r w:rsidRPr="00FE3979">
        <w:rPr>
          <w:rFonts w:cs="Times"/>
          <w:sz w:val="21"/>
        </w:rPr>
        <w:t>25mM MgCl</w:t>
      </w:r>
      <w:r w:rsidRPr="00FE3979">
        <w:rPr>
          <w:rFonts w:cs="Times"/>
          <w:position w:val="-3"/>
          <w:sz w:val="21"/>
        </w:rPr>
        <w:t>2</w:t>
      </w:r>
      <w:r w:rsidRPr="00FE3979">
        <w:rPr>
          <w:rFonts w:eastAsia="Calibri" w:cs="Calibri"/>
          <w:sz w:val="21"/>
        </w:rPr>
        <w:t>●</w:t>
      </w:r>
      <w:r w:rsidRPr="00FE3979">
        <w:rPr>
          <w:rFonts w:cs="Times"/>
          <w:sz w:val="21"/>
        </w:rPr>
        <w:t>6H</w:t>
      </w:r>
      <w:r w:rsidRPr="00FE3979">
        <w:rPr>
          <w:rFonts w:cs="Times"/>
          <w:position w:val="-3"/>
          <w:sz w:val="21"/>
        </w:rPr>
        <w:t>2</w:t>
      </w:r>
      <w:r w:rsidRPr="00FE3979">
        <w:rPr>
          <w:rFonts w:cs="Times"/>
          <w:sz w:val="21"/>
        </w:rPr>
        <w:t xml:space="preserve">O </w:t>
      </w:r>
      <w:r w:rsidR="00D5590C" w:rsidRPr="00FE3979">
        <w:rPr>
          <w:rFonts w:cs="Times"/>
          <w:sz w:val="21"/>
        </w:rPr>
        <w:t>(0.05L)</w:t>
      </w:r>
    </w:p>
    <w:p w14:paraId="71F97F64" w14:textId="77777777" w:rsidR="008A5A00" w:rsidRPr="00FE3979" w:rsidRDefault="008A5A00" w:rsidP="008A5A00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cs="Times"/>
          <w:sz w:val="21"/>
        </w:rPr>
      </w:pPr>
    </w:p>
    <w:p w14:paraId="0D18414C" w14:textId="3A3A98CC" w:rsidR="00053035" w:rsidRPr="00E636FA" w:rsidRDefault="00053035" w:rsidP="00E636FA">
      <w:pPr>
        <w:pStyle w:val="ListParagraph"/>
        <w:numPr>
          <w:ilvl w:val="0"/>
          <w:numId w:val="27"/>
        </w:numPr>
        <w:spacing w:after="160" w:line="259" w:lineRule="auto"/>
        <w:rPr>
          <w:rFonts w:cstheme="majorBidi"/>
        </w:rPr>
      </w:pPr>
      <w:r w:rsidRPr="00E636FA">
        <w:rPr>
          <w:rFonts w:cs="Times"/>
        </w:rPr>
        <w:t xml:space="preserve">To make 50mL of chloroplast buffer you first need to calculate the weight of each component to be added </w:t>
      </w:r>
      <w:r w:rsidR="00E636FA" w:rsidRPr="00E636FA">
        <w:rPr>
          <w:rFonts w:cs="Times"/>
        </w:rPr>
        <w:t>(</w:t>
      </w:r>
      <w:r w:rsidR="00E636FA" w:rsidRPr="00E636FA">
        <w:rPr>
          <w:rFonts w:cstheme="majorBidi"/>
        </w:rPr>
        <w:t>use a stock solution to get the required amount of MgCl</w:t>
      </w:r>
      <w:r w:rsidR="00E636FA" w:rsidRPr="00E636FA">
        <w:rPr>
          <w:rFonts w:cstheme="majorBidi"/>
          <w:vertAlign w:val="subscript"/>
        </w:rPr>
        <w:t xml:space="preserve">2 </w:t>
      </w:r>
      <w:r w:rsidR="00E636FA" w:rsidRPr="00E636FA">
        <w:rPr>
          <w:rFonts w:cstheme="majorBidi"/>
        </w:rPr>
        <w:t>sinc</w:t>
      </w:r>
      <w:r w:rsidR="00E636FA" w:rsidRPr="00A36164">
        <w:t>e its hygroscopic</w:t>
      </w:r>
      <w:r w:rsidR="00850541">
        <w:t xml:space="preserve"> (it absorbs water from air)</w:t>
      </w:r>
      <w:r w:rsidR="00E636FA" w:rsidRPr="00A36164">
        <w:t xml:space="preserve"> and hard to weigh</w:t>
      </w:r>
      <w:r w:rsidR="00E636FA">
        <w:t>)</w:t>
      </w:r>
    </w:p>
    <w:p w14:paraId="3359288E" w14:textId="2B32E28F" w:rsidR="00A36164" w:rsidRPr="0087368D" w:rsidRDefault="00053035" w:rsidP="0087368D">
      <w:pPr>
        <w:pStyle w:val="ListParagraph"/>
        <w:widowControl w:val="0"/>
        <w:autoSpaceDE w:val="0"/>
        <w:autoSpaceDN w:val="0"/>
        <w:adjustRightInd w:val="0"/>
        <w:spacing w:after="240"/>
        <w:jc w:val="center"/>
        <w:rPr>
          <w:rFonts w:cs="Times"/>
          <w:color w:val="FF0000"/>
        </w:rPr>
      </w:pPr>
      <w:r w:rsidRPr="00053035">
        <w:rPr>
          <w:rFonts w:ascii="Wingdings" w:hAnsi="Wingdings" w:cs="Wingdings"/>
        </w:rPr>
        <w:t>􏰈</w:t>
      </w:r>
      <w:r w:rsidRPr="00053035">
        <w:rPr>
          <w:rFonts w:cs="Wingdings"/>
          <w:color w:val="FF0000"/>
        </w:rPr>
        <w:t xml:space="preserve"> </w:t>
      </w:r>
      <w:r w:rsidRPr="00053035">
        <w:rPr>
          <w:rFonts w:cs="Times"/>
          <w:color w:val="FF0000"/>
        </w:rPr>
        <w:t>m = c x V x MM</w:t>
      </w:r>
    </w:p>
    <w:p w14:paraId="4D3FAF7E" w14:textId="60DE5A4A" w:rsidR="00E636FA" w:rsidRPr="00E636FA" w:rsidRDefault="00E636FA" w:rsidP="00E636FA">
      <w:pPr>
        <w:pStyle w:val="ListParagraph"/>
        <w:numPr>
          <w:ilvl w:val="0"/>
          <w:numId w:val="27"/>
        </w:numPr>
        <w:spacing w:after="160" w:line="259" w:lineRule="auto"/>
        <w:rPr>
          <w:rFonts w:cstheme="majorBidi"/>
        </w:rPr>
      </w:pPr>
      <w:r w:rsidRPr="00E636FA">
        <w:rPr>
          <w:rFonts w:cstheme="majorBidi"/>
        </w:rPr>
        <w:t xml:space="preserve">Using a magnetic stirrer and spin bar dissolve them in the 40ml of sorbitol solution. </w:t>
      </w:r>
    </w:p>
    <w:p w14:paraId="1F3C555C" w14:textId="77777777" w:rsidR="00E636FA" w:rsidRPr="00E636FA" w:rsidRDefault="00E636FA" w:rsidP="00E636FA">
      <w:pPr>
        <w:pStyle w:val="ListParagraph"/>
        <w:numPr>
          <w:ilvl w:val="0"/>
          <w:numId w:val="27"/>
        </w:numPr>
        <w:spacing w:after="160" w:line="259" w:lineRule="auto"/>
        <w:rPr>
          <w:rFonts w:cstheme="majorBidi"/>
        </w:rPr>
      </w:pPr>
      <w:r w:rsidRPr="00E636FA">
        <w:rPr>
          <w:rFonts w:cstheme="majorBidi"/>
        </w:rPr>
        <w:t>Add 1.0ml of 1.25M MgCl</w:t>
      </w:r>
      <w:r w:rsidRPr="00E636FA">
        <w:rPr>
          <w:rFonts w:cstheme="majorBidi"/>
          <w:vertAlign w:val="subscript"/>
        </w:rPr>
        <w:t>2</w:t>
      </w:r>
      <w:r w:rsidRPr="00E636FA">
        <w:rPr>
          <w:rFonts w:cstheme="majorBidi"/>
        </w:rPr>
        <w:t xml:space="preserve"> and make sure the reagents are completely dissolved </w:t>
      </w:r>
    </w:p>
    <w:p w14:paraId="68A36311" w14:textId="6C9C5225" w:rsidR="00E636FA" w:rsidRPr="00E636FA" w:rsidRDefault="00E636FA" w:rsidP="00E636FA">
      <w:pPr>
        <w:pStyle w:val="ListParagraph"/>
        <w:numPr>
          <w:ilvl w:val="0"/>
          <w:numId w:val="27"/>
        </w:numPr>
        <w:spacing w:after="160" w:line="259" w:lineRule="auto"/>
        <w:rPr>
          <w:rFonts w:cstheme="majorBidi"/>
        </w:rPr>
      </w:pPr>
      <w:r w:rsidRPr="00E636FA">
        <w:rPr>
          <w:rFonts w:cstheme="majorBidi"/>
        </w:rPr>
        <w:t>Add NaOH drop</w:t>
      </w:r>
      <w:r w:rsidR="009C1694">
        <w:rPr>
          <w:rFonts w:cstheme="majorBidi"/>
        </w:rPr>
        <w:t>-</w:t>
      </w:r>
      <w:r w:rsidRPr="00E636FA">
        <w:rPr>
          <w:rFonts w:cstheme="majorBidi"/>
        </w:rPr>
        <w:t xml:space="preserve">wise until the pH of the buffer solution reaches 7.5 </w:t>
      </w:r>
    </w:p>
    <w:p w14:paraId="5F1C694D" w14:textId="77777777" w:rsidR="00E636FA" w:rsidRPr="00E636FA" w:rsidRDefault="00E636FA" w:rsidP="00E636FA">
      <w:pPr>
        <w:pStyle w:val="ListParagraph"/>
        <w:numPr>
          <w:ilvl w:val="0"/>
          <w:numId w:val="27"/>
        </w:numPr>
        <w:spacing w:after="160" w:line="259" w:lineRule="auto"/>
        <w:rPr>
          <w:rFonts w:cstheme="majorBidi"/>
        </w:rPr>
      </w:pPr>
      <w:r w:rsidRPr="00E636FA">
        <w:rPr>
          <w:rFonts w:cstheme="majorBidi"/>
        </w:rPr>
        <w:t xml:space="preserve">Bring the volume of the solution to 50ml in a measuring cylinder </w:t>
      </w:r>
    </w:p>
    <w:p w14:paraId="60009EEA" w14:textId="77777777" w:rsidR="00E636FA" w:rsidRDefault="00E636FA" w:rsidP="00E636FA">
      <w:pPr>
        <w:pStyle w:val="ListParagraph"/>
        <w:numPr>
          <w:ilvl w:val="0"/>
          <w:numId w:val="27"/>
        </w:numPr>
        <w:spacing w:after="160" w:line="259" w:lineRule="auto"/>
        <w:rPr>
          <w:rFonts w:cstheme="majorBidi"/>
        </w:rPr>
      </w:pPr>
      <w:r w:rsidRPr="00E636FA">
        <w:rPr>
          <w:rFonts w:cstheme="majorBidi"/>
        </w:rPr>
        <w:t xml:space="preserve">Dilute 5 fold into a flask </w:t>
      </w:r>
    </w:p>
    <w:p w14:paraId="4CC599B6" w14:textId="1C4FAD7B" w:rsidR="009009A8" w:rsidRDefault="009D6586" w:rsidP="009009A8">
      <w:pPr>
        <w:spacing w:after="160" w:line="259" w:lineRule="auto"/>
        <w:rPr>
          <w:rFonts w:cstheme="majorBidi"/>
          <w:b/>
        </w:rPr>
      </w:pPr>
      <w:r>
        <w:rPr>
          <w:rFonts w:cstheme="majorBidi"/>
          <w:b/>
        </w:rPr>
        <w:t>Factors Influencing Choice of Buffer</w:t>
      </w:r>
    </w:p>
    <w:p w14:paraId="055185CA" w14:textId="77777777" w:rsidR="0087368D" w:rsidRPr="005543D6" w:rsidRDefault="0087368D" w:rsidP="0087368D">
      <w:pPr>
        <w:pStyle w:val="ListParagraph"/>
        <w:numPr>
          <w:ilvl w:val="0"/>
          <w:numId w:val="15"/>
        </w:numPr>
        <w:spacing w:after="160" w:line="259" w:lineRule="auto"/>
        <w:rPr>
          <w:rFonts w:cstheme="majorBidi"/>
          <w:sz w:val="23"/>
          <w:szCs w:val="23"/>
        </w:rPr>
      </w:pPr>
      <w:r w:rsidRPr="005543D6">
        <w:rPr>
          <w:rFonts w:cstheme="majorBidi"/>
          <w:sz w:val="23"/>
          <w:szCs w:val="23"/>
        </w:rPr>
        <w:t xml:space="preserve">The pH of use of the buffer should lie within 1.0 pH unit on either side of the pKa for that buffer </w:t>
      </w:r>
    </w:p>
    <w:p w14:paraId="238637F4" w14:textId="77777777" w:rsidR="0087368D" w:rsidRPr="005543D6" w:rsidRDefault="0087368D" w:rsidP="0087368D">
      <w:pPr>
        <w:pStyle w:val="ListParagraph"/>
        <w:numPr>
          <w:ilvl w:val="0"/>
          <w:numId w:val="15"/>
        </w:numPr>
        <w:spacing w:after="160" w:line="259" w:lineRule="auto"/>
        <w:rPr>
          <w:rFonts w:cstheme="majorBidi"/>
          <w:sz w:val="23"/>
          <w:szCs w:val="23"/>
        </w:rPr>
      </w:pPr>
      <w:r w:rsidRPr="005543D6">
        <w:rPr>
          <w:rFonts w:cstheme="majorBidi"/>
          <w:sz w:val="23"/>
          <w:szCs w:val="23"/>
        </w:rPr>
        <w:t xml:space="preserve">All components should be compatible (not react with each other) </w:t>
      </w:r>
    </w:p>
    <w:p w14:paraId="6F1D4D80" w14:textId="77777777" w:rsidR="0087368D" w:rsidRPr="005543D6" w:rsidRDefault="0087368D" w:rsidP="0087368D">
      <w:pPr>
        <w:pStyle w:val="ListParagraph"/>
        <w:numPr>
          <w:ilvl w:val="0"/>
          <w:numId w:val="15"/>
        </w:numPr>
        <w:spacing w:after="160" w:line="259" w:lineRule="auto"/>
        <w:rPr>
          <w:rFonts w:cstheme="majorBidi"/>
          <w:sz w:val="23"/>
          <w:szCs w:val="23"/>
        </w:rPr>
      </w:pPr>
      <w:r w:rsidRPr="005543D6">
        <w:rPr>
          <w:rFonts w:cstheme="majorBidi"/>
          <w:sz w:val="23"/>
          <w:szCs w:val="23"/>
        </w:rPr>
        <w:t xml:space="preserve">Buffer compound should not affect the biological system of interest </w:t>
      </w:r>
    </w:p>
    <w:p w14:paraId="52331ABD" w14:textId="77777777" w:rsidR="0087368D" w:rsidRPr="005543D6" w:rsidRDefault="0087368D" w:rsidP="0087368D">
      <w:pPr>
        <w:pStyle w:val="ListParagraph"/>
        <w:numPr>
          <w:ilvl w:val="0"/>
          <w:numId w:val="15"/>
        </w:numPr>
        <w:spacing w:after="160" w:line="259" w:lineRule="auto"/>
        <w:rPr>
          <w:rFonts w:cstheme="majorBidi"/>
          <w:sz w:val="23"/>
          <w:szCs w:val="23"/>
        </w:rPr>
      </w:pPr>
      <w:r w:rsidRPr="005543D6">
        <w:rPr>
          <w:rFonts w:cstheme="majorBidi"/>
          <w:sz w:val="23"/>
          <w:szCs w:val="23"/>
        </w:rPr>
        <w:t>Stock buffers should be adjusted for pH after dilution</w:t>
      </w:r>
    </w:p>
    <w:p w14:paraId="0D95AC97" w14:textId="77777777" w:rsidR="0087368D" w:rsidRPr="005543D6" w:rsidRDefault="0087368D" w:rsidP="0087368D">
      <w:pPr>
        <w:pStyle w:val="ListParagraph"/>
        <w:numPr>
          <w:ilvl w:val="1"/>
          <w:numId w:val="15"/>
        </w:numPr>
        <w:spacing w:after="160" w:line="259" w:lineRule="auto"/>
        <w:rPr>
          <w:rFonts w:cstheme="majorBidi"/>
          <w:sz w:val="20"/>
          <w:szCs w:val="23"/>
        </w:rPr>
      </w:pPr>
      <w:r w:rsidRPr="005543D6">
        <w:rPr>
          <w:rFonts w:cstheme="majorBidi"/>
          <w:sz w:val="20"/>
          <w:szCs w:val="23"/>
        </w:rPr>
        <w:t xml:space="preserve">If the acid is positively charged, dilution will decrease the pH </w:t>
      </w:r>
    </w:p>
    <w:p w14:paraId="420ACDDC" w14:textId="77777777" w:rsidR="0087368D" w:rsidRPr="005543D6" w:rsidRDefault="0087368D" w:rsidP="0087368D">
      <w:pPr>
        <w:pStyle w:val="ListParagraph"/>
        <w:numPr>
          <w:ilvl w:val="1"/>
          <w:numId w:val="15"/>
        </w:numPr>
        <w:spacing w:after="160" w:line="259" w:lineRule="auto"/>
        <w:rPr>
          <w:rFonts w:cstheme="majorBidi"/>
          <w:sz w:val="20"/>
          <w:szCs w:val="23"/>
        </w:rPr>
      </w:pPr>
      <w:r w:rsidRPr="005543D6">
        <w:rPr>
          <w:rFonts w:cstheme="majorBidi"/>
          <w:sz w:val="20"/>
          <w:szCs w:val="23"/>
        </w:rPr>
        <w:t xml:space="preserve">If the acid is negatively charged or uncharged, dilution will increase the pH </w:t>
      </w:r>
    </w:p>
    <w:p w14:paraId="338842D2" w14:textId="77777777" w:rsidR="0087368D" w:rsidRPr="005543D6" w:rsidRDefault="0087368D" w:rsidP="0087368D">
      <w:pPr>
        <w:pStyle w:val="ListParagraph"/>
        <w:numPr>
          <w:ilvl w:val="0"/>
          <w:numId w:val="15"/>
        </w:numPr>
        <w:spacing w:after="160" w:line="259" w:lineRule="auto"/>
        <w:rPr>
          <w:rFonts w:cstheme="majorBidi"/>
          <w:sz w:val="23"/>
          <w:szCs w:val="23"/>
        </w:rPr>
      </w:pPr>
      <w:r w:rsidRPr="005543D6">
        <w:rPr>
          <w:rFonts w:cstheme="majorBidi"/>
          <w:sz w:val="23"/>
          <w:szCs w:val="23"/>
        </w:rPr>
        <w:t xml:space="preserve"> Should be prepared at the temperatures at which they are to be used </w:t>
      </w:r>
    </w:p>
    <w:p w14:paraId="2995F558" w14:textId="784FB253" w:rsidR="00852C4C" w:rsidRPr="00885777" w:rsidRDefault="0087368D" w:rsidP="00885777">
      <w:pPr>
        <w:pStyle w:val="ListParagraph"/>
        <w:numPr>
          <w:ilvl w:val="0"/>
          <w:numId w:val="15"/>
        </w:numPr>
        <w:spacing w:after="160" w:line="259" w:lineRule="auto"/>
        <w:rPr>
          <w:rFonts w:cstheme="majorBidi"/>
          <w:sz w:val="23"/>
          <w:szCs w:val="23"/>
        </w:rPr>
      </w:pPr>
      <w:r w:rsidRPr="005543D6">
        <w:rPr>
          <w:rFonts w:cstheme="majorBidi"/>
          <w:sz w:val="23"/>
          <w:szCs w:val="23"/>
        </w:rPr>
        <w:t>Additional salts (e.g. MgCl</w:t>
      </w:r>
      <w:r w:rsidRPr="005543D6">
        <w:rPr>
          <w:rFonts w:cstheme="majorBidi"/>
          <w:sz w:val="23"/>
          <w:szCs w:val="23"/>
          <w:vertAlign w:val="subscript"/>
        </w:rPr>
        <w:t>2</w:t>
      </w:r>
      <w:r w:rsidRPr="005543D6">
        <w:rPr>
          <w:rFonts w:cstheme="majorBidi"/>
          <w:sz w:val="23"/>
          <w:szCs w:val="23"/>
        </w:rPr>
        <w:t xml:space="preserve"> and KCl) should be added before the pH and volume are adjusted </w:t>
      </w:r>
    </w:p>
    <w:p w14:paraId="399B0EB4" w14:textId="1C27584F" w:rsidR="001F1F8E" w:rsidRPr="003C6221" w:rsidRDefault="001F1F8E" w:rsidP="003C6221">
      <w:pPr>
        <w:widowControl w:val="0"/>
        <w:autoSpaceDE w:val="0"/>
        <w:autoSpaceDN w:val="0"/>
        <w:adjustRightInd w:val="0"/>
        <w:rPr>
          <w:rFonts w:cs="Times"/>
          <w:color w:val="000000" w:themeColor="text1"/>
        </w:rPr>
      </w:pPr>
    </w:p>
    <w:p w14:paraId="3D899CF8" w14:textId="77777777" w:rsidR="00F74F67" w:rsidRPr="00E54CEE" w:rsidRDefault="00F74F67" w:rsidP="00E54CEE">
      <w:pPr>
        <w:spacing w:line="259" w:lineRule="auto"/>
        <w:ind w:left="360"/>
        <w:rPr>
          <w:rFonts w:cstheme="majorBidi"/>
        </w:rPr>
      </w:pPr>
    </w:p>
    <w:p w14:paraId="0AF78F66" w14:textId="77777777" w:rsidR="00DD3A48" w:rsidRDefault="00DD3A48" w:rsidP="00DD3A48">
      <w:pPr>
        <w:jc w:val="center"/>
        <w:rPr>
          <w:color w:val="000000" w:themeColor="text1"/>
          <w:lang w:val="en-CA"/>
        </w:rPr>
      </w:pPr>
    </w:p>
    <w:p w14:paraId="2D0D4CD8" w14:textId="77777777" w:rsidR="00DD3A48" w:rsidRPr="00DD3A48" w:rsidRDefault="00DD3A48" w:rsidP="00DD3A48">
      <w:pPr>
        <w:rPr>
          <w:color w:val="000000" w:themeColor="text1"/>
          <w:lang w:val="en-CA"/>
        </w:rPr>
      </w:pPr>
    </w:p>
    <w:p w14:paraId="16D1BC09" w14:textId="77777777" w:rsidR="00DD3A48" w:rsidRPr="00DD3A48" w:rsidRDefault="00DD3A48" w:rsidP="00DD3A48">
      <w:pPr>
        <w:rPr>
          <w:color w:val="000000" w:themeColor="text1"/>
          <w:lang w:val="en-CA"/>
        </w:rPr>
      </w:pPr>
    </w:p>
    <w:p w14:paraId="4A557DAD" w14:textId="77777777" w:rsidR="009A2F2F" w:rsidRPr="00917F06" w:rsidRDefault="009A2F2F" w:rsidP="00917F06">
      <w:pPr>
        <w:rPr>
          <w:b/>
          <w:color w:val="000000" w:themeColor="text1"/>
          <w:sz w:val="28"/>
          <w:lang w:val="en-CA"/>
        </w:rPr>
      </w:pPr>
    </w:p>
    <w:sectPr w:rsidR="009A2F2F" w:rsidRPr="00917F06" w:rsidSect="009716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B8386F"/>
    <w:multiLevelType w:val="hybridMultilevel"/>
    <w:tmpl w:val="28A2114C"/>
    <w:lvl w:ilvl="0" w:tplc="BC024990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8E44E8"/>
    <w:multiLevelType w:val="hybridMultilevel"/>
    <w:tmpl w:val="9C5E6932"/>
    <w:lvl w:ilvl="0" w:tplc="F822E5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7308EC"/>
    <w:multiLevelType w:val="hybridMultilevel"/>
    <w:tmpl w:val="0B0ACE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904893"/>
    <w:multiLevelType w:val="hybridMultilevel"/>
    <w:tmpl w:val="0CEC3B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1F3C17"/>
    <w:multiLevelType w:val="hybridMultilevel"/>
    <w:tmpl w:val="E3E08E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437D90"/>
    <w:multiLevelType w:val="hybridMultilevel"/>
    <w:tmpl w:val="945C01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484DA0"/>
    <w:multiLevelType w:val="hybridMultilevel"/>
    <w:tmpl w:val="DE168DC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5DA11AC"/>
    <w:multiLevelType w:val="hybridMultilevel"/>
    <w:tmpl w:val="431263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1049F5"/>
    <w:multiLevelType w:val="hybridMultilevel"/>
    <w:tmpl w:val="02D89B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3A6950"/>
    <w:multiLevelType w:val="hybridMultilevel"/>
    <w:tmpl w:val="EED4E08C"/>
    <w:lvl w:ilvl="0" w:tplc="F822E5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837E69"/>
    <w:multiLevelType w:val="hybridMultilevel"/>
    <w:tmpl w:val="BF42F916"/>
    <w:lvl w:ilvl="0" w:tplc="F822E5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896323"/>
    <w:multiLevelType w:val="hybridMultilevel"/>
    <w:tmpl w:val="EB36F3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E97002"/>
    <w:multiLevelType w:val="hybridMultilevel"/>
    <w:tmpl w:val="90FE02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D7235A"/>
    <w:multiLevelType w:val="hybridMultilevel"/>
    <w:tmpl w:val="9CE802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9554F9"/>
    <w:multiLevelType w:val="hybridMultilevel"/>
    <w:tmpl w:val="272C1D52"/>
    <w:lvl w:ilvl="0" w:tplc="F822E5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852F34"/>
    <w:multiLevelType w:val="hybridMultilevel"/>
    <w:tmpl w:val="220C9C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ED0AE8"/>
    <w:multiLevelType w:val="hybridMultilevel"/>
    <w:tmpl w:val="62480152"/>
    <w:lvl w:ilvl="0" w:tplc="674E98A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775C29"/>
    <w:multiLevelType w:val="hybridMultilevel"/>
    <w:tmpl w:val="D554B0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D35B80"/>
    <w:multiLevelType w:val="hybridMultilevel"/>
    <w:tmpl w:val="B9962F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86517F"/>
    <w:multiLevelType w:val="hybridMultilevel"/>
    <w:tmpl w:val="0CE89C4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C713ED"/>
    <w:multiLevelType w:val="hybridMultilevel"/>
    <w:tmpl w:val="5F40A64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43935E0"/>
    <w:multiLevelType w:val="hybridMultilevel"/>
    <w:tmpl w:val="AD7013A4"/>
    <w:lvl w:ilvl="0" w:tplc="02D2924A">
      <w:start w:val="1"/>
      <w:numFmt w:val="decimal"/>
      <w:lvlText w:val="%1."/>
      <w:lvlJc w:val="left"/>
      <w:pPr>
        <w:ind w:left="720" w:hanging="360"/>
      </w:pPr>
      <w:rPr>
        <w:rFonts w:cs="Time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D01563"/>
    <w:multiLevelType w:val="hybridMultilevel"/>
    <w:tmpl w:val="56BA8E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C86459"/>
    <w:multiLevelType w:val="hybridMultilevel"/>
    <w:tmpl w:val="3AA6837A"/>
    <w:lvl w:ilvl="0" w:tplc="BC024990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64AA5D2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0000" w:themeColor="text1"/>
      </w:rPr>
    </w:lvl>
    <w:lvl w:ilvl="2" w:tplc="46E65128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B34E30"/>
    <w:multiLevelType w:val="hybridMultilevel"/>
    <w:tmpl w:val="BB08DBA8"/>
    <w:lvl w:ilvl="0" w:tplc="F822E5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942745"/>
    <w:multiLevelType w:val="hybridMultilevel"/>
    <w:tmpl w:val="3E2229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5626B7"/>
    <w:multiLevelType w:val="hybridMultilevel"/>
    <w:tmpl w:val="5D422D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6"/>
  </w:num>
  <w:num w:numId="4">
    <w:abstractNumId w:val="9"/>
  </w:num>
  <w:num w:numId="5">
    <w:abstractNumId w:val="6"/>
  </w:num>
  <w:num w:numId="6">
    <w:abstractNumId w:val="14"/>
  </w:num>
  <w:num w:numId="7">
    <w:abstractNumId w:val="5"/>
  </w:num>
  <w:num w:numId="8">
    <w:abstractNumId w:val="23"/>
  </w:num>
  <w:num w:numId="9">
    <w:abstractNumId w:val="16"/>
  </w:num>
  <w:num w:numId="10">
    <w:abstractNumId w:val="2"/>
  </w:num>
  <w:num w:numId="11">
    <w:abstractNumId w:val="25"/>
  </w:num>
  <w:num w:numId="12">
    <w:abstractNumId w:val="10"/>
  </w:num>
  <w:num w:numId="13">
    <w:abstractNumId w:val="15"/>
  </w:num>
  <w:num w:numId="14">
    <w:abstractNumId w:val="11"/>
  </w:num>
  <w:num w:numId="15">
    <w:abstractNumId w:val="24"/>
  </w:num>
  <w:num w:numId="16">
    <w:abstractNumId w:val="18"/>
  </w:num>
  <w:num w:numId="17">
    <w:abstractNumId w:val="13"/>
  </w:num>
  <w:num w:numId="18">
    <w:abstractNumId w:val="27"/>
  </w:num>
  <w:num w:numId="19">
    <w:abstractNumId w:val="21"/>
  </w:num>
  <w:num w:numId="20">
    <w:abstractNumId w:val="8"/>
  </w:num>
  <w:num w:numId="21">
    <w:abstractNumId w:val="12"/>
  </w:num>
  <w:num w:numId="22">
    <w:abstractNumId w:val="0"/>
  </w:num>
  <w:num w:numId="23">
    <w:abstractNumId w:val="19"/>
  </w:num>
  <w:num w:numId="24">
    <w:abstractNumId w:val="3"/>
  </w:num>
  <w:num w:numId="25">
    <w:abstractNumId w:val="17"/>
  </w:num>
  <w:num w:numId="26">
    <w:abstractNumId w:val="20"/>
  </w:num>
  <w:num w:numId="27">
    <w:abstractNumId w:val="22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613"/>
    <w:rsid w:val="00001402"/>
    <w:rsid w:val="000026AF"/>
    <w:rsid w:val="00010D48"/>
    <w:rsid w:val="00022788"/>
    <w:rsid w:val="00024773"/>
    <w:rsid w:val="0002556B"/>
    <w:rsid w:val="00035B09"/>
    <w:rsid w:val="00041361"/>
    <w:rsid w:val="00046262"/>
    <w:rsid w:val="00053035"/>
    <w:rsid w:val="00065533"/>
    <w:rsid w:val="00070288"/>
    <w:rsid w:val="000749DE"/>
    <w:rsid w:val="000801F4"/>
    <w:rsid w:val="00083725"/>
    <w:rsid w:val="0009366F"/>
    <w:rsid w:val="000A097E"/>
    <w:rsid w:val="000A0EDB"/>
    <w:rsid w:val="000A3B99"/>
    <w:rsid w:val="000A40BC"/>
    <w:rsid w:val="000A4B7C"/>
    <w:rsid w:val="000B303C"/>
    <w:rsid w:val="000C0AB8"/>
    <w:rsid w:val="000C1943"/>
    <w:rsid w:val="000C310C"/>
    <w:rsid w:val="000C3B01"/>
    <w:rsid w:val="000D6FAE"/>
    <w:rsid w:val="000D79F9"/>
    <w:rsid w:val="000E70CC"/>
    <w:rsid w:val="000F37CF"/>
    <w:rsid w:val="000F5ABD"/>
    <w:rsid w:val="00101C50"/>
    <w:rsid w:val="001144DC"/>
    <w:rsid w:val="00125B4A"/>
    <w:rsid w:val="00160177"/>
    <w:rsid w:val="001678BD"/>
    <w:rsid w:val="00194ECB"/>
    <w:rsid w:val="00195B7B"/>
    <w:rsid w:val="001A721C"/>
    <w:rsid w:val="001B3B78"/>
    <w:rsid w:val="001E0A4E"/>
    <w:rsid w:val="001E1D2E"/>
    <w:rsid w:val="001E6076"/>
    <w:rsid w:val="001E7252"/>
    <w:rsid w:val="001F0A7B"/>
    <w:rsid w:val="001F1F8E"/>
    <w:rsid w:val="001F3C06"/>
    <w:rsid w:val="00204299"/>
    <w:rsid w:val="00213F83"/>
    <w:rsid w:val="002276CC"/>
    <w:rsid w:val="00233095"/>
    <w:rsid w:val="0023357E"/>
    <w:rsid w:val="002420D1"/>
    <w:rsid w:val="00244400"/>
    <w:rsid w:val="00252EC6"/>
    <w:rsid w:val="002546F3"/>
    <w:rsid w:val="00260795"/>
    <w:rsid w:val="00267253"/>
    <w:rsid w:val="00274DCB"/>
    <w:rsid w:val="00282486"/>
    <w:rsid w:val="00285021"/>
    <w:rsid w:val="00294763"/>
    <w:rsid w:val="002A4D20"/>
    <w:rsid w:val="002B1CDF"/>
    <w:rsid w:val="002B666F"/>
    <w:rsid w:val="002B69BB"/>
    <w:rsid w:val="002D0A59"/>
    <w:rsid w:val="002D249A"/>
    <w:rsid w:val="002D6BE0"/>
    <w:rsid w:val="002E4FAC"/>
    <w:rsid w:val="002F0C53"/>
    <w:rsid w:val="002F4D4C"/>
    <w:rsid w:val="0030021A"/>
    <w:rsid w:val="00315C5B"/>
    <w:rsid w:val="0031772A"/>
    <w:rsid w:val="0032566D"/>
    <w:rsid w:val="0033173C"/>
    <w:rsid w:val="003346BC"/>
    <w:rsid w:val="00341060"/>
    <w:rsid w:val="003468BD"/>
    <w:rsid w:val="003729B4"/>
    <w:rsid w:val="00385517"/>
    <w:rsid w:val="003C1A69"/>
    <w:rsid w:val="003C6221"/>
    <w:rsid w:val="003D00FE"/>
    <w:rsid w:val="003D7855"/>
    <w:rsid w:val="003F1858"/>
    <w:rsid w:val="003F1B8A"/>
    <w:rsid w:val="003F5212"/>
    <w:rsid w:val="004052F2"/>
    <w:rsid w:val="0042392E"/>
    <w:rsid w:val="004404A7"/>
    <w:rsid w:val="00445180"/>
    <w:rsid w:val="00460E30"/>
    <w:rsid w:val="00461B49"/>
    <w:rsid w:val="00463840"/>
    <w:rsid w:val="00476566"/>
    <w:rsid w:val="004774DF"/>
    <w:rsid w:val="004A77A5"/>
    <w:rsid w:val="004A7BD6"/>
    <w:rsid w:val="004B5065"/>
    <w:rsid w:val="004C5CF1"/>
    <w:rsid w:val="004C76E3"/>
    <w:rsid w:val="004E7E21"/>
    <w:rsid w:val="005005DA"/>
    <w:rsid w:val="005069D1"/>
    <w:rsid w:val="00517BA5"/>
    <w:rsid w:val="00543F8A"/>
    <w:rsid w:val="005543D6"/>
    <w:rsid w:val="00557706"/>
    <w:rsid w:val="00566039"/>
    <w:rsid w:val="00570D18"/>
    <w:rsid w:val="00580877"/>
    <w:rsid w:val="00583B17"/>
    <w:rsid w:val="00585730"/>
    <w:rsid w:val="00586FEC"/>
    <w:rsid w:val="00591EF7"/>
    <w:rsid w:val="005939CD"/>
    <w:rsid w:val="00595325"/>
    <w:rsid w:val="005B74F0"/>
    <w:rsid w:val="005C5F22"/>
    <w:rsid w:val="005D0F57"/>
    <w:rsid w:val="005E0551"/>
    <w:rsid w:val="005E056B"/>
    <w:rsid w:val="005E4285"/>
    <w:rsid w:val="005E61C7"/>
    <w:rsid w:val="005E6DDE"/>
    <w:rsid w:val="005F620D"/>
    <w:rsid w:val="00607E07"/>
    <w:rsid w:val="00607E0E"/>
    <w:rsid w:val="00613C5D"/>
    <w:rsid w:val="00615C14"/>
    <w:rsid w:val="006179B0"/>
    <w:rsid w:val="00623FCD"/>
    <w:rsid w:val="00627830"/>
    <w:rsid w:val="0063029D"/>
    <w:rsid w:val="00642851"/>
    <w:rsid w:val="00645E64"/>
    <w:rsid w:val="0065044A"/>
    <w:rsid w:val="006776B4"/>
    <w:rsid w:val="006909F4"/>
    <w:rsid w:val="006A160C"/>
    <w:rsid w:val="006B0488"/>
    <w:rsid w:val="006D694A"/>
    <w:rsid w:val="006D6D5D"/>
    <w:rsid w:val="0070079A"/>
    <w:rsid w:val="00700FC2"/>
    <w:rsid w:val="0070633E"/>
    <w:rsid w:val="0072555F"/>
    <w:rsid w:val="007270FC"/>
    <w:rsid w:val="007300C5"/>
    <w:rsid w:val="00733D68"/>
    <w:rsid w:val="00737CB9"/>
    <w:rsid w:val="00741613"/>
    <w:rsid w:val="007523B0"/>
    <w:rsid w:val="00753CE8"/>
    <w:rsid w:val="007770B4"/>
    <w:rsid w:val="00781AC8"/>
    <w:rsid w:val="00785B67"/>
    <w:rsid w:val="007915E5"/>
    <w:rsid w:val="007B2AD6"/>
    <w:rsid w:val="007C2251"/>
    <w:rsid w:val="007C23B8"/>
    <w:rsid w:val="007E150D"/>
    <w:rsid w:val="007E1739"/>
    <w:rsid w:val="007E2D5C"/>
    <w:rsid w:val="007E3722"/>
    <w:rsid w:val="007E3FE2"/>
    <w:rsid w:val="007E79B2"/>
    <w:rsid w:val="007F2EE1"/>
    <w:rsid w:val="007F7B59"/>
    <w:rsid w:val="00802837"/>
    <w:rsid w:val="008115A2"/>
    <w:rsid w:val="00822E38"/>
    <w:rsid w:val="00847CBC"/>
    <w:rsid w:val="00850541"/>
    <w:rsid w:val="00852C4C"/>
    <w:rsid w:val="00857083"/>
    <w:rsid w:val="00862816"/>
    <w:rsid w:val="00863839"/>
    <w:rsid w:val="0087050D"/>
    <w:rsid w:val="0087368D"/>
    <w:rsid w:val="00881679"/>
    <w:rsid w:val="008846D2"/>
    <w:rsid w:val="00885777"/>
    <w:rsid w:val="00891C26"/>
    <w:rsid w:val="0089367E"/>
    <w:rsid w:val="008A5A00"/>
    <w:rsid w:val="008B04B1"/>
    <w:rsid w:val="008C0091"/>
    <w:rsid w:val="008C74D8"/>
    <w:rsid w:val="008C777E"/>
    <w:rsid w:val="008E1D2B"/>
    <w:rsid w:val="008E2C6F"/>
    <w:rsid w:val="008F5497"/>
    <w:rsid w:val="009009A8"/>
    <w:rsid w:val="00905CF4"/>
    <w:rsid w:val="00906283"/>
    <w:rsid w:val="009064B9"/>
    <w:rsid w:val="00917F02"/>
    <w:rsid w:val="00917F06"/>
    <w:rsid w:val="0093080F"/>
    <w:rsid w:val="00945E2A"/>
    <w:rsid w:val="00946D3F"/>
    <w:rsid w:val="009665F0"/>
    <w:rsid w:val="00971669"/>
    <w:rsid w:val="00994410"/>
    <w:rsid w:val="009A2F2F"/>
    <w:rsid w:val="009C1694"/>
    <w:rsid w:val="009C37CD"/>
    <w:rsid w:val="009C4E2D"/>
    <w:rsid w:val="009D6586"/>
    <w:rsid w:val="009F2342"/>
    <w:rsid w:val="009F516F"/>
    <w:rsid w:val="00A0311F"/>
    <w:rsid w:val="00A316F9"/>
    <w:rsid w:val="00A34589"/>
    <w:rsid w:val="00A36164"/>
    <w:rsid w:val="00A40048"/>
    <w:rsid w:val="00A42357"/>
    <w:rsid w:val="00A46259"/>
    <w:rsid w:val="00A82113"/>
    <w:rsid w:val="00A87ABC"/>
    <w:rsid w:val="00A91367"/>
    <w:rsid w:val="00A931A4"/>
    <w:rsid w:val="00AA17FB"/>
    <w:rsid w:val="00AA4658"/>
    <w:rsid w:val="00AB5487"/>
    <w:rsid w:val="00AC14F2"/>
    <w:rsid w:val="00AC2170"/>
    <w:rsid w:val="00AC41B7"/>
    <w:rsid w:val="00AD2587"/>
    <w:rsid w:val="00AD5C43"/>
    <w:rsid w:val="00AE2736"/>
    <w:rsid w:val="00AE4887"/>
    <w:rsid w:val="00AF6ADE"/>
    <w:rsid w:val="00B03223"/>
    <w:rsid w:val="00B4268C"/>
    <w:rsid w:val="00B55378"/>
    <w:rsid w:val="00B57193"/>
    <w:rsid w:val="00B65B23"/>
    <w:rsid w:val="00B71186"/>
    <w:rsid w:val="00B72B8C"/>
    <w:rsid w:val="00B73EDF"/>
    <w:rsid w:val="00B760AE"/>
    <w:rsid w:val="00BA11A3"/>
    <w:rsid w:val="00BA152F"/>
    <w:rsid w:val="00BA21FE"/>
    <w:rsid w:val="00BA6123"/>
    <w:rsid w:val="00BA6936"/>
    <w:rsid w:val="00BD5598"/>
    <w:rsid w:val="00BD7884"/>
    <w:rsid w:val="00BE0ABF"/>
    <w:rsid w:val="00BE4DA7"/>
    <w:rsid w:val="00BE6493"/>
    <w:rsid w:val="00BE7EA1"/>
    <w:rsid w:val="00C00F44"/>
    <w:rsid w:val="00C10815"/>
    <w:rsid w:val="00C10D41"/>
    <w:rsid w:val="00C17486"/>
    <w:rsid w:val="00C234C7"/>
    <w:rsid w:val="00C23A97"/>
    <w:rsid w:val="00C24EE4"/>
    <w:rsid w:val="00C30AB9"/>
    <w:rsid w:val="00C54162"/>
    <w:rsid w:val="00C731F7"/>
    <w:rsid w:val="00C77CC9"/>
    <w:rsid w:val="00C97AC1"/>
    <w:rsid w:val="00CB31D9"/>
    <w:rsid w:val="00CC0B2F"/>
    <w:rsid w:val="00CD0288"/>
    <w:rsid w:val="00CD5803"/>
    <w:rsid w:val="00CD777B"/>
    <w:rsid w:val="00CF4CC0"/>
    <w:rsid w:val="00CF5C8D"/>
    <w:rsid w:val="00CF7747"/>
    <w:rsid w:val="00D073E5"/>
    <w:rsid w:val="00D14657"/>
    <w:rsid w:val="00D1705E"/>
    <w:rsid w:val="00D22D11"/>
    <w:rsid w:val="00D2347A"/>
    <w:rsid w:val="00D343F5"/>
    <w:rsid w:val="00D364CD"/>
    <w:rsid w:val="00D44C14"/>
    <w:rsid w:val="00D45530"/>
    <w:rsid w:val="00D5590C"/>
    <w:rsid w:val="00D77F35"/>
    <w:rsid w:val="00D8779B"/>
    <w:rsid w:val="00D968B4"/>
    <w:rsid w:val="00DA78ED"/>
    <w:rsid w:val="00DB1611"/>
    <w:rsid w:val="00DB17E0"/>
    <w:rsid w:val="00DB23E8"/>
    <w:rsid w:val="00DD26DC"/>
    <w:rsid w:val="00DD3A48"/>
    <w:rsid w:val="00DE2BA1"/>
    <w:rsid w:val="00DE3A29"/>
    <w:rsid w:val="00DF4A31"/>
    <w:rsid w:val="00E00D47"/>
    <w:rsid w:val="00E0473B"/>
    <w:rsid w:val="00E230C1"/>
    <w:rsid w:val="00E23659"/>
    <w:rsid w:val="00E27304"/>
    <w:rsid w:val="00E3466D"/>
    <w:rsid w:val="00E40385"/>
    <w:rsid w:val="00E44A01"/>
    <w:rsid w:val="00E54CEE"/>
    <w:rsid w:val="00E5763F"/>
    <w:rsid w:val="00E62A11"/>
    <w:rsid w:val="00E636FA"/>
    <w:rsid w:val="00E65713"/>
    <w:rsid w:val="00E735C8"/>
    <w:rsid w:val="00E74404"/>
    <w:rsid w:val="00E903C3"/>
    <w:rsid w:val="00E9094C"/>
    <w:rsid w:val="00E9104E"/>
    <w:rsid w:val="00E91BD4"/>
    <w:rsid w:val="00E93BC3"/>
    <w:rsid w:val="00E95012"/>
    <w:rsid w:val="00E95CEB"/>
    <w:rsid w:val="00EA1D98"/>
    <w:rsid w:val="00EC3450"/>
    <w:rsid w:val="00F04C07"/>
    <w:rsid w:val="00F3199A"/>
    <w:rsid w:val="00F417EC"/>
    <w:rsid w:val="00F53464"/>
    <w:rsid w:val="00F62936"/>
    <w:rsid w:val="00F636C2"/>
    <w:rsid w:val="00F74F67"/>
    <w:rsid w:val="00F84C1A"/>
    <w:rsid w:val="00F91D76"/>
    <w:rsid w:val="00F97388"/>
    <w:rsid w:val="00FA6149"/>
    <w:rsid w:val="00FA61F3"/>
    <w:rsid w:val="00FC425D"/>
    <w:rsid w:val="00FC4CB4"/>
    <w:rsid w:val="00FD3B41"/>
    <w:rsid w:val="00FD4179"/>
    <w:rsid w:val="00FE0B8D"/>
    <w:rsid w:val="00FE3979"/>
    <w:rsid w:val="00FE4369"/>
    <w:rsid w:val="00FF3804"/>
    <w:rsid w:val="00FF43A1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0686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03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chart" Target="charts/chart2.xml"/><Relationship Id="rId12" Type="http://schemas.openxmlformats.org/officeDocument/2006/relationships/image" Target="media/image6.jpe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emf"/><Relationship Id="rId10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microsoft.com/office/2011/relationships/chartStyle" Target="style1.xml"/><Relationship Id="rId2" Type="http://schemas.microsoft.com/office/2011/relationships/chartColorStyle" Target="colors1.xml"/><Relationship Id="rId3" Type="http://schemas.openxmlformats.org/officeDocument/2006/relationships/oleObject" Target="Workbook6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microsoft.com/office/2011/relationships/chartStyle" Target="style2.xml"/><Relationship Id="rId2" Type="http://schemas.microsoft.com/office/2011/relationships/chartColorStyle" Target="colors2.xml"/><Relationship Id="rId3" Type="http://schemas.openxmlformats.org/officeDocument/2006/relationships/oleObject" Target="Workbook6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Sheet1!$E$26:$E$35</c:f>
              <c:numCache>
                <c:formatCode>General</c:formatCode>
                <c:ptCount val="10"/>
                <c:pt idx="0">
                  <c:v>0.1</c:v>
                </c:pt>
                <c:pt idx="1">
                  <c:v>0.2</c:v>
                </c:pt>
                <c:pt idx="2">
                  <c:v>0.3</c:v>
                </c:pt>
                <c:pt idx="3">
                  <c:v>0.4</c:v>
                </c:pt>
                <c:pt idx="4">
                  <c:v>0.5</c:v>
                </c:pt>
                <c:pt idx="5">
                  <c:v>0.6</c:v>
                </c:pt>
                <c:pt idx="6">
                  <c:v>0.7</c:v>
                </c:pt>
                <c:pt idx="7">
                  <c:v>0.8</c:v>
                </c:pt>
                <c:pt idx="8">
                  <c:v>0.9</c:v>
                </c:pt>
                <c:pt idx="9">
                  <c:v>1.0</c:v>
                </c:pt>
              </c:numCache>
            </c:numRef>
          </c:xVal>
          <c:yVal>
            <c:numRef>
              <c:f>Sheet1!$F$26:$F$35</c:f>
              <c:numCache>
                <c:formatCode>General</c:formatCode>
                <c:ptCount val="10"/>
                <c:pt idx="0">
                  <c:v>1.0</c:v>
                </c:pt>
                <c:pt idx="1">
                  <c:v>0.699</c:v>
                </c:pt>
                <c:pt idx="2">
                  <c:v>0.523</c:v>
                </c:pt>
                <c:pt idx="3">
                  <c:v>0.398</c:v>
                </c:pt>
                <c:pt idx="4">
                  <c:v>0.301</c:v>
                </c:pt>
                <c:pt idx="5">
                  <c:v>0.222</c:v>
                </c:pt>
                <c:pt idx="6">
                  <c:v>0.155</c:v>
                </c:pt>
                <c:pt idx="7">
                  <c:v>0.097</c:v>
                </c:pt>
                <c:pt idx="8">
                  <c:v>0.046</c:v>
                </c:pt>
                <c:pt idx="9">
                  <c:v>0.0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2050646528"/>
        <c:axId val="1795774080"/>
      </c:scatterChart>
      <c:valAx>
        <c:axId val="-2050646528"/>
        <c:scaling>
          <c:orientation val="minMax"/>
          <c:max val="1.0"/>
          <c:min val="0.1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Transmittance</a:t>
                </a:r>
                <a:r>
                  <a:rPr lang="en-US" baseline="0"/>
                  <a:t> (T)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95774080"/>
        <c:crosses val="autoZero"/>
        <c:crossBetween val="midCat"/>
      </c:valAx>
      <c:valAx>
        <c:axId val="1795774080"/>
        <c:scaling>
          <c:orientation val="minMax"/>
          <c:max val="1.2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Absorbance</a:t>
                </a:r>
                <a:r>
                  <a:rPr lang="en-US" baseline="0"/>
                  <a:t> (A)</a:t>
                </a:r>
              </a:p>
            </c:rich>
          </c:tx>
          <c:layout>
            <c:manualLayout>
              <c:xMode val="edge"/>
              <c:yMode val="edge"/>
              <c:x val="0.017112393244831"/>
              <c:y val="0.072183078440547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2050646528"/>
        <c:crosses val="autoZero"/>
        <c:crossBetween val="midCat"/>
        <c:majorUnit val="0.2"/>
      </c:valAx>
      <c:spPr>
        <a:noFill/>
        <a:ln>
          <a:solidFill>
            <a:schemeClr val="accent3">
              <a:lumMod val="60000"/>
              <a:lumOff val="40000"/>
            </a:schemeClr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Sheet1!$B$43:$B$52</c:f>
              <c:numCache>
                <c:formatCode>General</c:formatCode>
                <c:ptCount val="10"/>
                <c:pt idx="0">
                  <c:v>1.0</c:v>
                </c:pt>
                <c:pt idx="1">
                  <c:v>1.3</c:v>
                </c:pt>
                <c:pt idx="2">
                  <c:v>1.48</c:v>
                </c:pt>
                <c:pt idx="3">
                  <c:v>1.6</c:v>
                </c:pt>
                <c:pt idx="4">
                  <c:v>1.7</c:v>
                </c:pt>
                <c:pt idx="5">
                  <c:v>1.78</c:v>
                </c:pt>
                <c:pt idx="6">
                  <c:v>1.85</c:v>
                </c:pt>
                <c:pt idx="7">
                  <c:v>1.9</c:v>
                </c:pt>
                <c:pt idx="8">
                  <c:v>1.95</c:v>
                </c:pt>
                <c:pt idx="9">
                  <c:v>2.0</c:v>
                </c:pt>
              </c:numCache>
            </c:numRef>
          </c:xVal>
          <c:yVal>
            <c:numRef>
              <c:f>Sheet1!$F$26:$F$35</c:f>
              <c:numCache>
                <c:formatCode>General</c:formatCode>
                <c:ptCount val="10"/>
                <c:pt idx="0">
                  <c:v>1.0</c:v>
                </c:pt>
                <c:pt idx="1">
                  <c:v>0.699</c:v>
                </c:pt>
                <c:pt idx="2">
                  <c:v>0.523</c:v>
                </c:pt>
                <c:pt idx="3">
                  <c:v>0.398</c:v>
                </c:pt>
                <c:pt idx="4">
                  <c:v>0.301</c:v>
                </c:pt>
                <c:pt idx="5">
                  <c:v>0.222</c:v>
                </c:pt>
                <c:pt idx="6">
                  <c:v>0.155</c:v>
                </c:pt>
                <c:pt idx="7">
                  <c:v>0.097</c:v>
                </c:pt>
                <c:pt idx="8">
                  <c:v>0.046</c:v>
                </c:pt>
                <c:pt idx="9">
                  <c:v>0.0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2050676144"/>
        <c:axId val="1795913744"/>
      </c:scatterChart>
      <c:valAx>
        <c:axId val="-2050676144"/>
        <c:scaling>
          <c:orientation val="minMax"/>
          <c:max val="2.0"/>
          <c:min val="1.0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Log</a:t>
                </a:r>
                <a:r>
                  <a:rPr lang="en-US" baseline="0"/>
                  <a:t> % Transmittance 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95913744"/>
        <c:crosses val="autoZero"/>
        <c:crossBetween val="midCat"/>
        <c:majorUnit val="0.1"/>
      </c:valAx>
      <c:valAx>
        <c:axId val="1795913744"/>
        <c:scaling>
          <c:orientation val="minMax"/>
          <c:max val="1.2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Absorbance</a:t>
                </a:r>
                <a:r>
                  <a:rPr lang="en-US" baseline="0"/>
                  <a:t> (A) 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0.0358199255718522"/>
              <c:y val="0.136899825772207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2050676144"/>
        <c:crosses val="autoZero"/>
        <c:crossBetween val="midCat"/>
        <c:majorUnit val="0.2"/>
      </c:valAx>
      <c:spPr>
        <a:noFill/>
        <a:ln>
          <a:solidFill>
            <a:schemeClr val="accent3">
              <a:lumMod val="60000"/>
              <a:lumOff val="40000"/>
            </a:schemeClr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14</Pages>
  <Words>3141</Words>
  <Characters>17905</Characters>
  <Application>Microsoft Macintosh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Rose Howard</dc:creator>
  <cp:keywords/>
  <dc:description/>
  <cp:lastModifiedBy>Hannah Rose Howard</cp:lastModifiedBy>
  <cp:revision>357</cp:revision>
  <dcterms:created xsi:type="dcterms:W3CDTF">2017-03-27T14:27:00Z</dcterms:created>
  <dcterms:modified xsi:type="dcterms:W3CDTF">2017-04-17T17:50:00Z</dcterms:modified>
</cp:coreProperties>
</file>