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240" w:rsidRPr="00E9161B" w:rsidRDefault="00EE6240" w:rsidP="00EE6240">
      <w:pPr>
        <w:bidi w:val="0"/>
        <w:spacing w:line="360" w:lineRule="auto"/>
        <w:jc w:val="center"/>
        <w:rPr>
          <w:rFonts w:ascii="Times New Roman" w:hAnsi="Times New Roman" w:cs="Times New Roman"/>
          <w:b/>
          <w:bCs/>
          <w:color w:val="00B050"/>
          <w:sz w:val="28"/>
          <w:szCs w:val="28"/>
          <w:u w:val="single"/>
        </w:rPr>
      </w:pPr>
      <w:r w:rsidRPr="00E9161B">
        <w:rPr>
          <w:rFonts w:ascii="Times New Roman" w:hAnsi="Times New Roman" w:cs="Times New Roman"/>
          <w:b/>
          <w:bCs/>
          <w:color w:val="00B050"/>
          <w:sz w:val="36"/>
          <w:szCs w:val="36"/>
          <w:u w:val="single"/>
        </w:rPr>
        <w:t>Table of Content</w:t>
      </w:r>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List of Figures ………………………………………………………………...   </w:t>
      </w:r>
      <w:r w:rsidR="00AF76FB">
        <w:rPr>
          <w:rFonts w:ascii="Times New Roman" w:hAnsi="Times New Roman" w:cs="Times New Roman"/>
          <w:sz w:val="28"/>
          <w:szCs w:val="28"/>
        </w:rPr>
        <w:t>2</w:t>
      </w:r>
    </w:p>
    <w:p w:rsidR="00EE6240" w:rsidRDefault="00EE6240" w:rsidP="00AF76FB">
      <w:pPr>
        <w:tabs>
          <w:tab w:val="num" w:pos="840"/>
        </w:tabs>
        <w:bidi w:val="0"/>
        <w:spacing w:after="0" w:line="360" w:lineRule="auto"/>
        <w:rPr>
          <w:rFonts w:ascii="Times New Roman" w:hAnsi="Times New Roman" w:cs="Times New Roman"/>
          <w:sz w:val="28"/>
          <w:szCs w:val="28"/>
        </w:rPr>
      </w:pPr>
      <w:r w:rsidRPr="00F244B0">
        <w:rPr>
          <w:rFonts w:ascii="Times New Roman" w:hAnsi="Times New Roman" w:cs="Times New Roman"/>
          <w:sz w:val="28"/>
          <w:szCs w:val="28"/>
        </w:rPr>
        <w:t>Ch</w:t>
      </w:r>
      <w:r>
        <w:rPr>
          <w:rFonts w:ascii="Times New Roman" w:hAnsi="Times New Roman" w:cs="Times New Roman"/>
          <w:sz w:val="28"/>
          <w:szCs w:val="28"/>
        </w:rPr>
        <w:t>apter</w:t>
      </w:r>
      <w:r w:rsidRPr="00F244B0">
        <w:rPr>
          <w:rFonts w:ascii="Times New Roman" w:hAnsi="Times New Roman" w:cs="Times New Roman"/>
          <w:sz w:val="28"/>
          <w:szCs w:val="28"/>
        </w:rPr>
        <w:t xml:space="preserve"> 1: Introduction</w:t>
      </w:r>
      <w:r>
        <w:rPr>
          <w:rFonts w:ascii="Times New Roman" w:hAnsi="Times New Roman" w:cs="Times New Roman"/>
          <w:sz w:val="28"/>
          <w:szCs w:val="28"/>
        </w:rPr>
        <w:t xml:space="preserve">………………………….…………………………….   </w:t>
      </w:r>
      <w:r w:rsidR="00AF76FB">
        <w:rPr>
          <w:rFonts w:ascii="Times New Roman" w:hAnsi="Times New Roman" w:cs="Times New Roman"/>
          <w:sz w:val="28"/>
          <w:szCs w:val="28"/>
        </w:rPr>
        <w:t>5</w:t>
      </w:r>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Chapter 2: </w:t>
      </w:r>
      <w:proofErr w:type="spellStart"/>
      <w:r>
        <w:rPr>
          <w:rFonts w:ascii="Times New Roman" w:hAnsi="Times New Roman" w:cs="Times New Roman"/>
          <w:sz w:val="28"/>
          <w:szCs w:val="28"/>
        </w:rPr>
        <w:t>Basamh</w:t>
      </w:r>
      <w:proofErr w:type="spellEnd"/>
      <w:r>
        <w:rPr>
          <w:rFonts w:ascii="Times New Roman" w:hAnsi="Times New Roman" w:cs="Times New Roman"/>
          <w:sz w:val="28"/>
          <w:szCs w:val="28"/>
        </w:rPr>
        <w:t xml:space="preserve"> Trading Company……………….……..…………….…..   </w:t>
      </w:r>
      <w:r w:rsidR="00AF76FB">
        <w:rPr>
          <w:rFonts w:ascii="Times New Roman" w:hAnsi="Times New Roman" w:cs="Times New Roman"/>
          <w:sz w:val="28"/>
          <w:szCs w:val="28"/>
        </w:rPr>
        <w:t>7</w:t>
      </w:r>
      <w:r>
        <w:rPr>
          <w:rFonts w:ascii="Times New Roman" w:hAnsi="Times New Roman" w:cs="Times New Roman"/>
          <w:sz w:val="28"/>
          <w:szCs w:val="28"/>
        </w:rPr>
        <w:t xml:space="preserve"> </w:t>
      </w:r>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2.1 Introduction about BTC…………………………...…………………..   </w:t>
      </w:r>
      <w:r w:rsidR="00AF76FB">
        <w:rPr>
          <w:rFonts w:ascii="Times New Roman" w:hAnsi="Times New Roman" w:cs="Times New Roman"/>
          <w:sz w:val="28"/>
          <w:szCs w:val="28"/>
        </w:rPr>
        <w:t>8</w:t>
      </w:r>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2.2 BTC Prof</w:t>
      </w:r>
      <w:r w:rsidR="002849DB">
        <w:rPr>
          <w:rFonts w:ascii="Times New Roman" w:hAnsi="Times New Roman" w:cs="Times New Roman"/>
          <w:sz w:val="28"/>
          <w:szCs w:val="28"/>
        </w:rPr>
        <w:t xml:space="preserve">ile……………………………………………...……….…….. </w:t>
      </w:r>
      <w:r w:rsidR="00AF76FB">
        <w:rPr>
          <w:rFonts w:ascii="Times New Roman" w:hAnsi="Times New Roman" w:cs="Times New Roman"/>
          <w:sz w:val="28"/>
          <w:szCs w:val="28"/>
        </w:rPr>
        <w:t>8</w:t>
      </w:r>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2.3 History of BTC…………………………………………...…………</w:t>
      </w:r>
      <w:proofErr w:type="gramStart"/>
      <w:r>
        <w:rPr>
          <w:rFonts w:ascii="Times New Roman" w:hAnsi="Times New Roman" w:cs="Times New Roman"/>
          <w:sz w:val="28"/>
          <w:szCs w:val="28"/>
        </w:rPr>
        <w:t xml:space="preserve">…  </w:t>
      </w:r>
      <w:r w:rsidR="00AF76FB">
        <w:rPr>
          <w:rFonts w:ascii="Times New Roman" w:hAnsi="Times New Roman" w:cs="Times New Roman"/>
          <w:sz w:val="28"/>
          <w:szCs w:val="28"/>
        </w:rPr>
        <w:t>9</w:t>
      </w:r>
      <w:proofErr w:type="gramEnd"/>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2.4 BTC Vision, Mission, Business Objective…………...………………..  </w:t>
      </w:r>
      <w:r w:rsidR="00AF76FB">
        <w:rPr>
          <w:rFonts w:ascii="Times New Roman" w:hAnsi="Times New Roman" w:cs="Times New Roman"/>
          <w:sz w:val="28"/>
          <w:szCs w:val="28"/>
        </w:rPr>
        <w:t>11</w:t>
      </w:r>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2.5 BTC Coverage………………………………..……………………..</w:t>
      </w:r>
      <w:proofErr w:type="gramStart"/>
      <w:r>
        <w:rPr>
          <w:rFonts w:ascii="Times New Roman" w:hAnsi="Times New Roman" w:cs="Times New Roman"/>
          <w:sz w:val="28"/>
          <w:szCs w:val="28"/>
        </w:rPr>
        <w:t xml:space="preserve">…  </w:t>
      </w:r>
      <w:r w:rsidR="00AF76FB">
        <w:rPr>
          <w:rFonts w:ascii="Times New Roman" w:hAnsi="Times New Roman" w:cs="Times New Roman"/>
          <w:sz w:val="28"/>
          <w:szCs w:val="28"/>
        </w:rPr>
        <w:t>12</w:t>
      </w:r>
      <w:proofErr w:type="gramEnd"/>
    </w:p>
    <w:p w:rsidR="00EE6240" w:rsidRDefault="00EE6240"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2.6 </w:t>
      </w:r>
      <w:proofErr w:type="spellStart"/>
      <w:r>
        <w:rPr>
          <w:rFonts w:ascii="Times New Roman" w:hAnsi="Times New Roman" w:cs="Times New Roman"/>
          <w:sz w:val="28"/>
          <w:szCs w:val="28"/>
        </w:rPr>
        <w:t>Basamh</w:t>
      </w:r>
      <w:proofErr w:type="spellEnd"/>
      <w:r>
        <w:rPr>
          <w:rFonts w:ascii="Times New Roman" w:hAnsi="Times New Roman" w:cs="Times New Roman"/>
          <w:sz w:val="28"/>
          <w:szCs w:val="28"/>
        </w:rPr>
        <w:t xml:space="preserve"> Products……………………………………………………</w:t>
      </w:r>
      <w:proofErr w:type="gramStart"/>
      <w:r>
        <w:rPr>
          <w:rFonts w:ascii="Times New Roman" w:hAnsi="Times New Roman" w:cs="Times New Roman"/>
          <w:sz w:val="28"/>
          <w:szCs w:val="28"/>
        </w:rPr>
        <w:t xml:space="preserve">…  </w:t>
      </w:r>
      <w:r w:rsidR="00AF76FB">
        <w:rPr>
          <w:rFonts w:ascii="Times New Roman" w:hAnsi="Times New Roman" w:cs="Times New Roman"/>
          <w:sz w:val="28"/>
          <w:szCs w:val="28"/>
        </w:rPr>
        <w:t>14</w:t>
      </w:r>
      <w:proofErr w:type="gramEnd"/>
    </w:p>
    <w:p w:rsidR="006845B2" w:rsidRDefault="006845B2" w:rsidP="00AF76FB">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2.7 Commercial Division ………………………………………..………..  </w:t>
      </w:r>
      <w:r w:rsidR="00AF76FB">
        <w:rPr>
          <w:rFonts w:ascii="Times New Roman" w:hAnsi="Times New Roman" w:cs="Times New Roman"/>
          <w:sz w:val="28"/>
          <w:szCs w:val="28"/>
        </w:rPr>
        <w:t>16</w:t>
      </w:r>
    </w:p>
    <w:p w:rsidR="00A06742" w:rsidRDefault="00750790" w:rsidP="00750790">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Chapter 3: HR Department …………….…………….……..…………….….   20</w:t>
      </w:r>
    </w:p>
    <w:p w:rsidR="00750790" w:rsidRDefault="00750790" w:rsidP="00750790">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3.1 Overview ………………………...………………...……………..…..   21</w:t>
      </w:r>
    </w:p>
    <w:p w:rsidR="00750790" w:rsidRDefault="00750790" w:rsidP="006C08D5">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3.2 HR </w:t>
      </w:r>
      <w:proofErr w:type="spellStart"/>
      <w:r>
        <w:rPr>
          <w:rFonts w:ascii="Times New Roman" w:hAnsi="Times New Roman" w:cs="Times New Roman"/>
          <w:sz w:val="28"/>
          <w:szCs w:val="28"/>
        </w:rPr>
        <w:t>Strucure</w:t>
      </w:r>
      <w:proofErr w:type="spellEnd"/>
      <w:r w:rsidR="006C08D5">
        <w:rPr>
          <w:rFonts w:ascii="Times New Roman" w:hAnsi="Times New Roman" w:cs="Times New Roman"/>
          <w:sz w:val="28"/>
          <w:szCs w:val="28"/>
        </w:rPr>
        <w:t xml:space="preserve"> and functions ………………………………..</w:t>
      </w:r>
      <w:r>
        <w:rPr>
          <w:rFonts w:ascii="Times New Roman" w:hAnsi="Times New Roman" w:cs="Times New Roman"/>
          <w:sz w:val="28"/>
          <w:szCs w:val="28"/>
        </w:rPr>
        <w:t>…….…….. 21</w:t>
      </w:r>
    </w:p>
    <w:p w:rsidR="00750790" w:rsidRDefault="00750790" w:rsidP="006C08D5">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3.3 </w:t>
      </w:r>
      <w:r w:rsidR="006C08D5">
        <w:rPr>
          <w:rFonts w:ascii="Times New Roman" w:hAnsi="Times New Roman" w:cs="Times New Roman"/>
          <w:sz w:val="28"/>
          <w:szCs w:val="28"/>
        </w:rPr>
        <w:t>Business Partner and it’s projects………….</w:t>
      </w:r>
      <w:r>
        <w:rPr>
          <w:rFonts w:ascii="Times New Roman" w:hAnsi="Times New Roman" w:cs="Times New Roman"/>
          <w:sz w:val="28"/>
          <w:szCs w:val="28"/>
        </w:rPr>
        <w:t>……………</w:t>
      </w:r>
      <w:r w:rsidR="006C08D5">
        <w:rPr>
          <w:rFonts w:ascii="Times New Roman" w:hAnsi="Times New Roman" w:cs="Times New Roman"/>
          <w:sz w:val="28"/>
          <w:szCs w:val="28"/>
        </w:rPr>
        <w:t>.....………</w:t>
      </w:r>
      <w:proofErr w:type="gramStart"/>
      <w:r w:rsidR="006C08D5">
        <w:rPr>
          <w:rFonts w:ascii="Times New Roman" w:hAnsi="Times New Roman" w:cs="Times New Roman"/>
          <w:sz w:val="28"/>
          <w:szCs w:val="28"/>
        </w:rPr>
        <w:t>…</w:t>
      </w:r>
      <w:r>
        <w:rPr>
          <w:rFonts w:ascii="Times New Roman" w:hAnsi="Times New Roman" w:cs="Times New Roman"/>
          <w:sz w:val="28"/>
          <w:szCs w:val="28"/>
        </w:rPr>
        <w:t xml:space="preserve">  </w:t>
      </w:r>
      <w:r w:rsidR="006C08D5">
        <w:rPr>
          <w:rFonts w:ascii="Times New Roman" w:hAnsi="Times New Roman" w:cs="Times New Roman"/>
          <w:sz w:val="28"/>
          <w:szCs w:val="28"/>
        </w:rPr>
        <w:t>22</w:t>
      </w:r>
      <w:proofErr w:type="gramEnd"/>
    </w:p>
    <w:p w:rsidR="00750790" w:rsidRDefault="00750790" w:rsidP="00857047">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3.4 </w:t>
      </w:r>
      <w:r w:rsidR="006C08D5">
        <w:rPr>
          <w:rFonts w:ascii="Times New Roman" w:hAnsi="Times New Roman" w:cs="Times New Roman"/>
          <w:sz w:val="28"/>
          <w:szCs w:val="28"/>
        </w:rPr>
        <w:t>Operational Development</w:t>
      </w:r>
      <w:r w:rsidR="00857047">
        <w:rPr>
          <w:rFonts w:ascii="Times New Roman" w:hAnsi="Times New Roman" w:cs="Times New Roman"/>
          <w:sz w:val="28"/>
          <w:szCs w:val="28"/>
        </w:rPr>
        <w:t xml:space="preserve"> and Projects …</w:t>
      </w:r>
      <w:r w:rsidR="006C08D5">
        <w:rPr>
          <w:rFonts w:ascii="Times New Roman" w:hAnsi="Times New Roman" w:cs="Times New Roman"/>
          <w:sz w:val="28"/>
          <w:szCs w:val="28"/>
        </w:rPr>
        <w:t>………</w:t>
      </w:r>
      <w:r>
        <w:rPr>
          <w:rFonts w:ascii="Times New Roman" w:hAnsi="Times New Roman" w:cs="Times New Roman"/>
          <w:sz w:val="28"/>
          <w:szCs w:val="28"/>
        </w:rPr>
        <w:t xml:space="preserve">…...………………..  </w:t>
      </w:r>
      <w:r w:rsidR="00857047">
        <w:rPr>
          <w:rFonts w:ascii="Times New Roman" w:hAnsi="Times New Roman" w:cs="Times New Roman"/>
          <w:sz w:val="28"/>
          <w:szCs w:val="28"/>
        </w:rPr>
        <w:t>26</w:t>
      </w:r>
    </w:p>
    <w:p w:rsidR="00750790" w:rsidRDefault="00750790" w:rsidP="00857047">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3.5 </w:t>
      </w:r>
      <w:r w:rsidR="00857047">
        <w:rPr>
          <w:rFonts w:ascii="Times New Roman" w:hAnsi="Times New Roman" w:cs="Times New Roman"/>
          <w:sz w:val="28"/>
          <w:szCs w:val="28"/>
        </w:rPr>
        <w:t xml:space="preserve">HR Operation and Projects </w:t>
      </w:r>
      <w:r>
        <w:rPr>
          <w:rFonts w:ascii="Times New Roman" w:hAnsi="Times New Roman" w:cs="Times New Roman"/>
          <w:sz w:val="28"/>
          <w:szCs w:val="28"/>
        </w:rPr>
        <w:t>…………………..……………………..</w:t>
      </w:r>
      <w:proofErr w:type="gramStart"/>
      <w:r>
        <w:rPr>
          <w:rFonts w:ascii="Times New Roman" w:hAnsi="Times New Roman" w:cs="Times New Roman"/>
          <w:sz w:val="28"/>
          <w:szCs w:val="28"/>
        </w:rPr>
        <w:t xml:space="preserve">…  </w:t>
      </w:r>
      <w:r w:rsidR="00857047">
        <w:rPr>
          <w:rFonts w:ascii="Times New Roman" w:hAnsi="Times New Roman" w:cs="Times New Roman"/>
          <w:sz w:val="28"/>
          <w:szCs w:val="28"/>
        </w:rPr>
        <w:t>30</w:t>
      </w:r>
      <w:proofErr w:type="gramEnd"/>
    </w:p>
    <w:p w:rsidR="00750790" w:rsidRDefault="00750790" w:rsidP="00857047">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3.6 </w:t>
      </w:r>
      <w:r w:rsidR="00857047">
        <w:rPr>
          <w:rFonts w:ascii="Times New Roman" w:hAnsi="Times New Roman" w:cs="Times New Roman"/>
          <w:sz w:val="28"/>
          <w:szCs w:val="28"/>
        </w:rPr>
        <w:t xml:space="preserve">HR Services </w:t>
      </w:r>
      <w:r>
        <w:rPr>
          <w:rFonts w:ascii="Times New Roman" w:hAnsi="Times New Roman" w:cs="Times New Roman"/>
          <w:sz w:val="28"/>
          <w:szCs w:val="28"/>
        </w:rPr>
        <w:t>………………………………………</w:t>
      </w:r>
      <w:r w:rsidR="00857047">
        <w:rPr>
          <w:rFonts w:ascii="Times New Roman" w:hAnsi="Times New Roman" w:cs="Times New Roman"/>
          <w:sz w:val="28"/>
          <w:szCs w:val="28"/>
        </w:rPr>
        <w:t>…..</w:t>
      </w:r>
      <w:r>
        <w:rPr>
          <w:rFonts w:ascii="Times New Roman" w:hAnsi="Times New Roman" w:cs="Times New Roman"/>
          <w:sz w:val="28"/>
          <w:szCs w:val="28"/>
        </w:rPr>
        <w:t>……………</w:t>
      </w:r>
      <w:proofErr w:type="gramStart"/>
      <w:r>
        <w:rPr>
          <w:rFonts w:ascii="Times New Roman" w:hAnsi="Times New Roman" w:cs="Times New Roman"/>
          <w:sz w:val="28"/>
          <w:szCs w:val="28"/>
        </w:rPr>
        <w:t xml:space="preserve">…  </w:t>
      </w:r>
      <w:r w:rsidR="00857047">
        <w:rPr>
          <w:rFonts w:ascii="Times New Roman" w:hAnsi="Times New Roman" w:cs="Times New Roman"/>
          <w:sz w:val="28"/>
          <w:szCs w:val="28"/>
        </w:rPr>
        <w:t>33</w:t>
      </w:r>
      <w:proofErr w:type="gramEnd"/>
    </w:p>
    <w:p w:rsidR="00A06742" w:rsidRDefault="00750790" w:rsidP="00857047">
      <w:pPr>
        <w:tabs>
          <w:tab w:val="num" w:pos="840"/>
        </w:tabs>
        <w:bidi w:val="0"/>
        <w:spacing w:after="0" w:line="360" w:lineRule="auto"/>
        <w:rPr>
          <w:rFonts w:ascii="Times New Roman" w:hAnsi="Times New Roman" w:cs="Times New Roman"/>
          <w:sz w:val="28"/>
          <w:szCs w:val="28"/>
        </w:rPr>
      </w:pPr>
      <w:r>
        <w:rPr>
          <w:rFonts w:ascii="Times New Roman" w:hAnsi="Times New Roman" w:cs="Times New Roman"/>
          <w:sz w:val="28"/>
          <w:szCs w:val="28"/>
        </w:rPr>
        <w:t xml:space="preserve">     3.7 </w:t>
      </w:r>
      <w:r w:rsidR="00857047">
        <w:rPr>
          <w:rFonts w:ascii="Times New Roman" w:hAnsi="Times New Roman" w:cs="Times New Roman"/>
          <w:sz w:val="28"/>
          <w:szCs w:val="28"/>
        </w:rPr>
        <w:t>HR Admin Support</w:t>
      </w:r>
      <w:r>
        <w:rPr>
          <w:rFonts w:ascii="Times New Roman" w:hAnsi="Times New Roman" w:cs="Times New Roman"/>
          <w:sz w:val="28"/>
          <w:szCs w:val="28"/>
        </w:rPr>
        <w:t xml:space="preserve"> …………………………………</w:t>
      </w:r>
      <w:r w:rsidR="00857047">
        <w:rPr>
          <w:rFonts w:ascii="Times New Roman" w:hAnsi="Times New Roman" w:cs="Times New Roman"/>
          <w:sz w:val="28"/>
          <w:szCs w:val="28"/>
        </w:rPr>
        <w:t>..</w:t>
      </w:r>
      <w:r>
        <w:rPr>
          <w:rFonts w:ascii="Times New Roman" w:hAnsi="Times New Roman" w:cs="Times New Roman"/>
          <w:sz w:val="28"/>
          <w:szCs w:val="28"/>
        </w:rPr>
        <w:t xml:space="preserve">……..………..  </w:t>
      </w:r>
      <w:r w:rsidR="00857047">
        <w:rPr>
          <w:rFonts w:ascii="Times New Roman" w:hAnsi="Times New Roman" w:cs="Times New Roman"/>
          <w:sz w:val="28"/>
          <w:szCs w:val="28"/>
        </w:rPr>
        <w:t>34</w:t>
      </w:r>
    </w:p>
    <w:p w:rsidR="00A06742" w:rsidRDefault="00A06742" w:rsidP="00A06742">
      <w:pPr>
        <w:tabs>
          <w:tab w:val="num" w:pos="840"/>
        </w:tabs>
        <w:bidi w:val="0"/>
        <w:spacing w:after="0" w:line="360" w:lineRule="auto"/>
        <w:rPr>
          <w:rFonts w:ascii="Times New Roman" w:hAnsi="Times New Roman" w:cs="Times New Roman"/>
          <w:sz w:val="28"/>
          <w:szCs w:val="28"/>
        </w:rPr>
      </w:pPr>
    </w:p>
    <w:p w:rsidR="00713DF7" w:rsidRDefault="00713DF7" w:rsidP="00713DF7">
      <w:pPr>
        <w:tabs>
          <w:tab w:val="num" w:pos="840"/>
        </w:tabs>
        <w:bidi w:val="0"/>
        <w:spacing w:after="0" w:line="360" w:lineRule="auto"/>
        <w:rPr>
          <w:rFonts w:ascii="Times New Roman" w:hAnsi="Times New Roman" w:cs="Times New Roman"/>
          <w:sz w:val="28"/>
          <w:szCs w:val="28"/>
        </w:rPr>
      </w:pPr>
    </w:p>
    <w:p w:rsidR="00A06742" w:rsidRDefault="00A06742" w:rsidP="00A06742">
      <w:pPr>
        <w:tabs>
          <w:tab w:val="num" w:pos="840"/>
        </w:tabs>
        <w:bidi w:val="0"/>
        <w:spacing w:after="0" w:line="360" w:lineRule="auto"/>
        <w:rPr>
          <w:rFonts w:ascii="Times New Roman" w:hAnsi="Times New Roman" w:cs="Times New Roman"/>
          <w:sz w:val="28"/>
          <w:szCs w:val="28"/>
        </w:rPr>
      </w:pPr>
    </w:p>
    <w:p w:rsidR="006C08D5" w:rsidRDefault="006C08D5" w:rsidP="006C08D5">
      <w:pPr>
        <w:tabs>
          <w:tab w:val="num" w:pos="840"/>
        </w:tabs>
        <w:bidi w:val="0"/>
        <w:spacing w:after="0" w:line="360" w:lineRule="auto"/>
        <w:rPr>
          <w:rFonts w:ascii="Times New Roman" w:hAnsi="Times New Roman" w:cs="Times New Roman"/>
          <w:sz w:val="28"/>
          <w:szCs w:val="28"/>
        </w:rPr>
      </w:pPr>
    </w:p>
    <w:p w:rsidR="006C08D5" w:rsidRDefault="006C08D5" w:rsidP="006C08D5">
      <w:pPr>
        <w:tabs>
          <w:tab w:val="num" w:pos="840"/>
        </w:tabs>
        <w:bidi w:val="0"/>
        <w:spacing w:after="0" w:line="360" w:lineRule="auto"/>
        <w:rPr>
          <w:rFonts w:ascii="Times New Roman" w:hAnsi="Times New Roman" w:cs="Times New Roman"/>
          <w:sz w:val="28"/>
          <w:szCs w:val="28"/>
        </w:rPr>
      </w:pPr>
    </w:p>
    <w:p w:rsidR="00A06742" w:rsidRPr="008779F6" w:rsidRDefault="00A06742" w:rsidP="00A06742">
      <w:pPr>
        <w:tabs>
          <w:tab w:val="num" w:pos="840"/>
        </w:tabs>
        <w:bidi w:val="0"/>
        <w:spacing w:after="0" w:line="360" w:lineRule="auto"/>
        <w:rPr>
          <w:rFonts w:ascii="Times New Roman" w:hAnsi="Times New Roman" w:cs="Times New Roman"/>
          <w:sz w:val="28"/>
          <w:szCs w:val="28"/>
        </w:rPr>
      </w:pPr>
    </w:p>
    <w:p w:rsidR="00EE6240" w:rsidRPr="00187978" w:rsidRDefault="00EE6240" w:rsidP="00EE6240">
      <w:pPr>
        <w:spacing w:line="360" w:lineRule="auto"/>
        <w:jc w:val="center"/>
        <w:rPr>
          <w:rFonts w:ascii="Times New Roman" w:hAnsi="Times New Roman" w:cs="Times New Roman"/>
          <w:b/>
          <w:bCs/>
          <w:color w:val="00B050"/>
          <w:sz w:val="36"/>
          <w:szCs w:val="36"/>
          <w:u w:val="single"/>
          <w:rtl/>
        </w:rPr>
      </w:pPr>
      <w:r w:rsidRPr="00187978">
        <w:rPr>
          <w:rFonts w:ascii="Times New Roman" w:hAnsi="Times New Roman" w:cs="Times New Roman"/>
          <w:b/>
          <w:bCs/>
          <w:color w:val="00B050"/>
          <w:sz w:val="36"/>
          <w:szCs w:val="36"/>
          <w:u w:val="single"/>
          <w:rtl/>
        </w:rPr>
        <w:lastRenderedPageBreak/>
        <w:t>List of Figures</w:t>
      </w:r>
    </w:p>
    <w:p w:rsidR="00EE6240" w:rsidRPr="00E0789D" w:rsidRDefault="00EE6240" w:rsidP="00EE6240">
      <w:pPr>
        <w:bidi w:val="0"/>
        <w:spacing w:line="240" w:lineRule="auto"/>
        <w:rPr>
          <w:rFonts w:ascii="Times New Roman" w:hAnsi="Times New Roman" w:cs="Times New Roman"/>
          <w:sz w:val="24"/>
          <w:szCs w:val="24"/>
        </w:rPr>
      </w:pPr>
      <w:r>
        <w:rPr>
          <w:rFonts w:ascii="Times New Roman" w:hAnsi="Times New Roman" w:cs="Times New Roman"/>
          <w:sz w:val="24"/>
          <w:szCs w:val="24"/>
        </w:rPr>
        <w:t>Figure 2.1: Basamh Sisters Company</w:t>
      </w:r>
      <w:r>
        <w:rPr>
          <w:rFonts w:ascii="Times New Roman" w:hAnsi="Times New Roman" w:cs="Times New Roman"/>
          <w:sz w:val="26"/>
          <w:szCs w:val="26"/>
        </w:rPr>
        <w:t>…………………………………………………</w:t>
      </w:r>
      <w:proofErr w:type="gramStart"/>
      <w:r>
        <w:rPr>
          <w:rFonts w:ascii="Times New Roman" w:hAnsi="Times New Roman" w:cs="Times New Roman"/>
          <w:sz w:val="26"/>
          <w:szCs w:val="26"/>
        </w:rPr>
        <w:t>…  12</w:t>
      </w:r>
      <w:proofErr w:type="gramEnd"/>
    </w:p>
    <w:p w:rsidR="00EE6240" w:rsidRPr="00E0789D" w:rsidRDefault="00EE6240" w:rsidP="003907AB">
      <w:pPr>
        <w:pStyle w:val="style5"/>
        <w:spacing w:before="300" w:beforeAutospacing="0" w:after="0" w:afterAutospacing="0"/>
        <w:rPr>
          <w:rFonts w:asciiTheme="majorBidi" w:hAnsiTheme="majorBidi" w:cstheme="majorBidi"/>
        </w:rPr>
      </w:pPr>
      <w:r>
        <w:t>Figure 2.2: Example of Goody products</w:t>
      </w:r>
      <w:r>
        <w:rPr>
          <w:iCs/>
          <w:sz w:val="26"/>
          <w:szCs w:val="26"/>
        </w:rPr>
        <w:t xml:space="preserve">……………………………………..…..….…..   </w:t>
      </w:r>
      <w:r w:rsidR="003907AB">
        <w:rPr>
          <w:iCs/>
          <w:sz w:val="26"/>
          <w:szCs w:val="26"/>
        </w:rPr>
        <w:t>16</w:t>
      </w:r>
    </w:p>
    <w:p w:rsidR="00EE6240" w:rsidRDefault="00EE6240" w:rsidP="003907AB">
      <w:pPr>
        <w:pStyle w:val="style5"/>
        <w:spacing w:before="300" w:beforeAutospacing="0" w:after="0" w:afterAutospacing="0"/>
        <w:rPr>
          <w:bCs/>
          <w:sz w:val="26"/>
          <w:szCs w:val="26"/>
        </w:rPr>
      </w:pPr>
      <w:r>
        <w:t>Figure 2.3: Example of General Mills products</w:t>
      </w:r>
      <w:r>
        <w:rPr>
          <w:bCs/>
          <w:sz w:val="26"/>
          <w:szCs w:val="26"/>
        </w:rPr>
        <w:t xml:space="preserve">………………………………..……........  </w:t>
      </w:r>
      <w:r w:rsidR="003907AB">
        <w:rPr>
          <w:bCs/>
          <w:sz w:val="26"/>
          <w:szCs w:val="26"/>
        </w:rPr>
        <w:t>17</w:t>
      </w:r>
    </w:p>
    <w:p w:rsidR="00713DF7" w:rsidRPr="00E0789D" w:rsidRDefault="00713DF7" w:rsidP="00B23E30">
      <w:pPr>
        <w:pStyle w:val="style5"/>
        <w:spacing w:before="300" w:beforeAutospacing="0" w:after="0" w:afterAutospacing="0"/>
        <w:rPr>
          <w:rFonts w:asciiTheme="majorBidi" w:hAnsiTheme="majorBidi" w:cstheme="majorBidi"/>
        </w:rPr>
      </w:pPr>
      <w:r>
        <w:t>Figure 2.</w:t>
      </w:r>
      <w:r w:rsidR="00B23E30">
        <w:t>4</w:t>
      </w:r>
      <w:r>
        <w:t>: Example of Perfetto products</w:t>
      </w:r>
      <w:r>
        <w:rPr>
          <w:bCs/>
          <w:sz w:val="26"/>
          <w:szCs w:val="26"/>
        </w:rPr>
        <w:t>……………………………</w:t>
      </w:r>
      <w:r w:rsidR="00244D23">
        <w:rPr>
          <w:bCs/>
          <w:sz w:val="26"/>
          <w:szCs w:val="26"/>
        </w:rPr>
        <w:t>…..</w:t>
      </w:r>
      <w:r>
        <w:rPr>
          <w:bCs/>
          <w:sz w:val="26"/>
          <w:szCs w:val="26"/>
        </w:rPr>
        <w:t>…</w:t>
      </w:r>
      <w:r w:rsidR="0082285A">
        <w:rPr>
          <w:bCs/>
          <w:sz w:val="26"/>
          <w:szCs w:val="26"/>
        </w:rPr>
        <w:t>…</w:t>
      </w:r>
      <w:r>
        <w:rPr>
          <w:bCs/>
          <w:sz w:val="26"/>
          <w:szCs w:val="26"/>
        </w:rPr>
        <w:t>..……........  17</w:t>
      </w:r>
    </w:p>
    <w:p w:rsidR="00713DF7" w:rsidRDefault="00713DF7" w:rsidP="00AD4F16">
      <w:pPr>
        <w:bidi w:val="0"/>
        <w:rPr>
          <w:rFonts w:ascii="Times New Roman" w:hAnsi="Times New Roman" w:cs="Times New Roman"/>
          <w:sz w:val="24"/>
          <w:szCs w:val="24"/>
        </w:rPr>
      </w:pPr>
    </w:p>
    <w:p w:rsidR="00C116D4" w:rsidRPr="000C6823" w:rsidRDefault="00C116D4" w:rsidP="00C116D4">
      <w:pPr>
        <w:bidi w:val="0"/>
        <w:rPr>
          <w:rFonts w:ascii="Times New Roman" w:hAnsi="Times New Roman" w:cs="Times New Roman"/>
          <w:sz w:val="24"/>
          <w:szCs w:val="24"/>
        </w:rPr>
      </w:pPr>
      <w:r w:rsidRPr="000C6823">
        <w:rPr>
          <w:rFonts w:ascii="Times New Roman" w:hAnsi="Times New Roman" w:cs="Times New Roman"/>
          <w:sz w:val="24"/>
          <w:szCs w:val="24"/>
        </w:rPr>
        <w:t>Fig. 3.1 HR Structure</w:t>
      </w:r>
      <w:r>
        <w:rPr>
          <w:rFonts w:ascii="Times New Roman" w:hAnsi="Times New Roman" w:cs="Times New Roman"/>
          <w:sz w:val="24"/>
          <w:szCs w:val="24"/>
        </w:rPr>
        <w:t>………………………………………………………</w:t>
      </w:r>
      <w:r w:rsidR="0082285A">
        <w:rPr>
          <w:rFonts w:ascii="Times New Roman" w:hAnsi="Times New Roman" w:cs="Times New Roman"/>
          <w:sz w:val="24"/>
          <w:szCs w:val="24"/>
        </w:rPr>
        <w:t>…….</w:t>
      </w:r>
      <w:r>
        <w:rPr>
          <w:rFonts w:ascii="Times New Roman" w:hAnsi="Times New Roman" w:cs="Times New Roman"/>
          <w:sz w:val="24"/>
          <w:szCs w:val="24"/>
        </w:rPr>
        <w:t>……………</w:t>
      </w:r>
      <w:r w:rsidR="0082285A">
        <w:rPr>
          <w:rFonts w:ascii="Times New Roman" w:hAnsi="Times New Roman" w:cs="Times New Roman"/>
          <w:sz w:val="24"/>
          <w:szCs w:val="24"/>
        </w:rPr>
        <w:t>21</w:t>
      </w:r>
    </w:p>
    <w:p w:rsidR="00C116D4" w:rsidRPr="000C6823" w:rsidRDefault="00A3420B" w:rsidP="00C116D4">
      <w:pPr>
        <w:bidi w:val="0"/>
        <w:rPr>
          <w:rFonts w:ascii="Times New Roman" w:hAnsi="Times New Roman" w:cs="Times New Roman"/>
          <w:sz w:val="24"/>
          <w:szCs w:val="24"/>
        </w:rPr>
      </w:pPr>
      <w:r>
        <w:rPr>
          <w:rFonts w:ascii="Times New Roman" w:hAnsi="Times New Roman" w:cs="Times New Roman"/>
          <w:sz w:val="24"/>
          <w:szCs w:val="24"/>
        </w:rPr>
        <w:t>Fig. 3.2</w:t>
      </w:r>
      <w:r w:rsidR="00C116D4" w:rsidRPr="000C6823">
        <w:rPr>
          <w:rFonts w:ascii="Times New Roman" w:hAnsi="Times New Roman" w:cs="Times New Roman"/>
          <w:sz w:val="24"/>
          <w:szCs w:val="24"/>
        </w:rPr>
        <w:t xml:space="preserve"> HR</w:t>
      </w:r>
      <w:r w:rsidR="0082285A">
        <w:rPr>
          <w:rFonts w:ascii="Times New Roman" w:hAnsi="Times New Roman" w:cs="Times New Roman"/>
          <w:sz w:val="24"/>
          <w:szCs w:val="24"/>
        </w:rPr>
        <w:t xml:space="preserve"> Business Partner</w:t>
      </w:r>
      <w:r w:rsidR="00C116D4" w:rsidRPr="000C6823">
        <w:rPr>
          <w:rFonts w:ascii="Times New Roman" w:hAnsi="Times New Roman" w:cs="Times New Roman"/>
          <w:sz w:val="24"/>
          <w:szCs w:val="24"/>
        </w:rPr>
        <w:t xml:space="preserve"> Structure</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22</w:t>
      </w:r>
    </w:p>
    <w:p w:rsidR="00C116D4" w:rsidRPr="000C6823" w:rsidRDefault="00A3420B" w:rsidP="0082285A">
      <w:pPr>
        <w:bidi w:val="0"/>
        <w:rPr>
          <w:rFonts w:ascii="Times New Roman" w:hAnsi="Times New Roman" w:cs="Times New Roman"/>
          <w:sz w:val="24"/>
          <w:szCs w:val="24"/>
        </w:rPr>
      </w:pPr>
      <w:r>
        <w:rPr>
          <w:rFonts w:ascii="Times New Roman" w:hAnsi="Times New Roman" w:cs="Times New Roman"/>
          <w:sz w:val="24"/>
          <w:szCs w:val="24"/>
        </w:rPr>
        <w:t>Fig. 3.3</w:t>
      </w:r>
      <w:r w:rsidR="00C116D4" w:rsidRPr="000C6823">
        <w:rPr>
          <w:rFonts w:ascii="Times New Roman" w:hAnsi="Times New Roman" w:cs="Times New Roman"/>
          <w:sz w:val="24"/>
          <w:szCs w:val="24"/>
        </w:rPr>
        <w:t xml:space="preserve"> HR</w:t>
      </w:r>
      <w:r w:rsidR="0082285A">
        <w:rPr>
          <w:rFonts w:ascii="Times New Roman" w:hAnsi="Times New Roman" w:cs="Times New Roman"/>
          <w:sz w:val="24"/>
          <w:szCs w:val="24"/>
        </w:rPr>
        <w:t xml:space="preserve"> Organizational </w:t>
      </w:r>
      <w:proofErr w:type="gramStart"/>
      <w:r w:rsidR="0082285A">
        <w:rPr>
          <w:rFonts w:ascii="Times New Roman" w:hAnsi="Times New Roman" w:cs="Times New Roman"/>
          <w:sz w:val="24"/>
          <w:szCs w:val="24"/>
        </w:rPr>
        <w:t xml:space="preserve">Development  </w:t>
      </w:r>
      <w:r w:rsidR="00C116D4" w:rsidRPr="000C6823">
        <w:rPr>
          <w:rFonts w:ascii="Times New Roman" w:hAnsi="Times New Roman" w:cs="Times New Roman"/>
          <w:sz w:val="24"/>
          <w:szCs w:val="24"/>
        </w:rPr>
        <w:t>Structure</w:t>
      </w:r>
      <w:proofErr w:type="gramEnd"/>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26</w:t>
      </w:r>
    </w:p>
    <w:p w:rsidR="00C116D4" w:rsidRPr="000C6823" w:rsidRDefault="00A3420B" w:rsidP="00C116D4">
      <w:pPr>
        <w:bidi w:val="0"/>
        <w:rPr>
          <w:rFonts w:ascii="Times New Roman" w:hAnsi="Times New Roman" w:cs="Times New Roman"/>
          <w:sz w:val="24"/>
          <w:szCs w:val="24"/>
        </w:rPr>
      </w:pPr>
      <w:r>
        <w:rPr>
          <w:rFonts w:ascii="Times New Roman" w:hAnsi="Times New Roman" w:cs="Times New Roman"/>
          <w:sz w:val="24"/>
          <w:szCs w:val="24"/>
        </w:rPr>
        <w:t>Fig. 3.4</w:t>
      </w:r>
      <w:r w:rsidR="00C116D4" w:rsidRPr="000C6823">
        <w:rPr>
          <w:rFonts w:ascii="Times New Roman" w:hAnsi="Times New Roman" w:cs="Times New Roman"/>
          <w:sz w:val="24"/>
          <w:szCs w:val="24"/>
        </w:rPr>
        <w:t xml:space="preserve"> HR </w:t>
      </w:r>
      <w:r w:rsidR="0082285A">
        <w:rPr>
          <w:rFonts w:ascii="Times New Roman" w:hAnsi="Times New Roman" w:cs="Times New Roman"/>
          <w:sz w:val="24"/>
          <w:szCs w:val="24"/>
        </w:rPr>
        <w:t xml:space="preserve">Operation </w:t>
      </w:r>
      <w:r w:rsidR="00C116D4" w:rsidRPr="000C6823">
        <w:rPr>
          <w:rFonts w:ascii="Times New Roman" w:hAnsi="Times New Roman" w:cs="Times New Roman"/>
          <w:sz w:val="24"/>
          <w:szCs w:val="24"/>
        </w:rPr>
        <w:t>Structure</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30</w:t>
      </w:r>
    </w:p>
    <w:p w:rsidR="00C116D4" w:rsidRPr="000C6823" w:rsidRDefault="00A3420B" w:rsidP="00C116D4">
      <w:pPr>
        <w:bidi w:val="0"/>
        <w:rPr>
          <w:rFonts w:ascii="Times New Roman" w:hAnsi="Times New Roman" w:cs="Times New Roman"/>
          <w:sz w:val="24"/>
          <w:szCs w:val="24"/>
        </w:rPr>
      </w:pPr>
      <w:r>
        <w:rPr>
          <w:rFonts w:ascii="Times New Roman" w:hAnsi="Times New Roman" w:cs="Times New Roman"/>
          <w:sz w:val="24"/>
          <w:szCs w:val="24"/>
        </w:rPr>
        <w:t>Fig. 3.5</w:t>
      </w:r>
      <w:r w:rsidR="00C116D4" w:rsidRPr="000C6823">
        <w:rPr>
          <w:rFonts w:ascii="Times New Roman" w:hAnsi="Times New Roman" w:cs="Times New Roman"/>
          <w:sz w:val="24"/>
          <w:szCs w:val="24"/>
        </w:rPr>
        <w:t xml:space="preserve"> HR </w:t>
      </w:r>
      <w:r w:rsidR="0082285A">
        <w:rPr>
          <w:rFonts w:ascii="Times New Roman" w:hAnsi="Times New Roman" w:cs="Times New Roman"/>
          <w:sz w:val="24"/>
          <w:szCs w:val="24"/>
        </w:rPr>
        <w:t xml:space="preserve">Services </w:t>
      </w:r>
      <w:r w:rsidR="00C116D4" w:rsidRPr="000C6823">
        <w:rPr>
          <w:rFonts w:ascii="Times New Roman" w:hAnsi="Times New Roman" w:cs="Times New Roman"/>
          <w:sz w:val="24"/>
          <w:szCs w:val="24"/>
        </w:rPr>
        <w:t>Structure</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33</w:t>
      </w:r>
    </w:p>
    <w:p w:rsidR="00C116D4" w:rsidRPr="000C6823" w:rsidRDefault="00A3420B" w:rsidP="00C116D4">
      <w:pPr>
        <w:bidi w:val="0"/>
        <w:rPr>
          <w:rFonts w:ascii="Times New Roman" w:hAnsi="Times New Roman" w:cs="Times New Roman"/>
          <w:sz w:val="24"/>
          <w:szCs w:val="24"/>
        </w:rPr>
      </w:pPr>
      <w:r>
        <w:rPr>
          <w:rFonts w:ascii="Times New Roman" w:hAnsi="Times New Roman" w:cs="Times New Roman"/>
          <w:sz w:val="24"/>
          <w:szCs w:val="24"/>
        </w:rPr>
        <w:t>Fig. 3.6</w:t>
      </w:r>
      <w:r w:rsidR="00C116D4" w:rsidRPr="000C6823">
        <w:rPr>
          <w:rFonts w:ascii="Times New Roman" w:hAnsi="Times New Roman" w:cs="Times New Roman"/>
          <w:sz w:val="24"/>
          <w:szCs w:val="24"/>
        </w:rPr>
        <w:t xml:space="preserve"> HR </w:t>
      </w:r>
      <w:r w:rsidR="0082285A">
        <w:rPr>
          <w:rFonts w:ascii="Times New Roman" w:hAnsi="Times New Roman" w:cs="Times New Roman"/>
          <w:sz w:val="24"/>
          <w:szCs w:val="24"/>
        </w:rPr>
        <w:t xml:space="preserve">Admin Support </w:t>
      </w:r>
      <w:r w:rsidR="00C116D4" w:rsidRPr="000C6823">
        <w:rPr>
          <w:rFonts w:ascii="Times New Roman" w:hAnsi="Times New Roman" w:cs="Times New Roman"/>
          <w:sz w:val="24"/>
          <w:szCs w:val="24"/>
        </w:rPr>
        <w:t>Structure</w:t>
      </w:r>
      <w:r w:rsidR="0082285A">
        <w:rPr>
          <w:rFonts w:ascii="Times New Roman" w:hAnsi="Times New Roman" w:cs="Times New Roman"/>
          <w:sz w:val="24"/>
          <w:szCs w:val="24"/>
        </w:rPr>
        <w:t>……………………………………</w:t>
      </w:r>
      <w:r w:rsidR="00C116D4">
        <w:rPr>
          <w:rFonts w:ascii="Times New Roman" w:hAnsi="Times New Roman" w:cs="Times New Roman"/>
          <w:sz w:val="24"/>
          <w:szCs w:val="24"/>
        </w:rPr>
        <w:t>……………………</w:t>
      </w:r>
      <w:r w:rsidR="0082285A">
        <w:rPr>
          <w:rFonts w:ascii="Times New Roman" w:hAnsi="Times New Roman" w:cs="Times New Roman"/>
          <w:sz w:val="24"/>
          <w:szCs w:val="24"/>
        </w:rPr>
        <w:t>34</w:t>
      </w:r>
    </w:p>
    <w:p w:rsidR="000C6823" w:rsidRDefault="000C6823" w:rsidP="000C6823">
      <w:pPr>
        <w:bidi w:val="0"/>
        <w:rPr>
          <w:rFonts w:ascii="Times New Roman" w:hAnsi="Times New Roman" w:cs="Times New Roman"/>
          <w:sz w:val="24"/>
          <w:szCs w:val="24"/>
        </w:rPr>
      </w:pPr>
    </w:p>
    <w:p w:rsidR="00EE6240" w:rsidRPr="001D56F4" w:rsidRDefault="00EE6240" w:rsidP="001D56F4">
      <w:pPr>
        <w:bidi w:val="0"/>
        <w:rPr>
          <w:rFonts w:ascii="Times New Roman" w:hAnsi="Times New Roman" w:cs="Times New Roman"/>
          <w:color w:val="000000"/>
          <w:sz w:val="26"/>
          <w:szCs w:val="26"/>
        </w:rPr>
      </w:pPr>
      <w:r w:rsidRPr="001D56F4">
        <w:rPr>
          <w:rFonts w:ascii="Times New Roman" w:hAnsi="Times New Roman" w:cs="Times New Roman"/>
          <w:color w:val="000000"/>
          <w:sz w:val="26"/>
          <w:szCs w:val="26"/>
        </w:rPr>
        <w:t xml:space="preserve">                      </w:t>
      </w:r>
    </w:p>
    <w:p w:rsidR="00EE6240" w:rsidRPr="004E16DC" w:rsidRDefault="00713DF7" w:rsidP="00EE6240">
      <w:pPr>
        <w:bidi w:val="0"/>
        <w:rPr>
          <w:rFonts w:ascii="Times New Roman" w:hAnsi="Times New Roman" w:cs="Times New Roman"/>
          <w:sz w:val="24"/>
          <w:szCs w:val="24"/>
        </w:rPr>
      </w:pPr>
      <w:r>
        <w:rPr>
          <w:rFonts w:ascii="Times New Roman" w:hAnsi="Times New Roman" w:cs="Times New Roman"/>
          <w:color w:val="000000"/>
          <w:sz w:val="26"/>
          <w:szCs w:val="26"/>
        </w:rPr>
        <w:t xml:space="preserve">                  </w:t>
      </w:r>
    </w:p>
    <w:p w:rsidR="00EE6240" w:rsidRPr="003A28A9" w:rsidRDefault="00EE6240" w:rsidP="00EE6240">
      <w:pPr>
        <w:bidi w:val="0"/>
        <w:spacing w:after="0" w:line="240" w:lineRule="auto"/>
        <w:rPr>
          <w:rFonts w:ascii="Times New Roman" w:hAnsi="Times New Roman" w:cs="Times New Roman"/>
          <w:color w:val="000000"/>
          <w:sz w:val="20"/>
        </w:rPr>
      </w:pPr>
      <w:r>
        <w:rPr>
          <w:rFonts w:ascii="Times New Roman" w:hAnsi="Times New Roman" w:cs="Times New Roman"/>
          <w:color w:val="000000"/>
          <w:sz w:val="20"/>
          <w:szCs w:val="24"/>
        </w:rPr>
        <w:t xml:space="preserve">                     </w:t>
      </w:r>
    </w:p>
    <w:p w:rsidR="00EE6240" w:rsidRDefault="00EE6240" w:rsidP="00EE6240">
      <w:pPr>
        <w:bidi w:val="0"/>
        <w:spacing w:after="0" w:line="240" w:lineRule="auto"/>
        <w:rPr>
          <w:rFonts w:ascii="Times New Roman" w:hAnsi="Times New Roman" w:cs="Times New Roman"/>
          <w:color w:val="000000"/>
          <w:sz w:val="20"/>
          <w:szCs w:val="24"/>
        </w:rPr>
      </w:pPr>
    </w:p>
    <w:p w:rsidR="00EE6240" w:rsidRDefault="00EE6240" w:rsidP="00EE6240">
      <w:pPr>
        <w:bidi w:val="0"/>
        <w:spacing w:after="0" w:line="240" w:lineRule="auto"/>
        <w:rPr>
          <w:rFonts w:ascii="Times New Roman" w:hAnsi="Times New Roman" w:cs="Times New Roman"/>
          <w:color w:val="000000"/>
          <w:sz w:val="20"/>
          <w:szCs w:val="24"/>
        </w:rPr>
      </w:pPr>
    </w:p>
    <w:p w:rsidR="00EE6240" w:rsidRDefault="00EE6240" w:rsidP="00EE6240">
      <w:pPr>
        <w:bidi w:val="0"/>
        <w:spacing w:after="0" w:line="240" w:lineRule="auto"/>
        <w:rPr>
          <w:rFonts w:ascii="Times New Roman" w:hAnsi="Times New Roman" w:cs="Times New Roman"/>
          <w:color w:val="000000"/>
          <w:sz w:val="20"/>
          <w:szCs w:val="24"/>
        </w:rPr>
      </w:pPr>
    </w:p>
    <w:p w:rsidR="00EE6240" w:rsidRDefault="00EE6240" w:rsidP="00EE6240">
      <w:pPr>
        <w:bidi w:val="0"/>
        <w:spacing w:after="0" w:line="240" w:lineRule="auto"/>
        <w:rPr>
          <w:rFonts w:cs="Times New Roman"/>
          <w:color w:val="000000"/>
          <w:sz w:val="18"/>
          <w:szCs w:val="12"/>
        </w:rPr>
      </w:pPr>
    </w:p>
    <w:p w:rsidR="00EE6240" w:rsidRDefault="00EE6240" w:rsidP="00EE6240">
      <w:pPr>
        <w:tabs>
          <w:tab w:val="left" w:pos="6300"/>
        </w:tabs>
        <w:bidi w:val="0"/>
        <w:spacing w:after="0" w:line="240" w:lineRule="auto"/>
        <w:rPr>
          <w:rFonts w:cs="Times New Roman"/>
          <w:color w:val="000000"/>
          <w:sz w:val="18"/>
          <w:szCs w:val="12"/>
        </w:rPr>
      </w:pPr>
    </w:p>
    <w:p w:rsidR="00EE6240" w:rsidRDefault="00EE6240" w:rsidP="00EE6240">
      <w:pPr>
        <w:bidi w:val="0"/>
        <w:spacing w:after="0" w:line="240" w:lineRule="auto"/>
        <w:rPr>
          <w:rFonts w:cs="Times New Roman"/>
          <w:color w:val="000000"/>
          <w:sz w:val="18"/>
          <w:szCs w:val="12"/>
        </w:rPr>
      </w:pPr>
    </w:p>
    <w:p w:rsidR="00EE6240" w:rsidRPr="000110C6" w:rsidRDefault="00EE6240" w:rsidP="00EE6240">
      <w:pPr>
        <w:spacing w:after="0" w:line="240" w:lineRule="auto"/>
        <w:jc w:val="center"/>
        <w:rPr>
          <w:rFonts w:ascii="Times New Roman" w:hAnsi="Times New Roman" w:cs="Times New Roman"/>
          <w:bCs/>
          <w:sz w:val="20"/>
          <w:szCs w:val="28"/>
        </w:rPr>
      </w:pPr>
    </w:p>
    <w:p w:rsidR="00EE6240" w:rsidRDefault="00EE6240" w:rsidP="00EE6240">
      <w:pPr>
        <w:bidi w:val="0"/>
        <w:spacing w:after="0" w:line="240" w:lineRule="auto"/>
        <w:jc w:val="center"/>
        <w:rPr>
          <w:rFonts w:ascii="Times New Roman" w:hAnsi="Times New Roman" w:cs="Times New Roman"/>
          <w:sz w:val="20"/>
          <w:szCs w:val="24"/>
        </w:rPr>
      </w:pPr>
    </w:p>
    <w:p w:rsidR="00EE6240" w:rsidRPr="00281EBB" w:rsidRDefault="00EE6240" w:rsidP="00EE6240">
      <w:pPr>
        <w:ind w:right="720"/>
        <w:jc w:val="center"/>
        <w:rPr>
          <w:rFonts w:ascii="Times New Roman" w:hAnsi="Times New Roman" w:cs="Times New Roman"/>
          <w:sz w:val="20"/>
        </w:rPr>
      </w:pPr>
    </w:p>
    <w:p w:rsidR="00EE6240" w:rsidRPr="000110C6" w:rsidRDefault="00EE6240" w:rsidP="00EE6240">
      <w:pPr>
        <w:jc w:val="center"/>
        <w:rPr>
          <w:rFonts w:ascii="Times New Roman" w:hAnsi="Times New Roman" w:cs="Times New Roman"/>
          <w:b/>
          <w:sz w:val="20"/>
          <w:szCs w:val="24"/>
          <w:u w:val="single"/>
          <w:rtl/>
        </w:rPr>
      </w:pPr>
    </w:p>
    <w:p w:rsidR="00EE6240" w:rsidRDefault="00EE6240" w:rsidP="00EE6240">
      <w:pPr>
        <w:bidi w:val="0"/>
        <w:spacing w:line="240" w:lineRule="auto"/>
        <w:jc w:val="center"/>
        <w:rPr>
          <w:rFonts w:ascii="Times New Roman" w:hAnsi="Times New Roman" w:cs="Times New Roman"/>
          <w:sz w:val="24"/>
          <w:szCs w:val="24"/>
        </w:rPr>
      </w:pPr>
    </w:p>
    <w:p w:rsidR="00EE6240" w:rsidRDefault="00EE6240" w:rsidP="00EE6240">
      <w:pPr>
        <w:bidi w:val="0"/>
        <w:spacing w:line="240" w:lineRule="auto"/>
        <w:jc w:val="center"/>
        <w:rPr>
          <w:rFonts w:ascii="Times New Roman" w:hAnsi="Times New Roman" w:cs="Times New Roman"/>
          <w:sz w:val="24"/>
          <w:szCs w:val="24"/>
        </w:rPr>
      </w:pPr>
    </w:p>
    <w:p w:rsidR="00EE6240" w:rsidRDefault="00EE6240" w:rsidP="00EE6240">
      <w:pPr>
        <w:rPr>
          <w:sz w:val="36"/>
          <w:szCs w:val="36"/>
        </w:rPr>
      </w:pPr>
    </w:p>
    <w:p w:rsidR="00A06742" w:rsidRDefault="00A06742" w:rsidP="00EE6240">
      <w:pPr>
        <w:rPr>
          <w:sz w:val="36"/>
          <w:szCs w:val="36"/>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Pr="0061383F" w:rsidRDefault="00EE6240" w:rsidP="00EE6240">
      <w:pPr>
        <w:rPr>
          <w:rFonts w:asciiTheme="majorBidi" w:hAnsiTheme="majorBidi" w:cstheme="majorBidi"/>
          <w:b/>
          <w:bCs/>
          <w:sz w:val="40"/>
          <w:szCs w:val="40"/>
        </w:rPr>
      </w:pPr>
    </w:p>
    <w:p w:rsidR="00EE6240" w:rsidRPr="0061383F" w:rsidRDefault="00EE6240" w:rsidP="00EE6240">
      <w:pPr>
        <w:rPr>
          <w:rFonts w:asciiTheme="majorBidi" w:hAnsiTheme="majorBidi" w:cstheme="majorBidi"/>
          <w:b/>
          <w:bCs/>
          <w:sz w:val="40"/>
          <w:szCs w:val="40"/>
        </w:rPr>
      </w:pPr>
      <w:r>
        <w:rPr>
          <w:rFonts w:asciiTheme="majorBidi" w:hAnsiTheme="majorBidi" w:cstheme="majorBidi" w:hint="cs"/>
          <w:b/>
          <w:bCs/>
          <w:noProof/>
          <w:sz w:val="40"/>
          <w:szCs w:val="40"/>
        </w:rPr>
        <w:drawing>
          <wp:anchor distT="0" distB="0" distL="114300" distR="114300" simplePos="0" relativeHeight="251659264" behindDoc="1" locked="0" layoutInCell="1" allowOverlap="1">
            <wp:simplePos x="0" y="0"/>
            <wp:positionH relativeFrom="margin">
              <wp:posOffset>621030</wp:posOffset>
            </wp:positionH>
            <wp:positionV relativeFrom="margin">
              <wp:posOffset>1782445</wp:posOffset>
            </wp:positionV>
            <wp:extent cx="4477385" cy="3067050"/>
            <wp:effectExtent l="38100" t="0" r="18415" b="914400"/>
            <wp:wrapNone/>
            <wp:docPr id="637" name="Picture 2" descr="BTC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TC logo"/>
                    <pic:cNvPicPr>
                      <a:picLocks noChangeAspect="1" noChangeArrowheads="1"/>
                    </pic:cNvPicPr>
                  </pic:nvPicPr>
                  <pic:blipFill>
                    <a:blip r:embed="rId9" cstate="print"/>
                    <a:srcRect/>
                    <a:stretch>
                      <a:fillRect/>
                    </a:stretch>
                  </pic:blipFill>
                  <pic:spPr bwMode="auto">
                    <a:xfrm>
                      <a:off x="0" y="0"/>
                      <a:ext cx="4477385" cy="30670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EE6240" w:rsidRPr="0061383F" w:rsidRDefault="00EE6240" w:rsidP="00EE6240">
      <w:pPr>
        <w:rPr>
          <w:rFonts w:asciiTheme="majorBidi" w:hAnsiTheme="majorBidi" w:cstheme="majorBidi"/>
          <w:b/>
          <w:bCs/>
          <w:sz w:val="40"/>
          <w:szCs w:val="40"/>
        </w:rPr>
      </w:pPr>
    </w:p>
    <w:p w:rsidR="00EE6240" w:rsidRPr="0061383F" w:rsidRDefault="00EE6240" w:rsidP="00EE6240">
      <w:pPr>
        <w:rPr>
          <w:rFonts w:asciiTheme="majorBidi" w:hAnsiTheme="majorBidi" w:cstheme="majorBidi"/>
          <w:b/>
          <w:bCs/>
          <w:sz w:val="40"/>
          <w:szCs w:val="40"/>
        </w:rPr>
      </w:pP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Pr="0061383F" w:rsidRDefault="00EE6240" w:rsidP="00EE6240">
      <w:pPr>
        <w:bidi w:val="0"/>
        <w:jc w:val="center"/>
        <w:rPr>
          <w:rFonts w:asciiTheme="majorBidi" w:hAnsiTheme="majorBidi" w:cstheme="majorBidi"/>
          <w:b/>
          <w:bCs/>
          <w:color w:val="365F91"/>
          <w:sz w:val="40"/>
          <w:szCs w:val="40"/>
          <w:u w:val="single"/>
        </w:rPr>
      </w:pPr>
      <w:r w:rsidRPr="0061383F">
        <w:rPr>
          <w:rFonts w:asciiTheme="majorBidi" w:hAnsiTheme="majorBidi" w:cstheme="majorBidi"/>
          <w:b/>
          <w:bCs/>
          <w:color w:val="365F91"/>
          <w:sz w:val="40"/>
          <w:szCs w:val="40"/>
          <w:u w:val="single"/>
        </w:rPr>
        <w:t>Basamh Trading Compan</w:t>
      </w:r>
      <w:r>
        <w:rPr>
          <w:rFonts w:asciiTheme="majorBidi" w:hAnsiTheme="majorBidi" w:cstheme="majorBidi"/>
          <w:b/>
          <w:bCs/>
          <w:color w:val="365F91"/>
          <w:sz w:val="40"/>
          <w:szCs w:val="40"/>
          <w:u w:val="single"/>
        </w:rPr>
        <w:t>y (BTC)</w:t>
      </w:r>
    </w:p>
    <w:p w:rsidR="00EE6240" w:rsidRPr="0061383F" w:rsidRDefault="00EE6240" w:rsidP="00EE6240">
      <w:pPr>
        <w:bidi w:val="0"/>
        <w:jc w:val="center"/>
        <w:rPr>
          <w:rFonts w:asciiTheme="majorBidi" w:hAnsiTheme="majorBidi" w:cstheme="majorBidi"/>
          <w:b/>
          <w:bCs/>
          <w:color w:val="365F91"/>
          <w:sz w:val="40"/>
          <w:szCs w:val="40"/>
          <w:u w:val="single"/>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Default="00EE6240" w:rsidP="00EE6240">
      <w:pPr>
        <w:bidi w:val="0"/>
        <w:rPr>
          <w:rFonts w:asciiTheme="majorBidi" w:hAnsiTheme="majorBidi" w:cstheme="majorBidi"/>
          <w:sz w:val="24"/>
          <w:szCs w:val="24"/>
        </w:rPr>
      </w:pPr>
    </w:p>
    <w:p w:rsidR="00EE6240" w:rsidRDefault="00EE6240" w:rsidP="00EE6240">
      <w:pPr>
        <w:bidi w:val="0"/>
        <w:spacing w:line="360" w:lineRule="auto"/>
        <w:jc w:val="center"/>
        <w:rPr>
          <w:rFonts w:asciiTheme="majorBidi" w:hAnsiTheme="majorBidi" w:cstheme="majorBidi"/>
          <w:b/>
          <w:bCs/>
          <w:color w:val="00B050"/>
          <w:sz w:val="40"/>
          <w:szCs w:val="40"/>
          <w:u w:val="single"/>
        </w:rPr>
      </w:pPr>
    </w:p>
    <w:p w:rsidR="00EE6240" w:rsidRDefault="00EE6240" w:rsidP="00EE6240">
      <w:pPr>
        <w:bidi w:val="0"/>
        <w:spacing w:line="360" w:lineRule="auto"/>
        <w:jc w:val="center"/>
        <w:rPr>
          <w:rFonts w:asciiTheme="majorBidi" w:hAnsiTheme="majorBidi" w:cstheme="majorBidi"/>
          <w:b/>
          <w:bCs/>
          <w:color w:val="00B050"/>
          <w:sz w:val="40"/>
          <w:szCs w:val="40"/>
          <w:u w:val="single"/>
        </w:rPr>
      </w:pPr>
    </w:p>
    <w:p w:rsidR="00EE6240" w:rsidRPr="007E6277" w:rsidRDefault="00EE6240" w:rsidP="00EE6240">
      <w:pPr>
        <w:bidi w:val="0"/>
        <w:spacing w:line="360" w:lineRule="auto"/>
        <w:rPr>
          <w:rFonts w:asciiTheme="minorBidi" w:hAnsiTheme="minorBidi" w:cstheme="minorBidi"/>
          <w:b/>
          <w:bCs/>
          <w:color w:val="C0504D" w:themeColor="accent2"/>
          <w:sz w:val="60"/>
          <w:szCs w:val="60"/>
        </w:rPr>
      </w:pPr>
    </w:p>
    <w:p w:rsidR="00EE6240" w:rsidRPr="007E6277" w:rsidRDefault="00EE6240" w:rsidP="00EE6240">
      <w:pPr>
        <w:bidi w:val="0"/>
        <w:spacing w:line="360" w:lineRule="auto"/>
        <w:jc w:val="center"/>
        <w:rPr>
          <w:rFonts w:asciiTheme="minorBidi" w:hAnsiTheme="minorBidi" w:cstheme="minorBidi"/>
          <w:b/>
          <w:bCs/>
          <w:color w:val="C0504D" w:themeColor="accent2"/>
          <w:sz w:val="60"/>
          <w:szCs w:val="60"/>
        </w:rPr>
      </w:pPr>
      <w:r w:rsidRPr="007E6277">
        <w:rPr>
          <w:rFonts w:asciiTheme="minorBidi" w:hAnsiTheme="minorBidi" w:cstheme="minorBidi"/>
          <w:b/>
          <w:bCs/>
          <w:color w:val="C0504D" w:themeColor="accent2"/>
          <w:sz w:val="60"/>
          <w:szCs w:val="60"/>
        </w:rPr>
        <w:t>Chapter 1</w:t>
      </w:r>
    </w:p>
    <w:p w:rsidR="00EE6240" w:rsidRPr="007E6277" w:rsidRDefault="00EE6240" w:rsidP="00EE6240">
      <w:pPr>
        <w:bidi w:val="0"/>
        <w:spacing w:line="360" w:lineRule="auto"/>
        <w:jc w:val="center"/>
        <w:rPr>
          <w:rFonts w:asciiTheme="minorBidi" w:hAnsiTheme="minorBidi" w:cstheme="minorBidi"/>
          <w:b/>
          <w:bCs/>
          <w:color w:val="C0504D" w:themeColor="accent2"/>
          <w:sz w:val="60"/>
          <w:szCs w:val="60"/>
        </w:rPr>
      </w:pPr>
    </w:p>
    <w:p w:rsidR="00EE6240" w:rsidRPr="007E6277" w:rsidRDefault="00EE6240" w:rsidP="00EE6240">
      <w:pPr>
        <w:bidi w:val="0"/>
        <w:spacing w:line="360" w:lineRule="auto"/>
        <w:jc w:val="center"/>
        <w:rPr>
          <w:rFonts w:asciiTheme="minorBidi" w:hAnsiTheme="minorBidi" w:cstheme="minorBidi"/>
          <w:b/>
          <w:bCs/>
          <w:color w:val="C0504D" w:themeColor="accent2"/>
          <w:sz w:val="60"/>
          <w:szCs w:val="60"/>
        </w:rPr>
      </w:pPr>
      <w:r w:rsidRPr="007E6277">
        <w:rPr>
          <w:rFonts w:asciiTheme="minorBidi" w:hAnsiTheme="minorBidi" w:cstheme="minorBidi"/>
          <w:b/>
          <w:bCs/>
          <w:color w:val="C0504D" w:themeColor="accent2"/>
          <w:sz w:val="60"/>
          <w:szCs w:val="60"/>
        </w:rPr>
        <w:t>Introduction</w:t>
      </w:r>
    </w:p>
    <w:p w:rsidR="00EE6240" w:rsidRDefault="00EE6240" w:rsidP="00EE6240">
      <w:pPr>
        <w:bidi w:val="0"/>
        <w:spacing w:line="360" w:lineRule="auto"/>
        <w:jc w:val="center"/>
        <w:rPr>
          <w:rFonts w:asciiTheme="majorBidi" w:hAnsiTheme="majorBidi" w:cstheme="majorBidi"/>
          <w:b/>
          <w:bCs/>
          <w:color w:val="00B050"/>
          <w:sz w:val="40"/>
          <w:szCs w:val="40"/>
          <w:u w:val="single"/>
        </w:rPr>
      </w:pPr>
    </w:p>
    <w:p w:rsidR="00EE6240" w:rsidRDefault="00EE6240" w:rsidP="00EE6240">
      <w:pPr>
        <w:bidi w:val="0"/>
        <w:spacing w:line="360" w:lineRule="auto"/>
        <w:jc w:val="center"/>
        <w:rPr>
          <w:rFonts w:asciiTheme="majorBidi" w:hAnsiTheme="majorBidi" w:cstheme="majorBidi"/>
          <w:b/>
          <w:bCs/>
          <w:color w:val="00B050"/>
          <w:sz w:val="40"/>
          <w:szCs w:val="40"/>
          <w:u w:val="single"/>
        </w:rPr>
      </w:pPr>
    </w:p>
    <w:p w:rsidR="00EE6240" w:rsidRDefault="00EE6240" w:rsidP="00EE6240">
      <w:pPr>
        <w:bidi w:val="0"/>
        <w:spacing w:line="360" w:lineRule="auto"/>
        <w:jc w:val="center"/>
        <w:rPr>
          <w:rFonts w:asciiTheme="majorBidi" w:hAnsiTheme="majorBidi" w:cstheme="majorBidi"/>
          <w:b/>
          <w:bCs/>
          <w:color w:val="00B050"/>
          <w:sz w:val="40"/>
          <w:szCs w:val="40"/>
          <w:u w:val="single"/>
        </w:rPr>
      </w:pPr>
    </w:p>
    <w:p w:rsidR="00EE6240" w:rsidRDefault="00EE6240" w:rsidP="00EE6240">
      <w:pPr>
        <w:bidi w:val="0"/>
        <w:spacing w:line="360" w:lineRule="auto"/>
        <w:jc w:val="center"/>
        <w:rPr>
          <w:rFonts w:asciiTheme="majorBidi" w:hAnsiTheme="majorBidi" w:cstheme="majorBidi"/>
          <w:b/>
          <w:bCs/>
          <w:color w:val="00B050"/>
          <w:sz w:val="40"/>
          <w:szCs w:val="40"/>
          <w:u w:val="single"/>
        </w:rPr>
      </w:pPr>
    </w:p>
    <w:p w:rsidR="00EE6240" w:rsidRDefault="00EE6240" w:rsidP="003E47A5">
      <w:pPr>
        <w:bidi w:val="0"/>
        <w:spacing w:line="360" w:lineRule="auto"/>
        <w:rPr>
          <w:rFonts w:asciiTheme="majorBidi" w:hAnsiTheme="majorBidi" w:cstheme="majorBidi"/>
          <w:b/>
          <w:bCs/>
          <w:color w:val="00B050"/>
          <w:sz w:val="40"/>
          <w:szCs w:val="40"/>
          <w:u w:val="single"/>
        </w:rPr>
      </w:pPr>
    </w:p>
    <w:p w:rsidR="00EE6240" w:rsidRPr="007E6277" w:rsidRDefault="00EE6240" w:rsidP="00EE6240">
      <w:pPr>
        <w:bidi w:val="0"/>
        <w:spacing w:line="360" w:lineRule="auto"/>
        <w:jc w:val="center"/>
        <w:rPr>
          <w:rFonts w:asciiTheme="majorBidi" w:hAnsiTheme="majorBidi" w:cstheme="majorBidi"/>
          <w:b/>
          <w:bCs/>
          <w:color w:val="00B050"/>
          <w:sz w:val="40"/>
          <w:szCs w:val="40"/>
          <w:u w:val="single"/>
        </w:rPr>
      </w:pPr>
      <w:r w:rsidRPr="007E6277">
        <w:rPr>
          <w:rFonts w:asciiTheme="majorBidi" w:hAnsiTheme="majorBidi" w:cstheme="majorBidi"/>
          <w:b/>
          <w:bCs/>
          <w:color w:val="00B050"/>
          <w:sz w:val="40"/>
          <w:szCs w:val="40"/>
          <w:u w:val="single"/>
        </w:rPr>
        <w:t>Introduction</w:t>
      </w:r>
    </w:p>
    <w:p w:rsidR="00CD7037" w:rsidRDefault="00CD7037" w:rsidP="003E47A5">
      <w:pPr>
        <w:bidi w:val="0"/>
        <w:spacing w:after="0"/>
        <w:jc w:val="both"/>
        <w:rPr>
          <w:rFonts w:ascii="Bookman Old Style" w:hAnsi="Bookman Old Style"/>
          <w:bCs/>
          <w:sz w:val="24"/>
          <w:szCs w:val="24"/>
        </w:rPr>
      </w:pPr>
    </w:p>
    <w:p w:rsidR="00EE6240" w:rsidRDefault="00EE6240" w:rsidP="00CD7037">
      <w:pPr>
        <w:bidi w:val="0"/>
        <w:spacing w:after="0"/>
        <w:ind w:firstLine="720"/>
        <w:jc w:val="both"/>
        <w:rPr>
          <w:rFonts w:ascii="Bookman Old Style" w:hAnsi="Bookman Old Style"/>
          <w:bCs/>
          <w:sz w:val="24"/>
          <w:szCs w:val="24"/>
        </w:rPr>
      </w:pPr>
      <w:r w:rsidRPr="00CC78D7">
        <w:rPr>
          <w:rFonts w:ascii="Bookman Old Style" w:hAnsi="Bookman Old Style"/>
          <w:bCs/>
          <w:sz w:val="24"/>
          <w:szCs w:val="24"/>
        </w:rPr>
        <w:t xml:space="preserve">The report describes the cooperative work which was done in Basamh Trading Company (BTC) during the period from the </w:t>
      </w:r>
      <w:r w:rsidR="00ED342D">
        <w:rPr>
          <w:rFonts w:ascii="Bookman Old Style" w:hAnsi="Bookman Old Style"/>
          <w:bCs/>
          <w:sz w:val="24"/>
          <w:szCs w:val="24"/>
        </w:rPr>
        <w:t>12</w:t>
      </w:r>
      <w:r w:rsidR="00ED342D" w:rsidRPr="00ED342D">
        <w:rPr>
          <w:rFonts w:ascii="Bookman Old Style" w:hAnsi="Bookman Old Style"/>
          <w:bCs/>
          <w:sz w:val="24"/>
          <w:szCs w:val="24"/>
          <w:vertAlign w:val="superscript"/>
        </w:rPr>
        <w:t>th</w:t>
      </w:r>
      <w:r w:rsidR="00ED342D">
        <w:rPr>
          <w:rFonts w:ascii="Bookman Old Style" w:hAnsi="Bookman Old Style"/>
          <w:bCs/>
          <w:sz w:val="24"/>
          <w:szCs w:val="24"/>
        </w:rPr>
        <w:t xml:space="preserve"> of February </w:t>
      </w:r>
      <w:r w:rsidRPr="00CC78D7">
        <w:rPr>
          <w:rFonts w:ascii="Bookman Old Style" w:hAnsi="Bookman Old Style"/>
          <w:bCs/>
          <w:sz w:val="24"/>
          <w:szCs w:val="24"/>
        </w:rPr>
        <w:t>201</w:t>
      </w:r>
      <w:r w:rsidR="00ED342D">
        <w:rPr>
          <w:rFonts w:ascii="Bookman Old Style" w:hAnsi="Bookman Old Style"/>
          <w:bCs/>
          <w:sz w:val="24"/>
          <w:szCs w:val="24"/>
        </w:rPr>
        <w:t>1</w:t>
      </w:r>
      <w:r w:rsidRPr="00CC78D7">
        <w:rPr>
          <w:rFonts w:ascii="Bookman Old Style" w:hAnsi="Bookman Old Style"/>
          <w:bCs/>
          <w:sz w:val="24"/>
          <w:szCs w:val="24"/>
        </w:rPr>
        <w:t xml:space="preserve"> until the 2</w:t>
      </w:r>
      <w:r w:rsidR="00ED342D">
        <w:rPr>
          <w:rFonts w:ascii="Bookman Old Style" w:hAnsi="Bookman Old Style"/>
          <w:bCs/>
          <w:sz w:val="24"/>
          <w:szCs w:val="24"/>
        </w:rPr>
        <w:t>4</w:t>
      </w:r>
      <w:r w:rsidR="00ED342D" w:rsidRPr="00ED342D">
        <w:rPr>
          <w:rFonts w:ascii="Bookman Old Style" w:hAnsi="Bookman Old Style"/>
          <w:bCs/>
          <w:sz w:val="24"/>
          <w:szCs w:val="24"/>
          <w:vertAlign w:val="superscript"/>
        </w:rPr>
        <w:t>th</w:t>
      </w:r>
      <w:r w:rsidR="00ED342D">
        <w:rPr>
          <w:rFonts w:ascii="Bookman Old Style" w:hAnsi="Bookman Old Style"/>
          <w:bCs/>
          <w:sz w:val="24"/>
          <w:szCs w:val="24"/>
        </w:rPr>
        <w:t xml:space="preserve"> of August</w:t>
      </w:r>
      <w:r w:rsidRPr="00CC78D7">
        <w:rPr>
          <w:rFonts w:ascii="Bookman Old Style" w:hAnsi="Bookman Old Style"/>
          <w:bCs/>
          <w:sz w:val="24"/>
          <w:szCs w:val="24"/>
        </w:rPr>
        <w:t xml:space="preserve"> 2011 (28 weeks).</w:t>
      </w:r>
    </w:p>
    <w:p w:rsidR="0079604F" w:rsidRPr="00CC78D7" w:rsidRDefault="0079604F" w:rsidP="0079604F">
      <w:pPr>
        <w:bidi w:val="0"/>
        <w:spacing w:after="0"/>
        <w:ind w:firstLine="720"/>
        <w:jc w:val="both"/>
        <w:rPr>
          <w:rFonts w:ascii="Bookman Old Style" w:hAnsi="Bookman Old Style"/>
          <w:bCs/>
          <w:sz w:val="24"/>
          <w:szCs w:val="24"/>
        </w:rPr>
      </w:pPr>
    </w:p>
    <w:p w:rsidR="00EE6240" w:rsidRDefault="00EE6240" w:rsidP="0079604F">
      <w:pPr>
        <w:bidi w:val="0"/>
        <w:spacing w:after="0"/>
        <w:ind w:firstLine="720"/>
        <w:jc w:val="both"/>
        <w:rPr>
          <w:rFonts w:ascii="Bookman Old Style" w:hAnsi="Bookman Old Style"/>
          <w:bCs/>
          <w:sz w:val="24"/>
          <w:szCs w:val="24"/>
        </w:rPr>
      </w:pPr>
      <w:r w:rsidRPr="00CC78D7">
        <w:rPr>
          <w:rFonts w:ascii="Bookman Old Style" w:hAnsi="Bookman Old Style"/>
          <w:bCs/>
          <w:sz w:val="24"/>
          <w:szCs w:val="24"/>
        </w:rPr>
        <w:t xml:space="preserve"> The overall content of the report includes a brief definition of the company profile and a description of their departments. Then the report represents the commercial division where my COOP took place. After that, the report illustrates a very detailed description of the projects which I worked on during the coop period provided with figures, tables and numbers. Two main projects are described in this report.</w:t>
      </w:r>
    </w:p>
    <w:p w:rsidR="0079604F" w:rsidRPr="00CC78D7" w:rsidRDefault="0079604F" w:rsidP="0079604F">
      <w:pPr>
        <w:bidi w:val="0"/>
        <w:spacing w:after="0"/>
        <w:ind w:firstLine="720"/>
        <w:jc w:val="both"/>
        <w:rPr>
          <w:rFonts w:ascii="Bookman Old Style" w:hAnsi="Bookman Old Style"/>
          <w:bCs/>
          <w:sz w:val="24"/>
          <w:szCs w:val="24"/>
        </w:rPr>
      </w:pPr>
    </w:p>
    <w:p w:rsidR="00EE6240" w:rsidRDefault="00EE6240" w:rsidP="003D481E">
      <w:pPr>
        <w:bidi w:val="0"/>
        <w:spacing w:after="0"/>
        <w:ind w:firstLine="720"/>
        <w:jc w:val="both"/>
        <w:rPr>
          <w:rFonts w:ascii="Bookman Old Style" w:hAnsi="Bookman Old Style"/>
          <w:bCs/>
          <w:sz w:val="24"/>
          <w:szCs w:val="24"/>
        </w:rPr>
      </w:pPr>
      <w:r w:rsidRPr="00CC78D7">
        <w:rPr>
          <w:rFonts w:ascii="Bookman Old Style" w:hAnsi="Bookman Old Style"/>
          <w:bCs/>
          <w:sz w:val="24"/>
          <w:szCs w:val="24"/>
        </w:rPr>
        <w:t xml:space="preserve">The first project is about the </w:t>
      </w:r>
      <w:r w:rsidR="00ED342D">
        <w:rPr>
          <w:rFonts w:ascii="Bookman Old Style" w:hAnsi="Bookman Old Style"/>
          <w:bCs/>
          <w:sz w:val="24"/>
          <w:szCs w:val="24"/>
        </w:rPr>
        <w:t>van sales operation</w:t>
      </w:r>
      <w:r w:rsidRPr="00CC78D7">
        <w:rPr>
          <w:rFonts w:ascii="Bookman Old Style" w:hAnsi="Bookman Old Style"/>
          <w:bCs/>
          <w:sz w:val="24"/>
          <w:szCs w:val="24"/>
        </w:rPr>
        <w:t xml:space="preserve"> and it is concerned </w:t>
      </w:r>
      <w:r w:rsidR="00ED342D">
        <w:rPr>
          <w:rFonts w:ascii="Bookman Old Style" w:hAnsi="Bookman Old Style"/>
          <w:bCs/>
          <w:sz w:val="24"/>
          <w:szCs w:val="24"/>
        </w:rPr>
        <w:t xml:space="preserve">about the sales improvement in our </w:t>
      </w:r>
      <w:r w:rsidR="003D481E">
        <w:rPr>
          <w:rFonts w:ascii="Bookman Old Style" w:hAnsi="Bookman Old Style"/>
          <w:bCs/>
          <w:sz w:val="24"/>
          <w:szCs w:val="24"/>
        </w:rPr>
        <w:t>company</w:t>
      </w:r>
      <w:r w:rsidRPr="00CC78D7">
        <w:rPr>
          <w:rFonts w:ascii="Bookman Old Style" w:hAnsi="Bookman Old Style"/>
          <w:bCs/>
          <w:sz w:val="24"/>
          <w:szCs w:val="24"/>
        </w:rPr>
        <w:t>. The report includes the description of this project. Also the implementation progress and its criteria are given.</w:t>
      </w:r>
    </w:p>
    <w:p w:rsidR="0079604F" w:rsidRPr="00CC78D7" w:rsidRDefault="0079604F" w:rsidP="0079604F">
      <w:pPr>
        <w:bidi w:val="0"/>
        <w:spacing w:after="0"/>
        <w:ind w:firstLine="720"/>
        <w:jc w:val="both"/>
        <w:rPr>
          <w:rFonts w:ascii="Bookman Old Style" w:hAnsi="Bookman Old Style"/>
          <w:bCs/>
          <w:sz w:val="24"/>
          <w:szCs w:val="24"/>
        </w:rPr>
      </w:pPr>
    </w:p>
    <w:p w:rsidR="00EE6240" w:rsidRDefault="00EE6240" w:rsidP="006550E1">
      <w:pPr>
        <w:bidi w:val="0"/>
        <w:spacing w:after="0"/>
        <w:ind w:firstLine="720"/>
        <w:jc w:val="both"/>
        <w:rPr>
          <w:rFonts w:ascii="Bookman Old Style" w:hAnsi="Bookman Old Style"/>
          <w:bCs/>
          <w:sz w:val="24"/>
          <w:szCs w:val="24"/>
        </w:rPr>
      </w:pPr>
      <w:r w:rsidRPr="00CC78D7">
        <w:rPr>
          <w:rFonts w:ascii="Bookman Old Style" w:hAnsi="Bookman Old Style"/>
          <w:bCs/>
          <w:sz w:val="24"/>
          <w:szCs w:val="24"/>
        </w:rPr>
        <w:t xml:space="preserve">The second project is about the </w:t>
      </w:r>
      <w:r w:rsidR="003D481E">
        <w:rPr>
          <w:rFonts w:ascii="Bookman Old Style" w:hAnsi="Bookman Old Style"/>
          <w:bCs/>
          <w:sz w:val="24"/>
          <w:szCs w:val="24"/>
        </w:rPr>
        <w:t>Standard Operating Procedure</w:t>
      </w:r>
      <w:r w:rsidRPr="00CC78D7">
        <w:rPr>
          <w:rFonts w:ascii="Bookman Old Style" w:hAnsi="Bookman Old Style"/>
          <w:bCs/>
          <w:sz w:val="24"/>
          <w:szCs w:val="24"/>
        </w:rPr>
        <w:t xml:space="preserve"> (</w:t>
      </w:r>
      <w:r w:rsidR="003D481E">
        <w:rPr>
          <w:rFonts w:ascii="Bookman Old Style" w:hAnsi="Bookman Old Style"/>
          <w:bCs/>
          <w:sz w:val="24"/>
          <w:szCs w:val="24"/>
        </w:rPr>
        <w:t>SOP</w:t>
      </w:r>
      <w:r w:rsidRPr="00CC78D7">
        <w:rPr>
          <w:rFonts w:ascii="Bookman Old Style" w:hAnsi="Bookman Old Style"/>
          <w:bCs/>
          <w:sz w:val="24"/>
          <w:szCs w:val="24"/>
        </w:rPr>
        <w:t>). The project was created to improve</w:t>
      </w:r>
      <w:r w:rsidR="00400121">
        <w:rPr>
          <w:rFonts w:ascii="Bookman Old Style" w:hAnsi="Bookman Old Style"/>
          <w:bCs/>
          <w:sz w:val="24"/>
          <w:szCs w:val="24"/>
        </w:rPr>
        <w:t xml:space="preserve"> the movement of process between departments and make it easier. So I created the Process Manual</w:t>
      </w:r>
      <w:r w:rsidR="006550E1">
        <w:rPr>
          <w:rFonts w:ascii="Bookman Old Style" w:hAnsi="Bookman Old Style"/>
          <w:bCs/>
          <w:sz w:val="24"/>
          <w:szCs w:val="24"/>
        </w:rPr>
        <w:t xml:space="preserve"> that </w:t>
      </w:r>
      <w:proofErr w:type="gramStart"/>
      <w:r w:rsidR="006550E1">
        <w:rPr>
          <w:rFonts w:ascii="Bookman Old Style" w:hAnsi="Bookman Old Style"/>
          <w:bCs/>
          <w:sz w:val="24"/>
          <w:szCs w:val="24"/>
        </w:rPr>
        <w:t>contain</w:t>
      </w:r>
      <w:proofErr w:type="gramEnd"/>
      <w:r w:rsidR="006550E1">
        <w:rPr>
          <w:rFonts w:ascii="Bookman Old Style" w:hAnsi="Bookman Old Style"/>
          <w:bCs/>
          <w:sz w:val="24"/>
          <w:szCs w:val="24"/>
        </w:rPr>
        <w:t xml:space="preserve"> all SFS process with entirely description. </w:t>
      </w:r>
      <w:r w:rsidR="00400121">
        <w:rPr>
          <w:rFonts w:ascii="Bookman Old Style" w:hAnsi="Bookman Old Style"/>
          <w:bCs/>
          <w:sz w:val="24"/>
          <w:szCs w:val="24"/>
        </w:rPr>
        <w:t xml:space="preserve">  </w:t>
      </w:r>
    </w:p>
    <w:p w:rsidR="0079604F" w:rsidRPr="00CC78D7" w:rsidRDefault="0079604F" w:rsidP="0079604F">
      <w:pPr>
        <w:bidi w:val="0"/>
        <w:spacing w:after="0"/>
        <w:ind w:firstLine="720"/>
        <w:jc w:val="both"/>
        <w:rPr>
          <w:rFonts w:ascii="Bookman Old Style" w:hAnsi="Bookman Old Style"/>
          <w:bCs/>
          <w:sz w:val="24"/>
          <w:szCs w:val="24"/>
        </w:rPr>
      </w:pPr>
    </w:p>
    <w:p w:rsidR="00EE6240" w:rsidRPr="00CC78D7" w:rsidRDefault="00EE6240" w:rsidP="0079604F">
      <w:pPr>
        <w:bidi w:val="0"/>
        <w:spacing w:after="0"/>
        <w:ind w:firstLine="720"/>
        <w:jc w:val="both"/>
        <w:rPr>
          <w:rFonts w:ascii="Bookman Old Style" w:hAnsi="Bookman Old Style"/>
          <w:bCs/>
          <w:sz w:val="24"/>
          <w:szCs w:val="24"/>
        </w:rPr>
      </w:pPr>
      <w:r w:rsidRPr="00CC78D7">
        <w:rPr>
          <w:rFonts w:ascii="Bookman Old Style" w:hAnsi="Bookman Old Style"/>
          <w:bCs/>
          <w:sz w:val="24"/>
          <w:szCs w:val="24"/>
        </w:rPr>
        <w:t>To sum up, the report goes through the company profile. Then an introduction about the projects I worked on. After those, two main sections represent the projects in details. Finally I end up with conclusion of the projects and my COOP period in Basamh Trading Company.</w:t>
      </w:r>
    </w:p>
    <w:p w:rsidR="00EE6240" w:rsidRPr="00493C47" w:rsidRDefault="00EE6240" w:rsidP="00EE6240">
      <w:pPr>
        <w:bidi w:val="0"/>
        <w:rPr>
          <w:sz w:val="24"/>
          <w:szCs w:val="24"/>
        </w:rPr>
      </w:pPr>
    </w:p>
    <w:p w:rsidR="00EE6240" w:rsidRDefault="00EE6240" w:rsidP="00EE6240">
      <w:pPr>
        <w:bidi w:val="0"/>
        <w:rPr>
          <w:sz w:val="24"/>
          <w:szCs w:val="24"/>
        </w:rPr>
      </w:pPr>
    </w:p>
    <w:p w:rsidR="00EE6240" w:rsidRDefault="00EE6240" w:rsidP="00EE6240">
      <w:pPr>
        <w:bidi w:val="0"/>
        <w:rPr>
          <w:sz w:val="24"/>
          <w:szCs w:val="24"/>
        </w:rPr>
      </w:pPr>
    </w:p>
    <w:p w:rsidR="00EE6240" w:rsidRDefault="00EE6240" w:rsidP="00EE6240">
      <w:pPr>
        <w:bidi w:val="0"/>
        <w:rPr>
          <w:sz w:val="24"/>
          <w:szCs w:val="24"/>
        </w:rPr>
      </w:pPr>
    </w:p>
    <w:p w:rsidR="00EE6240" w:rsidRDefault="00EE6240" w:rsidP="00EE6240">
      <w:pPr>
        <w:bidi w:val="0"/>
        <w:rPr>
          <w:sz w:val="24"/>
          <w:szCs w:val="24"/>
        </w:rPr>
      </w:pPr>
    </w:p>
    <w:p w:rsidR="00EE6240" w:rsidRDefault="00EE6240" w:rsidP="00EE6240">
      <w:pPr>
        <w:bidi w:val="0"/>
        <w:rPr>
          <w:sz w:val="24"/>
          <w:szCs w:val="24"/>
        </w:rPr>
      </w:pPr>
    </w:p>
    <w:p w:rsidR="00EE6240" w:rsidRDefault="00EE6240" w:rsidP="00EE6240">
      <w:pPr>
        <w:bidi w:val="0"/>
        <w:rPr>
          <w:sz w:val="24"/>
          <w:szCs w:val="24"/>
        </w:rPr>
      </w:pPr>
    </w:p>
    <w:p w:rsidR="00EE6240" w:rsidRDefault="00EE6240" w:rsidP="00EE6240">
      <w:pPr>
        <w:bidi w:val="0"/>
        <w:rPr>
          <w:sz w:val="24"/>
          <w:szCs w:val="24"/>
        </w:rPr>
      </w:pPr>
    </w:p>
    <w:p w:rsidR="00EE6240" w:rsidRDefault="00EE6240" w:rsidP="00EE6240">
      <w:pPr>
        <w:bidi w:val="0"/>
        <w:rPr>
          <w:sz w:val="24"/>
          <w:szCs w:val="24"/>
        </w:rPr>
      </w:pPr>
    </w:p>
    <w:p w:rsidR="00CB2318" w:rsidRDefault="00CB2318" w:rsidP="00CB2318">
      <w:pPr>
        <w:bidi w:val="0"/>
        <w:rPr>
          <w:sz w:val="24"/>
          <w:szCs w:val="24"/>
        </w:rPr>
      </w:pPr>
    </w:p>
    <w:p w:rsidR="00CB2318" w:rsidRDefault="00CB2318" w:rsidP="00CB2318">
      <w:pPr>
        <w:bidi w:val="0"/>
        <w:rPr>
          <w:sz w:val="24"/>
          <w:szCs w:val="24"/>
        </w:rPr>
      </w:pPr>
    </w:p>
    <w:p w:rsidR="00CB2318" w:rsidRDefault="00CB2318" w:rsidP="00CB2318">
      <w:pPr>
        <w:bidi w:val="0"/>
        <w:rPr>
          <w:sz w:val="24"/>
          <w:szCs w:val="24"/>
        </w:rPr>
      </w:pPr>
    </w:p>
    <w:p w:rsidR="00CD7037" w:rsidRDefault="00CD7037" w:rsidP="00CB2318">
      <w:pPr>
        <w:bidi w:val="0"/>
        <w:spacing w:line="360" w:lineRule="auto"/>
        <w:jc w:val="center"/>
        <w:rPr>
          <w:rFonts w:asciiTheme="minorBidi" w:hAnsiTheme="minorBidi" w:cstheme="minorBidi"/>
          <w:b/>
          <w:bCs/>
          <w:color w:val="C0504D" w:themeColor="accent2"/>
          <w:sz w:val="60"/>
          <w:szCs w:val="60"/>
        </w:rPr>
      </w:pPr>
    </w:p>
    <w:p w:rsidR="00CB2318" w:rsidRPr="007E6277" w:rsidRDefault="00CB2318" w:rsidP="00CD7037">
      <w:pPr>
        <w:bidi w:val="0"/>
        <w:spacing w:line="360" w:lineRule="auto"/>
        <w:jc w:val="center"/>
        <w:rPr>
          <w:rFonts w:asciiTheme="minorBidi" w:hAnsiTheme="minorBidi" w:cstheme="minorBidi"/>
          <w:b/>
          <w:bCs/>
          <w:color w:val="C0504D" w:themeColor="accent2"/>
          <w:sz w:val="60"/>
          <w:szCs w:val="60"/>
        </w:rPr>
      </w:pPr>
      <w:r w:rsidRPr="007E6277">
        <w:rPr>
          <w:rFonts w:asciiTheme="minorBidi" w:hAnsiTheme="minorBidi" w:cstheme="minorBidi"/>
          <w:b/>
          <w:bCs/>
          <w:color w:val="C0504D" w:themeColor="accent2"/>
          <w:sz w:val="60"/>
          <w:szCs w:val="60"/>
        </w:rPr>
        <w:t xml:space="preserve">Chapter </w:t>
      </w:r>
      <w:r>
        <w:rPr>
          <w:rFonts w:asciiTheme="minorBidi" w:hAnsiTheme="minorBidi" w:cstheme="minorBidi"/>
          <w:b/>
          <w:bCs/>
          <w:color w:val="C0504D" w:themeColor="accent2"/>
          <w:sz w:val="60"/>
          <w:szCs w:val="60"/>
        </w:rPr>
        <w:t>2</w:t>
      </w:r>
    </w:p>
    <w:p w:rsidR="00CB2318" w:rsidRPr="007E6277" w:rsidRDefault="00CB2318" w:rsidP="00CB2318">
      <w:pPr>
        <w:bidi w:val="0"/>
        <w:spacing w:line="360" w:lineRule="auto"/>
        <w:jc w:val="center"/>
        <w:rPr>
          <w:rFonts w:asciiTheme="minorBidi" w:hAnsiTheme="minorBidi" w:cstheme="minorBidi"/>
          <w:b/>
          <w:bCs/>
          <w:color w:val="C0504D" w:themeColor="accent2"/>
          <w:sz w:val="60"/>
          <w:szCs w:val="60"/>
        </w:rPr>
      </w:pPr>
    </w:p>
    <w:p w:rsidR="00CB2318" w:rsidRDefault="00CB2318" w:rsidP="00CB2318">
      <w:pPr>
        <w:bidi w:val="0"/>
        <w:jc w:val="center"/>
        <w:rPr>
          <w:sz w:val="24"/>
          <w:szCs w:val="24"/>
        </w:rPr>
      </w:pPr>
      <w:r>
        <w:rPr>
          <w:rFonts w:asciiTheme="minorBidi" w:hAnsiTheme="minorBidi" w:cstheme="minorBidi"/>
          <w:b/>
          <w:bCs/>
          <w:color w:val="C0504D" w:themeColor="accent2"/>
          <w:sz w:val="60"/>
          <w:szCs w:val="60"/>
        </w:rPr>
        <w:t>Basamh Trading Company</w:t>
      </w:r>
    </w:p>
    <w:p w:rsidR="00EE6240" w:rsidRDefault="00EE6240" w:rsidP="00CB2318">
      <w:pPr>
        <w:bidi w:val="0"/>
        <w:rPr>
          <w:sz w:val="24"/>
          <w:szCs w:val="24"/>
        </w:rPr>
      </w:pPr>
    </w:p>
    <w:p w:rsidR="00EE6240" w:rsidRDefault="00EE6240" w:rsidP="00EE6240">
      <w:pPr>
        <w:bidi w:val="0"/>
        <w:rPr>
          <w:sz w:val="24"/>
          <w:szCs w:val="24"/>
        </w:rPr>
      </w:pPr>
    </w:p>
    <w:p w:rsidR="00EE6240" w:rsidRDefault="00EE6240" w:rsidP="00EE6240">
      <w:pPr>
        <w:bidi w:val="0"/>
        <w:spacing w:line="360" w:lineRule="auto"/>
        <w:jc w:val="center"/>
        <w:rPr>
          <w:rFonts w:asciiTheme="minorBidi" w:hAnsiTheme="minorBidi" w:cstheme="minorBidi"/>
          <w:b/>
          <w:bCs/>
          <w:color w:val="C0504D" w:themeColor="accent2"/>
          <w:sz w:val="60"/>
          <w:szCs w:val="60"/>
        </w:rPr>
      </w:pPr>
      <w:r>
        <w:rPr>
          <w:rFonts w:asciiTheme="minorBidi" w:hAnsiTheme="minorBidi" w:cstheme="minorBidi"/>
          <w:b/>
          <w:bCs/>
          <w:color w:val="C0504D" w:themeColor="accent2"/>
          <w:sz w:val="60"/>
          <w:szCs w:val="60"/>
        </w:rPr>
        <w:t xml:space="preserve"> </w:t>
      </w:r>
    </w:p>
    <w:p w:rsidR="00EE6240" w:rsidRDefault="00EE6240" w:rsidP="00EE6240">
      <w:pPr>
        <w:bidi w:val="0"/>
        <w:spacing w:line="360" w:lineRule="auto"/>
        <w:jc w:val="center"/>
        <w:rPr>
          <w:rFonts w:asciiTheme="minorBidi" w:hAnsiTheme="minorBidi" w:cstheme="minorBidi"/>
          <w:b/>
          <w:bCs/>
          <w:color w:val="C0504D" w:themeColor="accent2"/>
          <w:sz w:val="60"/>
          <w:szCs w:val="60"/>
        </w:rPr>
      </w:pPr>
    </w:p>
    <w:p w:rsidR="00EE6240" w:rsidRDefault="00EE6240" w:rsidP="00EE6240">
      <w:pPr>
        <w:bidi w:val="0"/>
        <w:spacing w:line="360" w:lineRule="auto"/>
        <w:jc w:val="center"/>
        <w:rPr>
          <w:rFonts w:asciiTheme="minorBidi" w:hAnsiTheme="minorBidi" w:cstheme="minorBidi"/>
          <w:b/>
          <w:bCs/>
          <w:color w:val="C0504D" w:themeColor="accent2"/>
          <w:sz w:val="60"/>
          <w:szCs w:val="60"/>
        </w:rPr>
      </w:pPr>
    </w:p>
    <w:p w:rsidR="006550E1" w:rsidRDefault="006550E1" w:rsidP="00EE6240">
      <w:pPr>
        <w:bidi w:val="0"/>
        <w:rPr>
          <w:rFonts w:asciiTheme="majorBidi" w:hAnsiTheme="majorBidi" w:cstheme="majorBidi"/>
          <w:b/>
          <w:bCs/>
          <w:iCs/>
          <w:color w:val="002060"/>
          <w:sz w:val="28"/>
          <w:szCs w:val="28"/>
          <w:u w:val="single"/>
        </w:rPr>
      </w:pPr>
    </w:p>
    <w:p w:rsidR="00EE6240" w:rsidRPr="00684A19" w:rsidRDefault="00EE6240" w:rsidP="006550E1">
      <w:pPr>
        <w:bidi w:val="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t>2.1:  Introduction about BTC</w:t>
      </w:r>
    </w:p>
    <w:p w:rsidR="00EE6240" w:rsidRDefault="00EE6240" w:rsidP="006550E1">
      <w:pPr>
        <w:bidi w:val="0"/>
        <w:spacing w:after="0"/>
        <w:ind w:firstLine="720"/>
        <w:jc w:val="both"/>
        <w:rPr>
          <w:rFonts w:ascii="Bookman Old Style" w:hAnsi="Bookman Old Style"/>
          <w:bCs/>
          <w:sz w:val="24"/>
          <w:szCs w:val="24"/>
        </w:rPr>
      </w:pPr>
      <w:r w:rsidRPr="003E5B96">
        <w:rPr>
          <w:rFonts w:ascii="Bookman Old Style" w:hAnsi="Bookman Old Style"/>
          <w:bCs/>
          <w:sz w:val="24"/>
          <w:szCs w:val="24"/>
        </w:rPr>
        <w:t xml:space="preserve">Basamh Trading Company (BTC) is 100% Saudi company; it is a family company with more than 60 years in business. It is one of the largest distributors of consumer (e.g. Fast Moving Consumers Goods (FMCG)) and non-consumer (e.g. Pledge) products with around 500 SKUs. The Company’s Head office is located in Jeddah. It has eleven branches around the kingdom (Jeddah, Dammam, Riyadh, Makkah, Madinah, </w:t>
      </w:r>
      <w:proofErr w:type="spellStart"/>
      <w:r w:rsidRPr="003E5B96">
        <w:rPr>
          <w:rFonts w:ascii="Bookman Old Style" w:hAnsi="Bookman Old Style"/>
          <w:bCs/>
          <w:sz w:val="24"/>
          <w:szCs w:val="24"/>
        </w:rPr>
        <w:t>Tabuk</w:t>
      </w:r>
      <w:proofErr w:type="spellEnd"/>
      <w:r w:rsidRPr="003E5B96">
        <w:rPr>
          <w:rFonts w:ascii="Bookman Old Style" w:hAnsi="Bookman Old Style"/>
          <w:bCs/>
          <w:sz w:val="24"/>
          <w:szCs w:val="24"/>
        </w:rPr>
        <w:t xml:space="preserve">, </w:t>
      </w:r>
      <w:proofErr w:type="spellStart"/>
      <w:r w:rsidRPr="003E5B96">
        <w:rPr>
          <w:rFonts w:ascii="Bookman Old Style" w:hAnsi="Bookman Old Style"/>
          <w:bCs/>
          <w:sz w:val="24"/>
          <w:szCs w:val="24"/>
        </w:rPr>
        <w:t>Khamis</w:t>
      </w:r>
      <w:proofErr w:type="spellEnd"/>
      <w:r w:rsidRPr="003E5B96">
        <w:rPr>
          <w:rFonts w:ascii="Bookman Old Style" w:hAnsi="Bookman Old Style"/>
          <w:bCs/>
          <w:sz w:val="24"/>
          <w:szCs w:val="24"/>
        </w:rPr>
        <w:t xml:space="preserve"> </w:t>
      </w:r>
      <w:proofErr w:type="spellStart"/>
      <w:r w:rsidRPr="003E5B96">
        <w:rPr>
          <w:rFonts w:ascii="Bookman Old Style" w:hAnsi="Bookman Old Style"/>
          <w:bCs/>
          <w:sz w:val="24"/>
          <w:szCs w:val="24"/>
        </w:rPr>
        <w:t>Mushait</w:t>
      </w:r>
      <w:proofErr w:type="spellEnd"/>
      <w:r w:rsidRPr="003E5B96">
        <w:rPr>
          <w:rFonts w:ascii="Bookman Old Style" w:hAnsi="Bookman Old Style"/>
          <w:bCs/>
          <w:sz w:val="24"/>
          <w:szCs w:val="24"/>
        </w:rPr>
        <w:t xml:space="preserve">, </w:t>
      </w:r>
      <w:proofErr w:type="spellStart"/>
      <w:r w:rsidRPr="003E5B96">
        <w:rPr>
          <w:rFonts w:ascii="Bookman Old Style" w:hAnsi="Bookman Old Style"/>
          <w:bCs/>
          <w:sz w:val="24"/>
          <w:szCs w:val="24"/>
        </w:rPr>
        <w:t>Taif</w:t>
      </w:r>
      <w:proofErr w:type="spellEnd"/>
      <w:r w:rsidRPr="003E5B96">
        <w:rPr>
          <w:rFonts w:ascii="Bookman Old Style" w:hAnsi="Bookman Old Style"/>
          <w:bCs/>
          <w:sz w:val="24"/>
          <w:szCs w:val="24"/>
        </w:rPr>
        <w:t xml:space="preserve">, </w:t>
      </w:r>
      <w:proofErr w:type="spellStart"/>
      <w:r w:rsidRPr="003E5B96">
        <w:rPr>
          <w:rFonts w:ascii="Bookman Old Style" w:hAnsi="Bookman Old Style"/>
          <w:bCs/>
          <w:sz w:val="24"/>
          <w:szCs w:val="24"/>
        </w:rPr>
        <w:t>Ahsa</w:t>
      </w:r>
      <w:proofErr w:type="spellEnd"/>
      <w:r w:rsidRPr="003E5B96">
        <w:rPr>
          <w:rFonts w:ascii="Bookman Old Style" w:hAnsi="Bookman Old Style"/>
          <w:bCs/>
          <w:sz w:val="24"/>
          <w:szCs w:val="24"/>
        </w:rPr>
        <w:t xml:space="preserve">, </w:t>
      </w:r>
      <w:proofErr w:type="spellStart"/>
      <w:r w:rsidRPr="003E5B96">
        <w:rPr>
          <w:rFonts w:ascii="Bookman Old Style" w:hAnsi="Bookman Old Style"/>
          <w:bCs/>
          <w:sz w:val="24"/>
          <w:szCs w:val="24"/>
        </w:rPr>
        <w:t>Arar</w:t>
      </w:r>
      <w:proofErr w:type="spellEnd"/>
      <w:r w:rsidRPr="003E5B96">
        <w:rPr>
          <w:rFonts w:ascii="Bookman Old Style" w:hAnsi="Bookman Old Style"/>
          <w:bCs/>
          <w:sz w:val="24"/>
          <w:szCs w:val="24"/>
        </w:rPr>
        <w:t xml:space="preserve"> and </w:t>
      </w:r>
      <w:proofErr w:type="spellStart"/>
      <w:r w:rsidRPr="003E5B96">
        <w:rPr>
          <w:rFonts w:ascii="Bookman Old Style" w:hAnsi="Bookman Old Style"/>
          <w:bCs/>
          <w:sz w:val="24"/>
          <w:szCs w:val="24"/>
        </w:rPr>
        <w:t>Qassiem</w:t>
      </w:r>
      <w:proofErr w:type="spellEnd"/>
      <w:r w:rsidRPr="003E5B96">
        <w:rPr>
          <w:rFonts w:ascii="Bookman Old Style" w:hAnsi="Bookman Old Style"/>
          <w:bCs/>
          <w:sz w:val="24"/>
          <w:szCs w:val="24"/>
        </w:rPr>
        <w:t>).</w:t>
      </w:r>
    </w:p>
    <w:p w:rsidR="006550E1" w:rsidRPr="003E5B96" w:rsidRDefault="006550E1" w:rsidP="006550E1">
      <w:pPr>
        <w:bidi w:val="0"/>
        <w:spacing w:after="0"/>
        <w:ind w:firstLine="720"/>
        <w:jc w:val="both"/>
        <w:rPr>
          <w:rFonts w:ascii="Bookman Old Style" w:hAnsi="Bookman Old Style"/>
          <w:bCs/>
          <w:sz w:val="24"/>
          <w:szCs w:val="24"/>
        </w:rPr>
      </w:pPr>
    </w:p>
    <w:p w:rsidR="00EE6240" w:rsidRDefault="00EE6240" w:rsidP="006550E1">
      <w:pPr>
        <w:bidi w:val="0"/>
        <w:spacing w:after="0"/>
        <w:ind w:firstLine="720"/>
        <w:jc w:val="both"/>
        <w:rPr>
          <w:rFonts w:ascii="Bookman Old Style" w:hAnsi="Bookman Old Style"/>
          <w:bCs/>
          <w:sz w:val="24"/>
          <w:szCs w:val="24"/>
        </w:rPr>
      </w:pPr>
      <w:r w:rsidRPr="003E5B96">
        <w:rPr>
          <w:rFonts w:ascii="Bookman Old Style" w:hAnsi="Bookman Old Style"/>
          <w:bCs/>
          <w:sz w:val="24"/>
          <w:szCs w:val="24"/>
        </w:rPr>
        <w:t>The head office has many departments (e.g. Sales, Marketing and Accounting) and outsourcers (e.g. Information &amp; Logistics Service (ILS) and Modern Service Company (MSCO)). The company already started to import its product to some of the Gulf and Arab countries.</w:t>
      </w:r>
    </w:p>
    <w:p w:rsidR="006550E1" w:rsidRPr="003E5B96" w:rsidRDefault="006550E1" w:rsidP="006550E1">
      <w:pPr>
        <w:bidi w:val="0"/>
        <w:spacing w:after="0"/>
        <w:ind w:firstLine="720"/>
        <w:jc w:val="both"/>
        <w:rPr>
          <w:rFonts w:ascii="Bookman Old Style" w:hAnsi="Bookman Old Style"/>
          <w:bCs/>
          <w:sz w:val="24"/>
          <w:szCs w:val="24"/>
        </w:rPr>
      </w:pPr>
    </w:p>
    <w:p w:rsidR="00EE6240" w:rsidRDefault="00EE6240" w:rsidP="006550E1">
      <w:pPr>
        <w:bidi w:val="0"/>
        <w:spacing w:after="0"/>
        <w:ind w:firstLine="720"/>
        <w:jc w:val="both"/>
        <w:rPr>
          <w:rFonts w:ascii="Bookman Old Style" w:hAnsi="Bookman Old Style"/>
          <w:bCs/>
          <w:sz w:val="24"/>
          <w:szCs w:val="24"/>
        </w:rPr>
      </w:pPr>
      <w:r w:rsidRPr="003E5B96">
        <w:rPr>
          <w:rFonts w:ascii="Bookman Old Style" w:hAnsi="Bookman Old Style"/>
          <w:bCs/>
          <w:sz w:val="24"/>
          <w:szCs w:val="24"/>
        </w:rPr>
        <w:t>In six decades Basamh Group has become a major force in the import and distribution of household names, as well as manufacturing on a joint venture basis. Basamh has also become a strategic partner in other industrial and service ventures, both in the kingdom of Saudi Arabia and abroad.</w:t>
      </w:r>
    </w:p>
    <w:p w:rsidR="006550E1" w:rsidRDefault="006550E1" w:rsidP="006550E1">
      <w:pPr>
        <w:bidi w:val="0"/>
        <w:spacing w:after="0"/>
        <w:ind w:firstLine="720"/>
        <w:jc w:val="both"/>
        <w:rPr>
          <w:rFonts w:ascii="Bookman Old Style" w:hAnsi="Bookman Old Style"/>
          <w:bCs/>
          <w:sz w:val="24"/>
          <w:szCs w:val="24"/>
        </w:rPr>
      </w:pPr>
    </w:p>
    <w:p w:rsidR="003E47A5" w:rsidRPr="003E5B96" w:rsidRDefault="003E47A5" w:rsidP="003E47A5">
      <w:pPr>
        <w:bidi w:val="0"/>
        <w:spacing w:after="0"/>
        <w:ind w:firstLine="720"/>
        <w:jc w:val="both"/>
        <w:rPr>
          <w:rFonts w:ascii="Bookman Old Style" w:hAnsi="Bookman Old Style"/>
          <w:bCs/>
          <w:sz w:val="24"/>
          <w:szCs w:val="24"/>
        </w:rPr>
      </w:pPr>
    </w:p>
    <w:p w:rsidR="00EE6240" w:rsidRPr="00493C47" w:rsidRDefault="00EE6240" w:rsidP="00EE6240">
      <w:pPr>
        <w:bidi w:val="0"/>
        <w:spacing w:after="0"/>
        <w:rPr>
          <w:rFonts w:asciiTheme="majorBidi" w:hAnsiTheme="majorBidi" w:cstheme="majorBidi"/>
          <w:sz w:val="24"/>
          <w:szCs w:val="24"/>
        </w:rPr>
      </w:pPr>
    </w:p>
    <w:p w:rsidR="003E47A5" w:rsidRPr="003E47A5" w:rsidRDefault="00EE6240" w:rsidP="003E47A5">
      <w:pPr>
        <w:bidi w:val="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t xml:space="preserve">2.2:  </w:t>
      </w:r>
      <w:r w:rsidRPr="00684A19">
        <w:rPr>
          <w:rFonts w:asciiTheme="majorBidi" w:hAnsiTheme="majorBidi" w:cstheme="majorBidi"/>
          <w:b/>
          <w:bCs/>
          <w:iCs/>
          <w:color w:val="002060"/>
          <w:sz w:val="28"/>
          <w:szCs w:val="28"/>
          <w:u w:val="single"/>
        </w:rPr>
        <w:t>BTC Profile</w:t>
      </w:r>
    </w:p>
    <w:p w:rsidR="00EE6240" w:rsidRDefault="00EE6240" w:rsidP="00EE6240">
      <w:pPr>
        <w:numPr>
          <w:ilvl w:val="0"/>
          <w:numId w:val="1"/>
        </w:numPr>
        <w:bidi w:val="0"/>
        <w:spacing w:after="0"/>
        <w:jc w:val="both"/>
        <w:rPr>
          <w:rFonts w:ascii="Bookman Old Style" w:hAnsi="Bookman Old Style"/>
          <w:bCs/>
          <w:sz w:val="24"/>
          <w:szCs w:val="24"/>
        </w:rPr>
      </w:pPr>
      <w:r w:rsidRPr="003E5B96">
        <w:rPr>
          <w:rFonts w:ascii="Bookman Old Style" w:hAnsi="Bookman Old Style"/>
          <w:bCs/>
          <w:sz w:val="24"/>
          <w:szCs w:val="24"/>
        </w:rPr>
        <w:t>A highly diversified business in the FMCG in the Kingdom of Saudi Arabia built on 60 solid years of strong reputation.</w:t>
      </w:r>
    </w:p>
    <w:p w:rsidR="006550E1" w:rsidRPr="003E5B96" w:rsidRDefault="006550E1" w:rsidP="006550E1">
      <w:pPr>
        <w:bidi w:val="0"/>
        <w:spacing w:after="0"/>
        <w:ind w:left="862"/>
        <w:jc w:val="both"/>
        <w:rPr>
          <w:rFonts w:ascii="Bookman Old Style" w:hAnsi="Bookman Old Style"/>
          <w:bCs/>
          <w:sz w:val="24"/>
          <w:szCs w:val="24"/>
        </w:rPr>
      </w:pPr>
    </w:p>
    <w:p w:rsidR="00EE6240" w:rsidRDefault="00EE6240" w:rsidP="00EE6240">
      <w:pPr>
        <w:numPr>
          <w:ilvl w:val="0"/>
          <w:numId w:val="1"/>
        </w:numPr>
        <w:bidi w:val="0"/>
        <w:spacing w:after="0"/>
        <w:jc w:val="both"/>
        <w:rPr>
          <w:rFonts w:ascii="Bookman Old Style" w:hAnsi="Bookman Old Style"/>
          <w:bCs/>
          <w:sz w:val="24"/>
          <w:szCs w:val="24"/>
        </w:rPr>
      </w:pPr>
      <w:r w:rsidRPr="003E5B96">
        <w:rPr>
          <w:rFonts w:ascii="Bookman Old Style" w:hAnsi="Bookman Old Style"/>
          <w:bCs/>
          <w:sz w:val="24"/>
          <w:szCs w:val="24"/>
        </w:rPr>
        <w:t>One of the top Importers in the KSA with an import value of A+.</w:t>
      </w:r>
    </w:p>
    <w:p w:rsidR="006550E1" w:rsidRPr="003E5B96" w:rsidRDefault="006550E1" w:rsidP="006550E1">
      <w:pPr>
        <w:bidi w:val="0"/>
        <w:spacing w:after="0"/>
        <w:jc w:val="both"/>
        <w:rPr>
          <w:rFonts w:ascii="Bookman Old Style" w:hAnsi="Bookman Old Style"/>
          <w:bCs/>
          <w:sz w:val="24"/>
          <w:szCs w:val="24"/>
        </w:rPr>
      </w:pPr>
    </w:p>
    <w:p w:rsidR="00EE6240" w:rsidRDefault="00EE6240" w:rsidP="00EE6240">
      <w:pPr>
        <w:numPr>
          <w:ilvl w:val="0"/>
          <w:numId w:val="1"/>
        </w:numPr>
        <w:bidi w:val="0"/>
        <w:spacing w:after="0"/>
        <w:jc w:val="both"/>
        <w:rPr>
          <w:rFonts w:ascii="Bookman Old Style" w:hAnsi="Bookman Old Style"/>
          <w:bCs/>
          <w:sz w:val="24"/>
          <w:szCs w:val="24"/>
        </w:rPr>
      </w:pPr>
      <w:r w:rsidRPr="003E5B96">
        <w:rPr>
          <w:rFonts w:ascii="Bookman Old Style" w:hAnsi="Bookman Old Style"/>
          <w:bCs/>
          <w:sz w:val="24"/>
          <w:szCs w:val="24"/>
        </w:rPr>
        <w:t>Industry Classification: Consumer Goods, Food and Drink, Manufacturing, Pharmaceuticals /Medical, and Trade.</w:t>
      </w:r>
    </w:p>
    <w:p w:rsidR="006550E1" w:rsidRPr="003E5B96" w:rsidRDefault="006550E1" w:rsidP="006550E1">
      <w:pPr>
        <w:bidi w:val="0"/>
        <w:spacing w:after="0"/>
        <w:jc w:val="both"/>
        <w:rPr>
          <w:rFonts w:ascii="Bookman Old Style" w:hAnsi="Bookman Old Style"/>
          <w:bCs/>
          <w:sz w:val="24"/>
          <w:szCs w:val="24"/>
        </w:rPr>
      </w:pPr>
    </w:p>
    <w:p w:rsidR="00EE6240" w:rsidRPr="003E5B96" w:rsidRDefault="00EE6240" w:rsidP="00EE6240">
      <w:pPr>
        <w:numPr>
          <w:ilvl w:val="0"/>
          <w:numId w:val="1"/>
        </w:numPr>
        <w:bidi w:val="0"/>
        <w:jc w:val="both"/>
        <w:rPr>
          <w:rFonts w:ascii="Bookman Old Style" w:hAnsi="Bookman Old Style"/>
          <w:bCs/>
          <w:sz w:val="24"/>
          <w:szCs w:val="24"/>
        </w:rPr>
      </w:pPr>
      <w:r w:rsidRPr="003E5B96">
        <w:rPr>
          <w:rFonts w:ascii="Bookman Old Style" w:hAnsi="Bookman Old Style"/>
          <w:bCs/>
          <w:sz w:val="24"/>
          <w:szCs w:val="24"/>
        </w:rPr>
        <w:t xml:space="preserve">Distributor for household names such as </w:t>
      </w:r>
      <w:proofErr w:type="spellStart"/>
      <w:r w:rsidRPr="003E5B96">
        <w:rPr>
          <w:rFonts w:ascii="Bookman Old Style" w:hAnsi="Bookman Old Style"/>
          <w:bCs/>
          <w:sz w:val="24"/>
          <w:szCs w:val="24"/>
        </w:rPr>
        <w:t>Basamh’s</w:t>
      </w:r>
      <w:proofErr w:type="spellEnd"/>
      <w:r w:rsidRPr="003E5B96">
        <w:rPr>
          <w:rFonts w:ascii="Bookman Old Style" w:hAnsi="Bookman Old Style"/>
          <w:bCs/>
          <w:sz w:val="24"/>
          <w:szCs w:val="24"/>
        </w:rPr>
        <w:t xml:space="preserve"> own brands (Goody and Toppy) and Nestle, General Mills, SC Johnson.</w:t>
      </w:r>
    </w:p>
    <w:p w:rsidR="00EE6240" w:rsidRPr="00493C47" w:rsidRDefault="00EE6240" w:rsidP="00EE6240">
      <w:pPr>
        <w:bidi w:val="0"/>
        <w:rPr>
          <w:sz w:val="24"/>
          <w:szCs w:val="24"/>
        </w:rPr>
      </w:pPr>
    </w:p>
    <w:p w:rsidR="006550E1" w:rsidRDefault="006550E1" w:rsidP="00EE6240">
      <w:pPr>
        <w:bidi w:val="0"/>
        <w:rPr>
          <w:rFonts w:asciiTheme="majorBidi" w:hAnsiTheme="majorBidi" w:cstheme="majorBidi"/>
          <w:b/>
          <w:bCs/>
          <w:iCs/>
          <w:color w:val="002060"/>
          <w:sz w:val="28"/>
          <w:szCs w:val="28"/>
          <w:u w:val="single"/>
        </w:rPr>
      </w:pPr>
    </w:p>
    <w:p w:rsidR="006550E1" w:rsidRDefault="006550E1" w:rsidP="006550E1">
      <w:pPr>
        <w:bidi w:val="0"/>
        <w:rPr>
          <w:rFonts w:asciiTheme="majorBidi" w:hAnsiTheme="majorBidi" w:cstheme="majorBidi"/>
          <w:b/>
          <w:bCs/>
          <w:iCs/>
          <w:color w:val="002060"/>
          <w:sz w:val="28"/>
          <w:szCs w:val="28"/>
          <w:u w:val="single"/>
        </w:rPr>
      </w:pPr>
    </w:p>
    <w:p w:rsidR="00EE6240" w:rsidRPr="00684A19" w:rsidRDefault="00EE6240" w:rsidP="006550E1">
      <w:pPr>
        <w:bidi w:val="0"/>
        <w:rPr>
          <w:rFonts w:asciiTheme="majorBidi" w:hAnsiTheme="majorBidi" w:cstheme="majorBidi"/>
          <w:sz w:val="28"/>
          <w:szCs w:val="28"/>
        </w:rPr>
      </w:pPr>
      <w:r>
        <w:rPr>
          <w:rFonts w:asciiTheme="majorBidi" w:hAnsiTheme="majorBidi" w:cstheme="majorBidi"/>
          <w:b/>
          <w:bCs/>
          <w:iCs/>
          <w:color w:val="002060"/>
          <w:sz w:val="28"/>
          <w:szCs w:val="28"/>
          <w:u w:val="single"/>
        </w:rPr>
        <w:t xml:space="preserve">2.3:  </w:t>
      </w:r>
      <w:r w:rsidRPr="00684A19">
        <w:rPr>
          <w:rFonts w:asciiTheme="majorBidi" w:hAnsiTheme="majorBidi" w:cstheme="majorBidi"/>
          <w:b/>
          <w:bCs/>
          <w:iCs/>
          <w:color w:val="002060"/>
          <w:sz w:val="28"/>
          <w:szCs w:val="28"/>
          <w:u w:val="single"/>
        </w:rPr>
        <w:t>History of BTC</w:t>
      </w:r>
    </w:p>
    <w:p w:rsidR="00EE6240" w:rsidRDefault="00EE6240" w:rsidP="00EE6240">
      <w:pPr>
        <w:bidi w:val="0"/>
        <w:spacing w:after="0" w:line="240" w:lineRule="auto"/>
        <w:rPr>
          <w:rFonts w:asciiTheme="majorBidi" w:hAnsiTheme="majorBidi" w:cstheme="majorBidi"/>
          <w:b/>
          <w:bCs/>
          <w:color w:val="F79646" w:themeColor="accent6"/>
          <w:sz w:val="24"/>
          <w:szCs w:val="24"/>
        </w:rPr>
      </w:pPr>
      <w:r w:rsidRPr="00B37A21">
        <w:rPr>
          <w:rFonts w:asciiTheme="majorBidi" w:hAnsiTheme="majorBidi" w:cstheme="majorBidi"/>
          <w:b/>
          <w:bCs/>
          <w:color w:val="F79646" w:themeColor="accent6"/>
          <w:sz w:val="24"/>
          <w:szCs w:val="24"/>
        </w:rPr>
        <w:t>1940 – 1954:</w:t>
      </w:r>
    </w:p>
    <w:p w:rsidR="00EE6240" w:rsidRPr="00B37A21" w:rsidRDefault="00EE6240" w:rsidP="00EE6240">
      <w:pPr>
        <w:bidi w:val="0"/>
        <w:spacing w:after="0" w:line="240" w:lineRule="auto"/>
        <w:rPr>
          <w:rFonts w:asciiTheme="majorBidi" w:hAnsiTheme="majorBidi" w:cstheme="majorBidi"/>
          <w:b/>
          <w:bCs/>
          <w:color w:val="F79646" w:themeColor="accent6"/>
          <w:sz w:val="24"/>
          <w:szCs w:val="24"/>
        </w:rPr>
      </w:pPr>
    </w:p>
    <w:p w:rsidR="00EE6240" w:rsidRDefault="00EE6240" w:rsidP="006550E1">
      <w:pPr>
        <w:bidi w:val="0"/>
        <w:spacing w:after="0"/>
        <w:ind w:firstLine="720"/>
        <w:jc w:val="both"/>
        <w:rPr>
          <w:rFonts w:ascii="Bookman Old Style" w:hAnsi="Bookman Old Style"/>
          <w:bCs/>
          <w:sz w:val="24"/>
          <w:szCs w:val="24"/>
        </w:rPr>
      </w:pPr>
      <w:r w:rsidRPr="003E5B96">
        <w:rPr>
          <w:rFonts w:ascii="Bookman Old Style" w:hAnsi="Bookman Old Style"/>
          <w:bCs/>
          <w:sz w:val="24"/>
          <w:szCs w:val="24"/>
        </w:rPr>
        <w:t xml:space="preserve">Basamh Trading Company traces its history back more than sixty years, shortly after modern Saudi Arabia was founded in 1932. The Founder was the late Ahmad Saeed </w:t>
      </w:r>
      <w:proofErr w:type="spellStart"/>
      <w:r w:rsidRPr="003E5B96">
        <w:rPr>
          <w:rFonts w:ascii="Bookman Old Style" w:hAnsi="Bookman Old Style"/>
          <w:bCs/>
          <w:sz w:val="24"/>
          <w:szCs w:val="24"/>
        </w:rPr>
        <w:t>Basamh</w:t>
      </w:r>
      <w:proofErr w:type="spellEnd"/>
      <w:r w:rsidRPr="003E5B96">
        <w:rPr>
          <w:rFonts w:ascii="Bookman Old Style" w:hAnsi="Bookman Old Style"/>
          <w:bCs/>
          <w:sz w:val="24"/>
          <w:szCs w:val="24"/>
        </w:rPr>
        <w:t>, who since his early age accumulated expertise in food handling and distribution in Jeddah. </w:t>
      </w:r>
    </w:p>
    <w:p w:rsidR="00EE6240" w:rsidRDefault="00EE6240" w:rsidP="00EE6240">
      <w:pPr>
        <w:bidi w:val="0"/>
        <w:spacing w:after="0"/>
        <w:jc w:val="both"/>
        <w:rPr>
          <w:rFonts w:ascii="Bookman Old Style" w:hAnsi="Bookman Old Style"/>
          <w:bCs/>
          <w:sz w:val="24"/>
          <w:szCs w:val="24"/>
        </w:rPr>
      </w:pPr>
    </w:p>
    <w:p w:rsidR="00EE6240" w:rsidRPr="003E5B96" w:rsidRDefault="00EE6240" w:rsidP="00EE6240">
      <w:pPr>
        <w:bidi w:val="0"/>
        <w:spacing w:after="0"/>
        <w:jc w:val="both"/>
        <w:rPr>
          <w:rFonts w:ascii="Bookman Old Style" w:hAnsi="Bookman Old Style"/>
          <w:bCs/>
          <w:sz w:val="24"/>
          <w:szCs w:val="24"/>
        </w:rPr>
      </w:pPr>
    </w:p>
    <w:p w:rsidR="00EE6240" w:rsidRPr="00493C47" w:rsidRDefault="00EE6240" w:rsidP="00EE6240">
      <w:pPr>
        <w:bidi w:val="0"/>
        <w:spacing w:after="0" w:line="240" w:lineRule="auto"/>
        <w:rPr>
          <w:rFonts w:asciiTheme="majorBidi" w:hAnsiTheme="majorBidi" w:cstheme="majorBidi"/>
          <w:b/>
          <w:bCs/>
          <w:sz w:val="24"/>
          <w:szCs w:val="24"/>
        </w:rPr>
      </w:pPr>
    </w:p>
    <w:p w:rsidR="00EE6240" w:rsidRPr="00B37A21" w:rsidRDefault="00EE6240" w:rsidP="00EE6240">
      <w:pPr>
        <w:bidi w:val="0"/>
        <w:spacing w:after="0" w:line="240" w:lineRule="auto"/>
        <w:rPr>
          <w:rFonts w:asciiTheme="majorBidi" w:hAnsiTheme="majorBidi" w:cstheme="majorBidi"/>
          <w:b/>
          <w:bCs/>
          <w:color w:val="F79646" w:themeColor="accent6"/>
          <w:sz w:val="24"/>
          <w:szCs w:val="24"/>
        </w:rPr>
      </w:pPr>
      <w:r w:rsidRPr="00B37A21">
        <w:rPr>
          <w:rFonts w:asciiTheme="majorBidi" w:hAnsiTheme="majorBidi" w:cstheme="majorBidi"/>
          <w:b/>
          <w:bCs/>
          <w:color w:val="F79646" w:themeColor="accent6"/>
          <w:sz w:val="24"/>
          <w:szCs w:val="24"/>
        </w:rPr>
        <w:t>1955 – 1976:</w:t>
      </w:r>
    </w:p>
    <w:p w:rsidR="00EE6240" w:rsidRPr="003E5B96" w:rsidRDefault="00EE6240" w:rsidP="006550E1">
      <w:pPr>
        <w:bidi w:val="0"/>
        <w:spacing w:after="0"/>
        <w:ind w:firstLine="720"/>
        <w:jc w:val="both"/>
        <w:rPr>
          <w:rFonts w:ascii="Bookman Old Style" w:hAnsi="Bookman Old Style"/>
          <w:bCs/>
          <w:sz w:val="24"/>
          <w:szCs w:val="24"/>
        </w:rPr>
      </w:pPr>
      <w:r w:rsidRPr="003E5B96">
        <w:rPr>
          <w:rFonts w:ascii="Bookman Old Style" w:hAnsi="Bookman Old Style"/>
          <w:bCs/>
          <w:sz w:val="24"/>
          <w:szCs w:val="24"/>
        </w:rPr>
        <w:t>Basamh rapidly secured exclusive distribution agreements with major multinational corporations and the company experienced remarkable growth over a short period expanding its coverage all-over Saudi Arabia.</w:t>
      </w:r>
    </w:p>
    <w:p w:rsidR="00EE6240" w:rsidRPr="00493C47" w:rsidRDefault="00EE6240" w:rsidP="00EE6240">
      <w:pPr>
        <w:bidi w:val="0"/>
        <w:rPr>
          <w:rFonts w:asciiTheme="majorBidi" w:hAnsiTheme="majorBidi" w:cstheme="majorBidi"/>
          <w:sz w:val="24"/>
          <w:szCs w:val="24"/>
        </w:rPr>
      </w:pPr>
    </w:p>
    <w:p w:rsidR="00EE6240" w:rsidRPr="00B37A21" w:rsidRDefault="00EE6240" w:rsidP="00EE6240">
      <w:pPr>
        <w:bidi w:val="0"/>
        <w:spacing w:after="0" w:line="240" w:lineRule="auto"/>
        <w:rPr>
          <w:rFonts w:asciiTheme="majorBidi" w:hAnsiTheme="majorBidi" w:cstheme="majorBidi"/>
          <w:b/>
          <w:bCs/>
          <w:color w:val="F79646" w:themeColor="accent6"/>
          <w:sz w:val="24"/>
          <w:szCs w:val="24"/>
        </w:rPr>
      </w:pPr>
      <w:r w:rsidRPr="00B37A21">
        <w:rPr>
          <w:rFonts w:asciiTheme="majorBidi" w:hAnsiTheme="majorBidi" w:cstheme="majorBidi"/>
          <w:b/>
          <w:bCs/>
          <w:color w:val="F79646" w:themeColor="accent6"/>
          <w:sz w:val="24"/>
          <w:szCs w:val="24"/>
        </w:rPr>
        <w:t>1977 – 1988:</w:t>
      </w:r>
    </w:p>
    <w:p w:rsidR="00EE6240" w:rsidRPr="003E5B96" w:rsidRDefault="00EE6240" w:rsidP="006550E1">
      <w:pPr>
        <w:bidi w:val="0"/>
        <w:spacing w:after="0"/>
        <w:ind w:firstLine="720"/>
        <w:jc w:val="both"/>
        <w:rPr>
          <w:rFonts w:ascii="Bookman Old Style" w:hAnsi="Bookman Old Style"/>
          <w:bCs/>
          <w:sz w:val="24"/>
          <w:szCs w:val="24"/>
        </w:rPr>
      </w:pPr>
      <w:r w:rsidRPr="003E5B96">
        <w:rPr>
          <w:rFonts w:ascii="Bookman Old Style" w:hAnsi="Bookman Old Style"/>
          <w:bCs/>
          <w:sz w:val="24"/>
          <w:szCs w:val="24"/>
        </w:rPr>
        <w:t xml:space="preserve">As local demand grew, Basamh Trading Company expanded into industrialization on its own and in partnership with some of its multinational partners. Licensed manufacturing for </w:t>
      </w:r>
      <w:proofErr w:type="spellStart"/>
      <w:r w:rsidRPr="003E5B96">
        <w:rPr>
          <w:rFonts w:ascii="Bookman Old Style" w:hAnsi="Bookman Old Style"/>
          <w:bCs/>
          <w:sz w:val="24"/>
          <w:szCs w:val="24"/>
        </w:rPr>
        <w:t>Buitoni</w:t>
      </w:r>
      <w:proofErr w:type="spellEnd"/>
      <w:r w:rsidRPr="003E5B96">
        <w:rPr>
          <w:rFonts w:ascii="Bookman Old Style" w:hAnsi="Bookman Old Style"/>
          <w:bCs/>
          <w:sz w:val="24"/>
          <w:szCs w:val="24"/>
        </w:rPr>
        <w:t xml:space="preserve"> and Goody took place in 1973, (Saudi Modern Food Factory) with local production of long and cut pasta, vermicelli, and specialty Foods. </w:t>
      </w:r>
    </w:p>
    <w:p w:rsidR="00EE6240" w:rsidRPr="00E743AF" w:rsidRDefault="00EE6240" w:rsidP="00EE6240">
      <w:pPr>
        <w:bidi w:val="0"/>
        <w:spacing w:after="0"/>
        <w:jc w:val="both"/>
        <w:rPr>
          <w:rFonts w:ascii="Bookman Old Style" w:hAnsi="Bookman Old Style"/>
          <w:bCs/>
          <w:sz w:val="24"/>
          <w:szCs w:val="24"/>
        </w:rPr>
      </w:pPr>
    </w:p>
    <w:p w:rsidR="00EE6240" w:rsidRPr="003E5B96" w:rsidRDefault="00EE6240" w:rsidP="006550E1">
      <w:pPr>
        <w:bidi w:val="0"/>
        <w:spacing w:after="0"/>
        <w:ind w:firstLine="720"/>
        <w:jc w:val="both"/>
        <w:rPr>
          <w:rFonts w:ascii="Bookman Old Style" w:hAnsi="Bookman Old Style"/>
          <w:bCs/>
          <w:sz w:val="24"/>
          <w:szCs w:val="24"/>
        </w:rPr>
      </w:pPr>
      <w:r w:rsidRPr="003E5B96">
        <w:rPr>
          <w:rFonts w:ascii="Bookman Old Style" w:hAnsi="Bookman Old Style"/>
          <w:bCs/>
          <w:sz w:val="24"/>
          <w:szCs w:val="24"/>
        </w:rPr>
        <w:t xml:space="preserve">Joint venture with Nestle (Saudi Food Industries Co. Ltd.) took place in 1982 and involved production of Nestle </w:t>
      </w:r>
      <w:proofErr w:type="gramStart"/>
      <w:r w:rsidRPr="003E5B96">
        <w:rPr>
          <w:rFonts w:ascii="Bookman Old Style" w:hAnsi="Bookman Old Style"/>
          <w:bCs/>
          <w:sz w:val="24"/>
          <w:szCs w:val="24"/>
        </w:rPr>
        <w:t>branded  products</w:t>
      </w:r>
      <w:proofErr w:type="gramEnd"/>
      <w:r w:rsidRPr="003E5B96">
        <w:rPr>
          <w:rFonts w:ascii="Bookman Old Style" w:hAnsi="Bookman Old Style"/>
          <w:bCs/>
          <w:sz w:val="24"/>
          <w:szCs w:val="24"/>
        </w:rPr>
        <w:t xml:space="preserve"> including Maggi stock cubes, Maggi soups, Maggi noodles, Libby's Ketchup, and </w:t>
      </w:r>
      <w:proofErr w:type="spellStart"/>
      <w:r w:rsidRPr="003E5B96">
        <w:rPr>
          <w:rFonts w:ascii="Bookman Old Style" w:hAnsi="Bookman Old Style"/>
          <w:bCs/>
          <w:sz w:val="24"/>
          <w:szCs w:val="24"/>
        </w:rPr>
        <w:t>Cerelac</w:t>
      </w:r>
      <w:proofErr w:type="spellEnd"/>
      <w:r w:rsidRPr="003E5B96">
        <w:rPr>
          <w:rFonts w:ascii="Bookman Old Style" w:hAnsi="Bookman Old Style"/>
          <w:bCs/>
          <w:sz w:val="24"/>
          <w:szCs w:val="24"/>
        </w:rPr>
        <w:t xml:space="preserve"> infant cereals.</w:t>
      </w:r>
    </w:p>
    <w:p w:rsidR="00EE6240" w:rsidRPr="00684A19" w:rsidRDefault="00EE6240" w:rsidP="00EE6240">
      <w:pPr>
        <w:bidi w:val="0"/>
        <w:spacing w:after="0"/>
        <w:rPr>
          <w:rFonts w:asciiTheme="minorHAnsi" w:hAnsiTheme="minorHAnsi" w:cstheme="minorHAnsi"/>
          <w:sz w:val="24"/>
          <w:szCs w:val="24"/>
        </w:rPr>
      </w:pPr>
    </w:p>
    <w:p w:rsidR="00EE6240" w:rsidRPr="00B37A21" w:rsidRDefault="00EE6240" w:rsidP="00EE6240">
      <w:pPr>
        <w:bidi w:val="0"/>
        <w:spacing w:after="0" w:line="240" w:lineRule="auto"/>
        <w:rPr>
          <w:rFonts w:asciiTheme="majorBidi" w:hAnsiTheme="majorBidi" w:cstheme="majorBidi"/>
          <w:b/>
          <w:bCs/>
          <w:color w:val="F79646" w:themeColor="accent6"/>
          <w:sz w:val="24"/>
          <w:szCs w:val="24"/>
        </w:rPr>
      </w:pPr>
      <w:r w:rsidRPr="00B37A21">
        <w:rPr>
          <w:rFonts w:asciiTheme="majorBidi" w:hAnsiTheme="majorBidi" w:cstheme="majorBidi"/>
          <w:b/>
          <w:bCs/>
          <w:color w:val="F79646" w:themeColor="accent6"/>
          <w:sz w:val="24"/>
          <w:szCs w:val="24"/>
        </w:rPr>
        <w:t xml:space="preserve">1989 – 1997: </w:t>
      </w:r>
    </w:p>
    <w:p w:rsidR="00EE6240" w:rsidRPr="00E743AF" w:rsidRDefault="00EE6240" w:rsidP="006550E1">
      <w:pPr>
        <w:bidi w:val="0"/>
        <w:spacing w:after="0"/>
        <w:ind w:firstLine="720"/>
        <w:jc w:val="both"/>
        <w:rPr>
          <w:rFonts w:ascii="Bookman Old Style" w:hAnsi="Bookman Old Style"/>
          <w:bCs/>
          <w:sz w:val="24"/>
          <w:szCs w:val="24"/>
        </w:rPr>
      </w:pPr>
      <w:r w:rsidRPr="00E743AF">
        <w:rPr>
          <w:rFonts w:ascii="Bookman Old Style" w:hAnsi="Bookman Old Style"/>
          <w:bCs/>
          <w:sz w:val="24"/>
          <w:szCs w:val="24"/>
        </w:rPr>
        <w:t>It Joints Ventures and Licensed Manufacturing Contribution</w:t>
      </w:r>
      <w:r w:rsidR="006550E1">
        <w:rPr>
          <w:rFonts w:ascii="Bookman Old Style" w:hAnsi="Bookman Old Style"/>
          <w:bCs/>
          <w:sz w:val="24"/>
          <w:szCs w:val="24"/>
        </w:rPr>
        <w:t xml:space="preserve"> </w:t>
      </w:r>
      <w:r w:rsidRPr="00E743AF">
        <w:rPr>
          <w:rFonts w:ascii="Bookman Old Style" w:hAnsi="Bookman Old Style"/>
          <w:bCs/>
          <w:sz w:val="24"/>
          <w:szCs w:val="24"/>
        </w:rPr>
        <w:t xml:space="preserve">.As local demand </w:t>
      </w:r>
      <w:r w:rsidR="006550E1">
        <w:rPr>
          <w:rFonts w:ascii="Bookman Old Style" w:hAnsi="Bookman Old Style"/>
          <w:bCs/>
          <w:sz w:val="24"/>
          <w:szCs w:val="24"/>
        </w:rPr>
        <w:t xml:space="preserve"> </w:t>
      </w:r>
      <w:r w:rsidRPr="00E743AF">
        <w:rPr>
          <w:rFonts w:ascii="Bookman Old Style" w:hAnsi="Bookman Old Style"/>
          <w:bCs/>
          <w:sz w:val="24"/>
          <w:szCs w:val="24"/>
        </w:rPr>
        <w:t>grew for other brands, Basamh Trading Company expanded into industrialization on its own and in partnership with SC Johnson. In 1989, (Saudi Johnson Company Ltd.) was established with activities involving production of household insecticides, air fresheners, furniture polish, toilet cleaners, and other cleaners.</w:t>
      </w:r>
    </w:p>
    <w:p w:rsidR="00EE6240" w:rsidRPr="00684A19" w:rsidRDefault="00EE6240" w:rsidP="00EE6240">
      <w:pPr>
        <w:bidi w:val="0"/>
        <w:spacing w:after="0"/>
        <w:rPr>
          <w:rFonts w:asciiTheme="minorHAnsi" w:hAnsiTheme="minorHAnsi" w:cstheme="minorHAnsi"/>
          <w:sz w:val="24"/>
          <w:szCs w:val="24"/>
        </w:rPr>
      </w:pPr>
    </w:p>
    <w:p w:rsidR="006550E1" w:rsidRDefault="006550E1" w:rsidP="00EE6240">
      <w:pPr>
        <w:bidi w:val="0"/>
        <w:spacing w:after="0" w:line="240" w:lineRule="auto"/>
        <w:rPr>
          <w:rFonts w:asciiTheme="majorBidi" w:hAnsiTheme="majorBidi" w:cstheme="majorBidi"/>
          <w:b/>
          <w:bCs/>
          <w:color w:val="F79646" w:themeColor="accent6"/>
          <w:sz w:val="24"/>
          <w:szCs w:val="24"/>
        </w:rPr>
      </w:pPr>
    </w:p>
    <w:p w:rsidR="006550E1" w:rsidRDefault="006550E1" w:rsidP="006550E1">
      <w:pPr>
        <w:bidi w:val="0"/>
        <w:spacing w:after="0" w:line="240" w:lineRule="auto"/>
        <w:rPr>
          <w:rFonts w:asciiTheme="majorBidi" w:hAnsiTheme="majorBidi" w:cstheme="majorBidi"/>
          <w:b/>
          <w:bCs/>
          <w:color w:val="F79646" w:themeColor="accent6"/>
          <w:sz w:val="24"/>
          <w:szCs w:val="24"/>
        </w:rPr>
      </w:pPr>
    </w:p>
    <w:p w:rsidR="006550E1" w:rsidRDefault="006550E1" w:rsidP="006550E1">
      <w:pPr>
        <w:bidi w:val="0"/>
        <w:spacing w:after="0" w:line="240" w:lineRule="auto"/>
        <w:rPr>
          <w:rFonts w:asciiTheme="majorBidi" w:hAnsiTheme="majorBidi" w:cstheme="majorBidi"/>
          <w:b/>
          <w:bCs/>
          <w:color w:val="F79646" w:themeColor="accent6"/>
          <w:sz w:val="24"/>
          <w:szCs w:val="24"/>
        </w:rPr>
      </w:pPr>
    </w:p>
    <w:p w:rsidR="00EE6240" w:rsidRPr="00B37A21" w:rsidRDefault="00EE6240" w:rsidP="006550E1">
      <w:pPr>
        <w:bidi w:val="0"/>
        <w:spacing w:after="0" w:line="240" w:lineRule="auto"/>
        <w:rPr>
          <w:rFonts w:asciiTheme="majorBidi" w:hAnsiTheme="majorBidi" w:cstheme="majorBidi"/>
          <w:color w:val="F79646" w:themeColor="accent6"/>
          <w:sz w:val="24"/>
          <w:szCs w:val="24"/>
        </w:rPr>
      </w:pPr>
      <w:r w:rsidRPr="00B37A21">
        <w:rPr>
          <w:rFonts w:asciiTheme="majorBidi" w:hAnsiTheme="majorBidi" w:cstheme="majorBidi"/>
          <w:b/>
          <w:bCs/>
          <w:color w:val="F79646" w:themeColor="accent6"/>
          <w:sz w:val="24"/>
          <w:szCs w:val="24"/>
        </w:rPr>
        <w:t>1998:</w:t>
      </w:r>
    </w:p>
    <w:p w:rsidR="00EE6240" w:rsidRPr="00E743AF" w:rsidRDefault="006845B2" w:rsidP="00EE6240">
      <w:pPr>
        <w:bidi w:val="0"/>
        <w:spacing w:after="0"/>
        <w:jc w:val="both"/>
        <w:rPr>
          <w:rFonts w:ascii="Bookman Old Style" w:hAnsi="Bookman Old Style"/>
          <w:bCs/>
          <w:sz w:val="24"/>
          <w:szCs w:val="24"/>
        </w:rPr>
      </w:pPr>
      <w:r>
        <w:rPr>
          <w:rFonts w:ascii="Bookman Old Style" w:hAnsi="Bookman Old Style"/>
          <w:bCs/>
          <w:sz w:val="24"/>
          <w:szCs w:val="24"/>
        </w:rPr>
        <w:t xml:space="preserve"> </w:t>
      </w:r>
      <w:r>
        <w:rPr>
          <w:rFonts w:ascii="Bookman Old Style" w:hAnsi="Bookman Old Style"/>
          <w:bCs/>
          <w:sz w:val="24"/>
          <w:szCs w:val="24"/>
        </w:rPr>
        <w:tab/>
      </w:r>
      <w:r w:rsidR="00EE6240" w:rsidRPr="00E743AF">
        <w:rPr>
          <w:rFonts w:ascii="Bookman Old Style" w:hAnsi="Bookman Old Style"/>
          <w:bCs/>
          <w:sz w:val="24"/>
          <w:szCs w:val="24"/>
        </w:rPr>
        <w:t>BTC Celebrated 50 years of distinguished products and services to partners, customers and customers. Also, add to its portfolio Refined Food Co brands such as Best Mix.</w:t>
      </w:r>
    </w:p>
    <w:p w:rsidR="00EE6240" w:rsidRPr="00E743AF" w:rsidRDefault="00EE6240" w:rsidP="00EE6240">
      <w:pPr>
        <w:bidi w:val="0"/>
        <w:spacing w:after="0"/>
        <w:jc w:val="both"/>
        <w:rPr>
          <w:rFonts w:ascii="Bookman Old Style" w:hAnsi="Bookman Old Style"/>
          <w:bCs/>
          <w:sz w:val="24"/>
          <w:szCs w:val="24"/>
        </w:rPr>
      </w:pPr>
      <w:r w:rsidRPr="00E743AF">
        <w:rPr>
          <w:rFonts w:ascii="Bookman Old Style" w:hAnsi="Bookman Old Style"/>
          <w:bCs/>
          <w:sz w:val="24"/>
          <w:szCs w:val="24"/>
        </w:rPr>
        <w:t xml:space="preserve">Also in 1998, Basamh Co. established a new company called Al </w:t>
      </w:r>
      <w:proofErr w:type="spellStart"/>
      <w:r w:rsidRPr="00E743AF">
        <w:rPr>
          <w:rFonts w:ascii="Bookman Old Style" w:hAnsi="Bookman Old Style"/>
          <w:bCs/>
          <w:sz w:val="24"/>
          <w:szCs w:val="24"/>
        </w:rPr>
        <w:t>Samh</w:t>
      </w:r>
      <w:proofErr w:type="spellEnd"/>
      <w:r w:rsidRPr="00E743AF">
        <w:rPr>
          <w:rFonts w:ascii="Bookman Old Style" w:hAnsi="Bookman Old Style"/>
          <w:bCs/>
          <w:sz w:val="24"/>
          <w:szCs w:val="24"/>
        </w:rPr>
        <w:t xml:space="preserve"> For Trade Co. Ltd. to administrate investments (real estate and stock market). </w:t>
      </w:r>
    </w:p>
    <w:p w:rsidR="00EE6240" w:rsidRPr="00684A19" w:rsidRDefault="00EE6240" w:rsidP="00EE6240">
      <w:pPr>
        <w:bidi w:val="0"/>
        <w:spacing w:after="0"/>
        <w:rPr>
          <w:rFonts w:asciiTheme="minorHAnsi" w:hAnsiTheme="minorHAnsi" w:cstheme="minorHAnsi"/>
          <w:sz w:val="24"/>
          <w:szCs w:val="24"/>
        </w:rPr>
      </w:pPr>
    </w:p>
    <w:p w:rsidR="00EE6240" w:rsidRPr="00B37A21" w:rsidRDefault="00EE6240" w:rsidP="0008736F">
      <w:pPr>
        <w:bidi w:val="0"/>
        <w:spacing w:after="0" w:line="240" w:lineRule="auto"/>
        <w:rPr>
          <w:rFonts w:asciiTheme="majorBidi" w:hAnsiTheme="majorBidi" w:cstheme="majorBidi"/>
          <w:b/>
          <w:bCs/>
          <w:color w:val="F79646" w:themeColor="accent6"/>
          <w:sz w:val="24"/>
          <w:szCs w:val="24"/>
        </w:rPr>
      </w:pPr>
      <w:r w:rsidRPr="00B37A21">
        <w:rPr>
          <w:rFonts w:asciiTheme="majorBidi" w:hAnsiTheme="majorBidi" w:cstheme="majorBidi"/>
          <w:b/>
          <w:bCs/>
          <w:color w:val="F79646" w:themeColor="accent6"/>
          <w:sz w:val="24"/>
          <w:szCs w:val="24"/>
        </w:rPr>
        <w:t>1999-20</w:t>
      </w:r>
      <w:r w:rsidR="0008736F">
        <w:rPr>
          <w:rFonts w:asciiTheme="majorBidi" w:hAnsiTheme="majorBidi" w:cstheme="majorBidi"/>
          <w:b/>
          <w:bCs/>
          <w:color w:val="F79646" w:themeColor="accent6"/>
          <w:sz w:val="24"/>
          <w:szCs w:val="24"/>
        </w:rPr>
        <w:t>04</w:t>
      </w:r>
      <w:r w:rsidRPr="00B37A21">
        <w:rPr>
          <w:rFonts w:asciiTheme="majorBidi" w:hAnsiTheme="majorBidi" w:cstheme="majorBidi"/>
          <w:b/>
          <w:bCs/>
          <w:color w:val="F79646" w:themeColor="accent6"/>
          <w:sz w:val="24"/>
          <w:szCs w:val="24"/>
        </w:rPr>
        <w:t>:</w:t>
      </w:r>
    </w:p>
    <w:p w:rsidR="00EE6240" w:rsidRDefault="00EE6240" w:rsidP="006845B2">
      <w:pPr>
        <w:bidi w:val="0"/>
        <w:spacing w:after="0"/>
        <w:ind w:firstLine="720"/>
        <w:jc w:val="both"/>
        <w:rPr>
          <w:rFonts w:ascii="Bookman Old Style" w:hAnsi="Bookman Old Style"/>
          <w:bCs/>
          <w:sz w:val="24"/>
          <w:szCs w:val="24"/>
        </w:rPr>
      </w:pPr>
      <w:r w:rsidRPr="00E743AF">
        <w:rPr>
          <w:rFonts w:ascii="Bookman Old Style" w:hAnsi="Bookman Old Style"/>
          <w:bCs/>
          <w:sz w:val="24"/>
          <w:szCs w:val="24"/>
        </w:rPr>
        <w:t>During the 1990's, the company has been able to grow its food and non-food brands to become trusted friends to Saudi homemakers. It is regarded as one of the largest and trusted consumer goods operations in the Kingdom, building on good partnership relations generated over 50 years of business with suppliers, dealers and customers.</w:t>
      </w:r>
    </w:p>
    <w:p w:rsidR="006550E1" w:rsidRPr="00E743AF" w:rsidRDefault="006550E1" w:rsidP="006550E1">
      <w:pPr>
        <w:bidi w:val="0"/>
        <w:spacing w:after="0"/>
        <w:jc w:val="both"/>
        <w:rPr>
          <w:rFonts w:ascii="Bookman Old Style" w:hAnsi="Bookman Old Style"/>
          <w:bCs/>
          <w:sz w:val="24"/>
          <w:szCs w:val="24"/>
        </w:rPr>
      </w:pPr>
    </w:p>
    <w:p w:rsidR="00EE6240" w:rsidRPr="00E743AF" w:rsidRDefault="00EE6240" w:rsidP="006550E1">
      <w:pPr>
        <w:bidi w:val="0"/>
        <w:spacing w:after="0"/>
        <w:ind w:firstLine="720"/>
        <w:jc w:val="both"/>
        <w:rPr>
          <w:rFonts w:ascii="Bookman Old Style" w:hAnsi="Bookman Old Style"/>
          <w:bCs/>
          <w:sz w:val="24"/>
          <w:szCs w:val="24"/>
        </w:rPr>
      </w:pPr>
      <w:r w:rsidRPr="00E743AF">
        <w:rPr>
          <w:rFonts w:ascii="Bookman Old Style" w:hAnsi="Bookman Old Style"/>
          <w:bCs/>
          <w:sz w:val="24"/>
          <w:szCs w:val="24"/>
        </w:rPr>
        <w:t>In 2000, Basamh Co. started new business that represented in establishing Information &amp; Logistics Services Saudi Co. Ltd (ILS), with aim to serve local regional companies in supporting their business with excellent services in field of Information Technology and Logistics solutions.</w:t>
      </w:r>
    </w:p>
    <w:p w:rsidR="006550E1" w:rsidRDefault="006550E1" w:rsidP="00EE6240">
      <w:pPr>
        <w:bidi w:val="0"/>
        <w:spacing w:after="0"/>
        <w:jc w:val="both"/>
        <w:rPr>
          <w:rFonts w:ascii="Bookman Old Style" w:hAnsi="Bookman Old Style"/>
          <w:bCs/>
          <w:sz w:val="24"/>
          <w:szCs w:val="24"/>
        </w:rPr>
      </w:pPr>
    </w:p>
    <w:p w:rsidR="00F73D10" w:rsidRPr="00F73D10" w:rsidRDefault="00EE6240" w:rsidP="00F73D10">
      <w:pPr>
        <w:bidi w:val="0"/>
        <w:spacing w:after="0"/>
        <w:ind w:firstLine="720"/>
        <w:jc w:val="both"/>
        <w:rPr>
          <w:rFonts w:ascii="Bookman Old Style" w:hAnsi="Bookman Old Style"/>
          <w:bCs/>
          <w:sz w:val="24"/>
          <w:szCs w:val="24"/>
        </w:rPr>
      </w:pPr>
      <w:r w:rsidRPr="00E743AF">
        <w:rPr>
          <w:rFonts w:ascii="Bookman Old Style" w:hAnsi="Bookman Old Style"/>
          <w:bCs/>
          <w:sz w:val="24"/>
          <w:szCs w:val="24"/>
        </w:rPr>
        <w:t>In 2004, Basamh established Modern Services Company (MSCO) in order to provide marketing services as field marketing and merchandising for Basamh Co</w:t>
      </w:r>
      <w:r w:rsidR="00F73D10">
        <w:rPr>
          <w:rFonts w:ascii="Bookman Old Style" w:hAnsi="Bookman Old Style"/>
          <w:bCs/>
          <w:sz w:val="24"/>
          <w:szCs w:val="24"/>
        </w:rPr>
        <w:t>. and other regional companies.</w:t>
      </w:r>
    </w:p>
    <w:p w:rsidR="00F73D10" w:rsidRDefault="00F73D10" w:rsidP="00F73D10">
      <w:pPr>
        <w:bidi w:val="0"/>
        <w:spacing w:after="0" w:line="240" w:lineRule="auto"/>
        <w:rPr>
          <w:rFonts w:asciiTheme="majorBidi" w:hAnsiTheme="majorBidi" w:cstheme="majorBidi"/>
          <w:b/>
          <w:bCs/>
          <w:color w:val="F79646" w:themeColor="accent6"/>
          <w:sz w:val="24"/>
          <w:szCs w:val="24"/>
        </w:rPr>
      </w:pPr>
    </w:p>
    <w:p w:rsidR="00EE6240" w:rsidRPr="00B37A21" w:rsidRDefault="00EE6240" w:rsidP="00F73D10">
      <w:pPr>
        <w:bidi w:val="0"/>
        <w:spacing w:after="0" w:line="240" w:lineRule="auto"/>
        <w:rPr>
          <w:rFonts w:asciiTheme="majorBidi" w:hAnsiTheme="majorBidi" w:cstheme="majorBidi"/>
          <w:b/>
          <w:bCs/>
          <w:color w:val="F79646" w:themeColor="accent6"/>
          <w:sz w:val="24"/>
          <w:szCs w:val="24"/>
        </w:rPr>
      </w:pPr>
      <w:r w:rsidRPr="00B37A21">
        <w:rPr>
          <w:rFonts w:asciiTheme="majorBidi" w:hAnsiTheme="majorBidi" w:cstheme="majorBidi"/>
          <w:b/>
          <w:bCs/>
          <w:color w:val="F79646" w:themeColor="accent6"/>
          <w:sz w:val="24"/>
          <w:szCs w:val="24"/>
        </w:rPr>
        <w:t>2005-Present:</w:t>
      </w:r>
    </w:p>
    <w:p w:rsidR="00F73D10" w:rsidRDefault="00EE6240" w:rsidP="00F73D10">
      <w:pPr>
        <w:bidi w:val="0"/>
        <w:spacing w:after="0"/>
        <w:ind w:firstLine="720"/>
        <w:jc w:val="both"/>
        <w:rPr>
          <w:rFonts w:ascii="Bookman Old Style" w:hAnsi="Bookman Old Style"/>
          <w:bCs/>
          <w:sz w:val="24"/>
          <w:szCs w:val="24"/>
        </w:rPr>
      </w:pPr>
      <w:r w:rsidRPr="00E743AF">
        <w:rPr>
          <w:rFonts w:ascii="Bookman Old Style" w:hAnsi="Bookman Old Style"/>
          <w:bCs/>
          <w:sz w:val="24"/>
          <w:szCs w:val="24"/>
        </w:rPr>
        <w:t>During the closing years of the century, the company continues its efforts to understanding consumer’s genuine unmet needs and offering products that meets their value and quality expectations. Management emphasize on customer service while maintaining vigorous presence in the market and future strengthening their strategic business alliances with multinational partners.</w:t>
      </w:r>
    </w:p>
    <w:p w:rsidR="00EE6240" w:rsidRPr="00E743AF" w:rsidRDefault="006C08D5" w:rsidP="00F73D10">
      <w:pPr>
        <w:bidi w:val="0"/>
        <w:spacing w:after="0"/>
        <w:jc w:val="both"/>
        <w:rPr>
          <w:rFonts w:ascii="Bookman Old Style" w:hAnsi="Bookman Old Style"/>
          <w:bCs/>
          <w:sz w:val="24"/>
          <w:szCs w:val="24"/>
        </w:rPr>
      </w:pPr>
      <w:r>
        <w:rPr>
          <w:noProof/>
          <w:rtl/>
        </w:rPr>
        <w:drawing>
          <wp:anchor distT="0" distB="0" distL="114300" distR="114300" simplePos="0" relativeHeight="251671552" behindDoc="1" locked="0" layoutInCell="1" allowOverlap="1" wp14:anchorId="06CDF0D2" wp14:editId="259C5805">
            <wp:simplePos x="0" y="0"/>
            <wp:positionH relativeFrom="margin">
              <wp:posOffset>3714750</wp:posOffset>
            </wp:positionH>
            <wp:positionV relativeFrom="margin">
              <wp:posOffset>6365240</wp:posOffset>
            </wp:positionV>
            <wp:extent cx="1533525" cy="685800"/>
            <wp:effectExtent l="19050" t="0" r="28575" b="247650"/>
            <wp:wrapSquare wrapText="bothSides"/>
            <wp:docPr id="764" name="Picture 2" descr="BTC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TC logo"/>
                    <pic:cNvPicPr>
                      <a:picLocks noChangeAspect="1" noChangeArrowheads="1"/>
                    </pic:cNvPicPr>
                  </pic:nvPicPr>
                  <pic:blipFill>
                    <a:blip r:embed="rId9" cstate="print"/>
                    <a:srcRect/>
                    <a:stretch>
                      <a:fillRect/>
                    </a:stretch>
                  </pic:blipFill>
                  <pic:spPr bwMode="auto">
                    <a:xfrm>
                      <a:off x="0" y="0"/>
                      <a:ext cx="1533525" cy="685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EE6240" w:rsidRPr="00E743AF">
        <w:rPr>
          <w:rFonts w:ascii="Bookman Old Style" w:hAnsi="Bookman Old Style"/>
          <w:bCs/>
          <w:sz w:val="24"/>
          <w:szCs w:val="24"/>
        </w:rPr>
        <w:t xml:space="preserve"> </w:t>
      </w:r>
    </w:p>
    <w:p w:rsidR="00280B8D" w:rsidRDefault="00EE6240" w:rsidP="00280B8D">
      <w:pPr>
        <w:bidi w:val="0"/>
        <w:spacing w:after="0"/>
        <w:rPr>
          <w:rFonts w:asciiTheme="minorHAnsi" w:hAnsiTheme="minorHAnsi" w:cstheme="minorHAnsi"/>
          <w:sz w:val="24"/>
          <w:szCs w:val="24"/>
        </w:rPr>
      </w:pPr>
      <w:r>
        <w:rPr>
          <w:rFonts w:ascii="Times New Roman" w:hAnsi="Times New Roman" w:cs="Times New Roman"/>
          <w:noProof/>
          <w:sz w:val="16"/>
          <w:szCs w:val="24"/>
        </w:rPr>
        <w:drawing>
          <wp:inline distT="0" distB="0" distL="0" distR="0" wp14:anchorId="0521B1D9" wp14:editId="78B09138">
            <wp:extent cx="1671955" cy="649605"/>
            <wp:effectExtent l="0" t="0" r="0" b="0"/>
            <wp:docPr id="29" name="Picture 18" descr="شعار جديد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شعار جديد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1955" cy="649605"/>
                    </a:xfrm>
                    <a:prstGeom prst="rect">
                      <a:avLst/>
                    </a:prstGeom>
                    <a:noFill/>
                    <a:ln w="9525">
                      <a:noFill/>
                      <a:miter lim="800000"/>
                      <a:headEnd/>
                      <a:tailEnd/>
                    </a:ln>
                  </pic:spPr>
                </pic:pic>
              </a:graphicData>
            </a:graphic>
          </wp:inline>
        </w:drawing>
      </w:r>
      <w:r>
        <w:rPr>
          <w:rFonts w:ascii="Times New Roman" w:hAnsi="Times New Roman" w:cs="Times New Roman"/>
          <w:noProof/>
          <w:sz w:val="16"/>
          <w:szCs w:val="24"/>
        </w:rPr>
        <w:drawing>
          <wp:inline distT="0" distB="0" distL="0" distR="0" wp14:anchorId="28C0132F" wp14:editId="6BACACBE">
            <wp:extent cx="1280160" cy="613410"/>
            <wp:effectExtent l="0" t="0" r="0" b="0"/>
            <wp:docPr id="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80160" cy="613410"/>
                    </a:xfrm>
                    <a:prstGeom prst="rect">
                      <a:avLst/>
                    </a:prstGeom>
                    <a:noFill/>
                    <a:ln w="9525">
                      <a:noFill/>
                      <a:miter lim="800000"/>
                      <a:headEnd/>
                      <a:tailEnd/>
                    </a:ln>
                  </pic:spPr>
                </pic:pic>
              </a:graphicData>
            </a:graphic>
          </wp:inline>
        </w:drawing>
      </w:r>
    </w:p>
    <w:p w:rsidR="00280B8D" w:rsidRDefault="00280B8D" w:rsidP="00280B8D">
      <w:pPr>
        <w:bidi w:val="0"/>
        <w:spacing w:after="0"/>
        <w:rPr>
          <w:rFonts w:asciiTheme="minorHAnsi" w:hAnsiTheme="minorHAnsi" w:cstheme="minorHAnsi"/>
          <w:sz w:val="24"/>
          <w:szCs w:val="24"/>
        </w:rPr>
      </w:pPr>
    </w:p>
    <w:p w:rsidR="00EE6240" w:rsidRPr="00280B8D" w:rsidRDefault="00EE6240" w:rsidP="00280B8D">
      <w:pPr>
        <w:bidi w:val="0"/>
        <w:spacing w:after="0"/>
        <w:jc w:val="center"/>
        <w:rPr>
          <w:rFonts w:asciiTheme="minorHAnsi" w:hAnsiTheme="minorHAnsi" w:cstheme="minorHAnsi"/>
          <w:sz w:val="24"/>
          <w:szCs w:val="24"/>
        </w:rPr>
      </w:pPr>
      <w:r>
        <w:rPr>
          <w:rFonts w:ascii="Times New Roman" w:hAnsi="Times New Roman" w:cs="Times New Roman"/>
          <w:sz w:val="24"/>
          <w:szCs w:val="24"/>
        </w:rPr>
        <w:t xml:space="preserve">Figure 2.1: </w:t>
      </w:r>
      <w:proofErr w:type="spellStart"/>
      <w:r>
        <w:rPr>
          <w:rFonts w:ascii="Times New Roman" w:hAnsi="Times New Roman" w:cs="Times New Roman"/>
          <w:sz w:val="24"/>
          <w:szCs w:val="24"/>
        </w:rPr>
        <w:t>Basamh</w:t>
      </w:r>
      <w:proofErr w:type="spellEnd"/>
      <w:r>
        <w:rPr>
          <w:rFonts w:ascii="Times New Roman" w:hAnsi="Times New Roman" w:cs="Times New Roman"/>
          <w:sz w:val="24"/>
          <w:szCs w:val="24"/>
        </w:rPr>
        <w:t xml:space="preserve"> Sisters Company</w:t>
      </w:r>
    </w:p>
    <w:p w:rsidR="00EE6240" w:rsidRDefault="00EE6240" w:rsidP="00EE6240">
      <w:pPr>
        <w:bidi w:val="0"/>
        <w:spacing w:after="0"/>
        <w:rPr>
          <w:rFonts w:asciiTheme="minorHAnsi" w:hAnsiTheme="minorHAnsi" w:cstheme="minorHAnsi"/>
          <w:sz w:val="24"/>
          <w:szCs w:val="24"/>
        </w:rPr>
      </w:pPr>
    </w:p>
    <w:p w:rsidR="00280B8D" w:rsidRDefault="00280B8D" w:rsidP="00280B8D">
      <w:pPr>
        <w:bidi w:val="0"/>
        <w:spacing w:after="0"/>
        <w:rPr>
          <w:rFonts w:asciiTheme="minorHAnsi" w:hAnsiTheme="minorHAnsi" w:cstheme="minorHAnsi"/>
          <w:sz w:val="24"/>
          <w:szCs w:val="24"/>
        </w:rPr>
      </w:pPr>
    </w:p>
    <w:p w:rsidR="003E47A5" w:rsidRDefault="00EE6240" w:rsidP="00EE6240">
      <w:pPr>
        <w:bidi w:val="0"/>
        <w:spacing w:after="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lastRenderedPageBreak/>
        <w:t xml:space="preserve">2.4: </w:t>
      </w:r>
      <w:r w:rsidR="003E47A5">
        <w:rPr>
          <w:rFonts w:asciiTheme="majorBidi" w:hAnsiTheme="majorBidi" w:cstheme="majorBidi"/>
          <w:b/>
          <w:bCs/>
          <w:iCs/>
          <w:color w:val="002060"/>
          <w:sz w:val="28"/>
          <w:szCs w:val="28"/>
          <w:u w:val="single"/>
        </w:rPr>
        <w:t>Vision &amp;</w:t>
      </w:r>
      <w:r>
        <w:rPr>
          <w:rFonts w:asciiTheme="majorBidi" w:hAnsiTheme="majorBidi" w:cstheme="majorBidi"/>
          <w:b/>
          <w:bCs/>
          <w:iCs/>
          <w:color w:val="002060"/>
          <w:sz w:val="28"/>
          <w:szCs w:val="28"/>
          <w:u w:val="single"/>
        </w:rPr>
        <w:t xml:space="preserve"> </w:t>
      </w:r>
      <w:r w:rsidRPr="00684A19">
        <w:rPr>
          <w:rFonts w:asciiTheme="majorBidi" w:hAnsiTheme="majorBidi" w:cstheme="majorBidi"/>
          <w:b/>
          <w:bCs/>
          <w:iCs/>
          <w:color w:val="002060"/>
          <w:sz w:val="28"/>
          <w:szCs w:val="28"/>
          <w:u w:val="single"/>
        </w:rPr>
        <w:t>Mission</w:t>
      </w:r>
    </w:p>
    <w:p w:rsidR="003E47A5" w:rsidRPr="00B37A21" w:rsidRDefault="003E47A5" w:rsidP="003E47A5">
      <w:pPr>
        <w:pStyle w:val="style37"/>
        <w:spacing w:before="300" w:beforeAutospacing="0" w:after="0" w:afterAutospacing="0"/>
        <w:rPr>
          <w:rFonts w:asciiTheme="majorBidi" w:hAnsiTheme="majorBidi" w:cstheme="majorBidi"/>
          <w:b/>
          <w:bCs/>
          <w:iCs/>
          <w:color w:val="002060"/>
          <w:sz w:val="28"/>
          <w:szCs w:val="28"/>
          <w:u w:val="single"/>
        </w:rPr>
      </w:pPr>
      <w:r w:rsidRPr="00B37A21">
        <w:rPr>
          <w:rFonts w:asciiTheme="majorBidi" w:hAnsiTheme="majorBidi" w:cstheme="majorBidi"/>
          <w:b/>
          <w:bCs/>
          <w:iCs/>
          <w:color w:val="002060"/>
          <w:sz w:val="28"/>
          <w:szCs w:val="28"/>
          <w:u w:val="single"/>
        </w:rPr>
        <w:t>Vision</w:t>
      </w:r>
    </w:p>
    <w:p w:rsidR="003E47A5" w:rsidRPr="00E743AF" w:rsidRDefault="003E47A5" w:rsidP="003E47A5">
      <w:pPr>
        <w:pStyle w:val="style5"/>
        <w:spacing w:before="300" w:beforeAutospacing="0" w:after="0" w:afterAutospacing="0"/>
        <w:ind w:firstLine="720"/>
        <w:jc w:val="both"/>
        <w:rPr>
          <w:rFonts w:ascii="Bookman Old Style" w:hAnsi="Bookman Old Style" w:cs="Arial"/>
          <w:bCs/>
        </w:rPr>
      </w:pPr>
      <w:r w:rsidRPr="00E743AF">
        <w:rPr>
          <w:rFonts w:ascii="Bookman Old Style" w:hAnsi="Bookman Old Style" w:cs="Arial"/>
          <w:bCs/>
        </w:rPr>
        <w:t>Maintain the leadership in the Saudi market via excellence in Sales, Competitive Marketing execution, and effective distribution"</w:t>
      </w:r>
      <w:r>
        <w:rPr>
          <w:rFonts w:ascii="Bookman Old Style" w:hAnsi="Bookman Old Style" w:cs="Arial"/>
          <w:bCs/>
        </w:rPr>
        <w:t>.</w:t>
      </w:r>
    </w:p>
    <w:p w:rsidR="003E47A5" w:rsidRDefault="003E47A5" w:rsidP="003E47A5">
      <w:pPr>
        <w:bidi w:val="0"/>
        <w:spacing w:after="0"/>
        <w:rPr>
          <w:rFonts w:asciiTheme="majorBidi" w:hAnsiTheme="majorBidi" w:cstheme="majorBidi"/>
          <w:b/>
          <w:bCs/>
          <w:iCs/>
          <w:color w:val="002060"/>
          <w:sz w:val="28"/>
          <w:szCs w:val="28"/>
          <w:u w:val="single"/>
        </w:rPr>
      </w:pPr>
    </w:p>
    <w:p w:rsidR="003E47A5" w:rsidRPr="00B37A21" w:rsidRDefault="003E47A5" w:rsidP="003E47A5">
      <w:pPr>
        <w:pStyle w:val="style37"/>
        <w:spacing w:before="300" w:beforeAutospacing="0" w:after="0" w:afterAutospacing="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t>Mission</w:t>
      </w:r>
    </w:p>
    <w:p w:rsidR="00F73D10" w:rsidRDefault="00EE6240" w:rsidP="003E47A5">
      <w:pPr>
        <w:bidi w:val="0"/>
        <w:spacing w:after="0"/>
        <w:rPr>
          <w:rFonts w:asciiTheme="majorBidi" w:hAnsiTheme="majorBidi" w:cstheme="majorBidi"/>
        </w:rPr>
      </w:pPr>
      <w:r w:rsidRPr="00493C47">
        <w:rPr>
          <w:rFonts w:asciiTheme="majorBidi" w:hAnsiTheme="majorBidi" w:cstheme="majorBidi"/>
        </w:rPr>
        <w:br/>
      </w:r>
    </w:p>
    <w:p w:rsidR="00EE6240" w:rsidRPr="00684A19" w:rsidRDefault="00F73D10" w:rsidP="00F73D10">
      <w:pPr>
        <w:bidi w:val="0"/>
        <w:spacing w:after="0"/>
        <w:jc w:val="both"/>
        <w:rPr>
          <w:rFonts w:asciiTheme="minorHAnsi" w:hAnsiTheme="minorHAnsi" w:cstheme="minorHAnsi"/>
          <w:sz w:val="24"/>
          <w:szCs w:val="24"/>
        </w:rPr>
      </w:pPr>
      <w:r>
        <w:rPr>
          <w:rFonts w:asciiTheme="majorBidi" w:hAnsiTheme="majorBidi" w:cstheme="majorBidi"/>
        </w:rPr>
        <w:t xml:space="preserve"> </w:t>
      </w:r>
      <w:r>
        <w:rPr>
          <w:rFonts w:asciiTheme="majorBidi" w:hAnsiTheme="majorBidi" w:cstheme="majorBidi"/>
        </w:rPr>
        <w:tab/>
      </w:r>
      <w:r w:rsidR="00EE6240" w:rsidRPr="00E743AF">
        <w:rPr>
          <w:rFonts w:ascii="Bookman Old Style" w:hAnsi="Bookman Old Style"/>
          <w:bCs/>
          <w:sz w:val="24"/>
          <w:szCs w:val="24"/>
        </w:rPr>
        <w:t>Basamh Trading Company is a FMCG Company in the KSA working in the field of food stuff manufacturing, sales and distribution operations through focusing on its brand, strategic Partners, customers and consumers, to ensure customer and consumer total satisfaction through creating a professional management &amp; marketing team, developing strategic alliances and deploying the needed human, knowledge, technological and financial resources</w:t>
      </w:r>
      <w:r>
        <w:rPr>
          <w:rFonts w:asciiTheme="majorBidi" w:hAnsiTheme="majorBidi" w:cstheme="majorBidi"/>
        </w:rPr>
        <w:t>.</w:t>
      </w:r>
      <w:r w:rsidR="00EE6240" w:rsidRPr="00493C47">
        <w:rPr>
          <w:rFonts w:asciiTheme="majorBidi" w:hAnsiTheme="majorBidi" w:cstheme="majorBidi"/>
        </w:rPr>
        <w:t xml:space="preserve">  </w:t>
      </w:r>
    </w:p>
    <w:p w:rsidR="00EE6240" w:rsidRPr="00493C47" w:rsidRDefault="00EE6240" w:rsidP="00EE6240">
      <w:pPr>
        <w:bidi w:val="0"/>
        <w:rPr>
          <w:rFonts w:asciiTheme="majorBidi" w:hAnsiTheme="majorBidi" w:cstheme="majorBidi"/>
          <w:sz w:val="24"/>
          <w:szCs w:val="24"/>
        </w:rPr>
      </w:pPr>
    </w:p>
    <w:p w:rsidR="00EE6240" w:rsidRPr="00493C47" w:rsidRDefault="00EE6240" w:rsidP="00EE6240">
      <w:pPr>
        <w:bidi w:val="0"/>
        <w:rPr>
          <w:rFonts w:asciiTheme="majorBidi" w:hAnsiTheme="majorBidi" w:cstheme="majorBidi"/>
          <w:sz w:val="24"/>
          <w:szCs w:val="24"/>
        </w:rPr>
      </w:pPr>
    </w:p>
    <w:p w:rsidR="00EE6240" w:rsidRPr="00F73D10" w:rsidRDefault="00EE6240" w:rsidP="00F73D10">
      <w:pPr>
        <w:pStyle w:val="style5"/>
        <w:spacing w:before="300" w:beforeAutospacing="0" w:after="0" w:afterAutospacing="0"/>
        <w:rPr>
          <w:rFonts w:asciiTheme="majorBidi" w:hAnsiTheme="majorBidi" w:cstheme="majorBidi"/>
          <w:b/>
          <w:bCs/>
          <w:color w:val="F79646" w:themeColor="accent6"/>
        </w:rPr>
      </w:pPr>
      <w:r w:rsidRPr="00B37A21">
        <w:rPr>
          <w:rFonts w:asciiTheme="majorBidi" w:hAnsiTheme="majorBidi" w:cstheme="majorBidi"/>
          <w:b/>
          <w:bCs/>
          <w:iCs/>
          <w:color w:val="002060"/>
          <w:sz w:val="28"/>
          <w:szCs w:val="28"/>
          <w:u w:val="single"/>
        </w:rPr>
        <w:t>Business Objectives</w:t>
      </w:r>
      <w:r w:rsidRPr="00493C47">
        <w:rPr>
          <w:rFonts w:asciiTheme="majorBidi" w:hAnsiTheme="majorBidi" w:cstheme="majorBidi"/>
        </w:rPr>
        <w:br/>
      </w:r>
      <w:r w:rsidRPr="00493C47">
        <w:rPr>
          <w:rFonts w:asciiTheme="majorBidi" w:hAnsiTheme="majorBidi" w:cstheme="majorBidi"/>
        </w:rPr>
        <w:br/>
      </w:r>
      <w:r w:rsidRPr="00B37A21">
        <w:rPr>
          <w:rFonts w:asciiTheme="majorBidi" w:hAnsiTheme="majorBidi" w:cstheme="majorBidi"/>
          <w:b/>
          <w:bCs/>
          <w:color w:val="F79646" w:themeColor="accent6"/>
        </w:rPr>
        <w:t>HIGH VALUE SERVICE</w:t>
      </w:r>
      <w:r w:rsidRPr="00493C47">
        <w:rPr>
          <w:rFonts w:asciiTheme="majorBidi" w:hAnsiTheme="majorBidi" w:cstheme="majorBidi"/>
        </w:rPr>
        <w:br/>
      </w:r>
      <w:r w:rsidR="006845B2">
        <w:rPr>
          <w:rFonts w:asciiTheme="minorHAnsi" w:hAnsiTheme="minorHAnsi" w:cstheme="minorHAnsi"/>
        </w:rPr>
        <w:t xml:space="preserve"> </w:t>
      </w:r>
      <w:r w:rsidR="006845B2">
        <w:rPr>
          <w:rFonts w:asciiTheme="minorHAnsi" w:hAnsiTheme="minorHAnsi" w:cstheme="minorHAnsi"/>
        </w:rPr>
        <w:tab/>
      </w:r>
      <w:r w:rsidRPr="00B37A21">
        <w:rPr>
          <w:rFonts w:asciiTheme="minorHAnsi" w:hAnsiTheme="minorHAnsi" w:cstheme="minorHAnsi"/>
        </w:rPr>
        <w:t>Offer products that meet consumer's quality and value expectations. Maintain total customer/consumer satisfaction.</w:t>
      </w:r>
    </w:p>
    <w:p w:rsidR="00EE6240" w:rsidRPr="00493C47" w:rsidRDefault="00EE6240" w:rsidP="00EE6240">
      <w:pPr>
        <w:pStyle w:val="style5"/>
        <w:spacing w:before="300" w:beforeAutospacing="0" w:after="0" w:afterAutospacing="0"/>
        <w:rPr>
          <w:rFonts w:asciiTheme="majorBidi" w:hAnsiTheme="majorBidi" w:cstheme="majorBidi"/>
        </w:rPr>
      </w:pPr>
      <w:r w:rsidRPr="00B37A21">
        <w:rPr>
          <w:rFonts w:asciiTheme="majorBidi" w:hAnsiTheme="majorBidi" w:cstheme="majorBidi"/>
          <w:b/>
          <w:bCs/>
          <w:color w:val="F79646" w:themeColor="accent6"/>
        </w:rPr>
        <w:t>VIGOROUS MARKET PRESENCE</w:t>
      </w:r>
      <w:r w:rsidRPr="00493C47">
        <w:rPr>
          <w:rFonts w:asciiTheme="majorBidi" w:hAnsiTheme="majorBidi" w:cstheme="majorBidi"/>
        </w:rPr>
        <w:br/>
      </w:r>
      <w:r w:rsidR="006845B2">
        <w:rPr>
          <w:rFonts w:asciiTheme="minorHAnsi" w:hAnsiTheme="minorHAnsi" w:cstheme="minorHAnsi"/>
        </w:rPr>
        <w:t xml:space="preserve"> </w:t>
      </w:r>
      <w:r w:rsidR="006845B2">
        <w:rPr>
          <w:rFonts w:asciiTheme="minorHAnsi" w:hAnsiTheme="minorHAnsi" w:cstheme="minorHAnsi"/>
        </w:rPr>
        <w:tab/>
      </w:r>
      <w:r w:rsidRPr="00B37A21">
        <w:rPr>
          <w:rFonts w:asciiTheme="minorHAnsi" w:hAnsiTheme="minorHAnsi" w:cstheme="minorHAnsi"/>
        </w:rPr>
        <w:t>Achieve broad distribution base.  Ensure effective point-of purchase presence and visibility.</w:t>
      </w:r>
      <w:r w:rsidRPr="00493C47">
        <w:rPr>
          <w:rFonts w:asciiTheme="majorBidi" w:hAnsiTheme="majorBidi" w:cstheme="majorBidi"/>
        </w:rPr>
        <w:t xml:space="preserve"> </w:t>
      </w:r>
    </w:p>
    <w:p w:rsidR="00EE6240" w:rsidRPr="00493C47" w:rsidRDefault="00EE6240" w:rsidP="00EE6240">
      <w:pPr>
        <w:pStyle w:val="style5"/>
        <w:spacing w:before="300" w:beforeAutospacing="0" w:after="0" w:afterAutospacing="0"/>
        <w:rPr>
          <w:rFonts w:asciiTheme="majorBidi" w:hAnsiTheme="majorBidi" w:cstheme="majorBidi"/>
        </w:rPr>
      </w:pPr>
      <w:r w:rsidRPr="00B37A21">
        <w:rPr>
          <w:rFonts w:asciiTheme="majorBidi" w:hAnsiTheme="majorBidi" w:cstheme="majorBidi"/>
          <w:b/>
          <w:bCs/>
          <w:color w:val="F79646" w:themeColor="accent6"/>
        </w:rPr>
        <w:t>KEEN MARKET INSIGHT</w:t>
      </w:r>
      <w:r w:rsidRPr="00493C47">
        <w:rPr>
          <w:rFonts w:asciiTheme="majorBidi" w:hAnsiTheme="majorBidi" w:cstheme="majorBidi"/>
        </w:rPr>
        <w:br/>
      </w:r>
      <w:r w:rsidR="006845B2">
        <w:rPr>
          <w:rFonts w:ascii="Bookman Old Style" w:hAnsi="Bookman Old Style" w:cs="Arial"/>
          <w:bCs/>
        </w:rPr>
        <w:t xml:space="preserve"> </w:t>
      </w:r>
      <w:r w:rsidR="006845B2">
        <w:rPr>
          <w:rFonts w:ascii="Bookman Old Style" w:hAnsi="Bookman Old Style" w:cs="Arial"/>
          <w:bCs/>
        </w:rPr>
        <w:tab/>
      </w:r>
      <w:r w:rsidRPr="003D5BC9">
        <w:rPr>
          <w:rFonts w:ascii="Bookman Old Style" w:hAnsi="Bookman Old Style" w:cs="Arial"/>
          <w:bCs/>
        </w:rPr>
        <w:t>Understand consumer's genuine needs.  Anticipate and monitor trends/development in market arena.</w:t>
      </w:r>
      <w:r w:rsidRPr="00493C47">
        <w:rPr>
          <w:rFonts w:asciiTheme="majorBidi" w:hAnsiTheme="majorBidi" w:cstheme="majorBidi"/>
        </w:rPr>
        <w:t xml:space="preserve"> </w:t>
      </w:r>
    </w:p>
    <w:p w:rsidR="00EE6240" w:rsidRPr="003D5BC9" w:rsidRDefault="00EE6240" w:rsidP="006845B2">
      <w:pPr>
        <w:pStyle w:val="style5"/>
        <w:spacing w:before="300" w:beforeAutospacing="0" w:after="0" w:afterAutospacing="0"/>
        <w:rPr>
          <w:rFonts w:asciiTheme="majorBidi" w:hAnsiTheme="majorBidi" w:cstheme="majorBidi"/>
          <w:b/>
          <w:bCs/>
          <w:color w:val="F79646" w:themeColor="accent6"/>
        </w:rPr>
      </w:pPr>
      <w:r w:rsidRPr="00B37A21">
        <w:rPr>
          <w:rFonts w:asciiTheme="majorBidi" w:hAnsiTheme="majorBidi" w:cstheme="majorBidi"/>
          <w:b/>
          <w:bCs/>
          <w:color w:val="F79646" w:themeColor="accent6"/>
        </w:rPr>
        <w:t>CONSUMER AND CUSTOMER ORIENTED MARKETING</w:t>
      </w:r>
      <w:r w:rsidRPr="00493C47">
        <w:rPr>
          <w:rFonts w:asciiTheme="majorBidi" w:hAnsiTheme="majorBidi" w:cstheme="majorBidi"/>
        </w:rPr>
        <w:br/>
      </w:r>
      <w:r w:rsidR="006845B2">
        <w:rPr>
          <w:rFonts w:ascii="Bookman Old Style" w:hAnsi="Bookman Old Style" w:cs="Arial"/>
          <w:bCs/>
        </w:rPr>
        <w:t xml:space="preserve"> </w:t>
      </w:r>
      <w:r w:rsidR="006845B2">
        <w:rPr>
          <w:rFonts w:ascii="Bookman Old Style" w:hAnsi="Bookman Old Style" w:cs="Arial"/>
          <w:bCs/>
        </w:rPr>
        <w:tab/>
      </w:r>
      <w:r w:rsidRPr="003D5BC9">
        <w:rPr>
          <w:rFonts w:ascii="Bookman Old Style" w:hAnsi="Bookman Old Style" w:cs="Arial"/>
          <w:bCs/>
        </w:rPr>
        <w:t>Think strategic, balancing between long-term plans and short-term performances.  Be creative, different and relevant.  Keep competitive through creative use of marketing information.</w:t>
      </w:r>
    </w:p>
    <w:p w:rsidR="00F73D10" w:rsidRDefault="00F73D10" w:rsidP="00EE6240">
      <w:pPr>
        <w:pStyle w:val="style5"/>
        <w:spacing w:before="300" w:beforeAutospacing="0" w:after="0" w:afterAutospacing="0"/>
        <w:rPr>
          <w:rFonts w:asciiTheme="majorBidi" w:hAnsiTheme="majorBidi" w:cstheme="majorBidi"/>
          <w:b/>
          <w:bCs/>
          <w:iCs/>
          <w:color w:val="002060"/>
          <w:sz w:val="28"/>
          <w:szCs w:val="28"/>
          <w:u w:val="single"/>
        </w:rPr>
      </w:pPr>
    </w:p>
    <w:p w:rsidR="00EE6240" w:rsidRDefault="00EE6240" w:rsidP="00EE6240">
      <w:pPr>
        <w:pStyle w:val="style5"/>
        <w:spacing w:before="300" w:beforeAutospacing="0" w:after="0" w:afterAutospacing="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lastRenderedPageBreak/>
        <w:t>2.5:  BTC Coverage</w:t>
      </w:r>
    </w:p>
    <w:p w:rsidR="00EE6240" w:rsidRPr="007A4721" w:rsidRDefault="00EE6240" w:rsidP="00EE6240">
      <w:pPr>
        <w:pStyle w:val="style5"/>
        <w:spacing w:before="300" w:beforeAutospacing="0" w:after="0" w:afterAutospacing="0"/>
        <w:rPr>
          <w:rFonts w:asciiTheme="majorBidi" w:hAnsiTheme="majorBidi" w:cstheme="majorBidi"/>
          <w:b/>
          <w:bCs/>
          <w:iCs/>
          <w:color w:val="002060"/>
          <w:sz w:val="28"/>
          <w:szCs w:val="28"/>
          <w:u w:val="single"/>
        </w:rPr>
      </w:pPr>
    </w:p>
    <w:p w:rsidR="00F73D10" w:rsidRDefault="00EE6240" w:rsidP="006845B2">
      <w:pPr>
        <w:bidi w:val="0"/>
        <w:ind w:firstLine="720"/>
        <w:jc w:val="both"/>
        <w:rPr>
          <w:rFonts w:ascii="Bookman Old Style" w:hAnsi="Bookman Old Style"/>
          <w:bCs/>
          <w:sz w:val="24"/>
          <w:szCs w:val="24"/>
        </w:rPr>
      </w:pPr>
      <w:r w:rsidRPr="003D5BC9">
        <w:rPr>
          <w:rFonts w:ascii="Bookman Old Style" w:hAnsi="Bookman Old Style"/>
          <w:bCs/>
          <w:sz w:val="24"/>
          <w:szCs w:val="24"/>
        </w:rPr>
        <w:t>BTC network covers more than 147 cities, town, and villages around the kingdom.</w:t>
      </w:r>
      <w:r w:rsidR="00F73D10">
        <w:rPr>
          <w:rFonts w:ascii="Bookman Old Style" w:hAnsi="Bookman Old Style"/>
          <w:bCs/>
          <w:sz w:val="24"/>
          <w:szCs w:val="24"/>
        </w:rPr>
        <w:tab/>
      </w:r>
    </w:p>
    <w:p w:rsidR="00EE6240" w:rsidRPr="003D5BC9" w:rsidRDefault="00F73D10" w:rsidP="00F73D10">
      <w:pPr>
        <w:bidi w:val="0"/>
        <w:jc w:val="both"/>
        <w:rPr>
          <w:rFonts w:ascii="Bookman Old Style" w:hAnsi="Bookman Old Style"/>
          <w:bCs/>
          <w:sz w:val="24"/>
          <w:szCs w:val="24"/>
        </w:rPr>
      </w:pPr>
      <w:r>
        <w:rPr>
          <w:rFonts w:ascii="Bookman Old Style" w:hAnsi="Bookman Old Style"/>
          <w:bCs/>
          <w:sz w:val="24"/>
          <w:szCs w:val="24"/>
        </w:rPr>
        <w:t xml:space="preserve"> </w:t>
      </w:r>
      <w:r>
        <w:rPr>
          <w:rFonts w:ascii="Bookman Old Style" w:hAnsi="Bookman Old Style"/>
          <w:bCs/>
          <w:sz w:val="24"/>
          <w:szCs w:val="24"/>
        </w:rPr>
        <w:tab/>
      </w:r>
      <w:r w:rsidR="00EE6240" w:rsidRPr="003D5BC9">
        <w:rPr>
          <w:rFonts w:ascii="Bookman Old Style" w:hAnsi="Bookman Old Style"/>
          <w:bCs/>
          <w:sz w:val="24"/>
          <w:szCs w:val="24"/>
        </w:rPr>
        <w:t>BTC Warehouses are located in nine cities in the kingdom, three of which are functioning as the main distribution centers to facilitate efficient distribution of all BTC products and to assure coverage of the whole kingdom. The total area of BTC Warehouses is about 90,000 square meters.</w:t>
      </w:r>
    </w:p>
    <w:p w:rsidR="00F73D10" w:rsidRDefault="00EE6240" w:rsidP="00F73D10">
      <w:pPr>
        <w:bidi w:val="0"/>
        <w:ind w:firstLine="720"/>
        <w:jc w:val="both"/>
        <w:rPr>
          <w:rFonts w:ascii="Bookman Old Style" w:hAnsi="Bookman Old Style"/>
          <w:bCs/>
          <w:sz w:val="24"/>
          <w:szCs w:val="24"/>
        </w:rPr>
      </w:pPr>
      <w:r w:rsidRPr="003D5BC9">
        <w:rPr>
          <w:rFonts w:ascii="Bookman Old Style" w:hAnsi="Bookman Old Style"/>
          <w:bCs/>
          <w:sz w:val="24"/>
          <w:szCs w:val="24"/>
        </w:rPr>
        <w:t>The distribution of BTC goods is carried out on a daily basis to cover more than 147 cities, town, and villages around the kingdom. The BTC transportation fleet consists of various sizes of owned trucks and rented trucks from trusted transportation contractors who have been serving the company for decades.</w:t>
      </w:r>
    </w:p>
    <w:p w:rsidR="00EE6240" w:rsidRPr="003D5BC9" w:rsidRDefault="00EE6240" w:rsidP="00F73D10">
      <w:pPr>
        <w:bidi w:val="0"/>
        <w:ind w:firstLine="720"/>
        <w:jc w:val="both"/>
        <w:rPr>
          <w:rFonts w:ascii="Bookman Old Style" w:hAnsi="Bookman Old Style"/>
          <w:bCs/>
          <w:sz w:val="24"/>
          <w:szCs w:val="24"/>
        </w:rPr>
      </w:pPr>
      <w:r w:rsidRPr="003D5BC9">
        <w:rPr>
          <w:rFonts w:ascii="Bookman Old Style" w:hAnsi="Bookman Old Style"/>
          <w:bCs/>
          <w:sz w:val="24"/>
          <w:szCs w:val="24"/>
        </w:rPr>
        <w:t>BTC receives its imported commercial goods from various sources and different countries around the globe in the two main seaports in Saudi (Jeddah Islamic Port) and (King ABDULAZIZ port in Dammam). It also receives daily premium quality product produced in local factories in Saudi Arabia.</w:t>
      </w:r>
    </w:p>
    <w:p w:rsidR="007E3A36" w:rsidRDefault="00EE6240" w:rsidP="00F73D10">
      <w:pPr>
        <w:bidi w:val="0"/>
        <w:ind w:firstLine="720"/>
        <w:jc w:val="both"/>
        <w:rPr>
          <w:rFonts w:ascii="Bookman Old Style" w:hAnsi="Bookman Old Style"/>
          <w:bCs/>
          <w:sz w:val="24"/>
          <w:szCs w:val="24"/>
        </w:rPr>
      </w:pPr>
      <w:r w:rsidRPr="00E743AF">
        <w:rPr>
          <w:rFonts w:ascii="Bookman Old Style" w:hAnsi="Bookman Old Style"/>
          <w:bCs/>
          <w:sz w:val="24"/>
          <w:szCs w:val="24"/>
        </w:rPr>
        <w:t>BTC is very proud for the great relations generated within 50 years of business with its suppliers, dealers, customers and Saudi Arabian Authorities which reflects a high reputation to BASAMH TRADING COMPANY.</w:t>
      </w:r>
    </w:p>
    <w:p w:rsidR="007E3A36" w:rsidRDefault="007E3A36">
      <w:pPr>
        <w:bidi w:val="0"/>
        <w:rPr>
          <w:rFonts w:ascii="Bookman Old Style" w:hAnsi="Bookman Old Style"/>
          <w:bCs/>
          <w:sz w:val="24"/>
          <w:szCs w:val="24"/>
        </w:rPr>
      </w:pPr>
      <w:r>
        <w:rPr>
          <w:rFonts w:ascii="Bookman Old Style" w:hAnsi="Bookman Old Style"/>
          <w:bCs/>
          <w:sz w:val="24"/>
          <w:szCs w:val="24"/>
        </w:rPr>
        <w:br w:type="page"/>
      </w:r>
    </w:p>
    <w:p w:rsidR="00EE6240" w:rsidRPr="00E743AF" w:rsidRDefault="00EE6240" w:rsidP="00F73D10">
      <w:pPr>
        <w:bidi w:val="0"/>
        <w:ind w:firstLine="720"/>
        <w:jc w:val="both"/>
        <w:rPr>
          <w:rFonts w:ascii="Bookman Old Style" w:hAnsi="Bookman Old Style"/>
          <w:bCs/>
          <w:sz w:val="24"/>
          <w:szCs w:val="24"/>
        </w:rPr>
      </w:pPr>
    </w:p>
    <w:p w:rsidR="00EE6240" w:rsidRDefault="00EE6240" w:rsidP="00EE6240">
      <w:pPr>
        <w:pStyle w:val="style5"/>
        <w:spacing w:before="374" w:beforeAutospacing="0" w:after="0" w:afterAutospacing="0"/>
        <w:rPr>
          <w:rFonts w:asciiTheme="majorBidi" w:hAnsiTheme="majorBidi" w:cstheme="majorBidi"/>
          <w:b/>
          <w:bCs/>
          <w:iCs/>
          <w:color w:val="002060"/>
          <w:sz w:val="28"/>
          <w:szCs w:val="28"/>
          <w:u w:val="single"/>
        </w:rPr>
      </w:pPr>
      <w:r w:rsidRPr="00CE6F86">
        <w:rPr>
          <w:rFonts w:asciiTheme="majorBidi" w:hAnsiTheme="majorBidi" w:cstheme="majorBidi"/>
          <w:b/>
          <w:bCs/>
          <w:iCs/>
          <w:color w:val="002060"/>
          <w:sz w:val="28"/>
          <w:szCs w:val="28"/>
          <w:u w:val="single"/>
        </w:rPr>
        <w:t>Trade</w:t>
      </w:r>
      <w:r w:rsidRPr="00873314">
        <w:rPr>
          <w:rFonts w:asciiTheme="majorBidi" w:hAnsiTheme="majorBidi" w:cstheme="majorBidi"/>
          <w:b/>
          <w:bCs/>
          <w:iCs/>
          <w:color w:val="002060"/>
          <w:sz w:val="28"/>
          <w:szCs w:val="28"/>
          <w:u w:val="single"/>
        </w:rPr>
        <w:t xml:space="preserve"> </w:t>
      </w:r>
      <w:r w:rsidRPr="00CE6F86">
        <w:rPr>
          <w:rFonts w:asciiTheme="majorBidi" w:hAnsiTheme="majorBidi" w:cstheme="majorBidi"/>
          <w:b/>
          <w:bCs/>
          <w:iCs/>
          <w:color w:val="002060"/>
          <w:sz w:val="28"/>
          <w:szCs w:val="28"/>
          <w:u w:val="single"/>
        </w:rPr>
        <w:t>Coverage</w:t>
      </w:r>
    </w:p>
    <w:p w:rsidR="00EE6240" w:rsidRDefault="00EE6240" w:rsidP="00EE6240">
      <w:pPr>
        <w:pStyle w:val="style5"/>
        <w:spacing w:before="374" w:beforeAutospacing="0" w:after="0" w:afterAutospacing="0"/>
        <w:rPr>
          <w:rFonts w:asciiTheme="majorBidi" w:hAnsiTheme="majorBidi" w:cstheme="majorBidi"/>
          <w:b/>
          <w:bCs/>
          <w:iCs/>
          <w:color w:val="002060"/>
          <w:sz w:val="28"/>
          <w:szCs w:val="28"/>
          <w:u w:val="single"/>
        </w:rPr>
      </w:pPr>
    </w:p>
    <w:p w:rsidR="00EE6240" w:rsidRPr="00E743AF" w:rsidRDefault="00EE6240" w:rsidP="00EE6240">
      <w:pPr>
        <w:bidi w:val="0"/>
        <w:jc w:val="both"/>
        <w:rPr>
          <w:rFonts w:ascii="Bookman Old Style" w:hAnsi="Bookman Old Style"/>
          <w:bCs/>
          <w:sz w:val="24"/>
          <w:szCs w:val="24"/>
        </w:rPr>
      </w:pPr>
      <w:r w:rsidRPr="00E743AF">
        <w:rPr>
          <w:rFonts w:ascii="Bookman Old Style" w:hAnsi="Bookman Old Style"/>
          <w:bCs/>
          <w:sz w:val="24"/>
          <w:szCs w:val="24"/>
        </w:rPr>
        <w:t xml:space="preserve">Basamh trade coverage all spectrums like: </w:t>
      </w:r>
    </w:p>
    <w:p w:rsidR="00EE6240" w:rsidRPr="00493C47" w:rsidRDefault="00EE6240" w:rsidP="00EE6240">
      <w:pPr>
        <w:pStyle w:val="style5"/>
        <w:spacing w:before="374" w:beforeAutospacing="0" w:after="0" w:afterAutospacing="0"/>
      </w:pPr>
      <w:r w:rsidRPr="00873314">
        <w:rPr>
          <w:rFonts w:asciiTheme="majorBidi" w:hAnsiTheme="majorBidi" w:cstheme="majorBidi"/>
          <w:b/>
          <w:bCs/>
          <w:color w:val="F79646" w:themeColor="accent6"/>
        </w:rPr>
        <w:t>Retailers</w:t>
      </w:r>
      <w:r>
        <w:br/>
      </w:r>
      <w:r w:rsidRPr="00873314">
        <w:rPr>
          <w:rFonts w:asciiTheme="minorHAnsi" w:hAnsiTheme="minorHAnsi" w:cstheme="minorHAnsi"/>
        </w:rPr>
        <w:t>Hypermarkets, Supermarkets, Mini-Markets, and Groceries</w:t>
      </w:r>
      <w:r w:rsidRPr="00493C47">
        <w:t xml:space="preserve"> </w:t>
      </w:r>
    </w:p>
    <w:p w:rsidR="00F73D10" w:rsidRPr="007E3A36" w:rsidRDefault="00EE6240" w:rsidP="007E3A36">
      <w:pPr>
        <w:pStyle w:val="style5"/>
        <w:spacing w:before="374" w:beforeAutospacing="0" w:after="0" w:afterAutospacing="0"/>
      </w:pPr>
      <w:r w:rsidRPr="00873314">
        <w:rPr>
          <w:rFonts w:asciiTheme="majorBidi" w:hAnsiTheme="majorBidi" w:cstheme="majorBidi"/>
          <w:b/>
          <w:bCs/>
          <w:color w:val="F79646" w:themeColor="accent6"/>
        </w:rPr>
        <w:t>Wholesalers</w:t>
      </w:r>
      <w:r>
        <w:br/>
      </w:r>
      <w:r w:rsidRPr="00873314">
        <w:rPr>
          <w:rFonts w:asciiTheme="minorHAnsi" w:hAnsiTheme="minorHAnsi" w:cstheme="minorHAnsi"/>
        </w:rPr>
        <w:t>Main and Semi Wholesalers</w:t>
      </w:r>
    </w:p>
    <w:p w:rsidR="00EE6240" w:rsidRPr="00493C47" w:rsidRDefault="00EE6240" w:rsidP="00EE6240">
      <w:pPr>
        <w:pStyle w:val="style5"/>
        <w:spacing w:before="374" w:beforeAutospacing="0" w:after="0" w:afterAutospacing="0"/>
      </w:pPr>
      <w:r w:rsidRPr="00873314">
        <w:rPr>
          <w:rFonts w:asciiTheme="majorBidi" w:hAnsiTheme="majorBidi" w:cstheme="majorBidi"/>
          <w:b/>
          <w:bCs/>
          <w:color w:val="F79646" w:themeColor="accent6"/>
        </w:rPr>
        <w:t>Personal Care Retail</w:t>
      </w:r>
      <w:r w:rsidRPr="00493C47">
        <w:br/>
      </w:r>
      <w:r w:rsidRPr="00493C47">
        <w:rPr>
          <w:rStyle w:val="style66"/>
        </w:rPr>
        <w:t xml:space="preserve"> </w:t>
      </w:r>
      <w:r w:rsidRPr="00873314">
        <w:rPr>
          <w:rFonts w:asciiTheme="minorHAnsi" w:hAnsiTheme="minorHAnsi" w:cstheme="minorHAnsi"/>
        </w:rPr>
        <w:t>Pharmacies and Perfumeries</w:t>
      </w:r>
    </w:p>
    <w:p w:rsidR="007E3A36" w:rsidRDefault="00EE6240" w:rsidP="00EE6240">
      <w:pPr>
        <w:pStyle w:val="style5"/>
        <w:spacing w:before="374" w:beforeAutospacing="0" w:after="0" w:afterAutospacing="0"/>
        <w:rPr>
          <w:rFonts w:asciiTheme="minorHAnsi" w:hAnsiTheme="minorHAnsi" w:cstheme="minorHAnsi"/>
        </w:rPr>
      </w:pPr>
      <w:r w:rsidRPr="00873314">
        <w:rPr>
          <w:rFonts w:asciiTheme="majorBidi" w:hAnsiTheme="majorBidi" w:cstheme="majorBidi"/>
          <w:b/>
          <w:bCs/>
          <w:color w:val="F79646" w:themeColor="accent6"/>
        </w:rPr>
        <w:t>Catering</w:t>
      </w:r>
      <w:r>
        <w:br/>
      </w:r>
      <w:r w:rsidRPr="00873314">
        <w:rPr>
          <w:rFonts w:asciiTheme="minorHAnsi" w:hAnsiTheme="minorHAnsi" w:cstheme="minorHAnsi"/>
        </w:rPr>
        <w:t>Hotels, Restaurants, Catering Companies, and Camps/ Compounds</w:t>
      </w:r>
    </w:p>
    <w:p w:rsidR="00EE6240" w:rsidRPr="007E3A36" w:rsidRDefault="007E3A36" w:rsidP="007E3A36">
      <w:pPr>
        <w:bidi w:val="0"/>
        <w:rPr>
          <w:rFonts w:asciiTheme="minorHAnsi" w:hAnsiTheme="minorHAnsi" w:cstheme="minorHAnsi"/>
          <w:sz w:val="24"/>
          <w:szCs w:val="24"/>
        </w:rPr>
      </w:pPr>
      <w:r>
        <w:rPr>
          <w:rFonts w:asciiTheme="minorHAnsi" w:hAnsiTheme="minorHAnsi" w:cstheme="minorHAnsi"/>
        </w:rPr>
        <w:br w:type="page"/>
      </w:r>
    </w:p>
    <w:p w:rsidR="00EE6240" w:rsidRPr="0026187D" w:rsidRDefault="00EE6240" w:rsidP="00EE6240">
      <w:pPr>
        <w:pStyle w:val="style5"/>
        <w:spacing w:before="374" w:beforeAutospacing="0" w:after="0" w:afterAutospacing="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lastRenderedPageBreak/>
        <w:t xml:space="preserve">2.6:  </w:t>
      </w:r>
      <w:r w:rsidRPr="0026187D">
        <w:rPr>
          <w:rFonts w:asciiTheme="majorBidi" w:hAnsiTheme="majorBidi" w:cstheme="majorBidi"/>
          <w:b/>
          <w:bCs/>
          <w:iCs/>
          <w:color w:val="002060"/>
          <w:sz w:val="28"/>
          <w:szCs w:val="28"/>
          <w:u w:val="single"/>
        </w:rPr>
        <w:t>Ba</w:t>
      </w:r>
      <w:r>
        <w:rPr>
          <w:rFonts w:asciiTheme="majorBidi" w:hAnsiTheme="majorBidi" w:cstheme="majorBidi"/>
          <w:b/>
          <w:bCs/>
          <w:iCs/>
          <w:color w:val="002060"/>
          <w:sz w:val="28"/>
          <w:szCs w:val="28"/>
          <w:u w:val="single"/>
        </w:rPr>
        <w:t>samh products</w:t>
      </w:r>
    </w:p>
    <w:p w:rsidR="00EE6240" w:rsidRPr="0026187D" w:rsidRDefault="00EE6240" w:rsidP="00EE6240">
      <w:pPr>
        <w:bidi w:val="0"/>
        <w:spacing w:before="374" w:after="0" w:line="240" w:lineRule="auto"/>
        <w:rPr>
          <w:rFonts w:asciiTheme="majorBidi" w:hAnsiTheme="majorBidi" w:cstheme="majorBidi"/>
          <w:b/>
          <w:bCs/>
          <w:color w:val="F79646" w:themeColor="accent6"/>
          <w:sz w:val="24"/>
          <w:szCs w:val="24"/>
        </w:rPr>
      </w:pPr>
      <w:r w:rsidRPr="0026187D">
        <w:rPr>
          <w:rFonts w:asciiTheme="majorBidi" w:hAnsiTheme="majorBidi" w:cstheme="majorBidi"/>
          <w:b/>
          <w:bCs/>
          <w:color w:val="F79646" w:themeColor="accent6"/>
          <w:sz w:val="24"/>
          <w:szCs w:val="24"/>
        </w:rPr>
        <w:t>Goody</w:t>
      </w:r>
    </w:p>
    <w:p w:rsidR="00EE6240" w:rsidRDefault="00EE6240" w:rsidP="00EE6240">
      <w:pPr>
        <w:bidi w:val="0"/>
        <w:spacing w:before="374" w:after="0" w:line="240" w:lineRule="auto"/>
        <w:ind w:left="281" w:firstLine="19"/>
        <w:rPr>
          <w:rFonts w:ascii="Times New Roman" w:hAnsi="Times New Roman" w:cs="Times New Roman"/>
          <w:noProof/>
          <w:sz w:val="24"/>
          <w:szCs w:val="24"/>
        </w:rPr>
      </w:pPr>
      <w:r>
        <w:rPr>
          <w:rFonts w:ascii="Times New Roman" w:hAnsi="Times New Roman" w:cs="Times New Roman"/>
          <w:b/>
          <w:bCs/>
          <w:noProof/>
          <w:sz w:val="24"/>
          <w:szCs w:val="24"/>
        </w:rPr>
        <w:drawing>
          <wp:anchor distT="0" distB="0" distL="114300" distR="114300" simplePos="0" relativeHeight="251660288" behindDoc="1" locked="0" layoutInCell="1" allowOverlap="1">
            <wp:simplePos x="0" y="0"/>
            <wp:positionH relativeFrom="column">
              <wp:posOffset>2148205</wp:posOffset>
            </wp:positionH>
            <wp:positionV relativeFrom="paragraph">
              <wp:posOffset>112395</wp:posOffset>
            </wp:positionV>
            <wp:extent cx="1436370" cy="866140"/>
            <wp:effectExtent l="19050" t="0" r="0" b="0"/>
            <wp:wrapThrough wrapText="bothSides">
              <wp:wrapPolygon edited="0">
                <wp:start x="-286" y="0"/>
                <wp:lineTo x="-286" y="20903"/>
                <wp:lineTo x="21485" y="20903"/>
                <wp:lineTo x="21485" y="0"/>
                <wp:lineTo x="-286" y="0"/>
              </wp:wrapPolygon>
            </wp:wrapThrough>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 cstate="print"/>
                    <a:srcRect/>
                    <a:stretch>
                      <a:fillRect/>
                    </a:stretch>
                  </pic:blipFill>
                  <pic:spPr bwMode="auto">
                    <a:xfrm>
                      <a:off x="0" y="0"/>
                      <a:ext cx="1436370" cy="866140"/>
                    </a:xfrm>
                    <a:prstGeom prst="rect">
                      <a:avLst/>
                    </a:prstGeom>
                    <a:noFill/>
                    <a:ln w="9525">
                      <a:noFill/>
                      <a:miter lim="800000"/>
                      <a:headEnd/>
                      <a:tailEnd/>
                    </a:ln>
                  </pic:spPr>
                </pic:pic>
              </a:graphicData>
            </a:graphic>
          </wp:anchor>
        </w:drawing>
      </w:r>
      <w:r w:rsidRPr="00493C47">
        <w:rPr>
          <w:rFonts w:ascii="Times New Roman" w:hAnsi="Times New Roman" w:cs="Times New Roman"/>
          <w:b/>
          <w:bCs/>
          <w:sz w:val="24"/>
          <w:szCs w:val="24"/>
        </w:rPr>
        <w:br/>
      </w:r>
    </w:p>
    <w:p w:rsidR="00EE6240" w:rsidRDefault="00EE6240" w:rsidP="00EE6240">
      <w:pPr>
        <w:bidi w:val="0"/>
        <w:spacing w:before="374" w:after="0" w:line="240" w:lineRule="auto"/>
        <w:ind w:left="281" w:firstLine="19"/>
        <w:rPr>
          <w:rFonts w:ascii="Times New Roman" w:hAnsi="Times New Roman" w:cs="Times New Roman"/>
          <w:noProof/>
          <w:sz w:val="24"/>
          <w:szCs w:val="24"/>
        </w:rPr>
      </w:pPr>
    </w:p>
    <w:p w:rsidR="00EE6240" w:rsidRDefault="00EE6240" w:rsidP="00EE6240">
      <w:pPr>
        <w:bidi w:val="0"/>
        <w:spacing w:before="374" w:after="0" w:line="240" w:lineRule="auto"/>
        <w:rPr>
          <w:rFonts w:ascii="Times New Roman" w:hAnsi="Times New Roman" w:cs="Times New Roman"/>
          <w:noProof/>
          <w:sz w:val="24"/>
          <w:szCs w:val="24"/>
        </w:rPr>
      </w:pPr>
    </w:p>
    <w:p w:rsidR="00EE6240" w:rsidRDefault="00EE6240" w:rsidP="00F73D10">
      <w:pPr>
        <w:bidi w:val="0"/>
        <w:spacing w:before="374" w:after="0" w:line="240" w:lineRule="auto"/>
        <w:ind w:firstLine="720"/>
        <w:jc w:val="both"/>
        <w:rPr>
          <w:rFonts w:ascii="Bookman Old Style" w:hAnsi="Bookman Old Style"/>
          <w:bCs/>
          <w:sz w:val="24"/>
          <w:szCs w:val="24"/>
        </w:rPr>
      </w:pPr>
      <w:r w:rsidRPr="003D5BC9">
        <w:rPr>
          <w:rFonts w:ascii="Bookman Old Style" w:hAnsi="Bookman Old Style"/>
          <w:bCs/>
          <w:sz w:val="24"/>
          <w:szCs w:val="24"/>
        </w:rPr>
        <w:t>With over three decades of local production and distribution in the Saudi market, the Goody brand has earned its reputation as one of the most well-known and trusted brands in the region. It's innovations in various foodstuff categories including pastas, snacks, vegetable gelatin and topping cream are driven by deep  consumer insight backed by a strong research team that  interprets consumers' needs and tastes. For more information check the icons below.</w:t>
      </w:r>
    </w:p>
    <w:p w:rsidR="005D2B6A" w:rsidRPr="0026187D" w:rsidRDefault="005D2B6A" w:rsidP="005D2B6A">
      <w:pPr>
        <w:bidi w:val="0"/>
        <w:spacing w:before="374" w:after="0" w:line="240" w:lineRule="auto"/>
        <w:ind w:firstLine="720"/>
        <w:jc w:val="both"/>
        <w:rPr>
          <w:rFonts w:asciiTheme="minorHAnsi" w:hAnsiTheme="minorHAnsi" w:cstheme="minorHAnsi"/>
          <w:sz w:val="24"/>
          <w:szCs w:val="24"/>
        </w:rPr>
      </w:pPr>
    </w:p>
    <w:p w:rsidR="00EE6240" w:rsidRPr="00493C47" w:rsidRDefault="00D36FB5" w:rsidP="00EE6240">
      <w:pPr>
        <w:bidi w:val="0"/>
        <w:spacing w:before="374" w:after="0" w:line="240" w:lineRule="auto"/>
        <w:ind w:left="281" w:firstLine="19"/>
        <w:rPr>
          <w:rFonts w:ascii="Times New Roman" w:hAnsi="Times New Roman" w:cs="Times New Roman"/>
          <w:sz w:val="24"/>
          <w:szCs w:val="24"/>
        </w:rPr>
      </w:pPr>
      <w:r w:rsidRPr="00B80C2F">
        <w:rPr>
          <w:noProof/>
        </w:rPr>
        <w:drawing>
          <wp:anchor distT="0" distB="0" distL="114300" distR="114300" simplePos="0" relativeHeight="251669504" behindDoc="0" locked="0" layoutInCell="1" allowOverlap="1" wp14:anchorId="5BCE2830" wp14:editId="0EE8978D">
            <wp:simplePos x="0" y="0"/>
            <wp:positionH relativeFrom="column">
              <wp:posOffset>190500</wp:posOffset>
            </wp:positionH>
            <wp:positionV relativeFrom="paragraph">
              <wp:posOffset>238760</wp:posOffset>
            </wp:positionV>
            <wp:extent cx="5248275" cy="2124075"/>
            <wp:effectExtent l="0" t="0" r="9525" b="9525"/>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248275" cy="2124075"/>
                    </a:xfrm>
                    <a:prstGeom prst="rect">
                      <a:avLst/>
                    </a:prstGeom>
                  </pic:spPr>
                </pic:pic>
              </a:graphicData>
            </a:graphic>
            <wp14:sizeRelH relativeFrom="page">
              <wp14:pctWidth>0</wp14:pctWidth>
            </wp14:sizeRelH>
            <wp14:sizeRelV relativeFrom="page">
              <wp14:pctHeight>0</wp14:pctHeight>
            </wp14:sizeRelV>
          </wp:anchor>
        </w:drawing>
      </w:r>
      <w:r w:rsidR="00EE6240" w:rsidRPr="00493C47">
        <w:rPr>
          <w:rFonts w:ascii="Times New Roman" w:hAnsi="Times New Roman" w:cs="Times New Roman"/>
          <w:sz w:val="24"/>
          <w:szCs w:val="24"/>
        </w:rPr>
        <w:t> </w:t>
      </w:r>
    </w:p>
    <w:tbl>
      <w:tblPr>
        <w:tblW w:w="4700" w:type="pct"/>
        <w:jc w:val="center"/>
        <w:tblCellSpacing w:w="15" w:type="dxa"/>
        <w:tblCellMar>
          <w:top w:w="15" w:type="dxa"/>
          <w:left w:w="15" w:type="dxa"/>
          <w:bottom w:w="15" w:type="dxa"/>
          <w:right w:w="15" w:type="dxa"/>
        </w:tblCellMar>
        <w:tblLook w:val="04A0" w:firstRow="1" w:lastRow="0" w:firstColumn="1" w:lastColumn="0" w:noHBand="0" w:noVBand="1"/>
      </w:tblPr>
      <w:tblGrid>
        <w:gridCol w:w="3175"/>
        <w:gridCol w:w="1508"/>
        <w:gridCol w:w="1649"/>
        <w:gridCol w:w="2551"/>
      </w:tblGrid>
      <w:tr w:rsidR="00D36FB5" w:rsidRPr="00493C47" w:rsidTr="00114E68">
        <w:trPr>
          <w:tblCellSpacing w:w="15" w:type="dxa"/>
          <w:jc w:val="center"/>
        </w:trPr>
        <w:tc>
          <w:tcPr>
            <w:tcW w:w="3130" w:type="dxa"/>
            <w:hideMark/>
          </w:tcPr>
          <w:p w:rsidR="00D36FB5" w:rsidRDefault="00D36FB5" w:rsidP="00D36FB5">
            <w:pPr>
              <w:jc w:val="center"/>
            </w:pPr>
          </w:p>
        </w:tc>
        <w:tc>
          <w:tcPr>
            <w:tcW w:w="1478" w:type="dxa"/>
            <w:hideMark/>
          </w:tcPr>
          <w:p w:rsidR="00D36FB5" w:rsidRDefault="00D36FB5"/>
        </w:tc>
        <w:tc>
          <w:tcPr>
            <w:tcW w:w="1619" w:type="dxa"/>
            <w:hideMark/>
          </w:tcPr>
          <w:p w:rsidR="00D36FB5" w:rsidRDefault="00D36FB5"/>
        </w:tc>
        <w:tc>
          <w:tcPr>
            <w:tcW w:w="2506" w:type="dxa"/>
            <w:hideMark/>
          </w:tcPr>
          <w:p w:rsidR="00D36FB5" w:rsidRDefault="00D36FB5"/>
        </w:tc>
      </w:tr>
    </w:tbl>
    <w:p w:rsidR="007E3A36" w:rsidRDefault="00EE6240" w:rsidP="00EE6240">
      <w:pPr>
        <w:pStyle w:val="style5"/>
        <w:spacing w:before="300" w:beforeAutospacing="0" w:after="0" w:afterAutospacing="0"/>
        <w:ind w:left="225" w:firstLine="15"/>
        <w:jc w:val="center"/>
      </w:pPr>
      <w:r>
        <w:t>Figure 2.2: Example of Goody products</w:t>
      </w:r>
    </w:p>
    <w:p w:rsidR="00EE6240" w:rsidRPr="007E3A36" w:rsidRDefault="007E3A36" w:rsidP="007E3A36">
      <w:pPr>
        <w:bidi w:val="0"/>
        <w:rPr>
          <w:rFonts w:ascii="Times New Roman" w:hAnsi="Times New Roman" w:cs="Times New Roman"/>
          <w:sz w:val="24"/>
          <w:szCs w:val="24"/>
        </w:rPr>
      </w:pPr>
      <w:r>
        <w:br w:type="page"/>
      </w:r>
    </w:p>
    <w:p w:rsidR="00EE6240" w:rsidRDefault="00EE6240" w:rsidP="00EE6240">
      <w:pPr>
        <w:bidi w:val="0"/>
        <w:spacing w:before="374" w:after="240" w:line="240" w:lineRule="auto"/>
        <w:rPr>
          <w:rFonts w:ascii="Times New Roman" w:hAnsi="Times New Roman" w:cs="Times New Roman"/>
          <w:sz w:val="24"/>
          <w:szCs w:val="24"/>
        </w:rPr>
      </w:pPr>
      <w:r>
        <w:rPr>
          <w:rFonts w:asciiTheme="majorBidi" w:hAnsiTheme="majorBidi" w:cstheme="majorBidi"/>
          <w:b/>
          <w:bCs/>
          <w:noProof/>
          <w:color w:val="F79646" w:themeColor="accent6"/>
          <w:sz w:val="24"/>
          <w:szCs w:val="24"/>
        </w:rPr>
        <w:lastRenderedPageBreak/>
        <w:drawing>
          <wp:anchor distT="0" distB="0" distL="114300" distR="114300" simplePos="0" relativeHeight="251662336" behindDoc="1" locked="0" layoutInCell="1" allowOverlap="1">
            <wp:simplePos x="0" y="0"/>
            <wp:positionH relativeFrom="column">
              <wp:posOffset>2256923</wp:posOffset>
            </wp:positionH>
            <wp:positionV relativeFrom="paragraph">
              <wp:posOffset>420637</wp:posOffset>
            </wp:positionV>
            <wp:extent cx="1051761" cy="613611"/>
            <wp:effectExtent l="1905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 cstate="print"/>
                    <a:srcRect/>
                    <a:stretch>
                      <a:fillRect/>
                    </a:stretch>
                  </pic:blipFill>
                  <pic:spPr bwMode="auto">
                    <a:xfrm>
                      <a:off x="0" y="0"/>
                      <a:ext cx="1051761" cy="613611"/>
                    </a:xfrm>
                    <a:prstGeom prst="rect">
                      <a:avLst/>
                    </a:prstGeom>
                    <a:noFill/>
                    <a:ln w="9525">
                      <a:noFill/>
                      <a:miter lim="800000"/>
                      <a:headEnd/>
                      <a:tailEnd/>
                    </a:ln>
                  </pic:spPr>
                </pic:pic>
              </a:graphicData>
            </a:graphic>
          </wp:anchor>
        </w:drawing>
      </w:r>
      <w:r w:rsidRPr="00093C7E">
        <w:rPr>
          <w:rFonts w:asciiTheme="majorBidi" w:hAnsiTheme="majorBidi" w:cstheme="majorBidi"/>
          <w:b/>
          <w:bCs/>
          <w:color w:val="F79646" w:themeColor="accent6"/>
          <w:sz w:val="24"/>
          <w:szCs w:val="24"/>
        </w:rPr>
        <w:t>General Mill</w:t>
      </w:r>
      <w:r w:rsidRPr="00493C47">
        <w:rPr>
          <w:rFonts w:ascii="Times New Roman" w:hAnsi="Times New Roman" w:cs="Times New Roman"/>
          <w:b/>
          <w:bCs/>
          <w:sz w:val="24"/>
          <w:szCs w:val="24"/>
        </w:rPr>
        <w:br/>
      </w:r>
      <w:r w:rsidRPr="00493C47">
        <w:rPr>
          <w:rFonts w:ascii="Times New Roman" w:hAnsi="Times New Roman" w:cs="Times New Roman"/>
          <w:b/>
          <w:bCs/>
          <w:sz w:val="24"/>
          <w:szCs w:val="24"/>
        </w:rPr>
        <w:br/>
      </w:r>
      <w:r w:rsidRPr="00493C47">
        <w:rPr>
          <w:rFonts w:ascii="Times New Roman" w:hAnsi="Times New Roman" w:cs="Times New Roman"/>
          <w:b/>
          <w:bCs/>
          <w:sz w:val="24"/>
          <w:szCs w:val="24"/>
        </w:rPr>
        <w:br/>
      </w:r>
    </w:p>
    <w:p w:rsidR="00EE6240" w:rsidRDefault="00EE6240" w:rsidP="00EE6240">
      <w:pPr>
        <w:bidi w:val="0"/>
        <w:spacing w:before="374" w:after="240" w:line="240" w:lineRule="auto"/>
        <w:rPr>
          <w:rFonts w:asciiTheme="minorHAnsi" w:hAnsiTheme="minorHAnsi" w:cstheme="minorHAnsi"/>
          <w:sz w:val="24"/>
          <w:szCs w:val="24"/>
        </w:rPr>
      </w:pPr>
    </w:p>
    <w:p w:rsidR="00EE6240" w:rsidRPr="003D5BC9" w:rsidRDefault="00EE6240" w:rsidP="00F73D10">
      <w:pPr>
        <w:bidi w:val="0"/>
        <w:ind w:firstLine="720"/>
        <w:jc w:val="both"/>
        <w:rPr>
          <w:rFonts w:ascii="Bookman Old Style" w:hAnsi="Bookman Old Style"/>
          <w:bCs/>
          <w:sz w:val="24"/>
          <w:szCs w:val="24"/>
        </w:rPr>
      </w:pPr>
      <w:r w:rsidRPr="003D5BC9">
        <w:rPr>
          <w:rFonts w:ascii="Bookman Old Style" w:hAnsi="Bookman Old Style"/>
          <w:bCs/>
          <w:sz w:val="24"/>
          <w:szCs w:val="24"/>
        </w:rPr>
        <w:t>General Mills is today regarded as one of the market leading manufacturer and marketer of consumer food products with operations and employees worldwide. The people behind Betty Crocker, Bugles, and Nature Valley have developed a number of interesting brand sites worth visiting, including some awesome games to play and deliciously reliable recipes.</w:t>
      </w:r>
    </w:p>
    <w:p w:rsidR="00EE6240" w:rsidRDefault="00EE6240" w:rsidP="00EE6240">
      <w:pPr>
        <w:bidi w:val="0"/>
        <w:spacing w:before="374" w:after="24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1" locked="0" layoutInCell="1" allowOverlap="1">
            <wp:simplePos x="0" y="0"/>
            <wp:positionH relativeFrom="column">
              <wp:posOffset>1462405</wp:posOffset>
            </wp:positionH>
            <wp:positionV relativeFrom="paragraph">
              <wp:posOffset>86995</wp:posOffset>
            </wp:positionV>
            <wp:extent cx="918845" cy="817880"/>
            <wp:effectExtent l="19050" t="0" r="0" b="0"/>
            <wp:wrapTight wrapText="bothSides">
              <wp:wrapPolygon edited="0">
                <wp:start x="-448" y="0"/>
                <wp:lineTo x="-448" y="21130"/>
                <wp:lineTo x="21496" y="21130"/>
                <wp:lineTo x="21496" y="0"/>
                <wp:lineTo x="-448"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 cstate="print"/>
                    <a:srcRect/>
                    <a:stretch>
                      <a:fillRect/>
                    </a:stretch>
                  </pic:blipFill>
                  <pic:spPr bwMode="auto">
                    <a:xfrm>
                      <a:off x="0" y="0"/>
                      <a:ext cx="918845" cy="81788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drawing>
          <wp:anchor distT="0" distB="0" distL="114300" distR="114300" simplePos="0" relativeHeight="251668480" behindDoc="1" locked="0" layoutInCell="1" allowOverlap="1">
            <wp:simplePos x="0" y="0"/>
            <wp:positionH relativeFrom="column">
              <wp:posOffset>3585210</wp:posOffset>
            </wp:positionH>
            <wp:positionV relativeFrom="paragraph">
              <wp:posOffset>86995</wp:posOffset>
            </wp:positionV>
            <wp:extent cx="1243965" cy="937895"/>
            <wp:effectExtent l="19050" t="0" r="0" b="0"/>
            <wp:wrapTight wrapText="bothSides">
              <wp:wrapPolygon edited="0">
                <wp:start x="-331" y="0"/>
                <wp:lineTo x="-331" y="21059"/>
                <wp:lineTo x="21501" y="21059"/>
                <wp:lineTo x="21501" y="0"/>
                <wp:lineTo x="-331"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 cstate="print"/>
                    <a:srcRect/>
                    <a:stretch>
                      <a:fillRect/>
                    </a:stretch>
                  </pic:blipFill>
                  <pic:spPr bwMode="auto">
                    <a:xfrm>
                      <a:off x="0" y="0"/>
                      <a:ext cx="1243965" cy="937895"/>
                    </a:xfrm>
                    <a:prstGeom prst="rect">
                      <a:avLst/>
                    </a:prstGeom>
                    <a:noFill/>
                    <a:ln w="9525">
                      <a:noFill/>
                      <a:miter lim="800000"/>
                      <a:headEnd/>
                      <a:tailEnd/>
                    </a:ln>
                  </pic:spPr>
                </pic:pic>
              </a:graphicData>
            </a:graphic>
          </wp:anchor>
        </w:drawing>
      </w:r>
      <w:r w:rsidRPr="00493C47">
        <w:rPr>
          <w:rFonts w:ascii="Times New Roman" w:hAnsi="Times New Roman" w:cs="Times New Roman"/>
          <w:sz w:val="24"/>
          <w:szCs w:val="24"/>
        </w:rPr>
        <w:br/>
      </w:r>
      <w:r w:rsidRPr="00493C47">
        <w:rPr>
          <w:rFonts w:ascii="Times New Roman" w:hAnsi="Times New Roman" w:cs="Times New Roman"/>
          <w:sz w:val="24"/>
          <w:szCs w:val="24"/>
        </w:rPr>
        <w:br/>
      </w:r>
    </w:p>
    <w:p w:rsidR="00EE6240" w:rsidRPr="00493C47" w:rsidRDefault="00EE6240" w:rsidP="00EE6240">
      <w:pPr>
        <w:bidi w:val="0"/>
        <w:spacing w:before="374" w:after="240" w:line="240" w:lineRule="auto"/>
        <w:rPr>
          <w:rFonts w:ascii="Times New Roman" w:hAnsi="Times New Roman" w:cs="Times New Roman"/>
          <w:sz w:val="24"/>
          <w:szCs w:val="24"/>
        </w:rPr>
      </w:pPr>
    </w:p>
    <w:p w:rsidR="00EE6240" w:rsidRDefault="00EE6240" w:rsidP="00EE6240">
      <w:pPr>
        <w:bidi w:val="0"/>
        <w:spacing w:before="374" w:after="0" w:line="240" w:lineRule="auto"/>
        <w:rPr>
          <w:rFonts w:asciiTheme="majorBidi" w:hAnsiTheme="majorBidi" w:cstheme="majorBidi"/>
          <w:b/>
          <w:bCs/>
          <w:color w:val="F79646" w:themeColor="accent6"/>
          <w:sz w:val="24"/>
          <w:szCs w:val="24"/>
        </w:rPr>
      </w:pPr>
    </w:p>
    <w:p w:rsidR="00EE6240" w:rsidRPr="00493C47" w:rsidRDefault="00EE6240" w:rsidP="00EE6240">
      <w:pPr>
        <w:pStyle w:val="style5"/>
        <w:spacing w:before="300" w:beforeAutospacing="0" w:after="0" w:afterAutospacing="0"/>
        <w:ind w:left="225" w:firstLine="15"/>
        <w:jc w:val="center"/>
        <w:rPr>
          <w:rFonts w:asciiTheme="majorBidi" w:hAnsiTheme="majorBidi" w:cstheme="majorBidi"/>
        </w:rPr>
      </w:pPr>
      <w:r>
        <w:t>Figure 2.3: Example of General Mills products</w:t>
      </w:r>
    </w:p>
    <w:p w:rsidR="00EE6240" w:rsidRDefault="00EE6240" w:rsidP="00EE6240">
      <w:pPr>
        <w:bidi w:val="0"/>
        <w:spacing w:before="374" w:after="0" w:line="240" w:lineRule="auto"/>
        <w:rPr>
          <w:rFonts w:ascii="Times New Roman" w:hAnsi="Times New Roman" w:cs="Times New Roman"/>
          <w:b/>
          <w:bCs/>
          <w:sz w:val="24"/>
          <w:szCs w:val="24"/>
        </w:rPr>
      </w:pPr>
      <w:r w:rsidRPr="00493C47">
        <w:rPr>
          <w:rFonts w:ascii="Times New Roman" w:hAnsi="Times New Roman" w:cs="Times New Roman"/>
          <w:b/>
          <w:bCs/>
          <w:sz w:val="24"/>
          <w:szCs w:val="24"/>
        </w:rPr>
        <w:br/>
      </w:r>
    </w:p>
    <w:p w:rsidR="008C65C5" w:rsidRDefault="008C65C5" w:rsidP="00EE6240">
      <w:pPr>
        <w:bidi w:val="0"/>
        <w:spacing w:before="374" w:after="0" w:line="240" w:lineRule="auto"/>
        <w:rPr>
          <w:rFonts w:asciiTheme="majorBidi" w:hAnsiTheme="majorBidi" w:cstheme="majorBidi"/>
          <w:b/>
          <w:bCs/>
          <w:color w:val="F79646" w:themeColor="accent6"/>
          <w:sz w:val="24"/>
          <w:szCs w:val="24"/>
        </w:rPr>
      </w:pPr>
      <w:r>
        <w:rPr>
          <w:rFonts w:asciiTheme="majorBidi" w:hAnsiTheme="majorBidi" w:cstheme="majorBidi"/>
          <w:b/>
          <w:bCs/>
          <w:color w:val="F79646" w:themeColor="accent6"/>
          <w:sz w:val="24"/>
          <w:szCs w:val="24"/>
        </w:rPr>
        <w:t>Perfetto</w:t>
      </w:r>
    </w:p>
    <w:p w:rsidR="00EE6240" w:rsidRDefault="00EE6240" w:rsidP="008C65C5">
      <w:pPr>
        <w:bidi w:val="0"/>
        <w:spacing w:before="374" w:after="0" w:line="240" w:lineRule="auto"/>
        <w:jc w:val="center"/>
        <w:rPr>
          <w:rFonts w:asciiTheme="minorHAnsi" w:hAnsiTheme="minorHAnsi" w:cstheme="minorHAnsi"/>
          <w:sz w:val="24"/>
          <w:szCs w:val="24"/>
        </w:rPr>
      </w:pPr>
      <w:r w:rsidRPr="00493C47">
        <w:rPr>
          <w:rFonts w:ascii="Times New Roman" w:hAnsi="Times New Roman" w:cs="Times New Roman"/>
          <w:b/>
          <w:bCs/>
          <w:sz w:val="24"/>
          <w:szCs w:val="24"/>
        </w:rPr>
        <w:br/>
      </w:r>
      <w:r w:rsidR="008C65C5">
        <w:rPr>
          <w:noProof/>
        </w:rPr>
        <w:drawing>
          <wp:inline distT="0" distB="0" distL="0" distR="0" wp14:anchorId="597FE864" wp14:editId="04D9F3C5">
            <wp:extent cx="2095500" cy="1095375"/>
            <wp:effectExtent l="0" t="0" r="0" b="9525"/>
            <wp:docPr id="754" name="Picture 754" descr="http://www.basamh.com/images/Perfe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samh.com/images/Perfett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5500" cy="1095375"/>
                    </a:xfrm>
                    <a:prstGeom prst="rect">
                      <a:avLst/>
                    </a:prstGeom>
                    <a:noFill/>
                    <a:ln>
                      <a:noFill/>
                    </a:ln>
                  </pic:spPr>
                </pic:pic>
              </a:graphicData>
            </a:graphic>
          </wp:inline>
        </w:drawing>
      </w:r>
    </w:p>
    <w:p w:rsidR="008C65C5" w:rsidRDefault="00E36EA6" w:rsidP="008C65C5">
      <w:pPr>
        <w:bidi w:val="0"/>
        <w:spacing w:before="374" w:after="0" w:line="240" w:lineRule="auto"/>
        <w:rPr>
          <w:rFonts w:asciiTheme="minorHAnsi" w:hAnsiTheme="minorHAnsi" w:cstheme="minorHAnsi"/>
          <w:sz w:val="24"/>
          <w:szCs w:val="24"/>
        </w:rPr>
      </w:pPr>
      <w:r>
        <w:rPr>
          <w:rFonts w:asciiTheme="minorHAnsi" w:hAnsiTheme="minorHAnsi" w:cstheme="minorHAnsi"/>
          <w:sz w:val="24"/>
          <w:szCs w:val="24"/>
        </w:rPr>
        <w:t xml:space="preserve">Perfetto is considered a </w:t>
      </w:r>
      <w:proofErr w:type="spellStart"/>
      <w:r>
        <w:rPr>
          <w:rFonts w:asciiTheme="minorHAnsi" w:hAnsiTheme="minorHAnsi" w:cstheme="minorHAnsi"/>
          <w:sz w:val="24"/>
          <w:szCs w:val="24"/>
        </w:rPr>
        <w:t>labour</w:t>
      </w:r>
      <w:proofErr w:type="spellEnd"/>
      <w:r>
        <w:rPr>
          <w:rFonts w:asciiTheme="minorHAnsi" w:hAnsiTheme="minorHAnsi" w:cstheme="minorHAnsi"/>
          <w:sz w:val="24"/>
          <w:szCs w:val="24"/>
        </w:rPr>
        <w:t xml:space="preserve"> of love for </w:t>
      </w:r>
      <w:proofErr w:type="spellStart"/>
      <w:r>
        <w:rPr>
          <w:rFonts w:asciiTheme="minorHAnsi" w:hAnsiTheme="minorHAnsi" w:cstheme="minorHAnsi"/>
          <w:sz w:val="24"/>
          <w:szCs w:val="24"/>
        </w:rPr>
        <w:t>Basamh</w:t>
      </w:r>
      <w:proofErr w:type="spellEnd"/>
      <w:r>
        <w:rPr>
          <w:rFonts w:asciiTheme="minorHAnsi" w:hAnsiTheme="minorHAnsi" w:cstheme="minorHAnsi"/>
          <w:sz w:val="24"/>
          <w:szCs w:val="24"/>
        </w:rPr>
        <w:t xml:space="preserve"> Industrial Company, a family owned company with a long and rich history that spans over generations. Perfetto quickly become a family </w:t>
      </w:r>
      <w:proofErr w:type="spellStart"/>
      <w:r>
        <w:rPr>
          <w:rFonts w:asciiTheme="minorHAnsi" w:hAnsiTheme="minorHAnsi" w:cstheme="minorHAnsi"/>
          <w:sz w:val="24"/>
          <w:szCs w:val="24"/>
        </w:rPr>
        <w:t>favourite</w:t>
      </w:r>
      <w:proofErr w:type="spellEnd"/>
      <w:r>
        <w:rPr>
          <w:rFonts w:asciiTheme="minorHAnsi" w:hAnsiTheme="minorHAnsi" w:cstheme="minorHAnsi"/>
          <w:sz w:val="24"/>
          <w:szCs w:val="24"/>
        </w:rPr>
        <w:t xml:space="preserve"> across the Saudi Arabia Kingdom. Even though it is relatively young in the market, Perfetto has risen to great prominence in the pasta category, </w:t>
      </w:r>
      <w:proofErr w:type="spellStart"/>
      <w:r>
        <w:rPr>
          <w:rFonts w:asciiTheme="minorHAnsi" w:hAnsiTheme="minorHAnsi" w:cstheme="minorHAnsi"/>
          <w:sz w:val="24"/>
          <w:szCs w:val="24"/>
        </w:rPr>
        <w:t>achieveing</w:t>
      </w:r>
      <w:proofErr w:type="spellEnd"/>
      <w:r>
        <w:rPr>
          <w:rFonts w:asciiTheme="minorHAnsi" w:hAnsiTheme="minorHAnsi" w:cstheme="minorHAnsi"/>
          <w:sz w:val="24"/>
          <w:szCs w:val="24"/>
        </w:rPr>
        <w:t xml:space="preserve"> record sales and producing over 25 different shapes and cuts of pasta.</w:t>
      </w:r>
    </w:p>
    <w:p w:rsidR="00EE6240" w:rsidRDefault="00EE6240" w:rsidP="00EE6240">
      <w:pPr>
        <w:bidi w:val="0"/>
        <w:spacing w:before="374" w:after="0" w:line="240" w:lineRule="auto"/>
        <w:rPr>
          <w:rFonts w:asciiTheme="minorHAnsi" w:hAnsiTheme="minorHAnsi" w:cstheme="minorHAnsi"/>
          <w:sz w:val="24"/>
          <w:szCs w:val="24"/>
        </w:rPr>
      </w:pPr>
    </w:p>
    <w:p w:rsidR="00F73D10" w:rsidRDefault="00F73D10" w:rsidP="00EE6240">
      <w:pPr>
        <w:bidi w:val="0"/>
        <w:jc w:val="both"/>
        <w:rPr>
          <w:rFonts w:ascii="Bookman Old Style" w:hAnsi="Bookman Old Style"/>
          <w:bCs/>
          <w:sz w:val="24"/>
          <w:szCs w:val="24"/>
        </w:rPr>
      </w:pPr>
    </w:p>
    <w:p w:rsidR="00EE6240" w:rsidRPr="00493C47" w:rsidRDefault="00EE6240" w:rsidP="00EE6240">
      <w:pPr>
        <w:bidi w:val="0"/>
        <w:spacing w:before="374" w:after="0" w:line="240" w:lineRule="auto"/>
        <w:ind w:left="281" w:firstLine="19"/>
        <w:rPr>
          <w:rFonts w:ascii="Times New Roman" w:hAnsi="Times New Roman" w:cs="Times New Roman"/>
          <w:sz w:val="24"/>
          <w:szCs w:val="24"/>
        </w:rPr>
      </w:pPr>
      <w:r w:rsidRPr="00493C47">
        <w:rPr>
          <w:rFonts w:ascii="Times New Roman" w:hAnsi="Times New Roman" w:cs="Times New Roman"/>
          <w:sz w:val="24"/>
          <w:szCs w:val="24"/>
        </w:rPr>
        <w:t> </w:t>
      </w:r>
    </w:p>
    <w:p w:rsidR="00413C69" w:rsidRDefault="0039768A" w:rsidP="00EE6240">
      <w:pPr>
        <w:pStyle w:val="style5"/>
        <w:spacing w:before="374" w:beforeAutospacing="0" w:after="0" w:afterAutospacing="0"/>
        <w:rPr>
          <w:rFonts w:asciiTheme="majorBidi" w:hAnsiTheme="majorBidi" w:cstheme="majorBidi"/>
          <w:b/>
          <w:bCs/>
          <w:iCs/>
          <w:color w:val="002060"/>
          <w:sz w:val="28"/>
          <w:szCs w:val="28"/>
          <w:u w:val="single"/>
        </w:rPr>
      </w:pPr>
      <w:r>
        <w:rPr>
          <w:noProof/>
        </w:rPr>
        <w:drawing>
          <wp:inline distT="0" distB="0" distL="0" distR="0" wp14:anchorId="33995D7E" wp14:editId="3BFFF5B9">
            <wp:extent cx="5943600" cy="1470789"/>
            <wp:effectExtent l="0" t="0" r="0" b="0"/>
            <wp:docPr id="759" name="Picture 759" descr="http://www.basamh.com/images/Perfetto-b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samh.com/images/Perfetto-ba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470789"/>
                    </a:xfrm>
                    <a:prstGeom prst="rect">
                      <a:avLst/>
                    </a:prstGeom>
                    <a:noFill/>
                    <a:ln>
                      <a:noFill/>
                    </a:ln>
                  </pic:spPr>
                </pic:pic>
              </a:graphicData>
            </a:graphic>
          </wp:inline>
        </w:drawing>
      </w:r>
    </w:p>
    <w:p w:rsidR="0039768A" w:rsidRPr="00493C47" w:rsidRDefault="0039768A" w:rsidP="0039768A">
      <w:pPr>
        <w:pStyle w:val="style5"/>
        <w:spacing w:before="300" w:beforeAutospacing="0" w:after="0" w:afterAutospacing="0"/>
        <w:ind w:left="225" w:firstLine="15"/>
        <w:jc w:val="center"/>
        <w:rPr>
          <w:rFonts w:asciiTheme="majorBidi" w:hAnsiTheme="majorBidi" w:cstheme="majorBidi"/>
        </w:rPr>
      </w:pPr>
      <w:r>
        <w:t>Figure 2.4: Example of Perfetto products</w:t>
      </w:r>
    </w:p>
    <w:p w:rsidR="00413C69" w:rsidRDefault="00413C69" w:rsidP="00EE6240">
      <w:pPr>
        <w:pStyle w:val="style5"/>
        <w:spacing w:before="374" w:beforeAutospacing="0" w:after="0" w:afterAutospacing="0"/>
        <w:rPr>
          <w:rFonts w:asciiTheme="majorBidi" w:hAnsiTheme="majorBidi" w:cstheme="majorBidi"/>
          <w:b/>
          <w:bCs/>
          <w:iCs/>
          <w:color w:val="002060"/>
          <w:sz w:val="28"/>
          <w:szCs w:val="28"/>
          <w:u w:val="single"/>
        </w:rPr>
      </w:pPr>
    </w:p>
    <w:p w:rsidR="00EE6240" w:rsidRPr="00E046F6" w:rsidRDefault="00EE6240" w:rsidP="00EE6240">
      <w:pPr>
        <w:pStyle w:val="style5"/>
        <w:spacing w:before="374" w:beforeAutospacing="0" w:after="0" w:afterAutospacing="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t>2.7:  Commercial Division</w:t>
      </w:r>
    </w:p>
    <w:p w:rsidR="00EE6240" w:rsidRDefault="00EE6240" w:rsidP="00EE6240">
      <w:pPr>
        <w:bidi w:val="0"/>
        <w:rPr>
          <w:rFonts w:asciiTheme="majorBidi" w:hAnsiTheme="majorBidi" w:cstheme="majorBidi"/>
          <w:sz w:val="24"/>
          <w:szCs w:val="24"/>
        </w:rPr>
      </w:pPr>
    </w:p>
    <w:p w:rsidR="00EE6240" w:rsidRDefault="00EE6240" w:rsidP="006845B2">
      <w:pPr>
        <w:bidi w:val="0"/>
        <w:ind w:firstLine="720"/>
        <w:jc w:val="both"/>
        <w:rPr>
          <w:rFonts w:ascii="Bookman Old Style" w:hAnsi="Bookman Old Style"/>
          <w:bCs/>
          <w:sz w:val="24"/>
          <w:szCs w:val="24"/>
        </w:rPr>
      </w:pPr>
      <w:r w:rsidRPr="003D5BC9">
        <w:rPr>
          <w:rFonts w:ascii="Bookman Old Style" w:hAnsi="Bookman Old Style"/>
          <w:bCs/>
          <w:sz w:val="24"/>
          <w:szCs w:val="24"/>
        </w:rPr>
        <w:t xml:space="preserve">The Commercial Division is the most important division in the company. It consists of five departments, which are the core functions for the company. </w:t>
      </w:r>
    </w:p>
    <w:p w:rsidR="00EE6240" w:rsidRPr="003D5BC9" w:rsidRDefault="00EE6240" w:rsidP="00EE6240">
      <w:pPr>
        <w:bidi w:val="0"/>
        <w:jc w:val="both"/>
        <w:rPr>
          <w:rFonts w:ascii="Bookman Old Style" w:hAnsi="Bookman Old Style"/>
          <w:bCs/>
          <w:sz w:val="24"/>
          <w:szCs w:val="24"/>
        </w:rPr>
      </w:pPr>
    </w:p>
    <w:p w:rsidR="00EE6240" w:rsidRPr="00E046F6" w:rsidRDefault="00EE6240" w:rsidP="00EE6240">
      <w:pPr>
        <w:bidi w:val="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t>Vision</w:t>
      </w:r>
    </w:p>
    <w:p w:rsidR="00EE6240" w:rsidRPr="003D5BC9" w:rsidRDefault="00EE6240" w:rsidP="00EE6240">
      <w:pPr>
        <w:numPr>
          <w:ilvl w:val="0"/>
          <w:numId w:val="2"/>
        </w:numPr>
        <w:bidi w:val="0"/>
        <w:jc w:val="both"/>
        <w:rPr>
          <w:rFonts w:ascii="Bookman Old Style" w:hAnsi="Bookman Old Style"/>
          <w:bCs/>
          <w:sz w:val="24"/>
          <w:szCs w:val="24"/>
        </w:rPr>
      </w:pPr>
      <w:r w:rsidRPr="003D5BC9">
        <w:rPr>
          <w:rFonts w:ascii="Bookman Old Style" w:hAnsi="Bookman Old Style"/>
          <w:bCs/>
          <w:sz w:val="24"/>
          <w:szCs w:val="24"/>
        </w:rPr>
        <w:t>To become an effective commercial entity.</w:t>
      </w:r>
    </w:p>
    <w:p w:rsidR="00EE6240" w:rsidRPr="003D5BC9" w:rsidRDefault="00EE6240" w:rsidP="00EE6240">
      <w:pPr>
        <w:numPr>
          <w:ilvl w:val="0"/>
          <w:numId w:val="2"/>
        </w:numPr>
        <w:bidi w:val="0"/>
        <w:jc w:val="both"/>
        <w:rPr>
          <w:rFonts w:ascii="Bookman Old Style" w:hAnsi="Bookman Old Style"/>
          <w:bCs/>
          <w:sz w:val="24"/>
          <w:szCs w:val="24"/>
        </w:rPr>
      </w:pPr>
      <w:r w:rsidRPr="003D5BC9">
        <w:rPr>
          <w:rFonts w:ascii="Bookman Old Style" w:hAnsi="Bookman Old Style"/>
          <w:bCs/>
          <w:sz w:val="24"/>
          <w:szCs w:val="24"/>
        </w:rPr>
        <w:t>To reach mastery level of trade channels expertise.</w:t>
      </w:r>
    </w:p>
    <w:p w:rsidR="00EE6240" w:rsidRPr="003D5BC9" w:rsidRDefault="00EE6240" w:rsidP="00EE6240">
      <w:pPr>
        <w:numPr>
          <w:ilvl w:val="0"/>
          <w:numId w:val="2"/>
        </w:numPr>
        <w:bidi w:val="0"/>
        <w:jc w:val="both"/>
        <w:rPr>
          <w:rFonts w:ascii="Bookman Old Style" w:hAnsi="Bookman Old Style"/>
          <w:bCs/>
          <w:sz w:val="24"/>
          <w:szCs w:val="24"/>
        </w:rPr>
      </w:pPr>
      <w:r w:rsidRPr="003D5BC9">
        <w:rPr>
          <w:rFonts w:ascii="Bookman Old Style" w:hAnsi="Bookman Old Style"/>
          <w:bCs/>
          <w:sz w:val="24"/>
          <w:szCs w:val="24"/>
        </w:rPr>
        <w:t>To be recognized as a formidable sales &amp; distribution company.</w:t>
      </w:r>
    </w:p>
    <w:p w:rsidR="00EE6240" w:rsidRPr="003D5BC9" w:rsidRDefault="00EE6240" w:rsidP="00EE6240">
      <w:pPr>
        <w:numPr>
          <w:ilvl w:val="0"/>
          <w:numId w:val="2"/>
        </w:numPr>
        <w:bidi w:val="0"/>
        <w:jc w:val="both"/>
        <w:rPr>
          <w:rFonts w:ascii="Bookman Old Style" w:hAnsi="Bookman Old Style"/>
          <w:bCs/>
          <w:sz w:val="24"/>
          <w:szCs w:val="24"/>
        </w:rPr>
      </w:pPr>
      <w:r w:rsidRPr="003D5BC9">
        <w:rPr>
          <w:rFonts w:ascii="Bookman Old Style" w:hAnsi="Bookman Old Style"/>
          <w:bCs/>
          <w:sz w:val="24"/>
          <w:szCs w:val="24"/>
        </w:rPr>
        <w:t>To be an agile and creative company delivering annual profitable growth.</w:t>
      </w:r>
    </w:p>
    <w:p w:rsidR="00EE6240" w:rsidRPr="003D5BC9" w:rsidRDefault="00EE6240" w:rsidP="00EE6240">
      <w:pPr>
        <w:numPr>
          <w:ilvl w:val="0"/>
          <w:numId w:val="2"/>
        </w:numPr>
        <w:bidi w:val="0"/>
        <w:jc w:val="both"/>
        <w:rPr>
          <w:rFonts w:ascii="Bookman Old Style" w:hAnsi="Bookman Old Style"/>
          <w:bCs/>
          <w:sz w:val="24"/>
          <w:szCs w:val="24"/>
        </w:rPr>
      </w:pPr>
      <w:r w:rsidRPr="003D5BC9">
        <w:rPr>
          <w:rFonts w:ascii="Bookman Old Style" w:hAnsi="Bookman Old Style"/>
          <w:bCs/>
          <w:sz w:val="24"/>
          <w:szCs w:val="24"/>
        </w:rPr>
        <w:t>To collaborate with brands and service providers in delivering continual value.</w:t>
      </w:r>
    </w:p>
    <w:p w:rsidR="00EE6240" w:rsidRDefault="00EE6240" w:rsidP="00EE6240">
      <w:pPr>
        <w:bidi w:val="0"/>
        <w:spacing w:line="240" w:lineRule="auto"/>
        <w:rPr>
          <w:rFonts w:asciiTheme="majorBidi" w:hAnsiTheme="majorBidi" w:cstheme="majorBidi"/>
          <w:sz w:val="24"/>
          <w:szCs w:val="24"/>
        </w:rPr>
      </w:pPr>
    </w:p>
    <w:p w:rsidR="00EE6240" w:rsidRDefault="00EE6240" w:rsidP="00EE6240">
      <w:pPr>
        <w:bidi w:val="0"/>
        <w:spacing w:line="240" w:lineRule="auto"/>
        <w:rPr>
          <w:rFonts w:asciiTheme="majorBidi" w:hAnsiTheme="majorBidi" w:cstheme="majorBidi"/>
          <w:sz w:val="24"/>
          <w:szCs w:val="24"/>
        </w:rPr>
      </w:pPr>
    </w:p>
    <w:p w:rsidR="00084A5E" w:rsidRPr="00493C47" w:rsidRDefault="00084A5E" w:rsidP="00084A5E">
      <w:pPr>
        <w:bidi w:val="0"/>
        <w:spacing w:line="240" w:lineRule="auto"/>
        <w:rPr>
          <w:rFonts w:asciiTheme="majorBidi" w:hAnsiTheme="majorBidi" w:cstheme="majorBidi"/>
          <w:sz w:val="24"/>
          <w:szCs w:val="24"/>
        </w:rPr>
      </w:pPr>
    </w:p>
    <w:p w:rsidR="00EE6240" w:rsidRPr="00E046F6" w:rsidRDefault="00EE6240" w:rsidP="00EE6240">
      <w:pPr>
        <w:bidi w:val="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lastRenderedPageBreak/>
        <w:t>Strategies</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Accelerate strategic customer growth (Channel growth process management)</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 xml:space="preserve">Steady trade distribution gains via operations management </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 xml:space="preserve">Integrated, demand-driven supply chain management </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 xml:space="preserve">Enhance customer partnership (service management) </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Leverage product plans (Product &amp; Promotion Process management)</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 xml:space="preserve">Leverage innovation &amp; technology (Information &amp; Knowledge management) </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 xml:space="preserve">Build a high performance team </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 xml:space="preserve">Establish fair &amp; balanced reward &amp; growth system </w:t>
      </w:r>
    </w:p>
    <w:p w:rsidR="00EE6240" w:rsidRPr="00F10E3C" w:rsidRDefault="00EE6240" w:rsidP="00CE362F">
      <w:pPr>
        <w:pStyle w:val="ListParagraph"/>
        <w:numPr>
          <w:ilvl w:val="0"/>
          <w:numId w:val="4"/>
        </w:numPr>
        <w:bidi w:val="0"/>
        <w:jc w:val="both"/>
        <w:rPr>
          <w:rFonts w:ascii="Bookman Old Style" w:hAnsi="Bookman Old Style"/>
          <w:bCs/>
          <w:sz w:val="24"/>
          <w:szCs w:val="24"/>
        </w:rPr>
      </w:pPr>
      <w:r w:rsidRPr="00F10E3C">
        <w:rPr>
          <w:rFonts w:ascii="Bookman Old Style" w:hAnsi="Bookman Old Style"/>
          <w:bCs/>
          <w:sz w:val="24"/>
          <w:szCs w:val="24"/>
        </w:rPr>
        <w:t xml:space="preserve">Acquire, develop, &amp; retain good caliber personnel </w:t>
      </w:r>
    </w:p>
    <w:p w:rsidR="00EE6240" w:rsidRDefault="00EE6240" w:rsidP="00CE362F">
      <w:pPr>
        <w:pStyle w:val="ListParagraph"/>
        <w:numPr>
          <w:ilvl w:val="0"/>
          <w:numId w:val="4"/>
        </w:numPr>
        <w:bidi w:val="0"/>
        <w:jc w:val="both"/>
        <w:rPr>
          <w:rFonts w:ascii="Bookman Old Style" w:hAnsi="Bookman Old Style"/>
          <w:bCs/>
          <w:sz w:val="24"/>
          <w:szCs w:val="24"/>
        </w:rPr>
      </w:pPr>
      <w:proofErr w:type="gramStart"/>
      <w:r w:rsidRPr="00F10E3C">
        <w:rPr>
          <w:rFonts w:ascii="Bookman Old Style" w:hAnsi="Bookman Old Style"/>
          <w:bCs/>
          <w:sz w:val="24"/>
          <w:szCs w:val="24"/>
        </w:rPr>
        <w:t>Collaborate</w:t>
      </w:r>
      <w:proofErr w:type="gramEnd"/>
      <w:r w:rsidRPr="00F10E3C">
        <w:rPr>
          <w:rFonts w:ascii="Bookman Old Style" w:hAnsi="Bookman Old Style"/>
          <w:bCs/>
          <w:sz w:val="24"/>
          <w:szCs w:val="24"/>
        </w:rPr>
        <w:t xml:space="preserve"> learning &amp; people development.</w:t>
      </w:r>
    </w:p>
    <w:p w:rsidR="00EE6240" w:rsidRPr="00F10E3C" w:rsidRDefault="00EE6240" w:rsidP="00EE6240">
      <w:pPr>
        <w:pStyle w:val="ListParagraph"/>
        <w:bidi w:val="0"/>
        <w:ind w:left="862"/>
        <w:jc w:val="both"/>
        <w:rPr>
          <w:rFonts w:ascii="Bookman Old Style" w:hAnsi="Bookman Old Style"/>
          <w:bCs/>
          <w:sz w:val="24"/>
          <w:szCs w:val="24"/>
        </w:rPr>
      </w:pPr>
    </w:p>
    <w:p w:rsidR="00F73D10" w:rsidRDefault="00F73D10" w:rsidP="00EE6240">
      <w:pPr>
        <w:bidi w:val="0"/>
        <w:rPr>
          <w:rFonts w:asciiTheme="majorBidi" w:hAnsiTheme="majorBidi" w:cstheme="majorBidi"/>
          <w:b/>
          <w:bCs/>
          <w:iCs/>
          <w:color w:val="002060"/>
          <w:sz w:val="28"/>
          <w:szCs w:val="28"/>
          <w:u w:val="single"/>
        </w:rPr>
      </w:pPr>
    </w:p>
    <w:p w:rsidR="00EE6240" w:rsidRPr="00E046F6" w:rsidRDefault="00EE6240" w:rsidP="00F73D10">
      <w:pPr>
        <w:bidi w:val="0"/>
        <w:rPr>
          <w:rFonts w:asciiTheme="majorBidi" w:hAnsiTheme="majorBidi" w:cstheme="majorBidi"/>
          <w:b/>
          <w:bCs/>
          <w:iCs/>
          <w:color w:val="002060"/>
          <w:sz w:val="28"/>
          <w:szCs w:val="28"/>
          <w:u w:val="single"/>
        </w:rPr>
      </w:pPr>
      <w:r>
        <w:rPr>
          <w:rFonts w:asciiTheme="majorBidi" w:hAnsiTheme="majorBidi" w:cstheme="majorBidi"/>
          <w:b/>
          <w:bCs/>
          <w:iCs/>
          <w:color w:val="002060"/>
          <w:sz w:val="28"/>
          <w:szCs w:val="28"/>
          <w:u w:val="single"/>
        </w:rPr>
        <w:t>Objectives</w:t>
      </w:r>
    </w:p>
    <w:p w:rsidR="00EE6240" w:rsidRPr="00E046F6" w:rsidRDefault="00EE6240" w:rsidP="00EE6240">
      <w:pPr>
        <w:numPr>
          <w:ilvl w:val="0"/>
          <w:numId w:val="2"/>
        </w:numPr>
        <w:bidi w:val="0"/>
        <w:rPr>
          <w:rFonts w:asciiTheme="minorHAnsi" w:hAnsiTheme="minorHAnsi" w:cstheme="minorHAnsi"/>
          <w:sz w:val="24"/>
          <w:szCs w:val="24"/>
        </w:rPr>
      </w:pPr>
      <w:r w:rsidRPr="00E046F6">
        <w:rPr>
          <w:rFonts w:asciiTheme="minorHAnsi" w:hAnsiTheme="minorHAnsi" w:cstheme="minorHAnsi"/>
          <w:sz w:val="24"/>
          <w:szCs w:val="24"/>
        </w:rPr>
        <w:t>Profitable and efficient national growth</w:t>
      </w:r>
      <w:r w:rsidR="009F10C4">
        <w:rPr>
          <w:rFonts w:asciiTheme="minorHAnsi" w:hAnsiTheme="minorHAnsi" w:cstheme="minorHAnsi"/>
          <w:sz w:val="24"/>
          <w:szCs w:val="24"/>
        </w:rPr>
        <w:t>.</w:t>
      </w:r>
    </w:p>
    <w:p w:rsidR="00EE6240" w:rsidRPr="00E046F6" w:rsidRDefault="00EE6240" w:rsidP="00EE6240">
      <w:pPr>
        <w:numPr>
          <w:ilvl w:val="0"/>
          <w:numId w:val="2"/>
        </w:numPr>
        <w:bidi w:val="0"/>
        <w:rPr>
          <w:rFonts w:asciiTheme="minorHAnsi" w:hAnsiTheme="minorHAnsi" w:cstheme="minorHAnsi"/>
          <w:sz w:val="24"/>
          <w:szCs w:val="24"/>
        </w:rPr>
      </w:pPr>
      <w:r w:rsidRPr="00E046F6">
        <w:rPr>
          <w:rFonts w:asciiTheme="minorHAnsi" w:hAnsiTheme="minorHAnsi" w:cstheme="minorHAnsi"/>
          <w:sz w:val="24"/>
          <w:szCs w:val="24"/>
        </w:rPr>
        <w:t>Market-visibility leadership</w:t>
      </w:r>
      <w:r w:rsidR="00121D29">
        <w:rPr>
          <w:rFonts w:asciiTheme="minorHAnsi" w:hAnsiTheme="minorHAnsi" w:cstheme="minorHAnsi"/>
          <w:sz w:val="24"/>
          <w:szCs w:val="24"/>
        </w:rPr>
        <w:t>.</w:t>
      </w:r>
    </w:p>
    <w:p w:rsidR="00EE6240" w:rsidRPr="00E046F6" w:rsidRDefault="00EE6240" w:rsidP="00EE6240">
      <w:pPr>
        <w:numPr>
          <w:ilvl w:val="0"/>
          <w:numId w:val="2"/>
        </w:numPr>
        <w:bidi w:val="0"/>
        <w:rPr>
          <w:rFonts w:asciiTheme="minorHAnsi" w:hAnsiTheme="minorHAnsi" w:cstheme="minorHAnsi"/>
          <w:sz w:val="24"/>
          <w:szCs w:val="24"/>
        </w:rPr>
      </w:pPr>
      <w:r w:rsidRPr="00E046F6">
        <w:rPr>
          <w:rFonts w:asciiTheme="minorHAnsi" w:hAnsiTheme="minorHAnsi" w:cstheme="minorHAnsi"/>
          <w:sz w:val="24"/>
          <w:szCs w:val="24"/>
        </w:rPr>
        <w:t>Integrated value-chain commercial solutions (end- to- end</w:t>
      </w:r>
      <w:r w:rsidR="009F10C4">
        <w:rPr>
          <w:rFonts w:asciiTheme="minorHAnsi" w:hAnsiTheme="minorHAnsi" w:cstheme="minorHAnsi"/>
          <w:sz w:val="24"/>
          <w:szCs w:val="24"/>
        </w:rPr>
        <w:t>)</w:t>
      </w:r>
      <w:r w:rsidRPr="00E046F6">
        <w:rPr>
          <w:rFonts w:asciiTheme="minorHAnsi" w:hAnsiTheme="minorHAnsi" w:cstheme="minorHAnsi"/>
          <w:sz w:val="24"/>
          <w:szCs w:val="24"/>
        </w:rPr>
        <w:t xml:space="preserve"> </w:t>
      </w:r>
      <w:r w:rsidR="009F10C4" w:rsidRPr="00E046F6">
        <w:rPr>
          <w:rFonts w:asciiTheme="minorHAnsi" w:hAnsiTheme="minorHAnsi" w:cstheme="minorHAnsi"/>
          <w:sz w:val="24"/>
          <w:szCs w:val="24"/>
        </w:rPr>
        <w:t>distend</w:t>
      </w:r>
      <w:r w:rsidRPr="00E046F6">
        <w:rPr>
          <w:rFonts w:asciiTheme="minorHAnsi" w:hAnsiTheme="minorHAnsi" w:cstheme="minorHAnsi"/>
          <w:sz w:val="24"/>
          <w:szCs w:val="24"/>
        </w:rPr>
        <w:t xml:space="preserve"> solutions</w:t>
      </w:r>
      <w:r w:rsidR="00121D29">
        <w:rPr>
          <w:rFonts w:asciiTheme="minorHAnsi" w:hAnsiTheme="minorHAnsi" w:cstheme="minorHAnsi"/>
          <w:sz w:val="24"/>
          <w:szCs w:val="24"/>
        </w:rPr>
        <w:t>.</w:t>
      </w:r>
    </w:p>
    <w:p w:rsidR="00EE6240" w:rsidRPr="00E046F6" w:rsidRDefault="00EE6240" w:rsidP="00EE6240">
      <w:pPr>
        <w:numPr>
          <w:ilvl w:val="0"/>
          <w:numId w:val="2"/>
        </w:numPr>
        <w:bidi w:val="0"/>
        <w:rPr>
          <w:rFonts w:asciiTheme="minorHAnsi" w:hAnsiTheme="minorHAnsi" w:cstheme="minorHAnsi"/>
          <w:sz w:val="24"/>
          <w:szCs w:val="24"/>
        </w:rPr>
      </w:pPr>
      <w:r w:rsidRPr="00E046F6">
        <w:rPr>
          <w:rFonts w:asciiTheme="minorHAnsi" w:hAnsiTheme="minorHAnsi" w:cstheme="minorHAnsi"/>
          <w:sz w:val="24"/>
          <w:szCs w:val="24"/>
        </w:rPr>
        <w:t>Build a high performance team</w:t>
      </w:r>
      <w:r w:rsidR="00121D29">
        <w:rPr>
          <w:rFonts w:asciiTheme="minorHAnsi" w:hAnsiTheme="minorHAnsi" w:cstheme="minorHAnsi"/>
          <w:sz w:val="24"/>
          <w:szCs w:val="24"/>
        </w:rPr>
        <w:t>.</w:t>
      </w:r>
    </w:p>
    <w:p w:rsidR="00EE6240" w:rsidRPr="00E046F6" w:rsidRDefault="00EE6240" w:rsidP="00EE6240">
      <w:pPr>
        <w:numPr>
          <w:ilvl w:val="0"/>
          <w:numId w:val="2"/>
        </w:numPr>
        <w:bidi w:val="0"/>
        <w:rPr>
          <w:rFonts w:asciiTheme="minorHAnsi" w:hAnsiTheme="minorHAnsi" w:cstheme="minorHAnsi"/>
          <w:sz w:val="24"/>
          <w:szCs w:val="24"/>
        </w:rPr>
      </w:pPr>
      <w:proofErr w:type="gramStart"/>
      <w:r w:rsidRPr="00E046F6">
        <w:rPr>
          <w:rFonts w:asciiTheme="minorHAnsi" w:hAnsiTheme="minorHAnsi" w:cstheme="minorHAnsi"/>
          <w:sz w:val="24"/>
          <w:szCs w:val="24"/>
        </w:rPr>
        <w:t>BTC  is</w:t>
      </w:r>
      <w:proofErr w:type="gramEnd"/>
      <w:r w:rsidRPr="00E046F6">
        <w:rPr>
          <w:rFonts w:asciiTheme="minorHAnsi" w:hAnsiTheme="minorHAnsi" w:cstheme="minorHAnsi"/>
          <w:sz w:val="24"/>
          <w:szCs w:val="24"/>
        </w:rPr>
        <w:t xml:space="preserve"> “commercial” brand</w:t>
      </w:r>
      <w:r w:rsidR="00121D29">
        <w:rPr>
          <w:rFonts w:asciiTheme="minorHAnsi" w:hAnsiTheme="minorHAnsi" w:cstheme="minorHAnsi"/>
          <w:sz w:val="24"/>
          <w:szCs w:val="24"/>
        </w:rPr>
        <w:t>.</w:t>
      </w:r>
    </w:p>
    <w:p w:rsidR="00EE6240" w:rsidRPr="00E046F6" w:rsidRDefault="00EE6240" w:rsidP="00EE6240">
      <w:pPr>
        <w:numPr>
          <w:ilvl w:val="0"/>
          <w:numId w:val="2"/>
        </w:numPr>
        <w:bidi w:val="0"/>
        <w:rPr>
          <w:rFonts w:asciiTheme="minorHAnsi" w:hAnsiTheme="minorHAnsi" w:cstheme="minorHAnsi"/>
          <w:sz w:val="24"/>
          <w:szCs w:val="24"/>
        </w:rPr>
      </w:pPr>
      <w:r w:rsidRPr="00E046F6">
        <w:rPr>
          <w:rFonts w:asciiTheme="minorHAnsi" w:hAnsiTheme="minorHAnsi" w:cstheme="minorHAnsi"/>
          <w:sz w:val="24"/>
          <w:szCs w:val="24"/>
        </w:rPr>
        <w:t>Customer partnership</w:t>
      </w:r>
      <w:r w:rsidR="00121D29">
        <w:rPr>
          <w:rFonts w:asciiTheme="minorHAnsi" w:hAnsiTheme="minorHAnsi" w:cstheme="minorHAnsi"/>
          <w:sz w:val="24"/>
          <w:szCs w:val="24"/>
        </w:rPr>
        <w:t>.</w:t>
      </w:r>
    </w:p>
    <w:p w:rsidR="00EE6240" w:rsidRPr="00E046F6" w:rsidRDefault="00EE6240" w:rsidP="00EE6240">
      <w:pPr>
        <w:numPr>
          <w:ilvl w:val="0"/>
          <w:numId w:val="2"/>
        </w:numPr>
        <w:bidi w:val="0"/>
        <w:rPr>
          <w:rFonts w:asciiTheme="minorHAnsi" w:hAnsiTheme="minorHAnsi" w:cstheme="minorHAnsi"/>
          <w:sz w:val="24"/>
          <w:szCs w:val="24"/>
        </w:rPr>
      </w:pPr>
      <w:r w:rsidRPr="00E046F6">
        <w:rPr>
          <w:rFonts w:asciiTheme="minorHAnsi" w:hAnsiTheme="minorHAnsi" w:cstheme="minorHAnsi"/>
          <w:sz w:val="24"/>
          <w:szCs w:val="24"/>
        </w:rPr>
        <w:t>Harness customer-focused innovation</w:t>
      </w:r>
      <w:r w:rsidR="00121D29">
        <w:rPr>
          <w:rFonts w:asciiTheme="minorHAnsi" w:hAnsiTheme="minorHAnsi" w:cstheme="minorHAnsi"/>
          <w:sz w:val="24"/>
          <w:szCs w:val="24"/>
        </w:rPr>
        <w:t>.</w:t>
      </w:r>
    </w:p>
    <w:p w:rsidR="00EE6240" w:rsidRPr="00E046F6" w:rsidRDefault="00EE6240" w:rsidP="00EE6240">
      <w:pPr>
        <w:numPr>
          <w:ilvl w:val="0"/>
          <w:numId w:val="2"/>
        </w:numPr>
        <w:bidi w:val="0"/>
        <w:rPr>
          <w:rFonts w:asciiTheme="minorHAnsi" w:hAnsiTheme="minorHAnsi" w:cstheme="minorHAnsi"/>
          <w:sz w:val="24"/>
          <w:szCs w:val="24"/>
        </w:rPr>
      </w:pPr>
      <w:r w:rsidRPr="00E046F6">
        <w:rPr>
          <w:rFonts w:asciiTheme="minorHAnsi" w:hAnsiTheme="minorHAnsi" w:cstheme="minorHAnsi"/>
          <w:sz w:val="24"/>
          <w:szCs w:val="24"/>
        </w:rPr>
        <w:t>Optimum return on capital employed (ROCE)</w:t>
      </w:r>
      <w:r w:rsidR="00A06742">
        <w:rPr>
          <w:rFonts w:asciiTheme="minorHAnsi" w:hAnsiTheme="minorHAnsi" w:cstheme="minorHAnsi"/>
          <w:sz w:val="24"/>
          <w:szCs w:val="24"/>
        </w:rPr>
        <w:t>.</w:t>
      </w:r>
    </w:p>
    <w:p w:rsidR="00EE6240" w:rsidRPr="00493C47" w:rsidRDefault="00EE6240" w:rsidP="00EE6240">
      <w:pPr>
        <w:bidi w:val="0"/>
        <w:spacing w:after="0" w:line="240" w:lineRule="auto"/>
        <w:rPr>
          <w:rFonts w:asciiTheme="majorBidi" w:hAnsiTheme="majorBidi" w:cstheme="majorBidi"/>
          <w:b/>
          <w:bCs/>
          <w:iCs/>
          <w:color w:val="002060"/>
          <w:sz w:val="24"/>
          <w:szCs w:val="24"/>
          <w:u w:val="single"/>
        </w:rPr>
      </w:pPr>
    </w:p>
    <w:p w:rsidR="00EE6240" w:rsidRDefault="00EE6240" w:rsidP="00EE6240">
      <w:pPr>
        <w:bidi w:val="0"/>
        <w:spacing w:after="0" w:line="240" w:lineRule="auto"/>
        <w:rPr>
          <w:rFonts w:asciiTheme="majorBidi" w:hAnsiTheme="majorBidi" w:cstheme="majorBidi"/>
          <w:b/>
          <w:bCs/>
          <w:iCs/>
          <w:color w:val="002060"/>
          <w:sz w:val="24"/>
          <w:szCs w:val="24"/>
          <w:u w:val="single"/>
        </w:rPr>
      </w:pPr>
    </w:p>
    <w:p w:rsidR="00EE6240" w:rsidRDefault="00EE6240" w:rsidP="00EE6240">
      <w:pPr>
        <w:bidi w:val="0"/>
        <w:spacing w:after="0" w:line="240" w:lineRule="auto"/>
        <w:rPr>
          <w:rFonts w:asciiTheme="majorBidi" w:hAnsiTheme="majorBidi" w:cstheme="majorBidi"/>
          <w:b/>
          <w:bCs/>
          <w:iCs/>
          <w:color w:val="002060"/>
          <w:sz w:val="24"/>
          <w:szCs w:val="24"/>
          <w:u w:val="single"/>
        </w:rPr>
      </w:pPr>
    </w:p>
    <w:p w:rsidR="00084A5E" w:rsidRDefault="00084A5E" w:rsidP="00084A5E">
      <w:pPr>
        <w:bidi w:val="0"/>
        <w:spacing w:after="0" w:line="240" w:lineRule="auto"/>
        <w:rPr>
          <w:rFonts w:asciiTheme="majorBidi" w:hAnsiTheme="majorBidi" w:cstheme="majorBidi"/>
          <w:b/>
          <w:bCs/>
          <w:iCs/>
          <w:color w:val="002060"/>
          <w:sz w:val="24"/>
          <w:szCs w:val="24"/>
          <w:u w:val="single"/>
        </w:rPr>
      </w:pPr>
    </w:p>
    <w:p w:rsidR="00084A5E" w:rsidRDefault="00084A5E" w:rsidP="00084A5E">
      <w:pPr>
        <w:bidi w:val="0"/>
        <w:spacing w:after="0" w:line="240" w:lineRule="auto"/>
        <w:rPr>
          <w:rFonts w:asciiTheme="majorBidi" w:hAnsiTheme="majorBidi" w:cstheme="majorBidi"/>
          <w:b/>
          <w:bCs/>
          <w:iCs/>
          <w:color w:val="002060"/>
          <w:sz w:val="24"/>
          <w:szCs w:val="24"/>
          <w:u w:val="single"/>
        </w:rPr>
      </w:pPr>
    </w:p>
    <w:p w:rsidR="00084A5E" w:rsidRDefault="00084A5E" w:rsidP="00084A5E">
      <w:pPr>
        <w:bidi w:val="0"/>
        <w:spacing w:after="0" w:line="240" w:lineRule="auto"/>
        <w:rPr>
          <w:rFonts w:asciiTheme="majorBidi" w:hAnsiTheme="majorBidi" w:cstheme="majorBidi"/>
          <w:b/>
          <w:bCs/>
          <w:iCs/>
          <w:color w:val="002060"/>
          <w:sz w:val="24"/>
          <w:szCs w:val="24"/>
          <w:u w:val="single"/>
        </w:rPr>
      </w:pPr>
    </w:p>
    <w:p w:rsidR="00084A5E" w:rsidRDefault="00084A5E" w:rsidP="00084A5E">
      <w:pPr>
        <w:bidi w:val="0"/>
        <w:spacing w:after="0" w:line="240" w:lineRule="auto"/>
        <w:rPr>
          <w:rFonts w:asciiTheme="majorBidi" w:hAnsiTheme="majorBidi" w:cstheme="majorBidi"/>
          <w:b/>
          <w:bCs/>
          <w:iCs/>
          <w:color w:val="002060"/>
          <w:sz w:val="24"/>
          <w:szCs w:val="24"/>
          <w:u w:val="single"/>
        </w:rPr>
      </w:pPr>
    </w:p>
    <w:p w:rsidR="00EE6240" w:rsidRPr="00493C47" w:rsidRDefault="00EE6240" w:rsidP="00EE6240">
      <w:pPr>
        <w:bidi w:val="0"/>
        <w:spacing w:after="0" w:line="240" w:lineRule="auto"/>
        <w:rPr>
          <w:rFonts w:asciiTheme="majorBidi" w:hAnsiTheme="majorBidi" w:cstheme="majorBidi"/>
          <w:b/>
          <w:bCs/>
          <w:iCs/>
          <w:color w:val="002060"/>
          <w:sz w:val="24"/>
          <w:szCs w:val="24"/>
          <w:u w:val="single"/>
        </w:rPr>
      </w:pPr>
    </w:p>
    <w:p w:rsidR="00EE6240" w:rsidRDefault="00EE6240" w:rsidP="00EE6240">
      <w:pPr>
        <w:bidi w:val="0"/>
        <w:spacing w:after="0" w:line="240" w:lineRule="auto"/>
        <w:rPr>
          <w:rFonts w:asciiTheme="majorBidi" w:hAnsiTheme="majorBidi" w:cstheme="majorBidi"/>
          <w:b/>
          <w:bCs/>
          <w:iCs/>
          <w:color w:val="002060"/>
          <w:sz w:val="28"/>
          <w:szCs w:val="28"/>
          <w:u w:val="single"/>
        </w:rPr>
      </w:pPr>
      <w:r w:rsidRPr="00E046F6">
        <w:rPr>
          <w:rFonts w:asciiTheme="majorBidi" w:hAnsiTheme="majorBidi" w:cstheme="majorBidi"/>
          <w:b/>
          <w:bCs/>
          <w:iCs/>
          <w:color w:val="002060"/>
          <w:sz w:val="28"/>
          <w:szCs w:val="28"/>
          <w:u w:val="single"/>
        </w:rPr>
        <w:lastRenderedPageBreak/>
        <w:t>Departments within Comm</w:t>
      </w:r>
      <w:r>
        <w:rPr>
          <w:rFonts w:asciiTheme="majorBidi" w:hAnsiTheme="majorBidi" w:cstheme="majorBidi"/>
          <w:b/>
          <w:bCs/>
          <w:iCs/>
          <w:color w:val="002060"/>
          <w:sz w:val="28"/>
          <w:szCs w:val="28"/>
          <w:u w:val="single"/>
        </w:rPr>
        <w:t xml:space="preserve">ercial Division </w:t>
      </w:r>
    </w:p>
    <w:p w:rsidR="00EE6240" w:rsidRPr="00E046F6" w:rsidRDefault="00EE6240" w:rsidP="00EE6240">
      <w:pPr>
        <w:bidi w:val="0"/>
        <w:spacing w:after="0" w:line="240" w:lineRule="auto"/>
        <w:rPr>
          <w:rFonts w:asciiTheme="majorBidi" w:hAnsiTheme="majorBidi" w:cstheme="majorBidi"/>
          <w:b/>
          <w:bCs/>
          <w:iCs/>
          <w:color w:val="002060"/>
          <w:sz w:val="28"/>
          <w:szCs w:val="28"/>
          <w:u w:val="single"/>
        </w:rPr>
      </w:pPr>
    </w:p>
    <w:p w:rsidR="00EE6240" w:rsidRPr="00493C47" w:rsidRDefault="00EE6240" w:rsidP="00EE6240">
      <w:pPr>
        <w:bidi w:val="0"/>
        <w:spacing w:after="0" w:line="240" w:lineRule="auto"/>
        <w:rPr>
          <w:rFonts w:asciiTheme="majorBidi" w:hAnsiTheme="majorBidi" w:cstheme="majorBidi"/>
          <w:b/>
          <w:bCs/>
          <w:sz w:val="24"/>
          <w:szCs w:val="24"/>
        </w:rPr>
      </w:pPr>
      <w:r w:rsidRPr="00493C47">
        <w:rPr>
          <w:rFonts w:asciiTheme="majorBidi" w:hAnsiTheme="majorBidi" w:cstheme="majorBidi"/>
          <w:b/>
          <w:bCs/>
          <w:sz w:val="24"/>
          <w:szCs w:val="24"/>
        </w:rPr>
        <w:t xml:space="preserve"> </w:t>
      </w:r>
    </w:p>
    <w:p w:rsidR="00EE6240" w:rsidRPr="00E046F6" w:rsidRDefault="00EE6240" w:rsidP="00CE362F">
      <w:pPr>
        <w:pStyle w:val="ListParagraph"/>
        <w:numPr>
          <w:ilvl w:val="0"/>
          <w:numId w:val="3"/>
        </w:numPr>
        <w:bidi w:val="0"/>
        <w:rPr>
          <w:rFonts w:asciiTheme="majorBidi" w:hAnsiTheme="majorBidi" w:cstheme="majorBidi"/>
          <w:sz w:val="24"/>
          <w:szCs w:val="24"/>
        </w:rPr>
      </w:pPr>
      <w:r w:rsidRPr="00E046F6">
        <w:rPr>
          <w:rFonts w:asciiTheme="majorBidi" w:hAnsiTheme="majorBidi" w:cstheme="majorBidi"/>
          <w:b/>
          <w:bCs/>
          <w:noProof/>
          <w:color w:val="F79646" w:themeColor="accent6"/>
          <w:sz w:val="24"/>
          <w:szCs w:val="24"/>
        </w:rPr>
        <w:t>Trade Marketing</w:t>
      </w:r>
      <w:r w:rsidRPr="00E046F6">
        <w:rPr>
          <w:rFonts w:asciiTheme="majorBidi" w:hAnsiTheme="majorBidi" w:cstheme="majorBidi"/>
          <w:color w:val="0070C0"/>
          <w:sz w:val="24"/>
          <w:szCs w:val="24"/>
        </w:rPr>
        <w:t xml:space="preserve"> </w:t>
      </w:r>
    </w:p>
    <w:p w:rsidR="00EE6240" w:rsidRPr="00E046F6" w:rsidRDefault="00EE6240" w:rsidP="006845B2">
      <w:pPr>
        <w:bidi w:val="0"/>
        <w:ind w:firstLine="720"/>
        <w:jc w:val="both"/>
        <w:rPr>
          <w:rFonts w:asciiTheme="majorBidi" w:hAnsiTheme="majorBidi" w:cstheme="majorBidi"/>
          <w:sz w:val="24"/>
          <w:szCs w:val="24"/>
        </w:rPr>
      </w:pPr>
      <w:r w:rsidRPr="003D5BC9">
        <w:rPr>
          <w:rFonts w:ascii="Bookman Old Style" w:hAnsi="Bookman Old Style"/>
          <w:bCs/>
          <w:sz w:val="24"/>
          <w:szCs w:val="24"/>
        </w:rPr>
        <w:t>This is a strategic function with BTC. The role of this function is to communicate all marketing activities to BTC customer team. This function focuses on the end consumers and ensures that our marketing activities are aligned to that of meeting the needs of the consumer. This function is also responsible for controlling the trade-marketing fund.</w:t>
      </w:r>
    </w:p>
    <w:p w:rsidR="00EE6240" w:rsidRPr="00E046F6" w:rsidRDefault="00EE6240" w:rsidP="00CE362F">
      <w:pPr>
        <w:pStyle w:val="ListParagraph"/>
        <w:numPr>
          <w:ilvl w:val="0"/>
          <w:numId w:val="3"/>
        </w:numPr>
        <w:bidi w:val="0"/>
        <w:rPr>
          <w:rFonts w:asciiTheme="majorBidi" w:hAnsiTheme="majorBidi" w:cstheme="majorBidi"/>
          <w:sz w:val="24"/>
          <w:szCs w:val="24"/>
        </w:rPr>
      </w:pPr>
      <w:r w:rsidRPr="00E046F6">
        <w:rPr>
          <w:rFonts w:asciiTheme="majorBidi" w:hAnsiTheme="majorBidi" w:cstheme="majorBidi"/>
          <w:b/>
          <w:bCs/>
          <w:noProof/>
          <w:color w:val="F79646" w:themeColor="accent6"/>
          <w:sz w:val="24"/>
          <w:szCs w:val="24"/>
        </w:rPr>
        <w:t>Sales Operations</w:t>
      </w:r>
      <w:r w:rsidRPr="00E046F6">
        <w:rPr>
          <w:rFonts w:asciiTheme="majorBidi" w:hAnsiTheme="majorBidi" w:cstheme="majorBidi"/>
          <w:sz w:val="24"/>
          <w:szCs w:val="24"/>
        </w:rPr>
        <w:t xml:space="preserve"> </w:t>
      </w:r>
    </w:p>
    <w:p w:rsidR="00EE6240" w:rsidRDefault="00EE6240" w:rsidP="006845B2">
      <w:pPr>
        <w:bidi w:val="0"/>
        <w:ind w:firstLine="720"/>
        <w:jc w:val="both"/>
        <w:rPr>
          <w:rFonts w:ascii="Bookman Old Style" w:hAnsi="Bookman Old Style"/>
          <w:bCs/>
          <w:sz w:val="24"/>
          <w:szCs w:val="24"/>
        </w:rPr>
      </w:pPr>
      <w:r w:rsidRPr="003D5BC9">
        <w:rPr>
          <w:rFonts w:ascii="Bookman Old Style" w:hAnsi="Bookman Old Style"/>
          <w:bCs/>
          <w:sz w:val="24"/>
          <w:szCs w:val="24"/>
        </w:rPr>
        <w:t>This function implements the activities that are agreed between the customer and the BTC accounts team. They also ensure that the Trade marketing activities are aligned to the store profile. In addition, they look after the delivery and the store shelf i.e. visibility and availability. Sales operation ensures that all BTC products are distributed to all trade channels &amp; has best in-store presence. In doing so, we target hiring &amp; training best caliber individuals at all job levels.</w:t>
      </w:r>
    </w:p>
    <w:p w:rsidR="00DF4CD1" w:rsidRPr="00F10E3C" w:rsidRDefault="00DF4CD1" w:rsidP="00DF4CD1">
      <w:pPr>
        <w:bidi w:val="0"/>
        <w:jc w:val="both"/>
        <w:rPr>
          <w:rFonts w:ascii="Bookman Old Style" w:hAnsi="Bookman Old Style"/>
          <w:bCs/>
          <w:sz w:val="24"/>
          <w:szCs w:val="24"/>
        </w:rPr>
      </w:pPr>
    </w:p>
    <w:p w:rsidR="00EE6240" w:rsidRPr="00E046F6" w:rsidRDefault="00EE6240" w:rsidP="00CE362F">
      <w:pPr>
        <w:pStyle w:val="ListParagraph"/>
        <w:numPr>
          <w:ilvl w:val="0"/>
          <w:numId w:val="3"/>
        </w:numPr>
        <w:bidi w:val="0"/>
        <w:rPr>
          <w:rFonts w:asciiTheme="minorHAnsi" w:hAnsiTheme="minorHAnsi" w:cstheme="minorHAnsi"/>
          <w:sz w:val="24"/>
          <w:szCs w:val="24"/>
        </w:rPr>
      </w:pPr>
      <w:r w:rsidRPr="00E046F6">
        <w:rPr>
          <w:rFonts w:asciiTheme="majorBidi" w:hAnsiTheme="majorBidi" w:cstheme="majorBidi"/>
          <w:b/>
          <w:bCs/>
          <w:noProof/>
          <w:color w:val="F79646" w:themeColor="accent6"/>
          <w:sz w:val="24"/>
          <w:szCs w:val="24"/>
        </w:rPr>
        <w:t>Sales Development</w:t>
      </w:r>
      <w:r w:rsidRPr="00E046F6">
        <w:rPr>
          <w:rFonts w:asciiTheme="majorBidi" w:hAnsiTheme="majorBidi" w:cstheme="majorBidi"/>
          <w:sz w:val="24"/>
          <w:szCs w:val="24"/>
        </w:rPr>
        <w:t xml:space="preserve">  </w:t>
      </w:r>
      <w:r w:rsidRPr="00E046F6">
        <w:rPr>
          <w:rFonts w:asciiTheme="minorHAnsi" w:hAnsiTheme="minorHAnsi" w:cstheme="minorHAnsi"/>
          <w:sz w:val="24"/>
          <w:szCs w:val="24"/>
        </w:rPr>
        <w:t xml:space="preserve">(Key Account segment) </w:t>
      </w:r>
    </w:p>
    <w:p w:rsidR="00EE6240" w:rsidRPr="003D5BC9" w:rsidRDefault="00EE6240" w:rsidP="006845B2">
      <w:pPr>
        <w:bidi w:val="0"/>
        <w:ind w:firstLine="720"/>
        <w:jc w:val="both"/>
        <w:rPr>
          <w:rFonts w:ascii="Bookman Old Style" w:hAnsi="Bookman Old Style"/>
          <w:bCs/>
          <w:sz w:val="24"/>
          <w:szCs w:val="24"/>
          <w:rtl/>
        </w:rPr>
      </w:pPr>
      <w:r w:rsidRPr="003D5BC9">
        <w:rPr>
          <w:rFonts w:ascii="Bookman Old Style" w:hAnsi="Bookman Old Style"/>
          <w:bCs/>
          <w:sz w:val="24"/>
          <w:szCs w:val="24"/>
        </w:rPr>
        <w:t xml:space="preserve">The function of this team is to communicate and interact with key customers. They are the key custodians of the account and the customer's voice within BTC. </w:t>
      </w:r>
    </w:p>
    <w:p w:rsidR="00EE6240" w:rsidRPr="00493C47" w:rsidRDefault="00EE6240" w:rsidP="00EE6240">
      <w:pPr>
        <w:bidi w:val="0"/>
        <w:rPr>
          <w:rFonts w:asciiTheme="majorBidi" w:hAnsiTheme="majorBidi" w:cstheme="majorBidi"/>
          <w:sz w:val="24"/>
          <w:szCs w:val="24"/>
        </w:rPr>
      </w:pPr>
    </w:p>
    <w:p w:rsidR="00EE6240" w:rsidRPr="00E046F6" w:rsidRDefault="00EE6240" w:rsidP="00CE362F">
      <w:pPr>
        <w:pStyle w:val="ListParagraph"/>
        <w:numPr>
          <w:ilvl w:val="0"/>
          <w:numId w:val="3"/>
        </w:numPr>
        <w:bidi w:val="0"/>
        <w:rPr>
          <w:rFonts w:asciiTheme="majorBidi" w:hAnsiTheme="majorBidi" w:cstheme="majorBidi"/>
          <w:sz w:val="24"/>
          <w:szCs w:val="24"/>
        </w:rPr>
      </w:pPr>
      <w:r w:rsidRPr="00E046F6">
        <w:rPr>
          <w:rFonts w:asciiTheme="majorBidi" w:hAnsiTheme="majorBidi" w:cstheme="majorBidi"/>
          <w:b/>
          <w:bCs/>
          <w:noProof/>
          <w:color w:val="F79646" w:themeColor="accent6"/>
          <w:sz w:val="24"/>
          <w:szCs w:val="24"/>
        </w:rPr>
        <w:t>Supply Chain</w:t>
      </w:r>
      <w:r w:rsidRPr="00E046F6">
        <w:rPr>
          <w:rFonts w:asciiTheme="majorBidi" w:hAnsiTheme="majorBidi" w:cstheme="majorBidi"/>
          <w:sz w:val="24"/>
          <w:szCs w:val="24"/>
        </w:rPr>
        <w:t xml:space="preserve"> </w:t>
      </w:r>
    </w:p>
    <w:p w:rsidR="00EE6240" w:rsidRPr="003D5BC9" w:rsidRDefault="00EE6240" w:rsidP="006845B2">
      <w:pPr>
        <w:bidi w:val="0"/>
        <w:ind w:left="142" w:firstLine="578"/>
        <w:jc w:val="both"/>
        <w:rPr>
          <w:rFonts w:ascii="Bookman Old Style" w:hAnsi="Bookman Old Style"/>
          <w:bCs/>
          <w:sz w:val="24"/>
          <w:szCs w:val="24"/>
          <w:rtl/>
        </w:rPr>
      </w:pPr>
      <w:r w:rsidRPr="003D5BC9">
        <w:rPr>
          <w:rFonts w:ascii="Bookman Old Style" w:hAnsi="Bookman Old Style"/>
          <w:bCs/>
          <w:sz w:val="24"/>
          <w:szCs w:val="24"/>
        </w:rPr>
        <w:t>The function of this department is to manage the flow of information and products from the point of source to the point of destination and it has the four following sub-functions:</w:t>
      </w:r>
    </w:p>
    <w:p w:rsidR="00EE6240" w:rsidRPr="00F10E3C" w:rsidRDefault="00EE6240" w:rsidP="00CE362F">
      <w:pPr>
        <w:pStyle w:val="ListParagraph"/>
        <w:numPr>
          <w:ilvl w:val="0"/>
          <w:numId w:val="5"/>
        </w:numPr>
        <w:bidi w:val="0"/>
        <w:jc w:val="both"/>
        <w:rPr>
          <w:rFonts w:ascii="Bookman Old Style" w:hAnsi="Bookman Old Style"/>
          <w:bCs/>
          <w:sz w:val="24"/>
          <w:szCs w:val="24"/>
        </w:rPr>
      </w:pPr>
      <w:r w:rsidRPr="00F10E3C">
        <w:rPr>
          <w:rFonts w:ascii="Bookman Old Style" w:hAnsi="Bookman Old Style"/>
          <w:bCs/>
          <w:sz w:val="24"/>
          <w:szCs w:val="24"/>
        </w:rPr>
        <w:t xml:space="preserve">Procurement: sourcing products from the manufacturers and the principles.  </w:t>
      </w:r>
    </w:p>
    <w:p w:rsidR="00EE6240" w:rsidRPr="00F10E3C" w:rsidRDefault="00EE6240" w:rsidP="00CE362F">
      <w:pPr>
        <w:pStyle w:val="ListParagraph"/>
        <w:numPr>
          <w:ilvl w:val="0"/>
          <w:numId w:val="5"/>
        </w:numPr>
        <w:bidi w:val="0"/>
        <w:jc w:val="both"/>
        <w:rPr>
          <w:rFonts w:ascii="Bookman Old Style" w:hAnsi="Bookman Old Style"/>
          <w:bCs/>
          <w:sz w:val="24"/>
          <w:szCs w:val="24"/>
        </w:rPr>
      </w:pPr>
      <w:r w:rsidRPr="00F10E3C">
        <w:rPr>
          <w:rFonts w:ascii="Bookman Old Style" w:hAnsi="Bookman Old Style"/>
          <w:bCs/>
          <w:sz w:val="24"/>
          <w:szCs w:val="24"/>
        </w:rPr>
        <w:t xml:space="preserve">Demand Planning: predict demand and have agile response to fulfill it.   </w:t>
      </w:r>
    </w:p>
    <w:p w:rsidR="00EE6240" w:rsidRPr="00F10E3C" w:rsidRDefault="00EE6240" w:rsidP="00CE362F">
      <w:pPr>
        <w:pStyle w:val="ListParagraph"/>
        <w:numPr>
          <w:ilvl w:val="0"/>
          <w:numId w:val="5"/>
        </w:numPr>
        <w:bidi w:val="0"/>
        <w:jc w:val="both"/>
        <w:rPr>
          <w:rFonts w:ascii="Bookman Old Style" w:hAnsi="Bookman Old Style"/>
          <w:bCs/>
          <w:sz w:val="24"/>
          <w:szCs w:val="24"/>
        </w:rPr>
      </w:pPr>
      <w:r w:rsidRPr="00F10E3C">
        <w:rPr>
          <w:rFonts w:ascii="Bookman Old Style" w:hAnsi="Bookman Old Style"/>
          <w:bCs/>
          <w:sz w:val="24"/>
          <w:szCs w:val="24"/>
        </w:rPr>
        <w:t xml:space="preserve">Distributions: products delivery and transportation from/to port/ warehouses/ customers. </w:t>
      </w:r>
    </w:p>
    <w:p w:rsidR="00EE6240" w:rsidRPr="00F10E3C" w:rsidRDefault="00EE6240" w:rsidP="00CE362F">
      <w:pPr>
        <w:pStyle w:val="ListParagraph"/>
        <w:numPr>
          <w:ilvl w:val="0"/>
          <w:numId w:val="5"/>
        </w:numPr>
        <w:bidi w:val="0"/>
        <w:jc w:val="both"/>
        <w:rPr>
          <w:rFonts w:ascii="Bookman Old Style" w:hAnsi="Bookman Old Style"/>
          <w:bCs/>
          <w:sz w:val="24"/>
          <w:szCs w:val="24"/>
          <w:rtl/>
        </w:rPr>
      </w:pPr>
      <w:r w:rsidRPr="00F10E3C">
        <w:rPr>
          <w:rFonts w:ascii="Bookman Old Style" w:hAnsi="Bookman Old Style"/>
          <w:bCs/>
          <w:sz w:val="24"/>
          <w:szCs w:val="24"/>
        </w:rPr>
        <w:lastRenderedPageBreak/>
        <w:t xml:space="preserve">Inventory management: manage inventory and control replenishment process.  </w:t>
      </w:r>
    </w:p>
    <w:p w:rsidR="00EE6240" w:rsidRPr="00E046F6" w:rsidRDefault="00EE6240" w:rsidP="00CE362F">
      <w:pPr>
        <w:pStyle w:val="ListParagraph"/>
        <w:numPr>
          <w:ilvl w:val="0"/>
          <w:numId w:val="3"/>
        </w:numPr>
        <w:bidi w:val="0"/>
        <w:rPr>
          <w:rFonts w:asciiTheme="majorBidi" w:hAnsiTheme="majorBidi" w:cstheme="majorBidi"/>
          <w:sz w:val="24"/>
          <w:szCs w:val="24"/>
        </w:rPr>
      </w:pPr>
      <w:r w:rsidRPr="00E046F6">
        <w:rPr>
          <w:rFonts w:asciiTheme="majorBidi" w:hAnsiTheme="majorBidi" w:cstheme="majorBidi"/>
          <w:b/>
          <w:bCs/>
          <w:noProof/>
          <w:color w:val="F79646" w:themeColor="accent6"/>
          <w:sz w:val="24"/>
          <w:szCs w:val="24"/>
        </w:rPr>
        <w:t>Commercial Development</w:t>
      </w:r>
      <w:r w:rsidRPr="00E046F6">
        <w:rPr>
          <w:rFonts w:asciiTheme="majorBidi" w:hAnsiTheme="majorBidi" w:cstheme="majorBidi"/>
          <w:color w:val="0070C0"/>
          <w:sz w:val="24"/>
          <w:szCs w:val="24"/>
        </w:rPr>
        <w:t xml:space="preserve"> </w:t>
      </w:r>
    </w:p>
    <w:p w:rsidR="00EE6240" w:rsidRPr="003D5BC9" w:rsidRDefault="00EE6240" w:rsidP="00EE6240">
      <w:pPr>
        <w:bidi w:val="0"/>
        <w:jc w:val="both"/>
        <w:rPr>
          <w:rFonts w:ascii="Bookman Old Style" w:hAnsi="Bookman Old Style"/>
          <w:bCs/>
          <w:sz w:val="24"/>
          <w:szCs w:val="24"/>
          <w:rtl/>
        </w:rPr>
      </w:pPr>
      <w:r w:rsidRPr="003D5BC9">
        <w:rPr>
          <w:rFonts w:ascii="Bookman Old Style" w:hAnsi="Bookman Old Style"/>
          <w:bCs/>
          <w:sz w:val="24"/>
          <w:szCs w:val="24"/>
        </w:rPr>
        <w:t xml:space="preserve">The main function of this department is as follows: </w:t>
      </w:r>
    </w:p>
    <w:p w:rsidR="00EE6240" w:rsidRPr="00F10E3C" w:rsidRDefault="00EE6240" w:rsidP="00CE362F">
      <w:pPr>
        <w:pStyle w:val="ListParagraph"/>
        <w:numPr>
          <w:ilvl w:val="0"/>
          <w:numId w:val="6"/>
        </w:numPr>
        <w:bidi w:val="0"/>
        <w:jc w:val="both"/>
        <w:rPr>
          <w:rFonts w:ascii="Bookman Old Style" w:hAnsi="Bookman Old Style"/>
          <w:bCs/>
          <w:sz w:val="24"/>
          <w:szCs w:val="24"/>
        </w:rPr>
      </w:pPr>
      <w:r w:rsidRPr="00F10E3C">
        <w:rPr>
          <w:rFonts w:ascii="Bookman Old Style" w:hAnsi="Bookman Old Style"/>
          <w:bCs/>
          <w:sz w:val="24"/>
          <w:szCs w:val="24"/>
        </w:rPr>
        <w:t xml:space="preserve">Business process cycle: looks into various department and cross-functional activities with the purpose of process identification, standardization, optimization and automation.  </w:t>
      </w:r>
    </w:p>
    <w:p w:rsidR="00EE6240" w:rsidRPr="00F10E3C" w:rsidRDefault="00EE6240" w:rsidP="00CE362F">
      <w:pPr>
        <w:pStyle w:val="ListParagraph"/>
        <w:numPr>
          <w:ilvl w:val="0"/>
          <w:numId w:val="6"/>
        </w:numPr>
        <w:bidi w:val="0"/>
        <w:jc w:val="both"/>
        <w:rPr>
          <w:rFonts w:ascii="Bookman Old Style" w:hAnsi="Bookman Old Style"/>
          <w:bCs/>
          <w:sz w:val="24"/>
          <w:szCs w:val="24"/>
        </w:rPr>
      </w:pPr>
      <w:r w:rsidRPr="00F10E3C">
        <w:rPr>
          <w:rFonts w:ascii="Bookman Old Style" w:hAnsi="Bookman Old Style"/>
          <w:bCs/>
          <w:sz w:val="24"/>
          <w:szCs w:val="24"/>
        </w:rPr>
        <w:t xml:space="preserve">Strategic business plan: manage business plan initiation, implementation, progress auditing and evaluation.   </w:t>
      </w:r>
    </w:p>
    <w:p w:rsidR="007E3A36" w:rsidRDefault="00EE6240" w:rsidP="00CE362F">
      <w:pPr>
        <w:pStyle w:val="ListParagraph"/>
        <w:numPr>
          <w:ilvl w:val="0"/>
          <w:numId w:val="6"/>
        </w:numPr>
        <w:bidi w:val="0"/>
        <w:jc w:val="both"/>
        <w:rPr>
          <w:rFonts w:ascii="Bookman Old Style" w:hAnsi="Bookman Old Style"/>
          <w:bCs/>
          <w:sz w:val="24"/>
          <w:szCs w:val="24"/>
        </w:rPr>
      </w:pPr>
      <w:r w:rsidRPr="00F10E3C">
        <w:rPr>
          <w:rFonts w:ascii="Bookman Old Style" w:hAnsi="Bookman Old Style"/>
          <w:bCs/>
          <w:sz w:val="24"/>
          <w:szCs w:val="24"/>
        </w:rPr>
        <w:t>IT solutions: accelerate the implementation of IT-related projects to gain capacity and increase productivity.</w:t>
      </w:r>
    </w:p>
    <w:p w:rsidR="00E010E3" w:rsidRDefault="00E010E3" w:rsidP="00B22C43">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p>
    <w:p w:rsidR="008425C2" w:rsidRDefault="008425C2" w:rsidP="008425C2">
      <w:pPr>
        <w:bidi w:val="0"/>
        <w:rPr>
          <w:rFonts w:ascii="Bookman Old Style" w:hAnsi="Bookman Old Style"/>
          <w:bCs/>
          <w:sz w:val="24"/>
          <w:szCs w:val="24"/>
        </w:rPr>
      </w:pPr>
      <w:bookmarkStart w:id="0" w:name="_GoBack"/>
      <w:bookmarkEnd w:id="0"/>
    </w:p>
    <w:sectPr w:rsidR="008425C2" w:rsidSect="00944767">
      <w:headerReference w:type="default" r:id="rId19"/>
      <w:footerReference w:type="default" r:id="rId20"/>
      <w:pgSz w:w="12240" w:h="15840"/>
      <w:pgMar w:top="1706"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543" w:rsidRDefault="00413543" w:rsidP="00EE6240">
      <w:pPr>
        <w:spacing w:after="0" w:line="240" w:lineRule="auto"/>
      </w:pPr>
      <w:r>
        <w:separator/>
      </w:r>
    </w:p>
  </w:endnote>
  <w:endnote w:type="continuationSeparator" w:id="0">
    <w:p w:rsidR="00413543" w:rsidRDefault="00413543" w:rsidP="00EE6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9" w:rsidRPr="007E6277" w:rsidRDefault="00413543" w:rsidP="00A06742">
    <w:pPr>
      <w:pStyle w:val="Footer"/>
      <w:pBdr>
        <w:top w:val="single" w:sz="4" w:space="1" w:color="D9D9D9" w:themeColor="background1" w:themeShade="D9"/>
      </w:pBdr>
      <w:tabs>
        <w:tab w:val="clear" w:pos="4320"/>
        <w:tab w:val="clear" w:pos="8640"/>
        <w:tab w:val="right" w:pos="9360"/>
      </w:tabs>
      <w:rPr>
        <w:bCs/>
      </w:rPr>
    </w:pPr>
    <w:sdt>
      <w:sdtPr>
        <w:rPr>
          <w:rtl/>
        </w:rPr>
        <w:id w:val="129247727"/>
        <w:docPartObj>
          <w:docPartGallery w:val="Page Numbers (Bottom of Page)"/>
          <w:docPartUnique/>
        </w:docPartObj>
      </w:sdtPr>
      <w:sdtEndPr>
        <w:rPr>
          <w:bCs/>
          <w:color w:val="7F7F7F" w:themeColor="background1" w:themeShade="7F"/>
          <w:spacing w:val="60"/>
        </w:rPr>
      </w:sdtEndPr>
      <w:sdtContent>
        <w:r w:rsidR="00413C69">
          <w:fldChar w:fldCharType="begin"/>
        </w:r>
        <w:r w:rsidR="00413C69">
          <w:instrText xml:space="preserve"> PAGE   \* MERGEFORMAT </w:instrText>
        </w:r>
        <w:r w:rsidR="00413C69">
          <w:fldChar w:fldCharType="separate"/>
        </w:r>
        <w:r w:rsidR="00190EAE" w:rsidRPr="00190EAE">
          <w:rPr>
            <w:b/>
            <w:noProof/>
            <w:rtl/>
          </w:rPr>
          <w:t>1</w:t>
        </w:r>
        <w:r w:rsidR="00413C69">
          <w:rPr>
            <w:b/>
            <w:noProof/>
          </w:rPr>
          <w:fldChar w:fldCharType="end"/>
        </w:r>
        <w:r w:rsidR="00413C69" w:rsidRPr="007E6277">
          <w:rPr>
            <w:bCs/>
          </w:rPr>
          <w:t xml:space="preserve"> | </w:t>
        </w:r>
        <w:r w:rsidR="00413C69" w:rsidRPr="007E6277">
          <w:rPr>
            <w:bCs/>
            <w:spacing w:val="60"/>
          </w:rPr>
          <w:t>Page</w:t>
        </w:r>
      </w:sdtContent>
    </w:sdt>
    <w:r w:rsidR="00413C69" w:rsidRPr="007E6277">
      <w:rPr>
        <w:bCs/>
        <w:color w:val="7F7F7F" w:themeColor="background1" w:themeShade="7F"/>
        <w:spacing w:val="60"/>
        <w:rtl/>
      </w:rPr>
      <w:tab/>
    </w:r>
    <w:r w:rsidR="00A06742">
      <w:rPr>
        <w:bCs/>
        <w:spacing w:val="60"/>
      </w:rPr>
      <w:t xml:space="preserve">Case Study </w:t>
    </w:r>
    <w:r w:rsidR="00413C69" w:rsidRPr="007E6277">
      <w:rPr>
        <w:bCs/>
        <w:spacing w:val="60"/>
      </w:rPr>
      <w:t xml:space="preserve">by </w:t>
    </w:r>
    <w:r w:rsidR="00413C69">
      <w:rPr>
        <w:bCs/>
        <w:spacing w:val="60"/>
      </w:rPr>
      <w:t>Mohammed</w:t>
    </w:r>
    <w:r w:rsidR="00413C69" w:rsidRPr="007E6277">
      <w:rPr>
        <w:bCs/>
        <w:spacing w:val="60"/>
      </w:rPr>
      <w:t xml:space="preserve"> </w:t>
    </w:r>
    <w:proofErr w:type="spellStart"/>
    <w:r w:rsidR="00413C69">
      <w:rPr>
        <w:bCs/>
        <w:spacing w:val="60"/>
      </w:rPr>
      <w:t>Baageel</w:t>
    </w:r>
    <w:proofErr w:type="spellEnd"/>
  </w:p>
  <w:p w:rsidR="00413C69" w:rsidRPr="00EE6240" w:rsidRDefault="00413C69">
    <w:pPr>
      <w:pStyle w:val="Footer"/>
      <w:rPr>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543" w:rsidRDefault="00413543" w:rsidP="00EE6240">
      <w:pPr>
        <w:spacing w:after="0" w:line="240" w:lineRule="auto"/>
      </w:pPr>
      <w:r>
        <w:separator/>
      </w:r>
    </w:p>
  </w:footnote>
  <w:footnote w:type="continuationSeparator" w:id="0">
    <w:p w:rsidR="00413543" w:rsidRDefault="00413543" w:rsidP="00EE62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9" w:rsidRDefault="00084A5E" w:rsidP="00084A5E">
    <w:pPr>
      <w:pStyle w:val="Header"/>
    </w:pPr>
    <w:r w:rsidRPr="00084A5E">
      <w:rPr>
        <w:noProof/>
      </w:rPr>
      <w:drawing>
        <wp:anchor distT="0" distB="0" distL="114300" distR="114300" simplePos="0" relativeHeight="251660288" behindDoc="0" locked="0" layoutInCell="1" allowOverlap="1" wp14:anchorId="0CB849C9" wp14:editId="14F3673C">
          <wp:simplePos x="0" y="0"/>
          <wp:positionH relativeFrom="column">
            <wp:posOffset>5791200</wp:posOffset>
          </wp:positionH>
          <wp:positionV relativeFrom="paragraph">
            <wp:posOffset>-76200</wp:posOffset>
          </wp:positionV>
          <wp:extent cx="539750" cy="653415"/>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9750" cy="6534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13C69">
      <w:rPr>
        <w:noProof/>
        <w:rtl/>
      </w:rPr>
      <w:drawing>
        <wp:anchor distT="0" distB="0" distL="114300" distR="114300" simplePos="0" relativeHeight="251659264" behindDoc="1" locked="0" layoutInCell="1" allowOverlap="1" wp14:anchorId="58CC19A6" wp14:editId="2900DFA1">
          <wp:simplePos x="0" y="0"/>
          <wp:positionH relativeFrom="margin">
            <wp:posOffset>-448310</wp:posOffset>
          </wp:positionH>
          <wp:positionV relativeFrom="margin">
            <wp:posOffset>-630082</wp:posOffset>
          </wp:positionV>
          <wp:extent cx="852805" cy="447675"/>
          <wp:effectExtent l="19050" t="0" r="23495" b="200025"/>
          <wp:wrapNone/>
          <wp:docPr id="23" name="Picture 2" descr="BTC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TC logo"/>
                  <pic:cNvPicPr>
                    <a:picLocks noChangeAspect="1" noChangeArrowheads="1"/>
                  </pic:cNvPicPr>
                </pic:nvPicPr>
                <pic:blipFill>
                  <a:blip r:embed="rId2" cstate="print"/>
                  <a:srcRect/>
                  <a:stretch>
                    <a:fillRect/>
                  </a:stretch>
                </pic:blipFill>
                <pic:spPr bwMode="auto">
                  <a:xfrm>
                    <a:off x="0" y="0"/>
                    <a:ext cx="852805" cy="4476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6DCA"/>
    <w:multiLevelType w:val="hybridMultilevel"/>
    <w:tmpl w:val="BF4081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2A4FD3"/>
    <w:multiLevelType w:val="hybridMultilevel"/>
    <w:tmpl w:val="2ADED4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DC6C98"/>
    <w:multiLevelType w:val="hybridMultilevel"/>
    <w:tmpl w:val="E8F483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F10806"/>
    <w:multiLevelType w:val="multilevel"/>
    <w:tmpl w:val="93883FEC"/>
    <w:lvl w:ilvl="0">
      <w:start w:val="1"/>
      <w:numFmt w:val="decimal"/>
      <w:lvlText w:val="%1."/>
      <w:lvlJc w:val="left"/>
      <w:pPr>
        <w:tabs>
          <w:tab w:val="num" w:pos="862"/>
        </w:tabs>
        <w:ind w:left="862" w:hanging="720"/>
      </w:pPr>
      <w:rPr>
        <w:rFonts w:ascii="Trebuchet MS" w:eastAsia="Times New Roman" w:hAnsi="Trebuchet MS" w:cs="Times New Roman"/>
        <w:b w:val="0"/>
        <w:bCs/>
        <w:sz w:val="24"/>
        <w:szCs w:val="24"/>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32466793"/>
    <w:multiLevelType w:val="hybridMultilevel"/>
    <w:tmpl w:val="97BC6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C571AD"/>
    <w:multiLevelType w:val="hybridMultilevel"/>
    <w:tmpl w:val="4894DD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E23F3E"/>
    <w:multiLevelType w:val="multilevel"/>
    <w:tmpl w:val="93883FEC"/>
    <w:lvl w:ilvl="0">
      <w:start w:val="1"/>
      <w:numFmt w:val="decimal"/>
      <w:lvlText w:val="%1."/>
      <w:lvlJc w:val="left"/>
      <w:pPr>
        <w:tabs>
          <w:tab w:val="num" w:pos="862"/>
        </w:tabs>
        <w:ind w:left="862" w:hanging="720"/>
      </w:pPr>
      <w:rPr>
        <w:rFonts w:ascii="Trebuchet MS" w:eastAsia="Times New Roman" w:hAnsi="Trebuchet MS" w:cs="Times New Roman"/>
        <w:b w:val="0"/>
        <w:bCs/>
        <w:sz w:val="24"/>
        <w:szCs w:val="24"/>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AF50A9E"/>
    <w:multiLevelType w:val="hybridMultilevel"/>
    <w:tmpl w:val="2B14E3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F971F2"/>
    <w:multiLevelType w:val="multilevel"/>
    <w:tmpl w:val="93883FEC"/>
    <w:lvl w:ilvl="0">
      <w:start w:val="1"/>
      <w:numFmt w:val="decimal"/>
      <w:lvlText w:val="%1."/>
      <w:lvlJc w:val="left"/>
      <w:pPr>
        <w:tabs>
          <w:tab w:val="num" w:pos="862"/>
        </w:tabs>
        <w:ind w:left="862" w:hanging="720"/>
      </w:pPr>
      <w:rPr>
        <w:rFonts w:ascii="Trebuchet MS" w:eastAsia="Times New Roman" w:hAnsi="Trebuchet MS" w:cs="Times New Roman"/>
        <w:b w:val="0"/>
        <w:bCs/>
        <w:sz w:val="24"/>
        <w:szCs w:val="24"/>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4B3B5435"/>
    <w:multiLevelType w:val="hybridMultilevel"/>
    <w:tmpl w:val="38FEB2C8"/>
    <w:lvl w:ilvl="0" w:tplc="0C9C20FE">
      <w:start w:val="1"/>
      <w:numFmt w:val="decimal"/>
      <w:lvlText w:val="%1-"/>
      <w:lvlJc w:val="left"/>
      <w:pPr>
        <w:ind w:left="720" w:hanging="360"/>
      </w:pPr>
      <w:rPr>
        <w:rFonts w:hint="default"/>
        <w:b/>
        <w:color w:val="F79646" w:themeColor="accent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0E3CD0"/>
    <w:multiLevelType w:val="hybridMultilevel"/>
    <w:tmpl w:val="0E18144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88604D"/>
    <w:multiLevelType w:val="hybridMultilevel"/>
    <w:tmpl w:val="1C5411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982B80"/>
    <w:multiLevelType w:val="multilevel"/>
    <w:tmpl w:val="93883FEC"/>
    <w:lvl w:ilvl="0">
      <w:start w:val="1"/>
      <w:numFmt w:val="decimal"/>
      <w:lvlText w:val="%1."/>
      <w:lvlJc w:val="left"/>
      <w:pPr>
        <w:tabs>
          <w:tab w:val="num" w:pos="862"/>
        </w:tabs>
        <w:ind w:left="862" w:hanging="720"/>
      </w:pPr>
      <w:rPr>
        <w:rFonts w:ascii="Trebuchet MS" w:eastAsia="Times New Roman" w:hAnsi="Trebuchet MS" w:cs="Times New Roman"/>
        <w:b w:val="0"/>
        <w:bCs/>
        <w:sz w:val="24"/>
        <w:szCs w:val="24"/>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2"/>
  </w:num>
  <w:num w:numId="5">
    <w:abstractNumId w:val="6"/>
  </w:num>
  <w:num w:numId="6">
    <w:abstractNumId w:val="8"/>
  </w:num>
  <w:num w:numId="7">
    <w:abstractNumId w:val="0"/>
  </w:num>
  <w:num w:numId="8">
    <w:abstractNumId w:val="7"/>
  </w:num>
  <w:num w:numId="9">
    <w:abstractNumId w:val="10"/>
  </w:num>
  <w:num w:numId="10">
    <w:abstractNumId w:val="4"/>
  </w:num>
  <w:num w:numId="11">
    <w:abstractNumId w:val="11"/>
  </w:num>
  <w:num w:numId="12">
    <w:abstractNumId w:val="1"/>
  </w:num>
  <w:num w:numId="13">
    <w:abstractNumId w:val="5"/>
  </w:num>
  <w:num w:numId="14">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240"/>
    <w:rsid w:val="00001440"/>
    <w:rsid w:val="00012DB7"/>
    <w:rsid w:val="00030F50"/>
    <w:rsid w:val="000360F5"/>
    <w:rsid w:val="00042B4E"/>
    <w:rsid w:val="00055099"/>
    <w:rsid w:val="00056C6C"/>
    <w:rsid w:val="000611B5"/>
    <w:rsid w:val="0006394D"/>
    <w:rsid w:val="00064D50"/>
    <w:rsid w:val="000705D4"/>
    <w:rsid w:val="00084A5E"/>
    <w:rsid w:val="00084AE6"/>
    <w:rsid w:val="0008736F"/>
    <w:rsid w:val="000911D3"/>
    <w:rsid w:val="000C0604"/>
    <w:rsid w:val="000C1D20"/>
    <w:rsid w:val="000C6823"/>
    <w:rsid w:val="000D3948"/>
    <w:rsid w:val="000D3F05"/>
    <w:rsid w:val="000D6000"/>
    <w:rsid w:val="000E15F2"/>
    <w:rsid w:val="000F49B7"/>
    <w:rsid w:val="000F4D82"/>
    <w:rsid w:val="001060D4"/>
    <w:rsid w:val="00110342"/>
    <w:rsid w:val="001113E3"/>
    <w:rsid w:val="00114E68"/>
    <w:rsid w:val="00121D29"/>
    <w:rsid w:val="00133C5A"/>
    <w:rsid w:val="00133F25"/>
    <w:rsid w:val="001411ED"/>
    <w:rsid w:val="0015281C"/>
    <w:rsid w:val="001538A9"/>
    <w:rsid w:val="00157977"/>
    <w:rsid w:val="00160A55"/>
    <w:rsid w:val="00167406"/>
    <w:rsid w:val="0017701C"/>
    <w:rsid w:val="001811E8"/>
    <w:rsid w:val="00182132"/>
    <w:rsid w:val="00190EAE"/>
    <w:rsid w:val="001B32AD"/>
    <w:rsid w:val="001C5CB9"/>
    <w:rsid w:val="001D26FB"/>
    <w:rsid w:val="001D56F4"/>
    <w:rsid w:val="001F00B8"/>
    <w:rsid w:val="001F05C8"/>
    <w:rsid w:val="0020347C"/>
    <w:rsid w:val="00216255"/>
    <w:rsid w:val="002329DA"/>
    <w:rsid w:val="00232D0A"/>
    <w:rsid w:val="00237838"/>
    <w:rsid w:val="00244D23"/>
    <w:rsid w:val="00254CD3"/>
    <w:rsid w:val="0025565C"/>
    <w:rsid w:val="0026528C"/>
    <w:rsid w:val="00276F9D"/>
    <w:rsid w:val="00280B8D"/>
    <w:rsid w:val="002849DB"/>
    <w:rsid w:val="002A6FC2"/>
    <w:rsid w:val="002B18D9"/>
    <w:rsid w:val="002D214B"/>
    <w:rsid w:val="002D291D"/>
    <w:rsid w:val="002D2DEB"/>
    <w:rsid w:val="002D3E8F"/>
    <w:rsid w:val="002E750A"/>
    <w:rsid w:val="002E7DC0"/>
    <w:rsid w:val="002F3916"/>
    <w:rsid w:val="003003BA"/>
    <w:rsid w:val="0030786B"/>
    <w:rsid w:val="00335998"/>
    <w:rsid w:val="00345559"/>
    <w:rsid w:val="00360412"/>
    <w:rsid w:val="00363E45"/>
    <w:rsid w:val="00366251"/>
    <w:rsid w:val="00370469"/>
    <w:rsid w:val="0037134E"/>
    <w:rsid w:val="003719F7"/>
    <w:rsid w:val="00374753"/>
    <w:rsid w:val="00374C0F"/>
    <w:rsid w:val="00376E10"/>
    <w:rsid w:val="003825BD"/>
    <w:rsid w:val="00383665"/>
    <w:rsid w:val="00384F4E"/>
    <w:rsid w:val="003907AB"/>
    <w:rsid w:val="00392B5F"/>
    <w:rsid w:val="00396CDC"/>
    <w:rsid w:val="00397352"/>
    <w:rsid w:val="0039768A"/>
    <w:rsid w:val="003A09FC"/>
    <w:rsid w:val="003B0B38"/>
    <w:rsid w:val="003B3D24"/>
    <w:rsid w:val="003B689D"/>
    <w:rsid w:val="003C29A1"/>
    <w:rsid w:val="003D02B2"/>
    <w:rsid w:val="003D1124"/>
    <w:rsid w:val="003D2348"/>
    <w:rsid w:val="003D481E"/>
    <w:rsid w:val="003D5FD6"/>
    <w:rsid w:val="003D6219"/>
    <w:rsid w:val="003E020D"/>
    <w:rsid w:val="003E47A5"/>
    <w:rsid w:val="003E695B"/>
    <w:rsid w:val="003F3F59"/>
    <w:rsid w:val="003F4394"/>
    <w:rsid w:val="00400121"/>
    <w:rsid w:val="00412E9A"/>
    <w:rsid w:val="00413543"/>
    <w:rsid w:val="00413C69"/>
    <w:rsid w:val="00416C04"/>
    <w:rsid w:val="00417E93"/>
    <w:rsid w:val="004247AE"/>
    <w:rsid w:val="00435934"/>
    <w:rsid w:val="004403FB"/>
    <w:rsid w:val="00461DA9"/>
    <w:rsid w:val="0046731C"/>
    <w:rsid w:val="00484357"/>
    <w:rsid w:val="004B5E9D"/>
    <w:rsid w:val="004D687F"/>
    <w:rsid w:val="004E0C83"/>
    <w:rsid w:val="004E14BF"/>
    <w:rsid w:val="004F36D1"/>
    <w:rsid w:val="00501CF9"/>
    <w:rsid w:val="00502A3D"/>
    <w:rsid w:val="00531A88"/>
    <w:rsid w:val="00536A99"/>
    <w:rsid w:val="00540955"/>
    <w:rsid w:val="00541450"/>
    <w:rsid w:val="00552579"/>
    <w:rsid w:val="00553457"/>
    <w:rsid w:val="005748C4"/>
    <w:rsid w:val="00580DE4"/>
    <w:rsid w:val="005839D9"/>
    <w:rsid w:val="00583A2B"/>
    <w:rsid w:val="005969F3"/>
    <w:rsid w:val="005B4126"/>
    <w:rsid w:val="005D05D0"/>
    <w:rsid w:val="005D1BBB"/>
    <w:rsid w:val="005D2B6A"/>
    <w:rsid w:val="005D4B40"/>
    <w:rsid w:val="005E4C57"/>
    <w:rsid w:val="005E5DA0"/>
    <w:rsid w:val="005F00B4"/>
    <w:rsid w:val="005F66F0"/>
    <w:rsid w:val="005F67BA"/>
    <w:rsid w:val="005F7210"/>
    <w:rsid w:val="00620F62"/>
    <w:rsid w:val="00622BD2"/>
    <w:rsid w:val="006309EF"/>
    <w:rsid w:val="006326C1"/>
    <w:rsid w:val="006353D3"/>
    <w:rsid w:val="00643273"/>
    <w:rsid w:val="00645F6D"/>
    <w:rsid w:val="006535E4"/>
    <w:rsid w:val="006550E1"/>
    <w:rsid w:val="00684483"/>
    <w:rsid w:val="006845B2"/>
    <w:rsid w:val="0068722C"/>
    <w:rsid w:val="00692A3E"/>
    <w:rsid w:val="006967EC"/>
    <w:rsid w:val="006B18E1"/>
    <w:rsid w:val="006B4B9B"/>
    <w:rsid w:val="006B7DC8"/>
    <w:rsid w:val="006C08D5"/>
    <w:rsid w:val="006C296C"/>
    <w:rsid w:val="006D1F45"/>
    <w:rsid w:val="006D6B83"/>
    <w:rsid w:val="006F2DFE"/>
    <w:rsid w:val="00700CF3"/>
    <w:rsid w:val="00713DF7"/>
    <w:rsid w:val="00735EB1"/>
    <w:rsid w:val="0074336B"/>
    <w:rsid w:val="00746A59"/>
    <w:rsid w:val="00750790"/>
    <w:rsid w:val="00750830"/>
    <w:rsid w:val="007543B3"/>
    <w:rsid w:val="00790ABC"/>
    <w:rsid w:val="0079604F"/>
    <w:rsid w:val="007A39D2"/>
    <w:rsid w:val="007B2951"/>
    <w:rsid w:val="007C4A94"/>
    <w:rsid w:val="007D45D2"/>
    <w:rsid w:val="007E3A36"/>
    <w:rsid w:val="007F00AE"/>
    <w:rsid w:val="007F7516"/>
    <w:rsid w:val="00806B67"/>
    <w:rsid w:val="0082285A"/>
    <w:rsid w:val="0083146C"/>
    <w:rsid w:val="008425C2"/>
    <w:rsid w:val="008471B4"/>
    <w:rsid w:val="008504D9"/>
    <w:rsid w:val="008541A2"/>
    <w:rsid w:val="00855902"/>
    <w:rsid w:val="00856212"/>
    <w:rsid w:val="00857047"/>
    <w:rsid w:val="00876356"/>
    <w:rsid w:val="008775C2"/>
    <w:rsid w:val="008775CF"/>
    <w:rsid w:val="00891F1E"/>
    <w:rsid w:val="00892B82"/>
    <w:rsid w:val="008A6CB2"/>
    <w:rsid w:val="008B45DA"/>
    <w:rsid w:val="008B6658"/>
    <w:rsid w:val="008C20F8"/>
    <w:rsid w:val="008C65C5"/>
    <w:rsid w:val="008D1EDD"/>
    <w:rsid w:val="008D23E7"/>
    <w:rsid w:val="008D6461"/>
    <w:rsid w:val="008E3AEF"/>
    <w:rsid w:val="008E56DE"/>
    <w:rsid w:val="008E5F12"/>
    <w:rsid w:val="008E61FB"/>
    <w:rsid w:val="008F361A"/>
    <w:rsid w:val="008F5958"/>
    <w:rsid w:val="008F6CD2"/>
    <w:rsid w:val="00903264"/>
    <w:rsid w:val="009339D3"/>
    <w:rsid w:val="009406B2"/>
    <w:rsid w:val="00942E33"/>
    <w:rsid w:val="00944767"/>
    <w:rsid w:val="0094687A"/>
    <w:rsid w:val="00955AB3"/>
    <w:rsid w:val="009660DB"/>
    <w:rsid w:val="0096651E"/>
    <w:rsid w:val="00991059"/>
    <w:rsid w:val="009939CA"/>
    <w:rsid w:val="00994336"/>
    <w:rsid w:val="009A0D91"/>
    <w:rsid w:val="009B2312"/>
    <w:rsid w:val="009C3C53"/>
    <w:rsid w:val="009C5960"/>
    <w:rsid w:val="009D2816"/>
    <w:rsid w:val="009D2DAA"/>
    <w:rsid w:val="009D540E"/>
    <w:rsid w:val="009D6602"/>
    <w:rsid w:val="009E0731"/>
    <w:rsid w:val="009E217A"/>
    <w:rsid w:val="009E3FA9"/>
    <w:rsid w:val="009E4F1D"/>
    <w:rsid w:val="009F10C4"/>
    <w:rsid w:val="009F580A"/>
    <w:rsid w:val="00A03D13"/>
    <w:rsid w:val="00A03F55"/>
    <w:rsid w:val="00A06742"/>
    <w:rsid w:val="00A12548"/>
    <w:rsid w:val="00A173CE"/>
    <w:rsid w:val="00A226DC"/>
    <w:rsid w:val="00A3307E"/>
    <w:rsid w:val="00A3420B"/>
    <w:rsid w:val="00A36188"/>
    <w:rsid w:val="00A37782"/>
    <w:rsid w:val="00A40DF9"/>
    <w:rsid w:val="00A445CA"/>
    <w:rsid w:val="00A44D36"/>
    <w:rsid w:val="00A46B7F"/>
    <w:rsid w:val="00A528B1"/>
    <w:rsid w:val="00A5770B"/>
    <w:rsid w:val="00A62E4A"/>
    <w:rsid w:val="00A64B46"/>
    <w:rsid w:val="00A70C59"/>
    <w:rsid w:val="00A73DBD"/>
    <w:rsid w:val="00A82DB0"/>
    <w:rsid w:val="00A8359C"/>
    <w:rsid w:val="00A8677A"/>
    <w:rsid w:val="00A901B2"/>
    <w:rsid w:val="00AB7A45"/>
    <w:rsid w:val="00AC1739"/>
    <w:rsid w:val="00AC1747"/>
    <w:rsid w:val="00AD2284"/>
    <w:rsid w:val="00AD4F16"/>
    <w:rsid w:val="00AE4BA6"/>
    <w:rsid w:val="00AF2C15"/>
    <w:rsid w:val="00AF4DF6"/>
    <w:rsid w:val="00AF76FB"/>
    <w:rsid w:val="00B023F3"/>
    <w:rsid w:val="00B067BA"/>
    <w:rsid w:val="00B1055E"/>
    <w:rsid w:val="00B22C43"/>
    <w:rsid w:val="00B23E30"/>
    <w:rsid w:val="00B300F6"/>
    <w:rsid w:val="00B4084A"/>
    <w:rsid w:val="00B42444"/>
    <w:rsid w:val="00B46D1B"/>
    <w:rsid w:val="00B51783"/>
    <w:rsid w:val="00B51E2A"/>
    <w:rsid w:val="00B54764"/>
    <w:rsid w:val="00B55325"/>
    <w:rsid w:val="00B555E2"/>
    <w:rsid w:val="00B6074F"/>
    <w:rsid w:val="00B61A90"/>
    <w:rsid w:val="00B63196"/>
    <w:rsid w:val="00B75088"/>
    <w:rsid w:val="00B92DD5"/>
    <w:rsid w:val="00B96DCB"/>
    <w:rsid w:val="00BA1ECA"/>
    <w:rsid w:val="00BA6C71"/>
    <w:rsid w:val="00BB49D4"/>
    <w:rsid w:val="00BD07FF"/>
    <w:rsid w:val="00BD4C3B"/>
    <w:rsid w:val="00BF38FA"/>
    <w:rsid w:val="00C115AC"/>
    <w:rsid w:val="00C116D4"/>
    <w:rsid w:val="00C11B21"/>
    <w:rsid w:val="00C179BA"/>
    <w:rsid w:val="00C4482B"/>
    <w:rsid w:val="00C51411"/>
    <w:rsid w:val="00C51BA2"/>
    <w:rsid w:val="00C5650E"/>
    <w:rsid w:val="00C614B0"/>
    <w:rsid w:val="00C63766"/>
    <w:rsid w:val="00C66909"/>
    <w:rsid w:val="00C86B56"/>
    <w:rsid w:val="00C9030A"/>
    <w:rsid w:val="00CA3425"/>
    <w:rsid w:val="00CB2318"/>
    <w:rsid w:val="00CB5D33"/>
    <w:rsid w:val="00CB72D7"/>
    <w:rsid w:val="00CC1776"/>
    <w:rsid w:val="00CC32EE"/>
    <w:rsid w:val="00CC49D0"/>
    <w:rsid w:val="00CD0419"/>
    <w:rsid w:val="00CD29D5"/>
    <w:rsid w:val="00CD7037"/>
    <w:rsid w:val="00CE362F"/>
    <w:rsid w:val="00CE54CF"/>
    <w:rsid w:val="00D0086D"/>
    <w:rsid w:val="00D032FD"/>
    <w:rsid w:val="00D05369"/>
    <w:rsid w:val="00D0696D"/>
    <w:rsid w:val="00D07DC4"/>
    <w:rsid w:val="00D15250"/>
    <w:rsid w:val="00D202A7"/>
    <w:rsid w:val="00D207BF"/>
    <w:rsid w:val="00D208ED"/>
    <w:rsid w:val="00D25155"/>
    <w:rsid w:val="00D253C2"/>
    <w:rsid w:val="00D27AC5"/>
    <w:rsid w:val="00D30A49"/>
    <w:rsid w:val="00D354E0"/>
    <w:rsid w:val="00D36FB5"/>
    <w:rsid w:val="00D467E0"/>
    <w:rsid w:val="00D47E2F"/>
    <w:rsid w:val="00D5682F"/>
    <w:rsid w:val="00D67BF1"/>
    <w:rsid w:val="00D73AA7"/>
    <w:rsid w:val="00DA1D9D"/>
    <w:rsid w:val="00DA4B7C"/>
    <w:rsid w:val="00DA6531"/>
    <w:rsid w:val="00DA7781"/>
    <w:rsid w:val="00DB2FB0"/>
    <w:rsid w:val="00DC3C24"/>
    <w:rsid w:val="00DD040C"/>
    <w:rsid w:val="00DE0EE9"/>
    <w:rsid w:val="00DF4CD1"/>
    <w:rsid w:val="00DF6C10"/>
    <w:rsid w:val="00DF78F0"/>
    <w:rsid w:val="00E008A9"/>
    <w:rsid w:val="00E010E3"/>
    <w:rsid w:val="00E3020D"/>
    <w:rsid w:val="00E359F0"/>
    <w:rsid w:val="00E36EA6"/>
    <w:rsid w:val="00E42A81"/>
    <w:rsid w:val="00E46298"/>
    <w:rsid w:val="00E47224"/>
    <w:rsid w:val="00E617BF"/>
    <w:rsid w:val="00E65350"/>
    <w:rsid w:val="00E66333"/>
    <w:rsid w:val="00E741E9"/>
    <w:rsid w:val="00E75F36"/>
    <w:rsid w:val="00E833AE"/>
    <w:rsid w:val="00E96635"/>
    <w:rsid w:val="00EA0028"/>
    <w:rsid w:val="00EA2D24"/>
    <w:rsid w:val="00ED342D"/>
    <w:rsid w:val="00ED7F44"/>
    <w:rsid w:val="00ED7F54"/>
    <w:rsid w:val="00EE2A90"/>
    <w:rsid w:val="00EE6240"/>
    <w:rsid w:val="00EF18D5"/>
    <w:rsid w:val="00EF4E06"/>
    <w:rsid w:val="00EF525D"/>
    <w:rsid w:val="00F11687"/>
    <w:rsid w:val="00F20104"/>
    <w:rsid w:val="00F33FD4"/>
    <w:rsid w:val="00F433AC"/>
    <w:rsid w:val="00F4441E"/>
    <w:rsid w:val="00F53CA0"/>
    <w:rsid w:val="00F604F0"/>
    <w:rsid w:val="00F6114D"/>
    <w:rsid w:val="00F63746"/>
    <w:rsid w:val="00F728F7"/>
    <w:rsid w:val="00F7312D"/>
    <w:rsid w:val="00F73D10"/>
    <w:rsid w:val="00F749F1"/>
    <w:rsid w:val="00F84C99"/>
    <w:rsid w:val="00F90CD5"/>
    <w:rsid w:val="00F92A14"/>
    <w:rsid w:val="00FA04F9"/>
    <w:rsid w:val="00FA0984"/>
    <w:rsid w:val="00FB4EDD"/>
    <w:rsid w:val="00FC24F1"/>
    <w:rsid w:val="00FD57DE"/>
    <w:rsid w:val="00FE0951"/>
    <w:rsid w:val="00FE22FD"/>
    <w:rsid w:val="00FF41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240"/>
    <w:pPr>
      <w:bidi/>
    </w:pPr>
    <w:rPr>
      <w:rFonts w:ascii="Calibri" w:eastAsia="Times New Roman" w:hAnsi="Calibri" w:cs="Arial"/>
    </w:rPr>
  </w:style>
  <w:style w:type="paragraph" w:styleId="Heading1">
    <w:name w:val="heading 1"/>
    <w:basedOn w:val="Normal"/>
    <w:next w:val="Normal"/>
    <w:link w:val="Heading1Char"/>
    <w:uiPriority w:val="9"/>
    <w:qFormat/>
    <w:rsid w:val="00EE62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579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2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57977"/>
    <w:rPr>
      <w:rFonts w:asciiTheme="majorHAnsi" w:eastAsiaTheme="majorEastAsia" w:hAnsiTheme="majorHAnsi" w:cstheme="majorBidi"/>
      <w:b/>
      <w:bCs/>
      <w:color w:val="4F81BD" w:themeColor="accent1"/>
      <w:sz w:val="26"/>
      <w:szCs w:val="26"/>
    </w:rPr>
  </w:style>
  <w:style w:type="paragraph" w:customStyle="1" w:styleId="style5">
    <w:name w:val="style5"/>
    <w:basedOn w:val="Normal"/>
    <w:rsid w:val="00EE6240"/>
    <w:pPr>
      <w:bidi w:val="0"/>
      <w:spacing w:before="100" w:beforeAutospacing="1" w:after="100" w:afterAutospacing="1" w:line="240" w:lineRule="auto"/>
    </w:pPr>
    <w:rPr>
      <w:rFonts w:ascii="Times New Roman" w:hAnsi="Times New Roman" w:cs="Times New Roman"/>
      <w:sz w:val="24"/>
      <w:szCs w:val="24"/>
    </w:rPr>
  </w:style>
  <w:style w:type="paragraph" w:customStyle="1" w:styleId="style37">
    <w:name w:val="style37"/>
    <w:basedOn w:val="Normal"/>
    <w:rsid w:val="00EE6240"/>
    <w:pPr>
      <w:bidi w:val="0"/>
      <w:spacing w:before="100" w:beforeAutospacing="1" w:after="100" w:afterAutospacing="1" w:line="240" w:lineRule="auto"/>
    </w:pPr>
    <w:rPr>
      <w:rFonts w:ascii="Times New Roman" w:hAnsi="Times New Roman" w:cs="Times New Roman"/>
      <w:sz w:val="24"/>
      <w:szCs w:val="24"/>
    </w:rPr>
  </w:style>
  <w:style w:type="character" w:customStyle="1" w:styleId="style66">
    <w:name w:val="style66"/>
    <w:basedOn w:val="DefaultParagraphFont"/>
    <w:rsid w:val="00EE6240"/>
  </w:style>
  <w:style w:type="paragraph" w:styleId="ListParagraph">
    <w:name w:val="List Paragraph"/>
    <w:basedOn w:val="Normal"/>
    <w:uiPriority w:val="34"/>
    <w:qFormat/>
    <w:rsid w:val="00EE6240"/>
    <w:pPr>
      <w:ind w:left="720"/>
      <w:contextualSpacing/>
    </w:pPr>
  </w:style>
  <w:style w:type="character" w:customStyle="1" w:styleId="style59">
    <w:name w:val="style59"/>
    <w:basedOn w:val="DefaultParagraphFont"/>
    <w:rsid w:val="00EE6240"/>
  </w:style>
  <w:style w:type="character" w:customStyle="1" w:styleId="style36">
    <w:name w:val="style36"/>
    <w:basedOn w:val="DefaultParagraphFont"/>
    <w:rsid w:val="00EE6240"/>
  </w:style>
  <w:style w:type="character" w:customStyle="1" w:styleId="style38">
    <w:name w:val="style38"/>
    <w:basedOn w:val="DefaultParagraphFont"/>
    <w:rsid w:val="00EE6240"/>
  </w:style>
  <w:style w:type="character" w:styleId="Strong">
    <w:name w:val="Strong"/>
    <w:basedOn w:val="DefaultParagraphFont"/>
    <w:qFormat/>
    <w:rsid w:val="00EE6240"/>
    <w:rPr>
      <w:b/>
      <w:bCs/>
    </w:rPr>
  </w:style>
  <w:style w:type="character" w:customStyle="1" w:styleId="style57">
    <w:name w:val="style57"/>
    <w:basedOn w:val="DefaultParagraphFont"/>
    <w:rsid w:val="00EE6240"/>
  </w:style>
  <w:style w:type="character" w:customStyle="1" w:styleId="style68">
    <w:name w:val="style68"/>
    <w:basedOn w:val="DefaultParagraphFont"/>
    <w:rsid w:val="00EE6240"/>
  </w:style>
  <w:style w:type="paragraph" w:customStyle="1" w:styleId="style63">
    <w:name w:val="style63"/>
    <w:basedOn w:val="Normal"/>
    <w:rsid w:val="00EE6240"/>
    <w:pPr>
      <w:bidi w:val="0"/>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EE62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alloonTextChar">
    <w:name w:val="Balloon Text Char"/>
    <w:basedOn w:val="DefaultParagraphFont"/>
    <w:link w:val="BalloonText"/>
    <w:uiPriority w:val="99"/>
    <w:semiHidden/>
    <w:rsid w:val="00EE6240"/>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EE6240"/>
    <w:pPr>
      <w:spacing w:after="0" w:line="240" w:lineRule="auto"/>
    </w:pPr>
    <w:rPr>
      <w:rFonts w:ascii="Tahoma" w:hAnsi="Tahoma" w:cs="Tahoma"/>
      <w:sz w:val="16"/>
      <w:szCs w:val="16"/>
    </w:rPr>
  </w:style>
  <w:style w:type="paragraph" w:styleId="Header">
    <w:name w:val="header"/>
    <w:basedOn w:val="Normal"/>
    <w:link w:val="HeaderChar"/>
    <w:uiPriority w:val="99"/>
    <w:unhideWhenUsed/>
    <w:rsid w:val="00EE6240"/>
    <w:pPr>
      <w:tabs>
        <w:tab w:val="center" w:pos="4320"/>
        <w:tab w:val="right" w:pos="8640"/>
      </w:tabs>
      <w:spacing w:after="0" w:line="240" w:lineRule="auto"/>
    </w:pPr>
  </w:style>
  <w:style w:type="character" w:customStyle="1" w:styleId="HeaderChar">
    <w:name w:val="Header Char"/>
    <w:basedOn w:val="DefaultParagraphFont"/>
    <w:link w:val="Header"/>
    <w:uiPriority w:val="99"/>
    <w:rsid w:val="00EE6240"/>
    <w:rPr>
      <w:rFonts w:ascii="Calibri" w:eastAsia="Times New Roman" w:hAnsi="Calibri" w:cs="Arial"/>
    </w:rPr>
  </w:style>
  <w:style w:type="paragraph" w:styleId="Footer">
    <w:name w:val="footer"/>
    <w:basedOn w:val="Normal"/>
    <w:link w:val="FooterChar"/>
    <w:uiPriority w:val="99"/>
    <w:unhideWhenUsed/>
    <w:rsid w:val="00EE6240"/>
    <w:pPr>
      <w:tabs>
        <w:tab w:val="center" w:pos="4320"/>
        <w:tab w:val="right" w:pos="8640"/>
      </w:tabs>
      <w:spacing w:after="0" w:line="240" w:lineRule="auto"/>
    </w:pPr>
  </w:style>
  <w:style w:type="character" w:customStyle="1" w:styleId="FooterChar">
    <w:name w:val="Footer Char"/>
    <w:basedOn w:val="DefaultParagraphFont"/>
    <w:link w:val="Footer"/>
    <w:uiPriority w:val="99"/>
    <w:rsid w:val="00EE6240"/>
    <w:rPr>
      <w:rFonts w:ascii="Calibri" w:eastAsia="Times New Roman" w:hAnsi="Calibri" w:cs="Arial"/>
    </w:rPr>
  </w:style>
  <w:style w:type="character" w:customStyle="1" w:styleId="FootnoteTextChar">
    <w:name w:val="Footnote Text Char"/>
    <w:basedOn w:val="DefaultParagraphFont"/>
    <w:link w:val="FootnoteText"/>
    <w:uiPriority w:val="99"/>
    <w:semiHidden/>
    <w:rsid w:val="00EE6240"/>
    <w:rPr>
      <w:rFonts w:ascii="Calibri" w:eastAsia="Times New Roman" w:hAnsi="Calibri" w:cs="Arial"/>
      <w:sz w:val="20"/>
      <w:szCs w:val="20"/>
    </w:rPr>
  </w:style>
  <w:style w:type="paragraph" w:styleId="FootnoteText">
    <w:name w:val="footnote text"/>
    <w:basedOn w:val="Normal"/>
    <w:link w:val="FootnoteTextChar"/>
    <w:uiPriority w:val="99"/>
    <w:semiHidden/>
    <w:unhideWhenUsed/>
    <w:rsid w:val="00EE6240"/>
    <w:pPr>
      <w:spacing w:after="0" w:line="240" w:lineRule="auto"/>
    </w:pPr>
    <w:rPr>
      <w:sz w:val="20"/>
      <w:szCs w:val="20"/>
    </w:rPr>
  </w:style>
  <w:style w:type="character" w:customStyle="1" w:styleId="ff0">
    <w:name w:val="ff0"/>
    <w:basedOn w:val="DefaultParagraphFont"/>
    <w:rsid w:val="00CB72D7"/>
  </w:style>
  <w:style w:type="paragraph" w:styleId="NoSpacing">
    <w:name w:val="No Spacing"/>
    <w:basedOn w:val="Normal"/>
    <w:uiPriority w:val="1"/>
    <w:qFormat/>
    <w:rsid w:val="00E010E3"/>
    <w:pPr>
      <w:bidi w:val="0"/>
      <w:spacing w:after="0" w:line="240" w:lineRule="auto"/>
    </w:pPr>
    <w:rPr>
      <w:rFonts w:ascii="Arial" w:eastAsiaTheme="minorHAnsi" w:hAnsi="Arial"/>
      <w:color w:val="000000"/>
      <w:sz w:val="20"/>
      <w:szCs w:val="20"/>
    </w:rPr>
  </w:style>
  <w:style w:type="character" w:customStyle="1" w:styleId="apple-style-span">
    <w:name w:val="apple-style-span"/>
    <w:basedOn w:val="DefaultParagraphFont"/>
    <w:rsid w:val="00157977"/>
  </w:style>
  <w:style w:type="paragraph" w:customStyle="1" w:styleId="intro">
    <w:name w:val="intro"/>
    <w:basedOn w:val="Normal"/>
    <w:rsid w:val="00157977"/>
    <w:pPr>
      <w:bidi w:val="0"/>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157977"/>
    <w:pPr>
      <w:bidi w:val="0"/>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157977"/>
  </w:style>
  <w:style w:type="character" w:styleId="Hyperlink">
    <w:name w:val="Hyperlink"/>
    <w:basedOn w:val="DefaultParagraphFont"/>
    <w:uiPriority w:val="99"/>
    <w:semiHidden/>
    <w:unhideWhenUsed/>
    <w:rsid w:val="0015797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240"/>
    <w:pPr>
      <w:bidi/>
    </w:pPr>
    <w:rPr>
      <w:rFonts w:ascii="Calibri" w:eastAsia="Times New Roman" w:hAnsi="Calibri" w:cs="Arial"/>
    </w:rPr>
  </w:style>
  <w:style w:type="paragraph" w:styleId="Heading1">
    <w:name w:val="heading 1"/>
    <w:basedOn w:val="Normal"/>
    <w:next w:val="Normal"/>
    <w:link w:val="Heading1Char"/>
    <w:uiPriority w:val="9"/>
    <w:qFormat/>
    <w:rsid w:val="00EE62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579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2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57977"/>
    <w:rPr>
      <w:rFonts w:asciiTheme="majorHAnsi" w:eastAsiaTheme="majorEastAsia" w:hAnsiTheme="majorHAnsi" w:cstheme="majorBidi"/>
      <w:b/>
      <w:bCs/>
      <w:color w:val="4F81BD" w:themeColor="accent1"/>
      <w:sz w:val="26"/>
      <w:szCs w:val="26"/>
    </w:rPr>
  </w:style>
  <w:style w:type="paragraph" w:customStyle="1" w:styleId="style5">
    <w:name w:val="style5"/>
    <w:basedOn w:val="Normal"/>
    <w:rsid w:val="00EE6240"/>
    <w:pPr>
      <w:bidi w:val="0"/>
      <w:spacing w:before="100" w:beforeAutospacing="1" w:after="100" w:afterAutospacing="1" w:line="240" w:lineRule="auto"/>
    </w:pPr>
    <w:rPr>
      <w:rFonts w:ascii="Times New Roman" w:hAnsi="Times New Roman" w:cs="Times New Roman"/>
      <w:sz w:val="24"/>
      <w:szCs w:val="24"/>
    </w:rPr>
  </w:style>
  <w:style w:type="paragraph" w:customStyle="1" w:styleId="style37">
    <w:name w:val="style37"/>
    <w:basedOn w:val="Normal"/>
    <w:rsid w:val="00EE6240"/>
    <w:pPr>
      <w:bidi w:val="0"/>
      <w:spacing w:before="100" w:beforeAutospacing="1" w:after="100" w:afterAutospacing="1" w:line="240" w:lineRule="auto"/>
    </w:pPr>
    <w:rPr>
      <w:rFonts w:ascii="Times New Roman" w:hAnsi="Times New Roman" w:cs="Times New Roman"/>
      <w:sz w:val="24"/>
      <w:szCs w:val="24"/>
    </w:rPr>
  </w:style>
  <w:style w:type="character" w:customStyle="1" w:styleId="style66">
    <w:name w:val="style66"/>
    <w:basedOn w:val="DefaultParagraphFont"/>
    <w:rsid w:val="00EE6240"/>
  </w:style>
  <w:style w:type="paragraph" w:styleId="ListParagraph">
    <w:name w:val="List Paragraph"/>
    <w:basedOn w:val="Normal"/>
    <w:uiPriority w:val="34"/>
    <w:qFormat/>
    <w:rsid w:val="00EE6240"/>
    <w:pPr>
      <w:ind w:left="720"/>
      <w:contextualSpacing/>
    </w:pPr>
  </w:style>
  <w:style w:type="character" w:customStyle="1" w:styleId="style59">
    <w:name w:val="style59"/>
    <w:basedOn w:val="DefaultParagraphFont"/>
    <w:rsid w:val="00EE6240"/>
  </w:style>
  <w:style w:type="character" w:customStyle="1" w:styleId="style36">
    <w:name w:val="style36"/>
    <w:basedOn w:val="DefaultParagraphFont"/>
    <w:rsid w:val="00EE6240"/>
  </w:style>
  <w:style w:type="character" w:customStyle="1" w:styleId="style38">
    <w:name w:val="style38"/>
    <w:basedOn w:val="DefaultParagraphFont"/>
    <w:rsid w:val="00EE6240"/>
  </w:style>
  <w:style w:type="character" w:styleId="Strong">
    <w:name w:val="Strong"/>
    <w:basedOn w:val="DefaultParagraphFont"/>
    <w:qFormat/>
    <w:rsid w:val="00EE6240"/>
    <w:rPr>
      <w:b/>
      <w:bCs/>
    </w:rPr>
  </w:style>
  <w:style w:type="character" w:customStyle="1" w:styleId="style57">
    <w:name w:val="style57"/>
    <w:basedOn w:val="DefaultParagraphFont"/>
    <w:rsid w:val="00EE6240"/>
  </w:style>
  <w:style w:type="character" w:customStyle="1" w:styleId="style68">
    <w:name w:val="style68"/>
    <w:basedOn w:val="DefaultParagraphFont"/>
    <w:rsid w:val="00EE6240"/>
  </w:style>
  <w:style w:type="paragraph" w:customStyle="1" w:styleId="style63">
    <w:name w:val="style63"/>
    <w:basedOn w:val="Normal"/>
    <w:rsid w:val="00EE6240"/>
    <w:pPr>
      <w:bidi w:val="0"/>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EE62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alloonTextChar">
    <w:name w:val="Balloon Text Char"/>
    <w:basedOn w:val="DefaultParagraphFont"/>
    <w:link w:val="BalloonText"/>
    <w:uiPriority w:val="99"/>
    <w:semiHidden/>
    <w:rsid w:val="00EE6240"/>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EE6240"/>
    <w:pPr>
      <w:spacing w:after="0" w:line="240" w:lineRule="auto"/>
    </w:pPr>
    <w:rPr>
      <w:rFonts w:ascii="Tahoma" w:hAnsi="Tahoma" w:cs="Tahoma"/>
      <w:sz w:val="16"/>
      <w:szCs w:val="16"/>
    </w:rPr>
  </w:style>
  <w:style w:type="paragraph" w:styleId="Header">
    <w:name w:val="header"/>
    <w:basedOn w:val="Normal"/>
    <w:link w:val="HeaderChar"/>
    <w:uiPriority w:val="99"/>
    <w:unhideWhenUsed/>
    <w:rsid w:val="00EE6240"/>
    <w:pPr>
      <w:tabs>
        <w:tab w:val="center" w:pos="4320"/>
        <w:tab w:val="right" w:pos="8640"/>
      </w:tabs>
      <w:spacing w:after="0" w:line="240" w:lineRule="auto"/>
    </w:pPr>
  </w:style>
  <w:style w:type="character" w:customStyle="1" w:styleId="HeaderChar">
    <w:name w:val="Header Char"/>
    <w:basedOn w:val="DefaultParagraphFont"/>
    <w:link w:val="Header"/>
    <w:uiPriority w:val="99"/>
    <w:rsid w:val="00EE6240"/>
    <w:rPr>
      <w:rFonts w:ascii="Calibri" w:eastAsia="Times New Roman" w:hAnsi="Calibri" w:cs="Arial"/>
    </w:rPr>
  </w:style>
  <w:style w:type="paragraph" w:styleId="Footer">
    <w:name w:val="footer"/>
    <w:basedOn w:val="Normal"/>
    <w:link w:val="FooterChar"/>
    <w:uiPriority w:val="99"/>
    <w:unhideWhenUsed/>
    <w:rsid w:val="00EE6240"/>
    <w:pPr>
      <w:tabs>
        <w:tab w:val="center" w:pos="4320"/>
        <w:tab w:val="right" w:pos="8640"/>
      </w:tabs>
      <w:spacing w:after="0" w:line="240" w:lineRule="auto"/>
    </w:pPr>
  </w:style>
  <w:style w:type="character" w:customStyle="1" w:styleId="FooterChar">
    <w:name w:val="Footer Char"/>
    <w:basedOn w:val="DefaultParagraphFont"/>
    <w:link w:val="Footer"/>
    <w:uiPriority w:val="99"/>
    <w:rsid w:val="00EE6240"/>
    <w:rPr>
      <w:rFonts w:ascii="Calibri" w:eastAsia="Times New Roman" w:hAnsi="Calibri" w:cs="Arial"/>
    </w:rPr>
  </w:style>
  <w:style w:type="character" w:customStyle="1" w:styleId="FootnoteTextChar">
    <w:name w:val="Footnote Text Char"/>
    <w:basedOn w:val="DefaultParagraphFont"/>
    <w:link w:val="FootnoteText"/>
    <w:uiPriority w:val="99"/>
    <w:semiHidden/>
    <w:rsid w:val="00EE6240"/>
    <w:rPr>
      <w:rFonts w:ascii="Calibri" w:eastAsia="Times New Roman" w:hAnsi="Calibri" w:cs="Arial"/>
      <w:sz w:val="20"/>
      <w:szCs w:val="20"/>
    </w:rPr>
  </w:style>
  <w:style w:type="paragraph" w:styleId="FootnoteText">
    <w:name w:val="footnote text"/>
    <w:basedOn w:val="Normal"/>
    <w:link w:val="FootnoteTextChar"/>
    <w:uiPriority w:val="99"/>
    <w:semiHidden/>
    <w:unhideWhenUsed/>
    <w:rsid w:val="00EE6240"/>
    <w:pPr>
      <w:spacing w:after="0" w:line="240" w:lineRule="auto"/>
    </w:pPr>
    <w:rPr>
      <w:sz w:val="20"/>
      <w:szCs w:val="20"/>
    </w:rPr>
  </w:style>
  <w:style w:type="character" w:customStyle="1" w:styleId="ff0">
    <w:name w:val="ff0"/>
    <w:basedOn w:val="DefaultParagraphFont"/>
    <w:rsid w:val="00CB72D7"/>
  </w:style>
  <w:style w:type="paragraph" w:styleId="NoSpacing">
    <w:name w:val="No Spacing"/>
    <w:basedOn w:val="Normal"/>
    <w:uiPriority w:val="1"/>
    <w:qFormat/>
    <w:rsid w:val="00E010E3"/>
    <w:pPr>
      <w:bidi w:val="0"/>
      <w:spacing w:after="0" w:line="240" w:lineRule="auto"/>
    </w:pPr>
    <w:rPr>
      <w:rFonts w:ascii="Arial" w:eastAsiaTheme="minorHAnsi" w:hAnsi="Arial"/>
      <w:color w:val="000000"/>
      <w:sz w:val="20"/>
      <w:szCs w:val="20"/>
    </w:rPr>
  </w:style>
  <w:style w:type="character" w:customStyle="1" w:styleId="apple-style-span">
    <w:name w:val="apple-style-span"/>
    <w:basedOn w:val="DefaultParagraphFont"/>
    <w:rsid w:val="00157977"/>
  </w:style>
  <w:style w:type="paragraph" w:customStyle="1" w:styleId="intro">
    <w:name w:val="intro"/>
    <w:basedOn w:val="Normal"/>
    <w:rsid w:val="00157977"/>
    <w:pPr>
      <w:bidi w:val="0"/>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157977"/>
    <w:pPr>
      <w:bidi w:val="0"/>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157977"/>
  </w:style>
  <w:style w:type="character" w:styleId="Hyperlink">
    <w:name w:val="Hyperlink"/>
    <w:basedOn w:val="DefaultParagraphFont"/>
    <w:uiPriority w:val="99"/>
    <w:semiHidden/>
    <w:unhideWhenUsed/>
    <w:rsid w:val="001579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298157">
      <w:bodyDiv w:val="1"/>
      <w:marLeft w:val="0"/>
      <w:marRight w:val="0"/>
      <w:marTop w:val="0"/>
      <w:marBottom w:val="0"/>
      <w:divBdr>
        <w:top w:val="none" w:sz="0" w:space="0" w:color="auto"/>
        <w:left w:val="none" w:sz="0" w:space="0" w:color="auto"/>
        <w:bottom w:val="none" w:sz="0" w:space="0" w:color="auto"/>
        <w:right w:val="none" w:sz="0" w:space="0" w:color="auto"/>
      </w:divBdr>
      <w:divsChild>
        <w:div w:id="331881286">
          <w:marLeft w:val="0"/>
          <w:marRight w:val="0"/>
          <w:marTop w:val="0"/>
          <w:marBottom w:val="0"/>
          <w:divBdr>
            <w:top w:val="none" w:sz="0" w:space="0" w:color="auto"/>
            <w:left w:val="none" w:sz="0" w:space="0" w:color="auto"/>
            <w:bottom w:val="none" w:sz="0" w:space="0" w:color="auto"/>
            <w:right w:val="none" w:sz="0" w:space="0" w:color="auto"/>
          </w:divBdr>
          <w:divsChild>
            <w:div w:id="1587494623">
              <w:marLeft w:val="0"/>
              <w:marRight w:val="0"/>
              <w:marTop w:val="0"/>
              <w:marBottom w:val="0"/>
              <w:divBdr>
                <w:top w:val="none" w:sz="0" w:space="0" w:color="auto"/>
                <w:left w:val="none" w:sz="0" w:space="0" w:color="auto"/>
                <w:bottom w:val="none" w:sz="0" w:space="0" w:color="auto"/>
                <w:right w:val="none" w:sz="0" w:space="0" w:color="auto"/>
              </w:divBdr>
            </w:div>
          </w:divsChild>
        </w:div>
        <w:div w:id="1004355042">
          <w:marLeft w:val="0"/>
          <w:marRight w:val="0"/>
          <w:marTop w:val="0"/>
          <w:marBottom w:val="0"/>
          <w:divBdr>
            <w:top w:val="none" w:sz="0" w:space="0" w:color="auto"/>
            <w:left w:val="none" w:sz="0" w:space="0" w:color="auto"/>
            <w:bottom w:val="none" w:sz="0" w:space="0" w:color="auto"/>
            <w:right w:val="none" w:sz="0" w:space="0" w:color="auto"/>
          </w:divBdr>
          <w:divsChild>
            <w:div w:id="1811051189">
              <w:marLeft w:val="0"/>
              <w:marRight w:val="0"/>
              <w:marTop w:val="0"/>
              <w:marBottom w:val="0"/>
              <w:divBdr>
                <w:top w:val="none" w:sz="0" w:space="0" w:color="auto"/>
                <w:left w:val="none" w:sz="0" w:space="0" w:color="auto"/>
                <w:bottom w:val="none" w:sz="0" w:space="0" w:color="auto"/>
                <w:right w:val="none" w:sz="0" w:space="0" w:color="auto"/>
              </w:divBdr>
            </w:div>
          </w:divsChild>
        </w:div>
        <w:div w:id="1447312825">
          <w:marLeft w:val="0"/>
          <w:marRight w:val="0"/>
          <w:marTop w:val="0"/>
          <w:marBottom w:val="0"/>
          <w:divBdr>
            <w:top w:val="none" w:sz="0" w:space="0" w:color="auto"/>
            <w:left w:val="none" w:sz="0" w:space="0" w:color="auto"/>
            <w:bottom w:val="none" w:sz="0" w:space="0" w:color="auto"/>
            <w:right w:val="none" w:sz="0" w:space="0" w:color="auto"/>
          </w:divBdr>
          <w:divsChild>
            <w:div w:id="178815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21234">
      <w:bodyDiv w:val="1"/>
      <w:marLeft w:val="0"/>
      <w:marRight w:val="0"/>
      <w:marTop w:val="0"/>
      <w:marBottom w:val="0"/>
      <w:divBdr>
        <w:top w:val="none" w:sz="0" w:space="0" w:color="auto"/>
        <w:left w:val="none" w:sz="0" w:space="0" w:color="auto"/>
        <w:bottom w:val="none" w:sz="0" w:space="0" w:color="auto"/>
        <w:right w:val="none" w:sz="0" w:space="0" w:color="auto"/>
      </w:divBdr>
    </w:div>
    <w:div w:id="479273528">
      <w:bodyDiv w:val="1"/>
      <w:marLeft w:val="0"/>
      <w:marRight w:val="0"/>
      <w:marTop w:val="0"/>
      <w:marBottom w:val="0"/>
      <w:divBdr>
        <w:top w:val="none" w:sz="0" w:space="0" w:color="auto"/>
        <w:left w:val="none" w:sz="0" w:space="0" w:color="auto"/>
        <w:bottom w:val="none" w:sz="0" w:space="0" w:color="auto"/>
        <w:right w:val="none" w:sz="0" w:space="0" w:color="auto"/>
      </w:divBdr>
      <w:divsChild>
        <w:div w:id="897131573">
          <w:marLeft w:val="446"/>
          <w:marRight w:val="0"/>
          <w:marTop w:val="0"/>
          <w:marBottom w:val="0"/>
          <w:divBdr>
            <w:top w:val="none" w:sz="0" w:space="0" w:color="auto"/>
            <w:left w:val="none" w:sz="0" w:space="0" w:color="auto"/>
            <w:bottom w:val="none" w:sz="0" w:space="0" w:color="auto"/>
            <w:right w:val="none" w:sz="0" w:space="0" w:color="auto"/>
          </w:divBdr>
        </w:div>
        <w:div w:id="2056808180">
          <w:marLeft w:val="446"/>
          <w:marRight w:val="0"/>
          <w:marTop w:val="0"/>
          <w:marBottom w:val="0"/>
          <w:divBdr>
            <w:top w:val="none" w:sz="0" w:space="0" w:color="auto"/>
            <w:left w:val="none" w:sz="0" w:space="0" w:color="auto"/>
            <w:bottom w:val="none" w:sz="0" w:space="0" w:color="auto"/>
            <w:right w:val="none" w:sz="0" w:space="0" w:color="auto"/>
          </w:divBdr>
        </w:div>
        <w:div w:id="1374580975">
          <w:marLeft w:val="446"/>
          <w:marRight w:val="0"/>
          <w:marTop w:val="0"/>
          <w:marBottom w:val="0"/>
          <w:divBdr>
            <w:top w:val="none" w:sz="0" w:space="0" w:color="auto"/>
            <w:left w:val="none" w:sz="0" w:space="0" w:color="auto"/>
            <w:bottom w:val="none" w:sz="0" w:space="0" w:color="auto"/>
            <w:right w:val="none" w:sz="0" w:space="0" w:color="auto"/>
          </w:divBdr>
        </w:div>
        <w:div w:id="53043600">
          <w:marLeft w:val="446"/>
          <w:marRight w:val="0"/>
          <w:marTop w:val="0"/>
          <w:marBottom w:val="0"/>
          <w:divBdr>
            <w:top w:val="none" w:sz="0" w:space="0" w:color="auto"/>
            <w:left w:val="none" w:sz="0" w:space="0" w:color="auto"/>
            <w:bottom w:val="none" w:sz="0" w:space="0" w:color="auto"/>
            <w:right w:val="none" w:sz="0" w:space="0" w:color="auto"/>
          </w:divBdr>
        </w:div>
        <w:div w:id="2044403637">
          <w:marLeft w:val="547"/>
          <w:marRight w:val="0"/>
          <w:marTop w:val="0"/>
          <w:marBottom w:val="0"/>
          <w:divBdr>
            <w:top w:val="none" w:sz="0" w:space="0" w:color="auto"/>
            <w:left w:val="none" w:sz="0" w:space="0" w:color="auto"/>
            <w:bottom w:val="none" w:sz="0" w:space="0" w:color="auto"/>
            <w:right w:val="none" w:sz="0" w:space="0" w:color="auto"/>
          </w:divBdr>
        </w:div>
        <w:div w:id="1073549811">
          <w:marLeft w:val="547"/>
          <w:marRight w:val="0"/>
          <w:marTop w:val="0"/>
          <w:marBottom w:val="0"/>
          <w:divBdr>
            <w:top w:val="none" w:sz="0" w:space="0" w:color="auto"/>
            <w:left w:val="none" w:sz="0" w:space="0" w:color="auto"/>
            <w:bottom w:val="none" w:sz="0" w:space="0" w:color="auto"/>
            <w:right w:val="none" w:sz="0" w:space="0" w:color="auto"/>
          </w:divBdr>
        </w:div>
      </w:divsChild>
    </w:div>
    <w:div w:id="685064210">
      <w:bodyDiv w:val="1"/>
      <w:marLeft w:val="0"/>
      <w:marRight w:val="0"/>
      <w:marTop w:val="0"/>
      <w:marBottom w:val="0"/>
      <w:divBdr>
        <w:top w:val="none" w:sz="0" w:space="0" w:color="auto"/>
        <w:left w:val="none" w:sz="0" w:space="0" w:color="auto"/>
        <w:bottom w:val="none" w:sz="0" w:space="0" w:color="auto"/>
        <w:right w:val="none" w:sz="0" w:space="0" w:color="auto"/>
      </w:divBdr>
    </w:div>
    <w:div w:id="733043579">
      <w:bodyDiv w:val="1"/>
      <w:marLeft w:val="0"/>
      <w:marRight w:val="0"/>
      <w:marTop w:val="0"/>
      <w:marBottom w:val="0"/>
      <w:divBdr>
        <w:top w:val="none" w:sz="0" w:space="0" w:color="auto"/>
        <w:left w:val="none" w:sz="0" w:space="0" w:color="auto"/>
        <w:bottom w:val="none" w:sz="0" w:space="0" w:color="auto"/>
        <w:right w:val="none" w:sz="0" w:space="0" w:color="auto"/>
      </w:divBdr>
    </w:div>
    <w:div w:id="867911277">
      <w:bodyDiv w:val="1"/>
      <w:marLeft w:val="0"/>
      <w:marRight w:val="0"/>
      <w:marTop w:val="0"/>
      <w:marBottom w:val="0"/>
      <w:divBdr>
        <w:top w:val="none" w:sz="0" w:space="0" w:color="auto"/>
        <w:left w:val="none" w:sz="0" w:space="0" w:color="auto"/>
        <w:bottom w:val="none" w:sz="0" w:space="0" w:color="auto"/>
        <w:right w:val="none" w:sz="0" w:space="0" w:color="auto"/>
      </w:divBdr>
    </w:div>
    <w:div w:id="984776176">
      <w:bodyDiv w:val="1"/>
      <w:marLeft w:val="0"/>
      <w:marRight w:val="0"/>
      <w:marTop w:val="0"/>
      <w:marBottom w:val="0"/>
      <w:divBdr>
        <w:top w:val="none" w:sz="0" w:space="0" w:color="auto"/>
        <w:left w:val="none" w:sz="0" w:space="0" w:color="auto"/>
        <w:bottom w:val="none" w:sz="0" w:space="0" w:color="auto"/>
        <w:right w:val="none" w:sz="0" w:space="0" w:color="auto"/>
      </w:divBdr>
    </w:div>
    <w:div w:id="1191187272">
      <w:bodyDiv w:val="1"/>
      <w:marLeft w:val="0"/>
      <w:marRight w:val="0"/>
      <w:marTop w:val="0"/>
      <w:marBottom w:val="0"/>
      <w:divBdr>
        <w:top w:val="none" w:sz="0" w:space="0" w:color="auto"/>
        <w:left w:val="none" w:sz="0" w:space="0" w:color="auto"/>
        <w:bottom w:val="none" w:sz="0" w:space="0" w:color="auto"/>
        <w:right w:val="none" w:sz="0" w:space="0" w:color="auto"/>
      </w:divBdr>
    </w:div>
    <w:div w:id="1198661948">
      <w:bodyDiv w:val="1"/>
      <w:marLeft w:val="0"/>
      <w:marRight w:val="0"/>
      <w:marTop w:val="0"/>
      <w:marBottom w:val="0"/>
      <w:divBdr>
        <w:top w:val="none" w:sz="0" w:space="0" w:color="auto"/>
        <w:left w:val="none" w:sz="0" w:space="0" w:color="auto"/>
        <w:bottom w:val="none" w:sz="0" w:space="0" w:color="auto"/>
        <w:right w:val="none" w:sz="0" w:space="0" w:color="auto"/>
      </w:divBdr>
      <w:divsChild>
        <w:div w:id="1077050256">
          <w:marLeft w:val="446"/>
          <w:marRight w:val="0"/>
          <w:marTop w:val="0"/>
          <w:marBottom w:val="0"/>
          <w:divBdr>
            <w:top w:val="none" w:sz="0" w:space="0" w:color="auto"/>
            <w:left w:val="none" w:sz="0" w:space="0" w:color="auto"/>
            <w:bottom w:val="none" w:sz="0" w:space="0" w:color="auto"/>
            <w:right w:val="none" w:sz="0" w:space="0" w:color="auto"/>
          </w:divBdr>
        </w:div>
        <w:div w:id="1037895663">
          <w:marLeft w:val="446"/>
          <w:marRight w:val="0"/>
          <w:marTop w:val="0"/>
          <w:marBottom w:val="0"/>
          <w:divBdr>
            <w:top w:val="none" w:sz="0" w:space="0" w:color="auto"/>
            <w:left w:val="none" w:sz="0" w:space="0" w:color="auto"/>
            <w:bottom w:val="none" w:sz="0" w:space="0" w:color="auto"/>
            <w:right w:val="none" w:sz="0" w:space="0" w:color="auto"/>
          </w:divBdr>
        </w:div>
        <w:div w:id="542836776">
          <w:marLeft w:val="446"/>
          <w:marRight w:val="0"/>
          <w:marTop w:val="0"/>
          <w:marBottom w:val="0"/>
          <w:divBdr>
            <w:top w:val="none" w:sz="0" w:space="0" w:color="auto"/>
            <w:left w:val="none" w:sz="0" w:space="0" w:color="auto"/>
            <w:bottom w:val="none" w:sz="0" w:space="0" w:color="auto"/>
            <w:right w:val="none" w:sz="0" w:space="0" w:color="auto"/>
          </w:divBdr>
        </w:div>
        <w:div w:id="588659087">
          <w:marLeft w:val="446"/>
          <w:marRight w:val="0"/>
          <w:marTop w:val="0"/>
          <w:marBottom w:val="0"/>
          <w:divBdr>
            <w:top w:val="none" w:sz="0" w:space="0" w:color="auto"/>
            <w:left w:val="none" w:sz="0" w:space="0" w:color="auto"/>
            <w:bottom w:val="none" w:sz="0" w:space="0" w:color="auto"/>
            <w:right w:val="none" w:sz="0" w:space="0" w:color="auto"/>
          </w:divBdr>
        </w:div>
      </w:divsChild>
    </w:div>
    <w:div w:id="1232236396">
      <w:bodyDiv w:val="1"/>
      <w:marLeft w:val="0"/>
      <w:marRight w:val="0"/>
      <w:marTop w:val="0"/>
      <w:marBottom w:val="0"/>
      <w:divBdr>
        <w:top w:val="none" w:sz="0" w:space="0" w:color="auto"/>
        <w:left w:val="none" w:sz="0" w:space="0" w:color="auto"/>
        <w:bottom w:val="none" w:sz="0" w:space="0" w:color="auto"/>
        <w:right w:val="none" w:sz="0" w:space="0" w:color="auto"/>
      </w:divBdr>
    </w:div>
    <w:div w:id="1403679092">
      <w:bodyDiv w:val="1"/>
      <w:marLeft w:val="0"/>
      <w:marRight w:val="0"/>
      <w:marTop w:val="0"/>
      <w:marBottom w:val="0"/>
      <w:divBdr>
        <w:top w:val="none" w:sz="0" w:space="0" w:color="auto"/>
        <w:left w:val="none" w:sz="0" w:space="0" w:color="auto"/>
        <w:bottom w:val="none" w:sz="0" w:space="0" w:color="auto"/>
        <w:right w:val="none" w:sz="0" w:space="0" w:color="auto"/>
      </w:divBdr>
    </w:div>
    <w:div w:id="1582331774">
      <w:bodyDiv w:val="1"/>
      <w:marLeft w:val="0"/>
      <w:marRight w:val="0"/>
      <w:marTop w:val="0"/>
      <w:marBottom w:val="0"/>
      <w:divBdr>
        <w:top w:val="none" w:sz="0" w:space="0" w:color="auto"/>
        <w:left w:val="none" w:sz="0" w:space="0" w:color="auto"/>
        <w:bottom w:val="none" w:sz="0" w:space="0" w:color="auto"/>
        <w:right w:val="none" w:sz="0" w:space="0" w:color="auto"/>
      </w:divBdr>
    </w:div>
    <w:div w:id="1811705118">
      <w:bodyDiv w:val="1"/>
      <w:marLeft w:val="0"/>
      <w:marRight w:val="0"/>
      <w:marTop w:val="0"/>
      <w:marBottom w:val="0"/>
      <w:divBdr>
        <w:top w:val="none" w:sz="0" w:space="0" w:color="auto"/>
        <w:left w:val="none" w:sz="0" w:space="0" w:color="auto"/>
        <w:bottom w:val="none" w:sz="0" w:space="0" w:color="auto"/>
        <w:right w:val="none" w:sz="0" w:space="0" w:color="auto"/>
      </w:divBdr>
    </w:div>
    <w:div w:id="1911772700">
      <w:bodyDiv w:val="1"/>
      <w:marLeft w:val="0"/>
      <w:marRight w:val="0"/>
      <w:marTop w:val="0"/>
      <w:marBottom w:val="0"/>
      <w:divBdr>
        <w:top w:val="none" w:sz="0" w:space="0" w:color="auto"/>
        <w:left w:val="none" w:sz="0" w:space="0" w:color="auto"/>
        <w:bottom w:val="none" w:sz="0" w:space="0" w:color="auto"/>
        <w:right w:val="none" w:sz="0" w:space="0" w:color="auto"/>
      </w:divBdr>
    </w:div>
    <w:div w:id="2053798615">
      <w:bodyDiv w:val="1"/>
      <w:marLeft w:val="0"/>
      <w:marRight w:val="0"/>
      <w:marTop w:val="0"/>
      <w:marBottom w:val="0"/>
      <w:divBdr>
        <w:top w:val="none" w:sz="0" w:space="0" w:color="auto"/>
        <w:left w:val="none" w:sz="0" w:space="0" w:color="auto"/>
        <w:bottom w:val="none" w:sz="0" w:space="0" w:color="auto"/>
        <w:right w:val="none" w:sz="0" w:space="0" w:color="auto"/>
      </w:divBdr>
      <w:divsChild>
        <w:div w:id="135420584">
          <w:marLeft w:val="1166"/>
          <w:marRight w:val="0"/>
          <w:marTop w:val="0"/>
          <w:marBottom w:val="0"/>
          <w:divBdr>
            <w:top w:val="none" w:sz="0" w:space="0" w:color="auto"/>
            <w:left w:val="none" w:sz="0" w:space="0" w:color="auto"/>
            <w:bottom w:val="none" w:sz="0" w:space="0" w:color="auto"/>
            <w:right w:val="none" w:sz="0" w:space="0" w:color="auto"/>
          </w:divBdr>
        </w:div>
        <w:div w:id="637421853">
          <w:marLeft w:val="1166"/>
          <w:marRight w:val="0"/>
          <w:marTop w:val="0"/>
          <w:marBottom w:val="0"/>
          <w:divBdr>
            <w:top w:val="none" w:sz="0" w:space="0" w:color="auto"/>
            <w:left w:val="none" w:sz="0" w:space="0" w:color="auto"/>
            <w:bottom w:val="none" w:sz="0" w:space="0" w:color="auto"/>
            <w:right w:val="none" w:sz="0" w:space="0" w:color="auto"/>
          </w:divBdr>
        </w:div>
        <w:div w:id="1541014244">
          <w:marLeft w:val="1166"/>
          <w:marRight w:val="0"/>
          <w:marTop w:val="0"/>
          <w:marBottom w:val="0"/>
          <w:divBdr>
            <w:top w:val="none" w:sz="0" w:space="0" w:color="auto"/>
            <w:left w:val="none" w:sz="0" w:space="0" w:color="auto"/>
            <w:bottom w:val="none" w:sz="0" w:space="0" w:color="auto"/>
            <w:right w:val="none" w:sz="0" w:space="0" w:color="auto"/>
          </w:divBdr>
        </w:div>
        <w:div w:id="2026438685">
          <w:marLeft w:val="547"/>
          <w:marRight w:val="0"/>
          <w:marTop w:val="0"/>
          <w:marBottom w:val="0"/>
          <w:divBdr>
            <w:top w:val="none" w:sz="0" w:space="0" w:color="auto"/>
            <w:left w:val="none" w:sz="0" w:space="0" w:color="auto"/>
            <w:bottom w:val="none" w:sz="0" w:space="0" w:color="auto"/>
            <w:right w:val="none" w:sz="0" w:space="0" w:color="auto"/>
          </w:divBdr>
        </w:div>
        <w:div w:id="2134397288">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932D7-349E-4191-8408-D83A6FA3F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2311</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 Baageel</dc:creator>
  <cp:lastModifiedBy>MOHAMMED HUSSEIN BA AGEEL</cp:lastModifiedBy>
  <cp:revision>3</cp:revision>
  <dcterms:created xsi:type="dcterms:W3CDTF">2017-05-10T20:14:00Z</dcterms:created>
  <dcterms:modified xsi:type="dcterms:W3CDTF">2017-05-10T20:24:00Z</dcterms:modified>
</cp:coreProperties>
</file>