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43"/>
        <w:gridCol w:w="8067"/>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bookmarkStart w:id="0" w:name="_GoBack"/>
            <w:bookmarkEnd w:id="0"/>
            <w:r w:rsidRPr="00AE3E0F">
              <w:rPr>
                <w:rFonts w:ascii="Arial" w:eastAsia="Times New Roman" w:hAnsi="Arial" w:cs="Arial"/>
                <w:b/>
                <w:bCs/>
                <w:color w:val="000000"/>
                <w:sz w:val="21"/>
                <w:szCs w:val="21"/>
              </w:rPr>
              <w:t>Question 1:</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b/>
                <w:bCs/>
                <w:color w:val="000000"/>
                <w:sz w:val="18"/>
                <w:szCs w:val="18"/>
              </w:rPr>
              <w:t>Give an example from your own experience (and of course different from examples in the book and notes) of where you were likely guilty of a confirmation bias. Be sure to explain why this is an example of a confirmation bias.</w:t>
            </w:r>
            <w:r w:rsidRPr="00AE3E0F">
              <w:rPr>
                <w:rFonts w:ascii="Arial" w:eastAsia="Times New Roman" w:hAnsi="Arial" w:cs="Arial"/>
                <w:b/>
                <w:bCs/>
                <w:color w:val="000000"/>
                <w:sz w:val="18"/>
                <w:szCs w:val="18"/>
              </w:rPr>
              <w:br/>
            </w:r>
            <w:r w:rsidRPr="00AE3E0F">
              <w:rPr>
                <w:rFonts w:ascii="Arial" w:eastAsia="Times New Roman" w:hAnsi="Arial" w:cs="Arial"/>
                <w:b/>
                <w:bCs/>
                <w:color w:val="000000"/>
                <w:sz w:val="18"/>
                <w:szCs w:val="18"/>
              </w:rPr>
              <w:br/>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Before learning to drive, I always assumed that women are bad driver because get into accident more than men. When I took my driver courses the instructor told us those statistics show that women get less involve into accident then men. When I got license I still kept in mind that women get involve into more accident so whenever I see on causing one it jus</w:t>
            </w:r>
            <w:r>
              <w:rPr>
                <w:rFonts w:ascii="Courier New" w:eastAsia="Times New Roman" w:hAnsi="Courier New" w:cs="Courier New"/>
                <w:color w:val="000000"/>
                <w:sz w:val="20"/>
                <w:szCs w:val="20"/>
              </w:rPr>
              <w:t>t</w:t>
            </w:r>
            <w:r w:rsidRPr="00AE3E0F">
              <w:rPr>
                <w:rFonts w:ascii="Courier New" w:eastAsia="Times New Roman" w:hAnsi="Courier New" w:cs="Courier New"/>
                <w:color w:val="000000"/>
                <w:sz w:val="20"/>
                <w:szCs w:val="20"/>
              </w:rPr>
              <w:t xml:space="preserve"> add to my believing that they get into more accident while I do not make a big deal of find an excuse when men get into an accident. </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96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817"/>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10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41"/>
        <w:gridCol w:w="8069"/>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2:</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Most people think that advertising works in general (why else would companies invest so much money in it?), but that it does not work on them in particular. “It works on most people, but it doesn’t work on me."</w:t>
            </w:r>
          </w:p>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What biases might be behind such a belief?</w:t>
            </w:r>
          </w:p>
          <w:p w:rsidR="00AE3E0F" w:rsidRPr="00AE3E0F" w:rsidRDefault="00AE3E0F" w:rsidP="00AE3E0F">
            <w:pPr>
              <w:spacing w:after="0" w:line="240" w:lineRule="auto"/>
              <w:rPr>
                <w:rFonts w:ascii="Arial" w:eastAsia="Times New Roman" w:hAnsi="Arial" w:cs="Arial"/>
                <w:color w:val="000000"/>
                <w:sz w:val="18"/>
                <w:szCs w:val="18"/>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For one this is a case of optimistic self-assessment since he does believe that advertising works on other people but not in him even though a lot evidence shows that it does work on people. He's clearly overestimating himself and minimizing the available evidence that could prove he's wrong. </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Disproportionate </w:t>
            </w:r>
            <w:proofErr w:type="spellStart"/>
            <w:r w:rsidRPr="00AE3E0F">
              <w:rPr>
                <w:rFonts w:ascii="Courier New" w:eastAsia="Times New Roman" w:hAnsi="Courier New" w:cs="Courier New"/>
                <w:color w:val="000000"/>
                <w:sz w:val="20"/>
                <w:szCs w:val="20"/>
              </w:rPr>
              <w:t>critism</w:t>
            </w:r>
            <w:proofErr w:type="spellEnd"/>
            <w:r w:rsidRPr="00AE3E0F">
              <w:rPr>
                <w:rFonts w:ascii="Courier New" w:eastAsia="Times New Roman" w:hAnsi="Courier New" w:cs="Courier New"/>
                <w:color w:val="000000"/>
                <w:sz w:val="20"/>
                <w:szCs w:val="20"/>
              </w:rPr>
              <w:t xml:space="preserve">: since the person knows that there is a number of evidence that shows that advertising works but twist those claims to his </w:t>
            </w:r>
            <w:proofErr w:type="spellStart"/>
            <w:r w:rsidRPr="00AE3E0F">
              <w:rPr>
                <w:rFonts w:ascii="Courier New" w:eastAsia="Times New Roman" w:hAnsi="Courier New" w:cs="Courier New"/>
                <w:color w:val="000000"/>
                <w:sz w:val="20"/>
                <w:szCs w:val="20"/>
              </w:rPr>
              <w:t>well being</w:t>
            </w:r>
            <w:proofErr w:type="spellEnd"/>
            <w:r w:rsidRPr="00AE3E0F">
              <w:rPr>
                <w:rFonts w:ascii="Courier New" w:eastAsia="Times New Roman" w:hAnsi="Courier New" w:cs="Courier New"/>
                <w:color w:val="000000"/>
                <w:sz w:val="20"/>
                <w:szCs w:val="20"/>
              </w:rPr>
              <w:t xml:space="preserve"> when they are applied on him.</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81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817"/>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10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4"/>
        <w:gridCol w:w="8076"/>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3:</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The book discusses fundamental attribution error and negative stereotypes concerning poor people.</w:t>
            </w:r>
          </w:p>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What role does fundamental attribution error play here?</w:t>
            </w:r>
          </w:p>
          <w:p w:rsidR="00AE3E0F" w:rsidRPr="00AE3E0F" w:rsidRDefault="00AE3E0F" w:rsidP="00AE3E0F">
            <w:pPr>
              <w:spacing w:after="0" w:line="240" w:lineRule="auto"/>
              <w:rPr>
                <w:rFonts w:ascii="Arial" w:eastAsia="Times New Roman" w:hAnsi="Arial" w:cs="Arial"/>
                <w:color w:val="000000"/>
                <w:sz w:val="18"/>
                <w:szCs w:val="18"/>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The fundament attribution error shows up when we judge the person by his </w:t>
            </w:r>
            <w:proofErr w:type="spellStart"/>
            <w:r w:rsidRPr="00AE3E0F">
              <w:rPr>
                <w:rFonts w:ascii="Courier New" w:eastAsia="Times New Roman" w:hAnsi="Courier New" w:cs="Courier New"/>
                <w:color w:val="000000"/>
                <w:sz w:val="20"/>
                <w:szCs w:val="20"/>
              </w:rPr>
              <w:t>characteric</w:t>
            </w:r>
            <w:proofErr w:type="spellEnd"/>
            <w:r w:rsidRPr="00AE3E0F">
              <w:rPr>
                <w:rFonts w:ascii="Courier New" w:eastAsia="Times New Roman" w:hAnsi="Courier New" w:cs="Courier New"/>
                <w:color w:val="000000"/>
                <w:sz w:val="20"/>
                <w:szCs w:val="20"/>
              </w:rPr>
              <w:t xml:space="preserve"> feature. So when we see poor people we jump to the conclusion that any </w:t>
            </w:r>
            <w:proofErr w:type="spellStart"/>
            <w:r w:rsidRPr="00AE3E0F">
              <w:rPr>
                <w:rFonts w:ascii="Courier New" w:eastAsia="Times New Roman" w:hAnsi="Courier New" w:cs="Courier New"/>
                <w:color w:val="000000"/>
                <w:sz w:val="20"/>
                <w:szCs w:val="20"/>
              </w:rPr>
              <w:t>unsual</w:t>
            </w:r>
            <w:proofErr w:type="spellEnd"/>
            <w:r w:rsidRPr="00AE3E0F">
              <w:rPr>
                <w:rFonts w:ascii="Courier New" w:eastAsia="Times New Roman" w:hAnsi="Courier New" w:cs="Courier New"/>
                <w:color w:val="000000"/>
                <w:sz w:val="20"/>
                <w:szCs w:val="20"/>
              </w:rPr>
              <w:t xml:space="preserve"> behavior </w:t>
            </w:r>
            <w:proofErr w:type="spellStart"/>
            <w:r w:rsidRPr="00AE3E0F">
              <w:rPr>
                <w:rFonts w:ascii="Courier New" w:eastAsia="Times New Roman" w:hAnsi="Courier New" w:cs="Courier New"/>
                <w:color w:val="000000"/>
                <w:sz w:val="20"/>
                <w:szCs w:val="20"/>
              </w:rPr>
              <w:t>comming</w:t>
            </w:r>
            <w:proofErr w:type="spellEnd"/>
            <w:r w:rsidRPr="00AE3E0F">
              <w:rPr>
                <w:rFonts w:ascii="Courier New" w:eastAsia="Times New Roman" w:hAnsi="Courier New" w:cs="Courier New"/>
                <w:color w:val="000000"/>
                <w:sz w:val="20"/>
                <w:szCs w:val="20"/>
              </w:rPr>
              <w:t xml:space="preserve"> from his part is due because he is poor. We will rarely give the person the benefit of doubt that something unfortunate during day would lead to such a negative behavior.</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62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589"/>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8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 xml:space="preserve">The fundamental attribution error would tend to explain (perhaps </w:t>
                  </w:r>
                  <w:r w:rsidRPr="00AE3E0F">
                    <w:rPr>
                      <w:rFonts w:ascii="Times New Roman" w:eastAsia="Times New Roman" w:hAnsi="Times New Roman" w:cs="Times New Roman"/>
                      <w:sz w:val="24"/>
                      <w:szCs w:val="24"/>
                    </w:rPr>
                    <w:lastRenderedPageBreak/>
                    <w:t>incorrectly) the fact of the person being poor rather than their behaviour. We might assume that their poverty is due to personal attributes (laziness, stupidity, etc.) rather than external factors (bad economy, personal misfortunes, etc.).</w:t>
                  </w: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4"/>
        <w:gridCol w:w="8076"/>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4:</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In the children's game `broken telephone' a phrase is whispered from one child to another until it passes through a whole group. Each child tries to repeat the exact phrase that was heard, but in the end, when the last child repeats what he or she has just heard, the phrase tends to have changed completely. A story can likewise change significantly upon multiple retellings.</w:t>
            </w:r>
          </w:p>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What is the primary way in which story telling differs from broken telephone? What roles do leveling and sharpening play in changing the story on retelling?</w:t>
            </w:r>
          </w:p>
          <w:p w:rsidR="00AE3E0F" w:rsidRPr="00AE3E0F" w:rsidRDefault="00AE3E0F" w:rsidP="00AE3E0F">
            <w:pPr>
              <w:spacing w:after="0" w:line="240" w:lineRule="auto"/>
              <w:rPr>
                <w:rFonts w:ascii="Arial" w:eastAsia="Times New Roman" w:hAnsi="Arial" w:cs="Arial"/>
                <w:color w:val="000000"/>
                <w:sz w:val="18"/>
                <w:szCs w:val="18"/>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Because since the phrase is whispered to someone ear the children find hard to resist not to change the phrase since they know that there is a possibility for them to get away by modifying the phrase.</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Story telling differs from that because it will be told in a way that the person remember when he heard it and in his own word. This may lead to missing details.</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69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589"/>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5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What about leveling and sharpening?</w:t>
                  </w:r>
                  <w:r w:rsidRPr="00AE3E0F">
                    <w:rPr>
                      <w:rFonts w:ascii="Times New Roman" w:eastAsia="Times New Roman" w:hAnsi="Times New Roman" w:cs="Times New Roman"/>
                      <w:sz w:val="24"/>
                      <w:szCs w:val="24"/>
                    </w:rPr>
                    <w:br/>
                  </w:r>
                  <w:r w:rsidRPr="00AE3E0F">
                    <w:rPr>
                      <w:rFonts w:ascii="Times New Roman" w:eastAsia="Times New Roman" w:hAnsi="Times New Roman" w:cs="Times New Roman"/>
                      <w:sz w:val="24"/>
                      <w:szCs w:val="24"/>
                    </w:rPr>
                    <w:br/>
                    <w:t>Leveling is when we de-emphasize elements we think are less interesting or relevant to the point of the story, while sharpening is emphasizing elements we think are important or make the story better.</w:t>
                  </w: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1"/>
        <w:gridCol w:w="8079"/>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5:</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b/>
                <w:bCs/>
                <w:color w:val="000000"/>
                <w:sz w:val="18"/>
                <w:szCs w:val="18"/>
              </w:rPr>
              <w:t>Why is it a good idea to see it as a red flag whenever we find ourselves thinking “Surely this person would not be saying something demonstrably false in such a public manner”?</w:t>
            </w:r>
            <w:r w:rsidRPr="00AE3E0F">
              <w:rPr>
                <w:rFonts w:ascii="Arial" w:eastAsia="Times New Roman" w:hAnsi="Arial" w:cs="Arial"/>
                <w:color w:val="000000"/>
                <w:sz w:val="18"/>
                <w:szCs w:val="18"/>
              </w:rPr>
              <w:t> </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It's is a good idea to see it as a red flag just because we are in the presence of a group it does not mean that the claim the person is saying </w:t>
            </w:r>
            <w:proofErr w:type="spellStart"/>
            <w:r w:rsidRPr="00AE3E0F">
              <w:rPr>
                <w:rFonts w:ascii="Courier New" w:eastAsia="Times New Roman" w:hAnsi="Courier New" w:cs="Courier New"/>
                <w:color w:val="000000"/>
                <w:sz w:val="20"/>
                <w:szCs w:val="20"/>
              </w:rPr>
              <w:t>migth</w:t>
            </w:r>
            <w:proofErr w:type="spellEnd"/>
            <w:r w:rsidRPr="00AE3E0F">
              <w:rPr>
                <w:rFonts w:ascii="Courier New" w:eastAsia="Times New Roman" w:hAnsi="Courier New" w:cs="Courier New"/>
                <w:color w:val="000000"/>
                <w:sz w:val="20"/>
                <w:szCs w:val="20"/>
              </w:rPr>
              <w:t xml:space="preserve"> be totally true. The person might've left some critical details or might not know that there is evidence not supporting this claim. </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This can be related to the notion of coverage.  </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65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592"/>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8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This is a matter of overconfidence in policing. We assume that the negative effects from speaking falsely in public are worse and more likely than they really are.</w:t>
                  </w: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1"/>
        <w:gridCol w:w="8079"/>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6:</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lastRenderedPageBreak/>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b/>
                <w:bCs/>
                <w:color w:val="000000"/>
                <w:sz w:val="18"/>
                <w:szCs w:val="18"/>
              </w:rPr>
              <w:lastRenderedPageBreak/>
              <w:t>What is methodological naturalism? What could you respond to someone who claimed this position was just as dogmatic as any theological position?</w:t>
            </w:r>
            <w:r w:rsidRPr="00AE3E0F">
              <w:rPr>
                <w:rFonts w:ascii="Arial" w:eastAsia="Times New Roman" w:hAnsi="Arial" w:cs="Arial"/>
                <w:color w:val="000000"/>
                <w:sz w:val="18"/>
                <w:szCs w:val="18"/>
              </w:rPr>
              <w:t> </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Methodological naturalism explaining thing with the support of </w:t>
            </w:r>
            <w:proofErr w:type="spellStart"/>
            <w:r w:rsidRPr="00AE3E0F">
              <w:rPr>
                <w:rFonts w:ascii="Courier New" w:eastAsia="Times New Roman" w:hAnsi="Courier New" w:cs="Courier New"/>
                <w:color w:val="000000"/>
                <w:sz w:val="20"/>
                <w:szCs w:val="20"/>
              </w:rPr>
              <w:t>suppernatural</w:t>
            </w:r>
            <w:proofErr w:type="spellEnd"/>
            <w:r w:rsidRPr="00AE3E0F">
              <w:rPr>
                <w:rFonts w:ascii="Courier New" w:eastAsia="Times New Roman" w:hAnsi="Courier New" w:cs="Courier New"/>
                <w:color w:val="000000"/>
                <w:sz w:val="20"/>
                <w:szCs w:val="20"/>
              </w:rPr>
              <w:t xml:space="preserve"> phenomenon. </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Science is </w:t>
            </w:r>
            <w:proofErr w:type="spellStart"/>
            <w:r w:rsidRPr="00AE3E0F">
              <w:rPr>
                <w:rFonts w:ascii="Courier New" w:eastAsia="Times New Roman" w:hAnsi="Courier New" w:cs="Courier New"/>
                <w:color w:val="000000"/>
                <w:sz w:val="20"/>
                <w:szCs w:val="20"/>
              </w:rPr>
              <w:t>base</w:t>
            </w:r>
            <w:proofErr w:type="spellEnd"/>
            <w:r w:rsidRPr="00AE3E0F">
              <w:rPr>
                <w:rFonts w:ascii="Courier New" w:eastAsia="Times New Roman" w:hAnsi="Courier New" w:cs="Courier New"/>
                <w:color w:val="000000"/>
                <w:sz w:val="20"/>
                <w:szCs w:val="20"/>
              </w:rPr>
              <w:t xml:space="preserve"> on evidence, measurement and things that can be </w:t>
            </w:r>
            <w:proofErr w:type="spellStart"/>
            <w:r w:rsidRPr="00AE3E0F">
              <w:rPr>
                <w:rFonts w:ascii="Courier New" w:eastAsia="Times New Roman" w:hAnsi="Courier New" w:cs="Courier New"/>
                <w:color w:val="000000"/>
                <w:sz w:val="20"/>
                <w:szCs w:val="20"/>
              </w:rPr>
              <w:t>repeatidly</w:t>
            </w:r>
            <w:proofErr w:type="spellEnd"/>
            <w:r w:rsidRPr="00AE3E0F">
              <w:rPr>
                <w:rFonts w:ascii="Courier New" w:eastAsia="Times New Roman" w:hAnsi="Courier New" w:cs="Courier New"/>
                <w:color w:val="000000"/>
                <w:sz w:val="20"/>
                <w:szCs w:val="20"/>
              </w:rPr>
              <w:t xml:space="preserve"> proven. While methodological naturalism does lacks evidence and support to their claims.</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34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592"/>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3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Methodological naturalism is the basic approach of science - it rejects the use of supernatural explanations.</w:t>
                  </w:r>
                  <w:r w:rsidRPr="00AE3E0F">
                    <w:rPr>
                      <w:rFonts w:ascii="Times New Roman" w:eastAsia="Times New Roman" w:hAnsi="Times New Roman" w:cs="Times New Roman"/>
                      <w:sz w:val="24"/>
                      <w:szCs w:val="24"/>
                    </w:rPr>
                    <w:br/>
                  </w:r>
                  <w:r w:rsidRPr="00AE3E0F">
                    <w:rPr>
                      <w:rFonts w:ascii="Times New Roman" w:eastAsia="Times New Roman" w:hAnsi="Times New Roman" w:cs="Times New Roman"/>
                      <w:sz w:val="24"/>
                      <w:szCs w:val="24"/>
                    </w:rPr>
                    <w:br/>
                    <w:t>What makes methodological naturalism less dogmatic is that it makes no positive claim about the existence of supernatural entities, while theologies tend to make the claim that they do exist.</w:t>
                  </w: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4"/>
        <w:gridCol w:w="8076"/>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7:</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'Cold reading' is when a someone tries to convince an audience that they have some kind of psychic power by making a lot of vague open ended predictions (e.g. I get a sense that someone over here in the audience has a father whose name starts with an “M”, a Mike of a Mark maybe...).</w:t>
            </w:r>
          </w:p>
          <w:p w:rsidR="00AE3E0F" w:rsidRPr="00AE3E0F" w:rsidRDefault="00AE3E0F" w:rsidP="00AE3E0F">
            <w:pPr>
              <w:spacing w:before="100" w:beforeAutospacing="1" w:after="100" w:afterAutospacing="1" w:line="240" w:lineRule="auto"/>
              <w:rPr>
                <w:rFonts w:ascii="Arial" w:eastAsia="Times New Roman" w:hAnsi="Arial" w:cs="Arial"/>
                <w:b/>
                <w:bCs/>
                <w:color w:val="000000"/>
                <w:sz w:val="18"/>
                <w:szCs w:val="18"/>
              </w:rPr>
            </w:pPr>
            <w:r w:rsidRPr="00AE3E0F">
              <w:rPr>
                <w:rFonts w:ascii="Arial" w:eastAsia="Times New Roman" w:hAnsi="Arial" w:cs="Arial"/>
                <w:b/>
                <w:bCs/>
                <w:color w:val="000000"/>
                <w:sz w:val="18"/>
                <w:szCs w:val="18"/>
              </w:rPr>
              <w:t>What role might biases play in leading audience members to believe that the “psychic” has some kind of special power?</w:t>
            </w:r>
          </w:p>
          <w:p w:rsidR="00AE3E0F" w:rsidRPr="00AE3E0F" w:rsidRDefault="00AE3E0F" w:rsidP="00AE3E0F">
            <w:pPr>
              <w:spacing w:after="0" w:line="240" w:lineRule="auto"/>
              <w:rPr>
                <w:rFonts w:ascii="Arial" w:eastAsia="Times New Roman" w:hAnsi="Arial" w:cs="Arial"/>
                <w:color w:val="000000"/>
                <w:sz w:val="18"/>
                <w:szCs w:val="18"/>
              </w:rPr>
            </w:pP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The person says that he uses </w:t>
            </w:r>
            <w:proofErr w:type="spellStart"/>
            <w:r w:rsidRPr="00AE3E0F">
              <w:rPr>
                <w:rFonts w:ascii="Courier New" w:eastAsia="Times New Roman" w:hAnsi="Courier New" w:cs="Courier New"/>
                <w:color w:val="000000"/>
                <w:sz w:val="20"/>
                <w:szCs w:val="20"/>
              </w:rPr>
              <w:t>phsychic</w:t>
            </w:r>
            <w:proofErr w:type="spellEnd"/>
            <w:r w:rsidRPr="00AE3E0F">
              <w:rPr>
                <w:rFonts w:ascii="Courier New" w:eastAsia="Times New Roman" w:hAnsi="Courier New" w:cs="Courier New"/>
                <w:color w:val="000000"/>
                <w:sz w:val="20"/>
                <w:szCs w:val="20"/>
              </w:rPr>
              <w:t xml:space="preserve"> power but is communicating to the audience by speaking. For us to believe that he has psychic power he would have to cut any </w:t>
            </w:r>
            <w:proofErr w:type="spellStart"/>
            <w:r w:rsidRPr="00AE3E0F">
              <w:rPr>
                <w:rFonts w:ascii="Courier New" w:eastAsia="Times New Roman" w:hAnsi="Courier New" w:cs="Courier New"/>
                <w:color w:val="000000"/>
                <w:sz w:val="20"/>
                <w:szCs w:val="20"/>
              </w:rPr>
              <w:t>commucating</w:t>
            </w:r>
            <w:proofErr w:type="spellEnd"/>
            <w:r w:rsidRPr="00AE3E0F">
              <w:rPr>
                <w:rFonts w:ascii="Courier New" w:eastAsia="Times New Roman" w:hAnsi="Courier New" w:cs="Courier New"/>
                <w:color w:val="000000"/>
                <w:sz w:val="20"/>
                <w:szCs w:val="20"/>
              </w:rPr>
              <w:t xml:space="preserve"> technique other than his power for us to believe that his statement are not bias.</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47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589"/>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5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This is a case of confirmation bias. The audience will tend to pay more attention to correct guesses than incorrect ones.</w:t>
                  </w: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43"/>
        <w:gridCol w:w="8067"/>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8:</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b/>
                <w:bCs/>
                <w:color w:val="000000"/>
                <w:sz w:val="18"/>
                <w:szCs w:val="18"/>
              </w:rPr>
              <w:t>Explain, in your own words, what the continued influence effect is. Give an example, different from the ones in the book or notes, of this effect.</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It is when we learn that the fact in which we believed in turns out false but we still do not correct our mind that it is false. For ex. when I was young I learned that eating </w:t>
            </w:r>
            <w:proofErr w:type="spellStart"/>
            <w:r w:rsidRPr="00AE3E0F">
              <w:rPr>
                <w:rFonts w:ascii="Courier New" w:eastAsia="Times New Roman" w:hAnsi="Courier New" w:cs="Courier New"/>
                <w:color w:val="000000"/>
                <w:sz w:val="20"/>
                <w:szCs w:val="20"/>
              </w:rPr>
              <w:t>carrotts</w:t>
            </w:r>
            <w:proofErr w:type="spellEnd"/>
            <w:r w:rsidRPr="00AE3E0F">
              <w:rPr>
                <w:rFonts w:ascii="Courier New" w:eastAsia="Times New Roman" w:hAnsi="Courier New" w:cs="Courier New"/>
                <w:color w:val="000000"/>
                <w:sz w:val="20"/>
                <w:szCs w:val="20"/>
              </w:rPr>
              <w:t xml:space="preserve"> make your eye sight better. Years after, I've learned that this was not true and that </w:t>
            </w:r>
            <w:proofErr w:type="spellStart"/>
            <w:r w:rsidRPr="00AE3E0F">
              <w:rPr>
                <w:rFonts w:ascii="Courier New" w:eastAsia="Times New Roman" w:hAnsi="Courier New" w:cs="Courier New"/>
                <w:color w:val="000000"/>
                <w:sz w:val="20"/>
                <w:szCs w:val="20"/>
              </w:rPr>
              <w:t>Germains</w:t>
            </w:r>
            <w:proofErr w:type="spellEnd"/>
            <w:r w:rsidRPr="00AE3E0F">
              <w:rPr>
                <w:rFonts w:ascii="Courier New" w:eastAsia="Times New Roman" w:hAnsi="Courier New" w:cs="Courier New"/>
                <w:color w:val="000000"/>
                <w:sz w:val="20"/>
                <w:szCs w:val="20"/>
              </w:rPr>
              <w:t xml:space="preserve"> invented that lie during world war 2. Still this I still find myself </w:t>
            </w:r>
            <w:proofErr w:type="spellStart"/>
            <w:r w:rsidRPr="00AE3E0F">
              <w:rPr>
                <w:rFonts w:ascii="Courier New" w:eastAsia="Times New Roman" w:hAnsi="Courier New" w:cs="Courier New"/>
                <w:color w:val="000000"/>
                <w:sz w:val="20"/>
                <w:szCs w:val="20"/>
              </w:rPr>
              <w:t>spreadind</w:t>
            </w:r>
            <w:proofErr w:type="spellEnd"/>
            <w:r w:rsidRPr="00AE3E0F">
              <w:rPr>
                <w:rFonts w:ascii="Courier New" w:eastAsia="Times New Roman" w:hAnsi="Courier New" w:cs="Courier New"/>
                <w:color w:val="000000"/>
                <w:sz w:val="20"/>
                <w:szCs w:val="20"/>
              </w:rPr>
              <w:t xml:space="preserve"> that fact that turned out to be false</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78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817"/>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10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8"/>
        <w:gridCol w:w="8072"/>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9:</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b/>
                <w:bCs/>
                <w:color w:val="000000"/>
                <w:sz w:val="18"/>
                <w:szCs w:val="18"/>
              </w:rPr>
              <w:t>Explain the purpose of the control group. If a medication is being tested, why is it important that the control group will be given a placebo? (Explain your answer)</w:t>
            </w:r>
            <w:r w:rsidRPr="00AE3E0F">
              <w:rPr>
                <w:rFonts w:ascii="Arial" w:eastAsia="Times New Roman" w:hAnsi="Arial" w:cs="Arial"/>
                <w:color w:val="000000"/>
                <w:sz w:val="18"/>
                <w:szCs w:val="18"/>
              </w:rPr>
              <w:t> </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It is to see if the people's behaviours or action will be the same or different if they do not know that medication that they are given is just a placebo. Like that they will have the certainty that people reaction to the medication is not influenced by the knowledge that they are taken those pills.</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56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3423"/>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lastRenderedPageBreak/>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10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Good, but could be more detailed.</w:t>
                  </w: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AE3E0F" w:rsidRPr="00AE3E0F" w:rsidRDefault="00AE3E0F" w:rsidP="00AE3E0F">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2"/>
        <w:gridCol w:w="8078"/>
      </w:tblGrid>
      <w:tr w:rsidR="00AE3E0F" w:rsidRPr="00AE3E0F" w:rsidTr="00AE3E0F">
        <w:tc>
          <w:tcPr>
            <w:tcW w:w="1500" w:type="dxa"/>
            <w:shd w:val="clear" w:color="auto" w:fill="FFFFFF"/>
            <w:tcMar>
              <w:top w:w="75" w:type="dxa"/>
              <w:left w:w="75" w:type="dxa"/>
              <w:bottom w:w="75" w:type="dxa"/>
              <w:right w:w="75" w:type="dxa"/>
            </w:tcMar>
            <w:hideMark/>
          </w:tcPr>
          <w:p w:rsidR="00AE3E0F" w:rsidRPr="00AE3E0F" w:rsidRDefault="00AE3E0F" w:rsidP="00AE3E0F">
            <w:pPr>
              <w:spacing w:before="150" w:after="300" w:line="240" w:lineRule="auto"/>
              <w:outlineLvl w:val="3"/>
              <w:rPr>
                <w:rFonts w:ascii="Arial" w:eastAsia="Times New Roman" w:hAnsi="Arial" w:cs="Arial"/>
                <w:b/>
                <w:bCs/>
                <w:color w:val="000000"/>
                <w:sz w:val="21"/>
                <w:szCs w:val="21"/>
              </w:rPr>
            </w:pPr>
            <w:r w:rsidRPr="00AE3E0F">
              <w:rPr>
                <w:rFonts w:ascii="Arial" w:eastAsia="Times New Roman" w:hAnsi="Arial" w:cs="Arial"/>
                <w:b/>
                <w:bCs/>
                <w:color w:val="000000"/>
                <w:sz w:val="21"/>
                <w:szCs w:val="21"/>
              </w:rPr>
              <w:t>Question 10:</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8"/>
                <w:szCs w:val="18"/>
              </w:rPr>
              <w:br/>
            </w:r>
            <w:r w:rsidRPr="00AE3E0F">
              <w:rPr>
                <w:rFonts w:ascii="Arial" w:eastAsia="Times New Roman" w:hAnsi="Arial" w:cs="Arial"/>
                <w:color w:val="000000"/>
                <w:sz w:val="18"/>
                <w:szCs w:val="18"/>
              </w:rPr>
              <w:br/>
              <w:t>(10 Points)</w:t>
            </w:r>
          </w:p>
        </w:tc>
        <w:tc>
          <w:tcPr>
            <w:tcW w:w="9000" w:type="dxa"/>
            <w:shd w:val="clear" w:color="auto" w:fill="FFFFFF"/>
            <w:tcMar>
              <w:top w:w="75" w:type="dxa"/>
              <w:left w:w="75" w:type="dxa"/>
              <w:bottom w:w="75" w:type="dxa"/>
              <w:right w:w="75" w:type="dxa"/>
            </w:tcMar>
            <w:hideMark/>
          </w:tcPr>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b/>
                <w:bCs/>
                <w:color w:val="000000"/>
                <w:sz w:val="18"/>
                <w:szCs w:val="18"/>
              </w:rPr>
              <w:t>Explain, given the material in chapter 7, the meaning of the saying “success has a hundred fathers, but failure is an orphan”.</w:t>
            </w:r>
            <w:r w:rsidRPr="00AE3E0F">
              <w:rPr>
                <w:rFonts w:ascii="Arial" w:eastAsia="Times New Roman" w:hAnsi="Arial" w:cs="Arial"/>
                <w:color w:val="000000"/>
                <w:sz w:val="18"/>
                <w:szCs w:val="18"/>
              </w:rPr>
              <w:t> </w:t>
            </w:r>
          </w:p>
          <w:p w:rsidR="00AE3E0F" w:rsidRPr="00AE3E0F" w:rsidRDefault="00AE3E0F" w:rsidP="00AE3E0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AE3E0F">
              <w:rPr>
                <w:rFonts w:ascii="Courier New" w:eastAsia="Times New Roman" w:hAnsi="Courier New" w:cs="Courier New"/>
                <w:color w:val="000000"/>
                <w:sz w:val="20"/>
                <w:szCs w:val="20"/>
              </w:rPr>
              <w:t xml:space="preserve">People are very quick to remember their success and not </w:t>
            </w:r>
            <w:proofErr w:type="spellStart"/>
            <w:r w:rsidRPr="00AE3E0F">
              <w:rPr>
                <w:rFonts w:ascii="Courier New" w:eastAsia="Times New Roman" w:hAnsi="Courier New" w:cs="Courier New"/>
                <w:color w:val="000000"/>
                <w:sz w:val="20"/>
                <w:szCs w:val="20"/>
              </w:rPr>
              <w:t>thier</w:t>
            </w:r>
            <w:proofErr w:type="spellEnd"/>
            <w:r w:rsidRPr="00AE3E0F">
              <w:rPr>
                <w:rFonts w:ascii="Courier New" w:eastAsia="Times New Roman" w:hAnsi="Courier New" w:cs="Courier New"/>
                <w:color w:val="000000"/>
                <w:sz w:val="20"/>
                <w:szCs w:val="20"/>
              </w:rPr>
              <w:t xml:space="preserve"> failure. This can relate to biases toward evidence that support the belief. We are looking for the times when we had our successes without acknowledging our failure.</w:t>
            </w:r>
          </w:p>
          <w:p w:rsidR="00AE3E0F" w:rsidRPr="00AE3E0F" w:rsidRDefault="00AE3E0F" w:rsidP="00AE3E0F">
            <w:pPr>
              <w:spacing w:after="0" w:line="240" w:lineRule="auto"/>
              <w:rPr>
                <w:rFonts w:ascii="Arial" w:eastAsia="Times New Roman" w:hAnsi="Arial" w:cs="Arial"/>
                <w:color w:val="000000"/>
                <w:sz w:val="18"/>
                <w:szCs w:val="18"/>
              </w:rPr>
            </w:pPr>
            <w:r w:rsidRPr="00AE3E0F">
              <w:rPr>
                <w:rFonts w:ascii="Arial" w:eastAsia="Times New Roman" w:hAnsi="Arial" w:cs="Arial"/>
                <w:color w:val="000000"/>
                <w:sz w:val="15"/>
                <w:szCs w:val="15"/>
              </w:rPr>
              <w:t>Total 38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591"/>
            </w:tblGrid>
            <w:tr w:rsidR="00AE3E0F" w:rsidRPr="00AE3E0F" w:rsidTr="00AE3E0F">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Grade:</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10 / 10</w:t>
                  </w:r>
                </w:p>
              </w:tc>
            </w:tr>
            <w:tr w:rsidR="00AE3E0F" w:rsidRPr="00AE3E0F" w:rsidTr="00AE3E0F">
              <w:tc>
                <w:tcPr>
                  <w:tcW w:w="0" w:type="auto"/>
                  <w:shd w:val="clear" w:color="auto" w:fill="F1F1F1"/>
                  <w:tcMar>
                    <w:top w:w="75" w:type="dxa"/>
                    <w:left w:w="75" w:type="dxa"/>
                    <w:bottom w:w="75" w:type="dxa"/>
                    <w:right w:w="75" w:type="dxa"/>
                  </w:tcMa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b/>
                      <w:bCs/>
                      <w:sz w:val="24"/>
                      <w:szCs w:val="24"/>
                    </w:rPr>
                    <w:t>Comments:</w:t>
                  </w:r>
                </w:p>
              </w:tc>
              <w:tc>
                <w:tcPr>
                  <w:tcW w:w="0" w:type="auto"/>
                  <w:shd w:val="clear" w:color="auto" w:fill="F1F1F1"/>
                  <w:tcMar>
                    <w:top w:w="75" w:type="dxa"/>
                    <w:left w:w="75" w:type="dxa"/>
                    <w:bottom w:w="75" w:type="dxa"/>
                    <w:right w:w="75" w:type="dxa"/>
                  </w:tcMar>
                  <w:vAlign w:val="center"/>
                  <w:hideMark/>
                </w:tcPr>
                <w:p w:rsidR="00AE3E0F" w:rsidRPr="00AE3E0F" w:rsidRDefault="00AE3E0F" w:rsidP="00AE3E0F">
                  <w:pPr>
                    <w:spacing w:after="0" w:line="240" w:lineRule="auto"/>
                    <w:rPr>
                      <w:rFonts w:ascii="Times New Roman" w:eastAsia="Times New Roman" w:hAnsi="Times New Roman" w:cs="Times New Roman"/>
                      <w:sz w:val="24"/>
                      <w:szCs w:val="24"/>
                    </w:rPr>
                  </w:pPr>
                  <w:r w:rsidRPr="00AE3E0F">
                    <w:rPr>
                      <w:rFonts w:ascii="Times New Roman" w:eastAsia="Times New Roman" w:hAnsi="Times New Roman" w:cs="Times New Roman"/>
                      <w:sz w:val="24"/>
                      <w:szCs w:val="24"/>
                    </w:rPr>
                    <w:t>Good. We also tend to assume that our successes are due to internal (personal) qualities, and that our failures are due to external circumstances.</w:t>
                  </w:r>
                </w:p>
              </w:tc>
            </w:tr>
          </w:tbl>
          <w:p w:rsidR="00AE3E0F" w:rsidRPr="00AE3E0F" w:rsidRDefault="00AE3E0F" w:rsidP="00AE3E0F">
            <w:pPr>
              <w:shd w:val="clear" w:color="auto" w:fill="F1F1F1"/>
              <w:spacing w:after="0" w:line="240" w:lineRule="auto"/>
              <w:rPr>
                <w:rFonts w:ascii="Arial" w:eastAsia="Times New Roman" w:hAnsi="Arial" w:cs="Arial"/>
                <w:color w:val="000000"/>
                <w:sz w:val="18"/>
                <w:szCs w:val="18"/>
              </w:rPr>
            </w:pPr>
          </w:p>
        </w:tc>
      </w:tr>
    </w:tbl>
    <w:p w:rsidR="00BE4EC9" w:rsidRDefault="00BE4EC9"/>
    <w:sectPr w:rsidR="00BE4E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E0F"/>
    <w:rsid w:val="003868F6"/>
    <w:rsid w:val="00AE3E0F"/>
    <w:rsid w:val="00BE4EC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228976-B52E-499D-8285-8BE2B5FA8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AE3E0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E3E0F"/>
    <w:rPr>
      <w:rFonts w:ascii="Times New Roman" w:eastAsia="Times New Roman" w:hAnsi="Times New Roman" w:cs="Times New Roman"/>
      <w:b/>
      <w:bCs/>
      <w:sz w:val="24"/>
      <w:szCs w:val="24"/>
    </w:rPr>
  </w:style>
  <w:style w:type="character" w:styleId="Strong">
    <w:name w:val="Strong"/>
    <w:basedOn w:val="DefaultParagraphFont"/>
    <w:uiPriority w:val="22"/>
    <w:qFormat/>
    <w:rsid w:val="00AE3E0F"/>
    <w:rPr>
      <w:b/>
      <w:bCs/>
    </w:rPr>
  </w:style>
  <w:style w:type="paragraph" w:styleId="HTMLPreformatted">
    <w:name w:val="HTML Preformatted"/>
    <w:basedOn w:val="Normal"/>
    <w:link w:val="HTMLPreformattedChar"/>
    <w:uiPriority w:val="99"/>
    <w:semiHidden/>
    <w:unhideWhenUsed/>
    <w:rsid w:val="00AE3E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E3E0F"/>
    <w:rPr>
      <w:rFonts w:ascii="Courier New" w:eastAsia="Times New Roman" w:hAnsi="Courier New" w:cs="Courier New"/>
      <w:sz w:val="20"/>
      <w:szCs w:val="20"/>
    </w:rPr>
  </w:style>
  <w:style w:type="character" w:customStyle="1" w:styleId="apple-converted-space">
    <w:name w:val="apple-converted-space"/>
    <w:basedOn w:val="DefaultParagraphFont"/>
    <w:rsid w:val="00AE3E0F"/>
  </w:style>
  <w:style w:type="paragraph" w:styleId="NormalWeb">
    <w:name w:val="Normal (Web)"/>
    <w:basedOn w:val="Normal"/>
    <w:uiPriority w:val="99"/>
    <w:semiHidden/>
    <w:unhideWhenUsed/>
    <w:rsid w:val="00AE3E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211473">
      <w:bodyDiv w:val="1"/>
      <w:marLeft w:val="0"/>
      <w:marRight w:val="0"/>
      <w:marTop w:val="0"/>
      <w:marBottom w:val="0"/>
      <w:divBdr>
        <w:top w:val="none" w:sz="0" w:space="0" w:color="auto"/>
        <w:left w:val="none" w:sz="0" w:space="0" w:color="auto"/>
        <w:bottom w:val="none" w:sz="0" w:space="0" w:color="auto"/>
        <w:right w:val="none" w:sz="0" w:space="0" w:color="auto"/>
      </w:divBdr>
      <w:divsChild>
        <w:div w:id="841890612">
          <w:marLeft w:val="0"/>
          <w:marRight w:val="0"/>
          <w:marTop w:val="150"/>
          <w:marBottom w:val="0"/>
          <w:divBdr>
            <w:top w:val="none" w:sz="0" w:space="0" w:color="auto"/>
            <w:left w:val="none" w:sz="0" w:space="0" w:color="auto"/>
            <w:bottom w:val="none" w:sz="0" w:space="0" w:color="auto"/>
            <w:right w:val="none" w:sz="0" w:space="0" w:color="auto"/>
          </w:divBdr>
        </w:div>
        <w:div w:id="1746296357">
          <w:marLeft w:val="0"/>
          <w:marRight w:val="0"/>
          <w:marTop w:val="75"/>
          <w:marBottom w:val="0"/>
          <w:divBdr>
            <w:top w:val="single" w:sz="2" w:space="0" w:color="AAAAAA"/>
            <w:left w:val="single" w:sz="2" w:space="4" w:color="AAAAAA"/>
            <w:bottom w:val="single" w:sz="2" w:space="0" w:color="AAAAAA"/>
            <w:right w:val="single" w:sz="2" w:space="4" w:color="AAAAAA"/>
          </w:divBdr>
        </w:div>
        <w:div w:id="847060119">
          <w:marLeft w:val="0"/>
          <w:marRight w:val="0"/>
          <w:marTop w:val="150"/>
          <w:marBottom w:val="0"/>
          <w:divBdr>
            <w:top w:val="none" w:sz="0" w:space="0" w:color="auto"/>
            <w:left w:val="none" w:sz="0" w:space="0" w:color="auto"/>
            <w:bottom w:val="none" w:sz="0" w:space="0" w:color="auto"/>
            <w:right w:val="none" w:sz="0" w:space="0" w:color="auto"/>
          </w:divBdr>
        </w:div>
        <w:div w:id="1918440390">
          <w:marLeft w:val="0"/>
          <w:marRight w:val="0"/>
          <w:marTop w:val="75"/>
          <w:marBottom w:val="0"/>
          <w:divBdr>
            <w:top w:val="single" w:sz="2" w:space="0" w:color="AAAAAA"/>
            <w:left w:val="single" w:sz="2" w:space="4" w:color="AAAAAA"/>
            <w:bottom w:val="single" w:sz="2" w:space="0" w:color="AAAAAA"/>
            <w:right w:val="single" w:sz="2" w:space="4" w:color="AAAAAA"/>
          </w:divBdr>
        </w:div>
        <w:div w:id="799373462">
          <w:marLeft w:val="0"/>
          <w:marRight w:val="0"/>
          <w:marTop w:val="150"/>
          <w:marBottom w:val="0"/>
          <w:divBdr>
            <w:top w:val="none" w:sz="0" w:space="0" w:color="auto"/>
            <w:left w:val="none" w:sz="0" w:space="0" w:color="auto"/>
            <w:bottom w:val="none" w:sz="0" w:space="0" w:color="auto"/>
            <w:right w:val="none" w:sz="0" w:space="0" w:color="auto"/>
          </w:divBdr>
        </w:div>
        <w:div w:id="1221743911">
          <w:marLeft w:val="0"/>
          <w:marRight w:val="0"/>
          <w:marTop w:val="75"/>
          <w:marBottom w:val="0"/>
          <w:divBdr>
            <w:top w:val="single" w:sz="2" w:space="0" w:color="AAAAAA"/>
            <w:left w:val="single" w:sz="2" w:space="4" w:color="AAAAAA"/>
            <w:bottom w:val="single" w:sz="2" w:space="0" w:color="AAAAAA"/>
            <w:right w:val="single" w:sz="2" w:space="4" w:color="AAAAAA"/>
          </w:divBdr>
        </w:div>
        <w:div w:id="1561209638">
          <w:marLeft w:val="0"/>
          <w:marRight w:val="0"/>
          <w:marTop w:val="150"/>
          <w:marBottom w:val="0"/>
          <w:divBdr>
            <w:top w:val="none" w:sz="0" w:space="0" w:color="auto"/>
            <w:left w:val="none" w:sz="0" w:space="0" w:color="auto"/>
            <w:bottom w:val="none" w:sz="0" w:space="0" w:color="auto"/>
            <w:right w:val="none" w:sz="0" w:space="0" w:color="auto"/>
          </w:divBdr>
        </w:div>
        <w:div w:id="1980456995">
          <w:marLeft w:val="0"/>
          <w:marRight w:val="0"/>
          <w:marTop w:val="75"/>
          <w:marBottom w:val="0"/>
          <w:divBdr>
            <w:top w:val="single" w:sz="2" w:space="0" w:color="AAAAAA"/>
            <w:left w:val="single" w:sz="2" w:space="4" w:color="AAAAAA"/>
            <w:bottom w:val="single" w:sz="2" w:space="0" w:color="AAAAAA"/>
            <w:right w:val="single" w:sz="2" w:space="4" w:color="AAAAAA"/>
          </w:divBdr>
        </w:div>
        <w:div w:id="1357268461">
          <w:marLeft w:val="0"/>
          <w:marRight w:val="0"/>
          <w:marTop w:val="150"/>
          <w:marBottom w:val="0"/>
          <w:divBdr>
            <w:top w:val="none" w:sz="0" w:space="0" w:color="auto"/>
            <w:left w:val="none" w:sz="0" w:space="0" w:color="auto"/>
            <w:bottom w:val="none" w:sz="0" w:space="0" w:color="auto"/>
            <w:right w:val="none" w:sz="0" w:space="0" w:color="auto"/>
          </w:divBdr>
        </w:div>
        <w:div w:id="1307197101">
          <w:marLeft w:val="0"/>
          <w:marRight w:val="0"/>
          <w:marTop w:val="75"/>
          <w:marBottom w:val="0"/>
          <w:divBdr>
            <w:top w:val="single" w:sz="2" w:space="0" w:color="AAAAAA"/>
            <w:left w:val="single" w:sz="2" w:space="4" w:color="AAAAAA"/>
            <w:bottom w:val="single" w:sz="2" w:space="0" w:color="AAAAAA"/>
            <w:right w:val="single" w:sz="2" w:space="4" w:color="AAAAAA"/>
          </w:divBdr>
        </w:div>
        <w:div w:id="793791025">
          <w:marLeft w:val="0"/>
          <w:marRight w:val="0"/>
          <w:marTop w:val="150"/>
          <w:marBottom w:val="0"/>
          <w:divBdr>
            <w:top w:val="none" w:sz="0" w:space="0" w:color="auto"/>
            <w:left w:val="none" w:sz="0" w:space="0" w:color="auto"/>
            <w:bottom w:val="none" w:sz="0" w:space="0" w:color="auto"/>
            <w:right w:val="none" w:sz="0" w:space="0" w:color="auto"/>
          </w:divBdr>
        </w:div>
        <w:div w:id="527178988">
          <w:marLeft w:val="0"/>
          <w:marRight w:val="0"/>
          <w:marTop w:val="75"/>
          <w:marBottom w:val="0"/>
          <w:divBdr>
            <w:top w:val="single" w:sz="2" w:space="0" w:color="AAAAAA"/>
            <w:left w:val="single" w:sz="2" w:space="4" w:color="AAAAAA"/>
            <w:bottom w:val="single" w:sz="2" w:space="0" w:color="AAAAAA"/>
            <w:right w:val="single" w:sz="2" w:space="4" w:color="AAAAAA"/>
          </w:divBdr>
        </w:div>
        <w:div w:id="495922230">
          <w:marLeft w:val="0"/>
          <w:marRight w:val="0"/>
          <w:marTop w:val="150"/>
          <w:marBottom w:val="0"/>
          <w:divBdr>
            <w:top w:val="none" w:sz="0" w:space="0" w:color="auto"/>
            <w:left w:val="none" w:sz="0" w:space="0" w:color="auto"/>
            <w:bottom w:val="none" w:sz="0" w:space="0" w:color="auto"/>
            <w:right w:val="none" w:sz="0" w:space="0" w:color="auto"/>
          </w:divBdr>
        </w:div>
        <w:div w:id="1386564448">
          <w:marLeft w:val="0"/>
          <w:marRight w:val="0"/>
          <w:marTop w:val="75"/>
          <w:marBottom w:val="0"/>
          <w:divBdr>
            <w:top w:val="single" w:sz="2" w:space="0" w:color="AAAAAA"/>
            <w:left w:val="single" w:sz="2" w:space="4" w:color="AAAAAA"/>
            <w:bottom w:val="single" w:sz="2" w:space="0" w:color="AAAAAA"/>
            <w:right w:val="single" w:sz="2" w:space="4" w:color="AAAAAA"/>
          </w:divBdr>
        </w:div>
        <w:div w:id="1482573949">
          <w:marLeft w:val="0"/>
          <w:marRight w:val="0"/>
          <w:marTop w:val="150"/>
          <w:marBottom w:val="0"/>
          <w:divBdr>
            <w:top w:val="none" w:sz="0" w:space="0" w:color="auto"/>
            <w:left w:val="none" w:sz="0" w:space="0" w:color="auto"/>
            <w:bottom w:val="none" w:sz="0" w:space="0" w:color="auto"/>
            <w:right w:val="none" w:sz="0" w:space="0" w:color="auto"/>
          </w:divBdr>
        </w:div>
        <w:div w:id="380447821">
          <w:marLeft w:val="0"/>
          <w:marRight w:val="0"/>
          <w:marTop w:val="75"/>
          <w:marBottom w:val="0"/>
          <w:divBdr>
            <w:top w:val="single" w:sz="2" w:space="0" w:color="AAAAAA"/>
            <w:left w:val="single" w:sz="2" w:space="4" w:color="AAAAAA"/>
            <w:bottom w:val="single" w:sz="2" w:space="0" w:color="AAAAAA"/>
            <w:right w:val="single" w:sz="2" w:space="4" w:color="AAAAAA"/>
          </w:divBdr>
        </w:div>
        <w:div w:id="1774400612">
          <w:marLeft w:val="0"/>
          <w:marRight w:val="0"/>
          <w:marTop w:val="150"/>
          <w:marBottom w:val="0"/>
          <w:divBdr>
            <w:top w:val="none" w:sz="0" w:space="0" w:color="auto"/>
            <w:left w:val="none" w:sz="0" w:space="0" w:color="auto"/>
            <w:bottom w:val="none" w:sz="0" w:space="0" w:color="auto"/>
            <w:right w:val="none" w:sz="0" w:space="0" w:color="auto"/>
          </w:divBdr>
        </w:div>
        <w:div w:id="993997463">
          <w:marLeft w:val="0"/>
          <w:marRight w:val="0"/>
          <w:marTop w:val="75"/>
          <w:marBottom w:val="0"/>
          <w:divBdr>
            <w:top w:val="single" w:sz="2" w:space="0" w:color="AAAAAA"/>
            <w:left w:val="single" w:sz="2" w:space="4" w:color="AAAAAA"/>
            <w:bottom w:val="single" w:sz="2" w:space="0" w:color="AAAAAA"/>
            <w:right w:val="single" w:sz="2" w:space="4" w:color="AAAAAA"/>
          </w:divBdr>
        </w:div>
        <w:div w:id="1794909740">
          <w:marLeft w:val="0"/>
          <w:marRight w:val="0"/>
          <w:marTop w:val="150"/>
          <w:marBottom w:val="0"/>
          <w:divBdr>
            <w:top w:val="none" w:sz="0" w:space="0" w:color="auto"/>
            <w:left w:val="none" w:sz="0" w:space="0" w:color="auto"/>
            <w:bottom w:val="none" w:sz="0" w:space="0" w:color="auto"/>
            <w:right w:val="none" w:sz="0" w:space="0" w:color="auto"/>
          </w:divBdr>
        </w:div>
        <w:div w:id="727263228">
          <w:marLeft w:val="0"/>
          <w:marRight w:val="0"/>
          <w:marTop w:val="75"/>
          <w:marBottom w:val="0"/>
          <w:divBdr>
            <w:top w:val="single" w:sz="2" w:space="0" w:color="AAAAAA"/>
            <w:left w:val="single" w:sz="2" w:space="4" w:color="AAAAAA"/>
            <w:bottom w:val="single" w:sz="2" w:space="0" w:color="AAAAAA"/>
            <w:right w:val="single" w:sz="2" w:space="4" w:color="AAAAAA"/>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1170</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7824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dc:creator>
  <cp:lastModifiedBy>S M</cp:lastModifiedBy>
  <cp:revision>2</cp:revision>
  <dcterms:created xsi:type="dcterms:W3CDTF">2016-07-07T16:54:00Z</dcterms:created>
  <dcterms:modified xsi:type="dcterms:W3CDTF">2016-07-07T16:54:00Z</dcterms:modified>
</cp:coreProperties>
</file>