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62C9C6" w14:textId="77777777" w:rsidR="001A3C81" w:rsidRPr="00FC47AF" w:rsidRDefault="009853D4">
      <w:pPr>
        <w:rPr>
          <w:rFonts w:ascii="Century Gothic" w:hAnsi="Century Gothic"/>
          <w:b/>
          <w:color w:val="385623" w:themeColor="accent6" w:themeShade="80"/>
          <w:sz w:val="32"/>
          <w:szCs w:val="32"/>
        </w:rPr>
      </w:pPr>
      <w:r w:rsidRPr="00FC47AF">
        <w:rPr>
          <w:rFonts w:ascii="Century Gothic" w:hAnsi="Century Gothic"/>
          <w:b/>
          <w:color w:val="385623" w:themeColor="accent6" w:themeShade="80"/>
          <w:sz w:val="32"/>
          <w:szCs w:val="32"/>
        </w:rPr>
        <w:t xml:space="preserve">Chapter 22: assignment 1 </w:t>
      </w:r>
    </w:p>
    <w:p w14:paraId="53E38F43" w14:textId="77777777" w:rsidR="009853D4" w:rsidRPr="00FC47AF" w:rsidRDefault="009853D4">
      <w:pPr>
        <w:rPr>
          <w:rFonts w:ascii="Century Gothic" w:hAnsi="Century Gothic"/>
          <w:color w:val="538135" w:themeColor="accent6" w:themeShade="BF"/>
        </w:rPr>
      </w:pPr>
      <w:r w:rsidRPr="00FC47AF">
        <w:rPr>
          <w:rFonts w:ascii="Century Gothic" w:hAnsi="Century Gothic"/>
          <w:color w:val="538135" w:themeColor="accent6" w:themeShade="BF"/>
        </w:rPr>
        <w:t>Monday September 10</w:t>
      </w:r>
      <w:r w:rsidRPr="00FC47AF">
        <w:rPr>
          <w:rFonts w:ascii="Century Gothic" w:hAnsi="Century Gothic"/>
          <w:color w:val="538135" w:themeColor="accent6" w:themeShade="BF"/>
          <w:vertAlign w:val="superscript"/>
        </w:rPr>
        <w:t>th</w:t>
      </w:r>
      <w:r w:rsidRPr="00FC47AF">
        <w:rPr>
          <w:rFonts w:ascii="Century Gothic" w:hAnsi="Century Gothic"/>
          <w:color w:val="538135" w:themeColor="accent6" w:themeShade="BF"/>
        </w:rPr>
        <w:t xml:space="preserve"> 2017</w:t>
      </w:r>
    </w:p>
    <w:p w14:paraId="5BFBF17A" w14:textId="77777777" w:rsidR="00E43BF0" w:rsidRPr="00A96393" w:rsidRDefault="00E43BF0">
      <w:pPr>
        <w:rPr>
          <w:rFonts w:ascii="Century Gothic" w:hAnsi="Century Gothic"/>
        </w:rPr>
      </w:pPr>
    </w:p>
    <w:p w14:paraId="6B6BC3FD" w14:textId="77777777" w:rsidR="00A96393" w:rsidRDefault="00A96393" w:rsidP="00A96393">
      <w:pPr>
        <w:numPr>
          <w:ilvl w:val="0"/>
          <w:numId w:val="1"/>
        </w:num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rPr>
          <w:rFonts w:ascii="Century Gothic" w:hAnsi="Century Gothic"/>
          <w:szCs w:val="20"/>
          <w:lang w:val="en-GB"/>
        </w:rPr>
      </w:pPr>
      <w:r w:rsidRPr="00A96393">
        <w:rPr>
          <w:rFonts w:ascii="Century Gothic" w:hAnsi="Century Gothic"/>
          <w:szCs w:val="20"/>
          <w:lang w:val="en-GB"/>
        </w:rPr>
        <w:t xml:space="preserve">Natural selection is an editing process rather than a creative process. Explain by using an example. Your answer should be 2-3 sentences long. </w:t>
      </w:r>
    </w:p>
    <w:p w14:paraId="204AA59E" w14:textId="77777777" w:rsidR="00A96393" w:rsidRDefault="00A96393" w:rsidP="00A96393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rPr>
          <w:rFonts w:ascii="Century Gothic" w:hAnsi="Century Gothic"/>
          <w:szCs w:val="20"/>
          <w:lang w:val="en-GB"/>
        </w:rPr>
      </w:pPr>
    </w:p>
    <w:p w14:paraId="6FC9C7C4" w14:textId="419500F8" w:rsidR="00A96393" w:rsidRDefault="00EE6546" w:rsidP="005564F7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jc w:val="both"/>
        <w:rPr>
          <w:rFonts w:ascii="Century Gothic" w:hAnsi="Century Gothic"/>
          <w:szCs w:val="20"/>
          <w:lang w:val="en-GB"/>
        </w:rPr>
      </w:pPr>
      <w:r>
        <w:rPr>
          <w:rFonts w:ascii="Century Gothic" w:hAnsi="Century Gothic"/>
          <w:szCs w:val="20"/>
          <w:lang w:val="en-GB"/>
        </w:rPr>
        <w:t>Darwin clos</w:t>
      </w:r>
      <w:r w:rsidR="002A1A33">
        <w:rPr>
          <w:rFonts w:ascii="Century Gothic" w:hAnsi="Century Gothic"/>
          <w:szCs w:val="20"/>
          <w:lang w:val="en-GB"/>
        </w:rPr>
        <w:t>ely observed</w:t>
      </w:r>
      <w:r>
        <w:rPr>
          <w:rFonts w:ascii="Century Gothic" w:hAnsi="Century Gothic"/>
          <w:szCs w:val="20"/>
          <w:lang w:val="en-GB"/>
        </w:rPr>
        <w:t xml:space="preserve"> </w:t>
      </w:r>
      <w:r w:rsidR="002A1A33">
        <w:rPr>
          <w:rFonts w:ascii="Century Gothic" w:hAnsi="Century Gothic"/>
          <w:szCs w:val="20"/>
          <w:lang w:val="en-GB"/>
        </w:rPr>
        <w:t>Galápagos’ finches, from which he had discovered that various groups of these birds had adapted beaks according to the available food</w:t>
      </w:r>
      <w:r w:rsidR="00A51F9F">
        <w:rPr>
          <w:rFonts w:ascii="Century Gothic" w:hAnsi="Century Gothic"/>
          <w:szCs w:val="20"/>
          <w:lang w:val="en-GB"/>
        </w:rPr>
        <w:t xml:space="preserve"> in their environments</w:t>
      </w:r>
      <w:r w:rsidR="002A1A33">
        <w:rPr>
          <w:rFonts w:ascii="Century Gothic" w:hAnsi="Century Gothic"/>
          <w:szCs w:val="20"/>
          <w:lang w:val="en-GB"/>
        </w:rPr>
        <w:t xml:space="preserve">. </w:t>
      </w:r>
      <w:r w:rsidR="00A51F9F">
        <w:rPr>
          <w:rFonts w:ascii="Century Gothic" w:hAnsi="Century Gothic"/>
          <w:szCs w:val="20"/>
          <w:lang w:val="en-GB"/>
        </w:rPr>
        <w:t xml:space="preserve">The cactus ground finch evolved to have a longer, sharper beak to facilitate consuming cacti, while the green warbler finch developed a finer and pointier beak – perfect for consuming insects. Each </w:t>
      </w:r>
      <w:r w:rsidR="00BA1EF9">
        <w:rPr>
          <w:rFonts w:ascii="Century Gothic" w:hAnsi="Century Gothic"/>
          <w:szCs w:val="20"/>
          <w:lang w:val="en-GB"/>
        </w:rPr>
        <w:t xml:space="preserve">species of finches went through the process of natural selection over time so that they could best suit their environment and have the highest possible chance of survival. </w:t>
      </w:r>
    </w:p>
    <w:p w14:paraId="2B01AEC1" w14:textId="77777777" w:rsidR="00566000" w:rsidRPr="00A96393" w:rsidRDefault="00566000" w:rsidP="00A96393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rPr>
          <w:rFonts w:ascii="Century Gothic" w:hAnsi="Century Gothic"/>
          <w:szCs w:val="20"/>
          <w:lang w:val="en-GB"/>
        </w:rPr>
      </w:pPr>
    </w:p>
    <w:p w14:paraId="7A99E206" w14:textId="77777777" w:rsidR="00A96393" w:rsidRDefault="00A96393" w:rsidP="00A96393">
      <w:pPr>
        <w:numPr>
          <w:ilvl w:val="0"/>
          <w:numId w:val="1"/>
        </w:num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rPr>
          <w:rFonts w:ascii="Century Gothic" w:hAnsi="Century Gothic"/>
          <w:szCs w:val="20"/>
          <w:lang w:val="en-GB"/>
        </w:rPr>
      </w:pPr>
      <w:r w:rsidRPr="00A96393">
        <w:rPr>
          <w:rFonts w:ascii="Century Gothic" w:hAnsi="Century Gothic"/>
          <w:szCs w:val="20"/>
          <w:lang w:val="en-GB"/>
        </w:rPr>
        <w:t xml:space="preserve">The wings of a bat and a bird are both homologous and analogous. Explain in 2-3 sentences. </w:t>
      </w:r>
    </w:p>
    <w:p w14:paraId="7C80FE0E" w14:textId="77777777" w:rsidR="00A96393" w:rsidRDefault="00A96393" w:rsidP="00A96393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rPr>
          <w:rFonts w:ascii="Century Gothic" w:hAnsi="Century Gothic"/>
          <w:szCs w:val="20"/>
          <w:lang w:val="en-GB"/>
        </w:rPr>
      </w:pPr>
    </w:p>
    <w:p w14:paraId="2CFD6149" w14:textId="4462A5DF" w:rsidR="00A96393" w:rsidRDefault="007C1558" w:rsidP="005564F7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jc w:val="both"/>
        <w:rPr>
          <w:rFonts w:ascii="Century Gothic" w:hAnsi="Century Gothic"/>
          <w:szCs w:val="20"/>
          <w:lang w:val="en-GB"/>
        </w:rPr>
      </w:pPr>
      <w:r>
        <w:rPr>
          <w:rFonts w:ascii="Century Gothic" w:hAnsi="Century Gothic"/>
          <w:szCs w:val="20"/>
          <w:lang w:val="en-GB"/>
        </w:rPr>
        <w:t>Species are said to be homologous when they share similarities due to a common ancestor. On the other hand, species are analogous when they share similar features that may operate with similar function</w:t>
      </w:r>
      <w:r w:rsidR="00A82A31">
        <w:rPr>
          <w:rFonts w:ascii="Century Gothic" w:hAnsi="Century Gothic"/>
          <w:szCs w:val="20"/>
          <w:lang w:val="en-GB"/>
        </w:rPr>
        <w:t>, but are</w:t>
      </w:r>
      <w:r>
        <w:rPr>
          <w:rFonts w:ascii="Century Gothic" w:hAnsi="Century Gothic"/>
          <w:szCs w:val="20"/>
          <w:lang w:val="en-GB"/>
        </w:rPr>
        <w:t xml:space="preserve"> due to convergent evolution. </w:t>
      </w:r>
      <w:r w:rsidR="00D4059D">
        <w:rPr>
          <w:rFonts w:ascii="Century Gothic" w:hAnsi="Century Gothic"/>
          <w:szCs w:val="20"/>
          <w:lang w:val="en-GB"/>
        </w:rPr>
        <w:t>Birds and bats are homologous because they share a common ancestor (3 in Fig. 22.17, p.</w:t>
      </w:r>
      <w:r w:rsidR="005564F7">
        <w:rPr>
          <w:rFonts w:ascii="Century Gothic" w:hAnsi="Century Gothic"/>
          <w:szCs w:val="20"/>
          <w:lang w:val="en-GB"/>
        </w:rPr>
        <w:t xml:space="preserve"> </w:t>
      </w:r>
      <w:r w:rsidR="00D4059D">
        <w:rPr>
          <w:rFonts w:ascii="Century Gothic" w:hAnsi="Century Gothic"/>
          <w:szCs w:val="20"/>
          <w:lang w:val="en-GB"/>
        </w:rPr>
        <w:t>504)</w:t>
      </w:r>
      <w:r w:rsidR="005564F7">
        <w:rPr>
          <w:rFonts w:ascii="Century Gothic" w:hAnsi="Century Gothic"/>
          <w:szCs w:val="20"/>
          <w:lang w:val="en-GB"/>
        </w:rPr>
        <w:t xml:space="preserve">, however bats are mammals while birds are not. The evolution of their wings are thus, also analogous, and the result of convergent evolution. </w:t>
      </w:r>
    </w:p>
    <w:p w14:paraId="0F89F72D" w14:textId="77777777" w:rsidR="00A96393" w:rsidRPr="00A96393" w:rsidRDefault="00A96393" w:rsidP="00A96393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rPr>
          <w:rFonts w:ascii="Century Gothic" w:hAnsi="Century Gothic"/>
          <w:szCs w:val="20"/>
          <w:lang w:val="en-GB"/>
        </w:rPr>
      </w:pPr>
    </w:p>
    <w:p w14:paraId="4686E3B6" w14:textId="6B6E13D2" w:rsidR="005564F7" w:rsidRPr="005564F7" w:rsidRDefault="005564F7" w:rsidP="005564F7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jc w:val="both"/>
        <w:rPr>
          <w:rFonts w:ascii="Century Gothic" w:hAnsi="Century Gothic"/>
          <w:szCs w:val="20"/>
          <w:lang w:val="en-GB"/>
        </w:rPr>
      </w:pPr>
      <w:bookmarkStart w:id="0" w:name="_GoBack"/>
      <w:bookmarkEnd w:id="0"/>
      <w:r>
        <w:rPr>
          <w:rFonts w:ascii="Century Gothic" w:hAnsi="Century Gothic"/>
          <w:szCs w:val="20"/>
          <w:lang w:val="en-GB"/>
        </w:rPr>
        <w:t xml:space="preserve"> </w:t>
      </w:r>
    </w:p>
    <w:sectPr w:rsidR="005564F7" w:rsidRPr="005564F7" w:rsidSect="008D0E4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EF5CDA"/>
    <w:multiLevelType w:val="hybridMultilevel"/>
    <w:tmpl w:val="583A40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3D4"/>
    <w:rsid w:val="00012F25"/>
    <w:rsid w:val="002A1A33"/>
    <w:rsid w:val="005564F7"/>
    <w:rsid w:val="00566000"/>
    <w:rsid w:val="007C1558"/>
    <w:rsid w:val="008A7760"/>
    <w:rsid w:val="008D0E46"/>
    <w:rsid w:val="009853D4"/>
    <w:rsid w:val="00A51F9F"/>
    <w:rsid w:val="00A82A31"/>
    <w:rsid w:val="00A96393"/>
    <w:rsid w:val="00BA1EF9"/>
    <w:rsid w:val="00D4059D"/>
    <w:rsid w:val="00E43BF0"/>
    <w:rsid w:val="00EB2906"/>
    <w:rsid w:val="00EE6546"/>
    <w:rsid w:val="00FC4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2DE5A2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197</Words>
  <Characters>1127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Jacqueline Byrne</dc:creator>
  <cp:keywords/>
  <dc:description/>
  <cp:lastModifiedBy>Jacqueline Byrne</cp:lastModifiedBy>
  <cp:revision>4</cp:revision>
  <dcterms:created xsi:type="dcterms:W3CDTF">2017-09-10T17:08:00Z</dcterms:created>
  <dcterms:modified xsi:type="dcterms:W3CDTF">2017-10-31T05:47:00Z</dcterms:modified>
</cp:coreProperties>
</file>