
<file path=[Content_Types].xml><?xml version="1.0" encoding="utf-8"?>
<Types xmlns="http://schemas.openxmlformats.org/package/2006/content-types">
  <Default Extension="xml" ContentType="application/xml"/>
  <Default Extension="png" ContentType="image/png"/>
  <Default Extension="jpg" ContentType="image/jpe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B854EC" w14:textId="51B6F8A9" w:rsidR="00824338" w:rsidRPr="00731374" w:rsidRDefault="00B10A14">
      <w:pPr>
        <w:rPr>
          <w:rFonts w:ascii="Arial" w:hAnsi="Arial" w:cs="Arial"/>
          <w:b/>
          <w:sz w:val="28"/>
          <w:u w:val="single"/>
          <w:lang w:val="fr-CA"/>
        </w:rPr>
      </w:pPr>
      <w:r>
        <w:rPr>
          <w:rFonts w:ascii="Arial" w:hAnsi="Arial" w:cs="Arial"/>
          <w:b/>
          <w:color w:val="FF2F92"/>
          <w:sz w:val="28"/>
          <w:u w:val="single"/>
          <w:lang w:val="fr-CA"/>
        </w:rPr>
        <w:t xml:space="preserve">Section 1 : </w:t>
      </w:r>
      <w:r w:rsidR="00BF1D7D" w:rsidRPr="00B10A14">
        <w:rPr>
          <w:rFonts w:ascii="Arial" w:hAnsi="Arial" w:cs="Arial"/>
          <w:b/>
          <w:color w:val="FF2F92"/>
          <w:sz w:val="28"/>
          <w:u w:val="single"/>
          <w:lang w:val="fr-CA"/>
        </w:rPr>
        <w:t>Origines et histoire de la psychologie</w:t>
      </w:r>
    </w:p>
    <w:p w14:paraId="029ED427" w14:textId="77777777" w:rsidR="00BF1D7D" w:rsidRDefault="00BF1D7D">
      <w:pPr>
        <w:rPr>
          <w:rFonts w:ascii="Arial" w:hAnsi="Arial" w:cs="Arial"/>
          <w:sz w:val="28"/>
          <w:lang w:val="fr-CA"/>
        </w:rPr>
      </w:pPr>
    </w:p>
    <w:p w14:paraId="223D9DA8" w14:textId="77777777" w:rsidR="005F1937" w:rsidRPr="00B10A14" w:rsidRDefault="005F1937" w:rsidP="0032056D">
      <w:pPr>
        <w:rPr>
          <w:rFonts w:ascii="Arial" w:hAnsi="Arial" w:cs="Arial"/>
          <w:sz w:val="28"/>
          <w:lang w:val="fr-CA"/>
        </w:rPr>
      </w:pPr>
      <w:r w:rsidRPr="00B10A14">
        <w:rPr>
          <w:rFonts w:ascii="Arial" w:hAnsi="Arial" w:cs="Arial"/>
          <w:sz w:val="28"/>
          <w:lang w:val="fr-CA"/>
        </w:rPr>
        <w:t>C’est quoi la psychologie?</w:t>
      </w:r>
    </w:p>
    <w:p w14:paraId="30D6066F" w14:textId="77777777" w:rsidR="00BD5A93" w:rsidRPr="00230CDD" w:rsidRDefault="0032056D" w:rsidP="005F1937">
      <w:pPr>
        <w:pStyle w:val="ListParagraph"/>
        <w:numPr>
          <w:ilvl w:val="0"/>
          <w:numId w:val="2"/>
        </w:numPr>
        <w:rPr>
          <w:rFonts w:ascii="Arial" w:hAnsi="Arial" w:cs="Arial"/>
          <w:lang w:val="fr-CA"/>
        </w:rPr>
      </w:pPr>
      <w:r w:rsidRPr="00230CDD">
        <w:rPr>
          <w:rFonts w:ascii="Arial" w:hAnsi="Arial" w:cs="Arial"/>
          <w:lang w:val="fr-CA"/>
        </w:rPr>
        <w:t>La psychologie est l’étude des comportements et des processus mentaux</w:t>
      </w:r>
      <w:r w:rsidR="005F1937" w:rsidRPr="00230CDD">
        <w:rPr>
          <w:rStyle w:val="FootnoteReference"/>
          <w:rFonts w:ascii="Arial" w:hAnsi="Arial" w:cs="Arial"/>
          <w:lang w:val="fr-CA"/>
        </w:rPr>
        <w:footnoteReference w:id="1"/>
      </w:r>
      <w:r w:rsidRPr="00230CDD">
        <w:rPr>
          <w:rFonts w:ascii="Arial" w:hAnsi="Arial" w:cs="Arial"/>
          <w:lang w:val="fr-CA"/>
        </w:rPr>
        <w:t xml:space="preserve">. C’est </w:t>
      </w:r>
      <w:r w:rsidR="0035146D" w:rsidRPr="00230CDD">
        <w:rPr>
          <w:rFonts w:ascii="Arial" w:hAnsi="Arial" w:cs="Arial"/>
          <w:lang w:val="fr-CA"/>
        </w:rPr>
        <w:t>la science</w:t>
      </w:r>
      <w:r w:rsidR="007025D6" w:rsidRPr="00230CDD">
        <w:rPr>
          <w:rStyle w:val="FootnoteReference"/>
          <w:rFonts w:ascii="Arial" w:hAnsi="Arial" w:cs="Arial"/>
          <w:lang w:val="fr-CA"/>
        </w:rPr>
        <w:footnoteReference w:id="2"/>
      </w:r>
      <w:r w:rsidR="0035146D" w:rsidRPr="00230CDD">
        <w:rPr>
          <w:rFonts w:ascii="Arial" w:hAnsi="Arial" w:cs="Arial"/>
          <w:lang w:val="fr-CA"/>
        </w:rPr>
        <w:t xml:space="preserve"> de l’âme</w:t>
      </w:r>
      <w:r w:rsidR="005F1937" w:rsidRPr="00230CDD">
        <w:rPr>
          <w:rFonts w:ascii="Arial" w:hAnsi="Arial" w:cs="Arial"/>
          <w:lang w:val="fr-CA"/>
        </w:rPr>
        <w:t xml:space="preserve">. </w:t>
      </w:r>
    </w:p>
    <w:p w14:paraId="1DC196FC" w14:textId="77777777" w:rsidR="00F51860" w:rsidRPr="00F51860" w:rsidRDefault="00F51860" w:rsidP="00F51860">
      <w:pPr>
        <w:rPr>
          <w:rFonts w:ascii="Arial" w:hAnsi="Arial" w:cs="Arial"/>
          <w:lang w:val="fr-CA"/>
        </w:rPr>
      </w:pPr>
    </w:p>
    <w:p w14:paraId="26CA000A" w14:textId="77777777" w:rsidR="005F1937" w:rsidRPr="00B10A14" w:rsidRDefault="005F1937" w:rsidP="005F1937">
      <w:pPr>
        <w:rPr>
          <w:rFonts w:ascii="Arial" w:hAnsi="Arial" w:cs="Arial"/>
          <w:sz w:val="28"/>
          <w:lang w:val="fr-CA"/>
        </w:rPr>
      </w:pPr>
      <w:r w:rsidRPr="00B10A14">
        <w:rPr>
          <w:rFonts w:ascii="Arial" w:hAnsi="Arial" w:cs="Arial"/>
          <w:sz w:val="28"/>
          <w:lang w:val="fr-CA"/>
        </w:rPr>
        <w:t>Les racines de la psychologie</w:t>
      </w:r>
      <w:r w:rsidR="00B15682" w:rsidRPr="00B10A14">
        <w:rPr>
          <w:rFonts w:ascii="Arial" w:hAnsi="Arial" w:cs="Arial"/>
          <w:sz w:val="28"/>
          <w:lang w:val="fr-CA"/>
        </w:rPr>
        <w:t xml:space="preserve"> : la philosophie </w:t>
      </w:r>
    </w:p>
    <w:p w14:paraId="2E7045D8" w14:textId="77777777" w:rsidR="005F1937" w:rsidRPr="00230CDD" w:rsidRDefault="0084147C" w:rsidP="005F1937">
      <w:pPr>
        <w:pStyle w:val="ListParagraph"/>
        <w:numPr>
          <w:ilvl w:val="0"/>
          <w:numId w:val="2"/>
        </w:numPr>
        <w:rPr>
          <w:rFonts w:ascii="Arial" w:hAnsi="Arial" w:cs="Arial"/>
          <w:sz w:val="22"/>
          <w:lang w:val="fr-CA"/>
        </w:rPr>
      </w:pPr>
      <w:r w:rsidRPr="00230CDD">
        <w:rPr>
          <w:rFonts w:ascii="Arial" w:hAnsi="Arial" w:cs="Arial"/>
          <w:lang w:val="fr-CA"/>
        </w:rPr>
        <w:t>Les premiers penseurs s’interrogeaient sur l’être humain :</w:t>
      </w:r>
    </w:p>
    <w:p w14:paraId="24342A84" w14:textId="77777777" w:rsidR="0084147C" w:rsidRPr="00230CDD" w:rsidRDefault="0084147C" w:rsidP="0084147C">
      <w:pPr>
        <w:pStyle w:val="ListParagraph"/>
        <w:numPr>
          <w:ilvl w:val="1"/>
          <w:numId w:val="2"/>
        </w:numPr>
        <w:rPr>
          <w:rFonts w:ascii="Arial" w:hAnsi="Arial" w:cs="Arial"/>
          <w:sz w:val="22"/>
          <w:lang w:val="fr-CA"/>
        </w:rPr>
      </w:pPr>
      <w:r w:rsidRPr="00230CDD">
        <w:rPr>
          <w:rFonts w:ascii="Arial" w:hAnsi="Arial" w:cs="Arial"/>
          <w:lang w:val="fr-CA"/>
        </w:rPr>
        <w:t xml:space="preserve">René Descartes – Dualisme, le corps et l’esprit, deux entités distinctes, interagissent ensemble. </w:t>
      </w:r>
    </w:p>
    <w:p w14:paraId="004FC287" w14:textId="77777777" w:rsidR="0084147C" w:rsidRPr="00230CDD" w:rsidRDefault="0084147C" w:rsidP="0084147C">
      <w:pPr>
        <w:pStyle w:val="ListParagraph"/>
        <w:numPr>
          <w:ilvl w:val="1"/>
          <w:numId w:val="2"/>
        </w:numPr>
        <w:rPr>
          <w:rFonts w:ascii="Arial" w:hAnsi="Arial" w:cs="Arial"/>
          <w:sz w:val="22"/>
          <w:lang w:val="fr-CA"/>
        </w:rPr>
      </w:pPr>
      <w:r w:rsidRPr="00230CDD">
        <w:rPr>
          <w:rFonts w:ascii="Arial" w:hAnsi="Arial" w:cs="Arial"/>
          <w:lang w:val="fr-CA"/>
        </w:rPr>
        <w:t>Platon – Innéisme ou l’idée que certains comportements et connaissances sont présents à la naissance.</w:t>
      </w:r>
    </w:p>
    <w:p w14:paraId="0EE66DD8" w14:textId="77777777" w:rsidR="0084147C" w:rsidRPr="00F51860" w:rsidRDefault="0084147C" w:rsidP="0084147C">
      <w:pPr>
        <w:pStyle w:val="ListParagraph"/>
        <w:numPr>
          <w:ilvl w:val="1"/>
          <w:numId w:val="2"/>
        </w:numPr>
        <w:rPr>
          <w:rFonts w:ascii="Arial" w:hAnsi="Arial" w:cs="Arial"/>
          <w:lang w:val="fr-CA"/>
        </w:rPr>
      </w:pPr>
      <w:r w:rsidRPr="00230CDD">
        <w:rPr>
          <w:rFonts w:ascii="Arial" w:hAnsi="Arial" w:cs="Arial"/>
          <w:lang w:val="fr-CA"/>
        </w:rPr>
        <w:t xml:space="preserve">Aristote – Philosophie empirique, ou l’idée que la connaissance est acquise par l’expérience. </w:t>
      </w:r>
    </w:p>
    <w:p w14:paraId="39109ECF" w14:textId="77777777" w:rsidR="00F51860" w:rsidRPr="00F51860" w:rsidRDefault="00F51860" w:rsidP="00F51860">
      <w:pPr>
        <w:rPr>
          <w:rFonts w:ascii="Arial" w:hAnsi="Arial" w:cs="Arial"/>
          <w:lang w:val="fr-CA"/>
        </w:rPr>
      </w:pPr>
    </w:p>
    <w:p w14:paraId="4DA93AE7" w14:textId="77777777" w:rsidR="00B15682" w:rsidRPr="00B10A14" w:rsidRDefault="00B15682" w:rsidP="00B15682">
      <w:pPr>
        <w:rPr>
          <w:rFonts w:ascii="Arial" w:hAnsi="Arial" w:cs="Arial"/>
          <w:sz w:val="28"/>
          <w:lang w:val="fr-CA"/>
        </w:rPr>
      </w:pPr>
      <w:r w:rsidRPr="00B10A14">
        <w:rPr>
          <w:rFonts w:ascii="Arial" w:hAnsi="Arial" w:cs="Arial"/>
          <w:sz w:val="28"/>
          <w:lang w:val="fr-CA"/>
        </w:rPr>
        <w:t xml:space="preserve">Les racines de la psychologie : la physiologie </w:t>
      </w:r>
    </w:p>
    <w:p w14:paraId="70459BD0" w14:textId="77777777" w:rsidR="00B15682" w:rsidRPr="00230CDD" w:rsidRDefault="00B15682" w:rsidP="00B15682">
      <w:pPr>
        <w:pStyle w:val="ListParagraph"/>
        <w:numPr>
          <w:ilvl w:val="0"/>
          <w:numId w:val="3"/>
        </w:numPr>
        <w:rPr>
          <w:rFonts w:ascii="Arial" w:hAnsi="Arial" w:cs="Arial"/>
          <w:lang w:val="fr-CA"/>
        </w:rPr>
      </w:pPr>
      <w:r w:rsidRPr="00230CDD">
        <w:rPr>
          <w:rFonts w:ascii="Arial" w:hAnsi="Arial" w:cs="Arial"/>
          <w:lang w:val="fr-CA"/>
        </w:rPr>
        <w:t xml:space="preserve">La physiologie est la branche de la </w:t>
      </w:r>
      <w:r w:rsidR="002D425D" w:rsidRPr="00230CDD">
        <w:rPr>
          <w:rFonts w:ascii="Arial" w:hAnsi="Arial" w:cs="Arial"/>
          <w:lang w:val="fr-CA"/>
        </w:rPr>
        <w:t xml:space="preserve">biologie qui étudie la fonction, le rôle des organismes vivants et de leurs composantes. </w:t>
      </w:r>
    </w:p>
    <w:p w14:paraId="397769FB" w14:textId="77777777" w:rsidR="00745A84" w:rsidRPr="00230CDD" w:rsidRDefault="00745A84" w:rsidP="00745A84">
      <w:pPr>
        <w:pStyle w:val="ListParagraph"/>
        <w:numPr>
          <w:ilvl w:val="1"/>
          <w:numId w:val="3"/>
        </w:numPr>
        <w:rPr>
          <w:rFonts w:ascii="Arial" w:hAnsi="Arial" w:cs="Arial"/>
          <w:lang w:val="fr-CA"/>
        </w:rPr>
      </w:pPr>
      <w:r w:rsidRPr="00230CDD">
        <w:rPr>
          <w:rFonts w:ascii="Arial" w:hAnsi="Arial" w:cs="Arial"/>
          <w:lang w:val="fr-CA"/>
        </w:rPr>
        <w:t>En 1600, on commence à s’intéresser au fonctionnement du cerveau et son lien avec les comportements.</w:t>
      </w:r>
    </w:p>
    <w:p w14:paraId="35299FEB" w14:textId="77777777" w:rsidR="00745A84" w:rsidRPr="00230CDD" w:rsidRDefault="00745A84" w:rsidP="00745A84">
      <w:pPr>
        <w:pStyle w:val="ListParagraph"/>
        <w:numPr>
          <w:ilvl w:val="1"/>
          <w:numId w:val="3"/>
        </w:numPr>
        <w:rPr>
          <w:rFonts w:ascii="Arial" w:hAnsi="Arial" w:cs="Arial"/>
          <w:lang w:val="fr-CA"/>
        </w:rPr>
      </w:pPr>
      <w:r w:rsidRPr="00230CDD">
        <w:rPr>
          <w:rFonts w:ascii="Arial" w:hAnsi="Arial" w:cs="Arial"/>
          <w:lang w:val="fr-CA"/>
        </w:rPr>
        <w:t>En 1700, on découvre que les fonctions corporelles sont localisées dans le cerveau.</w:t>
      </w:r>
    </w:p>
    <w:p w14:paraId="18E8DD21" w14:textId="77777777" w:rsidR="00745A84" w:rsidRPr="00230CDD" w:rsidRDefault="00745A84" w:rsidP="00745A84">
      <w:pPr>
        <w:pStyle w:val="ListParagraph"/>
        <w:numPr>
          <w:ilvl w:val="1"/>
          <w:numId w:val="3"/>
        </w:numPr>
        <w:rPr>
          <w:rFonts w:ascii="Arial" w:hAnsi="Arial" w:cs="Arial"/>
          <w:lang w:val="fr-CA"/>
        </w:rPr>
      </w:pPr>
      <w:r w:rsidRPr="00230CDD">
        <w:rPr>
          <w:rFonts w:ascii="Arial" w:hAnsi="Arial" w:cs="Arial"/>
          <w:lang w:val="fr-CA"/>
        </w:rPr>
        <w:t>Certaines idées, comme la phrénologie</w:t>
      </w:r>
      <w:r w:rsidRPr="00230CDD">
        <w:rPr>
          <w:rStyle w:val="FootnoteReference"/>
          <w:rFonts w:ascii="Arial" w:hAnsi="Arial" w:cs="Arial"/>
          <w:lang w:val="fr-CA"/>
        </w:rPr>
        <w:footnoteReference w:id="3"/>
      </w:r>
      <w:r w:rsidRPr="00230CDD">
        <w:rPr>
          <w:rFonts w:ascii="Arial" w:hAnsi="Arial" w:cs="Arial"/>
          <w:lang w:val="fr-CA"/>
        </w:rPr>
        <w:t>, ne résiste pas à l’épreuve du temps et des faits.</w:t>
      </w:r>
      <w:r w:rsidR="00A120DF" w:rsidRPr="00230CDD">
        <w:rPr>
          <w:rFonts w:ascii="Arial" w:hAnsi="Arial" w:cs="Arial"/>
          <w:lang w:val="fr-CA"/>
        </w:rPr>
        <w:t xml:space="preserve"> </w:t>
      </w:r>
    </w:p>
    <w:p w14:paraId="3877FDE6" w14:textId="77777777" w:rsidR="004A1D7C" w:rsidRPr="00230CDD" w:rsidRDefault="004A1D7C" w:rsidP="00745A84">
      <w:pPr>
        <w:pStyle w:val="ListParagraph"/>
        <w:numPr>
          <w:ilvl w:val="1"/>
          <w:numId w:val="3"/>
        </w:numPr>
        <w:rPr>
          <w:rFonts w:ascii="Arial" w:hAnsi="Arial" w:cs="Arial"/>
          <w:lang w:val="fr-CA"/>
        </w:rPr>
      </w:pPr>
      <w:r w:rsidRPr="00230CDD">
        <w:rPr>
          <w:rFonts w:ascii="Arial" w:hAnsi="Arial" w:cs="Arial"/>
          <w:lang w:val="fr-CA"/>
        </w:rPr>
        <w:t xml:space="preserve">C’est le début de la médecine moderne et la fin du totalitarisme de l’ère religieuse. </w:t>
      </w:r>
    </w:p>
    <w:p w14:paraId="6E544242" w14:textId="77777777" w:rsidR="000F7A9F" w:rsidRPr="000F7A9F" w:rsidRDefault="000F7A9F" w:rsidP="000F7A9F">
      <w:pPr>
        <w:rPr>
          <w:rFonts w:ascii="Arial" w:hAnsi="Arial" w:cs="Arial"/>
          <w:sz w:val="28"/>
          <w:lang w:val="fr-CA"/>
        </w:rPr>
      </w:pPr>
    </w:p>
    <w:p w14:paraId="317ED8C9" w14:textId="77777777" w:rsidR="004A1D7C" w:rsidRPr="00B10A14" w:rsidRDefault="004A1D7C" w:rsidP="004A1D7C">
      <w:pPr>
        <w:rPr>
          <w:rFonts w:ascii="Arial" w:hAnsi="Arial" w:cs="Arial"/>
          <w:sz w:val="28"/>
          <w:lang w:val="fr-CA"/>
        </w:rPr>
      </w:pPr>
      <w:r w:rsidRPr="00B10A14">
        <w:rPr>
          <w:rFonts w:ascii="Arial" w:hAnsi="Arial" w:cs="Arial"/>
          <w:sz w:val="28"/>
          <w:lang w:val="fr-CA"/>
        </w:rPr>
        <w:t>Psychologie : La naissance d’une discipline</w:t>
      </w:r>
    </w:p>
    <w:p w14:paraId="6A4F65C4" w14:textId="77777777" w:rsidR="00D250E6" w:rsidRPr="00C472F7" w:rsidRDefault="00D250E6" w:rsidP="004A1D7C">
      <w:pPr>
        <w:pStyle w:val="ListParagraph"/>
        <w:numPr>
          <w:ilvl w:val="0"/>
          <w:numId w:val="3"/>
        </w:numPr>
        <w:rPr>
          <w:rFonts w:ascii="Arial" w:hAnsi="Arial" w:cs="Arial"/>
          <w:color w:val="000000" w:themeColor="text1"/>
          <w:lang w:val="fr-CA"/>
        </w:rPr>
      </w:pPr>
      <w:r w:rsidRPr="00C472F7">
        <w:rPr>
          <w:rFonts w:ascii="Arial" w:hAnsi="Arial" w:cs="Arial"/>
          <w:b/>
          <w:color w:val="000000" w:themeColor="text1"/>
          <w:lang w:val="fr-CA"/>
        </w:rPr>
        <w:t>Wilhelm Wundt</w:t>
      </w:r>
      <w:r w:rsidRPr="00C472F7">
        <w:rPr>
          <w:rFonts w:ascii="Arial" w:hAnsi="Arial" w:cs="Arial"/>
          <w:color w:val="000000" w:themeColor="text1"/>
          <w:lang w:val="fr-CA"/>
        </w:rPr>
        <w:t xml:space="preserve"> (1832-1920)</w:t>
      </w:r>
    </w:p>
    <w:p w14:paraId="03000CBD" w14:textId="77777777" w:rsidR="003B3D75" w:rsidRPr="00C472F7" w:rsidRDefault="003B3D75" w:rsidP="00D250E6">
      <w:pPr>
        <w:pStyle w:val="ListParagraph"/>
        <w:numPr>
          <w:ilvl w:val="1"/>
          <w:numId w:val="3"/>
        </w:numPr>
        <w:rPr>
          <w:rFonts w:ascii="Arial" w:hAnsi="Arial" w:cs="Arial"/>
          <w:color w:val="000000" w:themeColor="text1"/>
          <w:lang w:val="fr-CA"/>
        </w:rPr>
      </w:pPr>
      <w:r w:rsidRPr="00C472F7">
        <w:rPr>
          <w:rFonts w:ascii="Arial" w:hAnsi="Arial" w:cs="Arial"/>
          <w:color w:val="000000" w:themeColor="text1"/>
          <w:lang w:val="fr-CA"/>
        </w:rPr>
        <w:t xml:space="preserve">Il est le </w:t>
      </w:r>
      <w:r w:rsidRPr="00C472F7">
        <w:rPr>
          <w:rFonts w:ascii="Arial" w:hAnsi="Arial" w:cs="Arial"/>
          <w:b/>
          <w:color w:val="000000" w:themeColor="text1"/>
          <w:lang w:val="fr-CA"/>
        </w:rPr>
        <w:t>père de la psychologie moderne</w:t>
      </w:r>
      <w:r w:rsidRPr="00C472F7">
        <w:rPr>
          <w:rFonts w:ascii="Arial" w:hAnsi="Arial" w:cs="Arial"/>
          <w:color w:val="000000" w:themeColor="text1"/>
          <w:lang w:val="fr-CA"/>
        </w:rPr>
        <w:t>.</w:t>
      </w:r>
    </w:p>
    <w:p w14:paraId="33F55DCB" w14:textId="77777777" w:rsidR="004A1D7C" w:rsidRPr="00230CDD" w:rsidRDefault="00D250E6" w:rsidP="00D250E6">
      <w:pPr>
        <w:pStyle w:val="ListParagraph"/>
        <w:numPr>
          <w:ilvl w:val="1"/>
          <w:numId w:val="3"/>
        </w:numPr>
        <w:rPr>
          <w:rFonts w:ascii="Arial" w:hAnsi="Arial" w:cs="Arial"/>
          <w:lang w:val="fr-CA"/>
        </w:rPr>
      </w:pPr>
      <w:r w:rsidRPr="00230CDD">
        <w:rPr>
          <w:rFonts w:ascii="Arial" w:hAnsi="Arial" w:cs="Arial"/>
          <w:lang w:val="fr-CA"/>
        </w:rPr>
        <w:t xml:space="preserve">Il </w:t>
      </w:r>
      <w:r w:rsidR="00424148" w:rsidRPr="00230CDD">
        <w:rPr>
          <w:rFonts w:ascii="Arial" w:hAnsi="Arial" w:cs="Arial"/>
          <w:lang w:val="fr-CA"/>
        </w:rPr>
        <w:t>utilise la démarche scientifique</w:t>
      </w:r>
      <w:r w:rsidR="003B3D75" w:rsidRPr="00230CDD">
        <w:rPr>
          <w:rFonts w:ascii="Arial" w:hAnsi="Arial" w:cs="Arial"/>
          <w:lang w:val="fr-CA"/>
        </w:rPr>
        <w:t xml:space="preserve"> pour </w:t>
      </w:r>
      <w:r w:rsidR="00424148" w:rsidRPr="00230CDD">
        <w:rPr>
          <w:rFonts w:ascii="Arial" w:hAnsi="Arial" w:cs="Arial"/>
          <w:lang w:val="fr-CA"/>
        </w:rPr>
        <w:t>étud</w:t>
      </w:r>
      <w:r w:rsidR="003B3D75" w:rsidRPr="00230CDD">
        <w:rPr>
          <w:rFonts w:ascii="Arial" w:hAnsi="Arial" w:cs="Arial"/>
          <w:lang w:val="fr-CA"/>
        </w:rPr>
        <w:t>i</w:t>
      </w:r>
      <w:r w:rsidR="00424148" w:rsidRPr="00230CDD">
        <w:rPr>
          <w:rFonts w:ascii="Arial" w:hAnsi="Arial" w:cs="Arial"/>
          <w:lang w:val="fr-CA"/>
        </w:rPr>
        <w:t>e</w:t>
      </w:r>
      <w:r w:rsidR="003B3D75" w:rsidRPr="00230CDD">
        <w:rPr>
          <w:rFonts w:ascii="Arial" w:hAnsi="Arial" w:cs="Arial"/>
          <w:lang w:val="fr-CA"/>
        </w:rPr>
        <w:t>r</w:t>
      </w:r>
      <w:r w:rsidRPr="00230CDD">
        <w:rPr>
          <w:rFonts w:ascii="Arial" w:hAnsi="Arial" w:cs="Arial"/>
          <w:lang w:val="fr-CA"/>
        </w:rPr>
        <w:t xml:space="preserve"> des phénomènes psychologiques.</w:t>
      </w:r>
    </w:p>
    <w:p w14:paraId="671BF1E3" w14:textId="77777777" w:rsidR="00F51860" w:rsidRDefault="003B3D75" w:rsidP="00F51860">
      <w:pPr>
        <w:pStyle w:val="ListParagraph"/>
        <w:numPr>
          <w:ilvl w:val="1"/>
          <w:numId w:val="3"/>
        </w:numPr>
        <w:rPr>
          <w:rFonts w:ascii="Arial" w:hAnsi="Arial" w:cs="Arial"/>
          <w:lang w:val="fr-CA"/>
        </w:rPr>
      </w:pPr>
      <w:r w:rsidRPr="00230CDD">
        <w:rPr>
          <w:rFonts w:ascii="Arial" w:hAnsi="Arial" w:cs="Arial"/>
          <w:lang w:val="fr-CA"/>
        </w:rPr>
        <w:t xml:space="preserve">Il a ouvert le premier laboratoire de psychologie, à Leipzig, en </w:t>
      </w:r>
      <w:r w:rsidR="00F403C3" w:rsidRPr="00230CDD">
        <w:rPr>
          <w:rFonts w:ascii="Arial" w:hAnsi="Arial" w:cs="Arial"/>
          <w:lang w:val="fr-CA"/>
        </w:rPr>
        <w:t xml:space="preserve">Allemagne en 1879. </w:t>
      </w:r>
    </w:p>
    <w:p w14:paraId="39C14C10" w14:textId="77777777" w:rsidR="00230CDD" w:rsidRDefault="00230CDD" w:rsidP="00230CDD">
      <w:pPr>
        <w:rPr>
          <w:rFonts w:ascii="Arial" w:hAnsi="Arial" w:cs="Arial"/>
          <w:lang w:val="fr-CA"/>
        </w:rPr>
      </w:pPr>
    </w:p>
    <w:p w14:paraId="2A5D3C46" w14:textId="77777777" w:rsidR="00230CDD" w:rsidRDefault="00230CDD" w:rsidP="00230CDD">
      <w:pPr>
        <w:rPr>
          <w:rFonts w:ascii="Arial" w:hAnsi="Arial" w:cs="Arial"/>
          <w:lang w:val="fr-CA"/>
        </w:rPr>
      </w:pPr>
    </w:p>
    <w:p w14:paraId="55DE193A" w14:textId="77777777" w:rsidR="00230CDD" w:rsidRDefault="00230CDD" w:rsidP="00230CDD">
      <w:pPr>
        <w:rPr>
          <w:rFonts w:ascii="Arial" w:hAnsi="Arial" w:cs="Arial"/>
          <w:lang w:val="fr-CA"/>
        </w:rPr>
      </w:pPr>
    </w:p>
    <w:p w14:paraId="447AB111" w14:textId="77777777" w:rsidR="00230CDD" w:rsidRPr="00230CDD" w:rsidRDefault="00230CDD" w:rsidP="00230CDD">
      <w:pPr>
        <w:rPr>
          <w:rFonts w:ascii="Arial" w:hAnsi="Arial" w:cs="Arial"/>
          <w:lang w:val="fr-CA"/>
        </w:rPr>
      </w:pPr>
    </w:p>
    <w:p w14:paraId="361B8AB3" w14:textId="77777777" w:rsidR="00EF43BD" w:rsidRPr="00B10A14" w:rsidRDefault="00EF43BD" w:rsidP="00EF43BD">
      <w:pPr>
        <w:rPr>
          <w:rFonts w:ascii="Arial" w:hAnsi="Arial" w:cs="Arial"/>
          <w:sz w:val="28"/>
          <w:lang w:val="fr-CA"/>
        </w:rPr>
      </w:pPr>
      <w:r w:rsidRPr="00B10A14">
        <w:rPr>
          <w:rFonts w:ascii="Arial" w:hAnsi="Arial" w:cs="Arial"/>
          <w:sz w:val="28"/>
          <w:lang w:val="fr-CA"/>
        </w:rPr>
        <w:lastRenderedPageBreak/>
        <w:t>Les premières approches de la psychologie</w:t>
      </w:r>
    </w:p>
    <w:p w14:paraId="59A4CAD2" w14:textId="77777777" w:rsidR="0015457C" w:rsidRPr="00230CDD" w:rsidRDefault="00E55CD7" w:rsidP="00E55CD7">
      <w:pPr>
        <w:pStyle w:val="ListParagraph"/>
        <w:numPr>
          <w:ilvl w:val="0"/>
          <w:numId w:val="3"/>
        </w:numPr>
        <w:rPr>
          <w:rFonts w:ascii="Arial" w:hAnsi="Arial" w:cs="Arial"/>
          <w:lang w:val="fr-CA"/>
        </w:rPr>
      </w:pPr>
      <w:r w:rsidRPr="00230CDD">
        <w:rPr>
          <w:rFonts w:ascii="Arial" w:hAnsi="Arial" w:cs="Arial"/>
          <w:lang w:val="fr-CA"/>
        </w:rPr>
        <w:t>Structuralisme </w:t>
      </w:r>
    </w:p>
    <w:p w14:paraId="2205B34E" w14:textId="77777777" w:rsidR="00A13EE4" w:rsidRPr="00230CDD" w:rsidRDefault="009E4B5B" w:rsidP="00A13EE4">
      <w:pPr>
        <w:pStyle w:val="ListParagraph"/>
        <w:numPr>
          <w:ilvl w:val="1"/>
          <w:numId w:val="3"/>
        </w:numPr>
        <w:rPr>
          <w:rFonts w:ascii="Arial" w:hAnsi="Arial" w:cs="Arial"/>
          <w:lang w:val="fr-CA"/>
        </w:rPr>
      </w:pPr>
      <w:r w:rsidRPr="00230CDD">
        <w:rPr>
          <w:rFonts w:ascii="Arial" w:hAnsi="Arial" w:cs="Arial"/>
          <w:lang w:val="fr-CA"/>
        </w:rPr>
        <w:t xml:space="preserve">École de pensée </w:t>
      </w:r>
      <w:r w:rsidR="00D57F34" w:rsidRPr="00230CDD">
        <w:rPr>
          <w:rFonts w:ascii="Arial" w:hAnsi="Arial" w:cs="Arial"/>
          <w:lang w:val="fr-CA"/>
        </w:rPr>
        <w:t xml:space="preserve">promue par Wundt et </w:t>
      </w:r>
      <w:r w:rsidR="00490147" w:rsidRPr="00230CDD">
        <w:rPr>
          <w:rFonts w:ascii="Arial" w:hAnsi="Arial" w:cs="Arial"/>
          <w:lang w:val="fr-CA"/>
        </w:rPr>
        <w:t>Titchener ; met en œuvre l’introspection pour révéler la structure de l’esprit humain.</w:t>
      </w:r>
      <w:r w:rsidR="00E55CD7" w:rsidRPr="00230CDD">
        <w:rPr>
          <w:rFonts w:ascii="Arial" w:hAnsi="Arial" w:cs="Arial"/>
          <w:lang w:val="fr-CA"/>
        </w:rPr>
        <w:t xml:space="preserve"> </w:t>
      </w:r>
    </w:p>
    <w:p w14:paraId="0EE3CAFD" w14:textId="6C290530" w:rsidR="000F7A9F" w:rsidRPr="00230CDD" w:rsidRDefault="00A13EE4" w:rsidP="000F7A9F">
      <w:pPr>
        <w:pStyle w:val="ListParagraph"/>
        <w:numPr>
          <w:ilvl w:val="2"/>
          <w:numId w:val="3"/>
        </w:numPr>
        <w:rPr>
          <w:rFonts w:ascii="Arial" w:hAnsi="Arial" w:cs="Arial"/>
          <w:lang w:val="fr-CA"/>
        </w:rPr>
      </w:pPr>
      <w:r w:rsidRPr="00230CDD">
        <w:rPr>
          <w:rFonts w:ascii="Arial" w:hAnsi="Arial" w:cs="Arial"/>
          <w:lang w:val="fr-CA"/>
        </w:rPr>
        <w:t xml:space="preserve">Titchener avance que les processus complexes peuvent être ‘découpées’ en plus petites parties et structures. </w:t>
      </w:r>
    </w:p>
    <w:p w14:paraId="53EF1603" w14:textId="77777777" w:rsidR="00F51860" w:rsidRPr="00230CDD" w:rsidRDefault="00F51860" w:rsidP="00E55CD7">
      <w:pPr>
        <w:pStyle w:val="ListParagraph"/>
        <w:numPr>
          <w:ilvl w:val="0"/>
          <w:numId w:val="3"/>
        </w:numPr>
        <w:rPr>
          <w:rFonts w:ascii="Arial" w:hAnsi="Arial" w:cs="Arial"/>
          <w:lang w:val="fr-CA"/>
        </w:rPr>
      </w:pPr>
      <w:r w:rsidRPr="00230CDD">
        <w:rPr>
          <w:rFonts w:ascii="Arial" w:hAnsi="Arial" w:cs="Arial"/>
          <w:lang w:val="fr-CA"/>
        </w:rPr>
        <w:t>Fonctionnalisme</w:t>
      </w:r>
    </w:p>
    <w:p w14:paraId="162C6395" w14:textId="77777777" w:rsidR="0015457C" w:rsidRPr="00230CDD" w:rsidRDefault="00CC6D68" w:rsidP="0015457C">
      <w:pPr>
        <w:pStyle w:val="ListParagraph"/>
        <w:numPr>
          <w:ilvl w:val="1"/>
          <w:numId w:val="3"/>
        </w:numPr>
        <w:rPr>
          <w:rFonts w:ascii="Arial" w:hAnsi="Arial" w:cs="Arial"/>
          <w:lang w:val="fr-CA"/>
        </w:rPr>
      </w:pPr>
      <w:r w:rsidRPr="00230CDD">
        <w:rPr>
          <w:rFonts w:ascii="Arial" w:hAnsi="Arial" w:cs="Arial"/>
          <w:lang w:val="fr-CA"/>
        </w:rPr>
        <w:t xml:space="preserve">Promue par William James et influencée par les travaux de Darwin ; exploration de l’élaboration et du fonctionnement des processus mentaux et des comportements et de comment </w:t>
      </w:r>
      <w:r w:rsidR="00A13EE4" w:rsidRPr="00230CDD">
        <w:rPr>
          <w:rFonts w:ascii="Arial" w:hAnsi="Arial" w:cs="Arial"/>
          <w:lang w:val="fr-CA"/>
        </w:rPr>
        <w:t>ils permettent de s’adapter survivre et prospérer.</w:t>
      </w:r>
    </w:p>
    <w:p w14:paraId="3FF51396" w14:textId="77777777" w:rsidR="00F51860" w:rsidRPr="0015457C" w:rsidRDefault="00F51860" w:rsidP="00F51860">
      <w:pPr>
        <w:rPr>
          <w:rFonts w:ascii="Arial" w:hAnsi="Arial" w:cs="Arial"/>
          <w:lang w:val="fr-CA"/>
        </w:rPr>
      </w:pPr>
    </w:p>
    <w:p w14:paraId="37FD2DC5" w14:textId="77777777" w:rsidR="00F51860" w:rsidRPr="00B10A14" w:rsidRDefault="00333BC4" w:rsidP="00F51860">
      <w:pPr>
        <w:rPr>
          <w:rFonts w:ascii="Arial" w:hAnsi="Arial" w:cs="Arial"/>
          <w:sz w:val="28"/>
          <w:lang w:val="fr-CA"/>
        </w:rPr>
      </w:pPr>
      <w:r w:rsidRPr="00B10A14">
        <w:rPr>
          <w:rFonts w:ascii="Arial" w:hAnsi="Arial" w:cs="Arial"/>
          <w:sz w:val="28"/>
          <w:lang w:val="fr-CA"/>
        </w:rPr>
        <w:t>Des nouvelles écoles émergent :</w:t>
      </w:r>
    </w:p>
    <w:p w14:paraId="06D1B4F6" w14:textId="77777777" w:rsidR="00333BC4" w:rsidRPr="00230CDD" w:rsidRDefault="00333BC4" w:rsidP="00333BC4">
      <w:pPr>
        <w:pStyle w:val="ListParagraph"/>
        <w:numPr>
          <w:ilvl w:val="0"/>
          <w:numId w:val="4"/>
        </w:numPr>
        <w:rPr>
          <w:rFonts w:ascii="Arial" w:hAnsi="Arial" w:cs="Arial"/>
          <w:lang w:val="fr-CA"/>
        </w:rPr>
      </w:pPr>
      <w:r w:rsidRPr="00230CDD">
        <w:rPr>
          <w:rFonts w:ascii="Arial" w:hAnsi="Arial" w:cs="Arial"/>
          <w:lang w:val="fr-CA"/>
        </w:rPr>
        <w:t>Psychanalyse</w:t>
      </w:r>
    </w:p>
    <w:p w14:paraId="36180567" w14:textId="77777777" w:rsidR="00A13EE4" w:rsidRPr="00230CDD" w:rsidRDefault="00A13EE4" w:rsidP="00A13EE4">
      <w:pPr>
        <w:pStyle w:val="ListParagraph"/>
        <w:numPr>
          <w:ilvl w:val="1"/>
          <w:numId w:val="4"/>
        </w:numPr>
        <w:rPr>
          <w:rFonts w:ascii="Arial" w:hAnsi="Arial" w:cs="Arial"/>
          <w:lang w:val="fr-CA"/>
        </w:rPr>
      </w:pPr>
      <w:r w:rsidRPr="00230CDD">
        <w:rPr>
          <w:rFonts w:ascii="Arial" w:hAnsi="Arial" w:cs="Arial"/>
          <w:lang w:val="fr-CA"/>
        </w:rPr>
        <w:t>C’est quoi?</w:t>
      </w:r>
    </w:p>
    <w:p w14:paraId="5294178F" w14:textId="77777777" w:rsidR="0015457C" w:rsidRPr="00230CDD" w:rsidRDefault="00A13EE4" w:rsidP="00A13EE4">
      <w:pPr>
        <w:pStyle w:val="ListParagraph"/>
        <w:numPr>
          <w:ilvl w:val="2"/>
          <w:numId w:val="4"/>
        </w:numPr>
        <w:rPr>
          <w:rFonts w:ascii="Arial" w:hAnsi="Arial" w:cs="Arial"/>
          <w:lang w:val="fr-CA"/>
        </w:rPr>
      </w:pPr>
      <w:r w:rsidRPr="00230CDD">
        <w:rPr>
          <w:rFonts w:ascii="Arial" w:hAnsi="Arial" w:cs="Arial"/>
          <w:lang w:val="fr-CA"/>
        </w:rPr>
        <w:t xml:space="preserve">L’inconscient opère à l’extérieur du champ de la conscience. </w:t>
      </w:r>
    </w:p>
    <w:p w14:paraId="1658AC4F" w14:textId="77777777" w:rsidR="00A13EE4" w:rsidRPr="00230CDD" w:rsidRDefault="00A13EE4" w:rsidP="00A13EE4">
      <w:pPr>
        <w:pStyle w:val="ListParagraph"/>
        <w:numPr>
          <w:ilvl w:val="2"/>
          <w:numId w:val="4"/>
        </w:numPr>
        <w:rPr>
          <w:rFonts w:ascii="Arial" w:hAnsi="Arial" w:cs="Arial"/>
          <w:lang w:val="fr-CA"/>
        </w:rPr>
      </w:pPr>
      <w:r w:rsidRPr="00230CDD">
        <w:rPr>
          <w:rFonts w:ascii="Arial" w:hAnsi="Arial" w:cs="Arial"/>
          <w:lang w:val="fr-CA"/>
        </w:rPr>
        <w:t xml:space="preserve">Les conflits inconscients déterminent le comportement et la personnalité. </w:t>
      </w:r>
    </w:p>
    <w:p w14:paraId="62D700A1" w14:textId="77777777" w:rsidR="00A13EE4" w:rsidRPr="00230CDD" w:rsidRDefault="00A13EE4" w:rsidP="0015457C">
      <w:pPr>
        <w:pStyle w:val="ListParagraph"/>
        <w:numPr>
          <w:ilvl w:val="1"/>
          <w:numId w:val="4"/>
        </w:numPr>
        <w:rPr>
          <w:rFonts w:ascii="Arial" w:hAnsi="Arial" w:cs="Arial"/>
          <w:lang w:val="fr-CA"/>
        </w:rPr>
      </w:pPr>
      <w:r w:rsidRPr="00230CDD">
        <w:rPr>
          <w:rFonts w:ascii="Arial" w:hAnsi="Arial" w:cs="Arial"/>
          <w:lang w:val="fr-CA"/>
        </w:rPr>
        <w:t>Théorie psychanalytique : les processus mentaux inconscients déterminent les émotions, les pensées et les comportements.</w:t>
      </w:r>
    </w:p>
    <w:p w14:paraId="6D400796" w14:textId="77777777" w:rsidR="00A13EE4" w:rsidRPr="00230CDD" w:rsidRDefault="00A13EE4" w:rsidP="0015457C">
      <w:pPr>
        <w:pStyle w:val="ListParagraph"/>
        <w:numPr>
          <w:ilvl w:val="1"/>
          <w:numId w:val="4"/>
        </w:numPr>
        <w:rPr>
          <w:rFonts w:ascii="Arial" w:hAnsi="Arial" w:cs="Arial"/>
          <w:lang w:val="fr-CA"/>
        </w:rPr>
      </w:pPr>
      <w:r w:rsidRPr="00230CDD">
        <w:rPr>
          <w:rFonts w:ascii="Arial" w:hAnsi="Arial" w:cs="Arial"/>
          <w:lang w:val="fr-CA"/>
        </w:rPr>
        <w:t>Les éléments de la conscience selon Freud :</w:t>
      </w:r>
    </w:p>
    <w:p w14:paraId="4C70034C" w14:textId="77777777" w:rsidR="00A13EE4" w:rsidRPr="00C472F7" w:rsidRDefault="00A13EE4" w:rsidP="00A13EE4">
      <w:pPr>
        <w:pStyle w:val="ListParagraph"/>
        <w:numPr>
          <w:ilvl w:val="2"/>
          <w:numId w:val="4"/>
        </w:numPr>
        <w:rPr>
          <w:rFonts w:ascii="Arial" w:hAnsi="Arial" w:cs="Arial"/>
          <w:color w:val="000000" w:themeColor="text1"/>
          <w:lang w:val="fr-CA"/>
        </w:rPr>
      </w:pPr>
      <w:r w:rsidRPr="00C472F7">
        <w:rPr>
          <w:rFonts w:ascii="Arial" w:hAnsi="Arial" w:cs="Arial"/>
          <w:color w:val="000000" w:themeColor="text1"/>
          <w:lang w:val="fr-CA"/>
        </w:rPr>
        <w:t>Le ÇA – les pulsions sexuelles et violents</w:t>
      </w:r>
    </w:p>
    <w:p w14:paraId="003B538E" w14:textId="77777777" w:rsidR="00A13EE4" w:rsidRPr="00C472F7" w:rsidRDefault="00A13EE4" w:rsidP="00A13EE4">
      <w:pPr>
        <w:pStyle w:val="ListParagraph"/>
        <w:numPr>
          <w:ilvl w:val="2"/>
          <w:numId w:val="4"/>
        </w:numPr>
        <w:rPr>
          <w:rFonts w:ascii="Arial" w:hAnsi="Arial" w:cs="Arial"/>
          <w:color w:val="000000" w:themeColor="text1"/>
          <w:lang w:val="fr-CA"/>
        </w:rPr>
      </w:pPr>
      <w:r w:rsidRPr="00C472F7">
        <w:rPr>
          <w:rFonts w:ascii="Arial" w:hAnsi="Arial" w:cs="Arial"/>
          <w:color w:val="000000" w:themeColor="text1"/>
          <w:lang w:val="fr-CA"/>
        </w:rPr>
        <w:t>MOI – arbitre les conflits entre le ÇA et le SURMOI</w:t>
      </w:r>
    </w:p>
    <w:p w14:paraId="6742CB7A" w14:textId="38F8D2CF" w:rsidR="00A13EE4" w:rsidRPr="00230CDD" w:rsidRDefault="00A13EE4" w:rsidP="00A13EE4">
      <w:pPr>
        <w:pStyle w:val="ListParagraph"/>
        <w:numPr>
          <w:ilvl w:val="2"/>
          <w:numId w:val="4"/>
        </w:numPr>
        <w:rPr>
          <w:rFonts w:ascii="Arial" w:hAnsi="Arial" w:cs="Arial"/>
          <w:lang w:val="fr-CA"/>
        </w:rPr>
      </w:pPr>
      <w:r w:rsidRPr="00C472F7">
        <w:rPr>
          <w:rFonts w:ascii="Arial" w:hAnsi="Arial" w:cs="Arial"/>
          <w:color w:val="000000" w:themeColor="text1"/>
          <w:lang w:val="fr-CA"/>
        </w:rPr>
        <w:t xml:space="preserve">SURMOI – </w:t>
      </w:r>
      <w:r w:rsidRPr="00230CDD">
        <w:rPr>
          <w:rFonts w:ascii="Arial" w:hAnsi="Arial" w:cs="Arial"/>
          <w:lang w:val="fr-CA"/>
        </w:rPr>
        <w:t>des interdits transmis par la société</w:t>
      </w:r>
    </w:p>
    <w:p w14:paraId="088505E1" w14:textId="77777777" w:rsidR="00333BC4" w:rsidRPr="00230CDD" w:rsidRDefault="00333BC4" w:rsidP="00333BC4">
      <w:pPr>
        <w:pStyle w:val="ListParagraph"/>
        <w:numPr>
          <w:ilvl w:val="0"/>
          <w:numId w:val="4"/>
        </w:numPr>
        <w:rPr>
          <w:rFonts w:ascii="Arial" w:hAnsi="Arial" w:cs="Arial"/>
          <w:lang w:val="fr-CA"/>
        </w:rPr>
      </w:pPr>
      <w:r w:rsidRPr="00230CDD">
        <w:rPr>
          <w:rFonts w:ascii="Arial" w:hAnsi="Arial" w:cs="Arial"/>
          <w:lang w:val="fr-CA"/>
        </w:rPr>
        <w:t xml:space="preserve">Béhaviorisme </w:t>
      </w:r>
    </w:p>
    <w:p w14:paraId="723F3432" w14:textId="77777777" w:rsidR="0015457C" w:rsidRPr="00230CDD" w:rsidRDefault="00A13EE4" w:rsidP="0015457C">
      <w:pPr>
        <w:pStyle w:val="ListParagraph"/>
        <w:numPr>
          <w:ilvl w:val="1"/>
          <w:numId w:val="4"/>
        </w:numPr>
        <w:rPr>
          <w:rFonts w:ascii="Arial" w:hAnsi="Arial" w:cs="Arial"/>
          <w:lang w:val="fr-CA"/>
        </w:rPr>
      </w:pPr>
      <w:r w:rsidRPr="00230CDD">
        <w:rPr>
          <w:rFonts w:ascii="Arial" w:hAnsi="Arial" w:cs="Arial"/>
          <w:lang w:val="fr-CA"/>
        </w:rPr>
        <w:t>Redéfinie la psychologie comme l’étude scien</w:t>
      </w:r>
      <w:r w:rsidR="005E5F57" w:rsidRPr="00230CDD">
        <w:rPr>
          <w:rFonts w:ascii="Arial" w:hAnsi="Arial" w:cs="Arial"/>
          <w:lang w:val="fr-CA"/>
        </w:rPr>
        <w:t>tifique des comportements observables.</w:t>
      </w:r>
    </w:p>
    <w:p w14:paraId="7DC2497D" w14:textId="77777777" w:rsidR="005E5F57" w:rsidRPr="00230CDD" w:rsidRDefault="005E5F57" w:rsidP="0015457C">
      <w:pPr>
        <w:pStyle w:val="ListParagraph"/>
        <w:numPr>
          <w:ilvl w:val="1"/>
          <w:numId w:val="4"/>
        </w:numPr>
        <w:rPr>
          <w:rFonts w:ascii="Arial" w:hAnsi="Arial" w:cs="Arial"/>
          <w:lang w:val="fr-CA"/>
        </w:rPr>
      </w:pPr>
      <w:r w:rsidRPr="00230CDD">
        <w:rPr>
          <w:rFonts w:ascii="Arial" w:hAnsi="Arial" w:cs="Arial"/>
          <w:lang w:val="fr-CA"/>
        </w:rPr>
        <w:t>Ivan Pavlov – découvre les réflexes conditionnés</w:t>
      </w:r>
    </w:p>
    <w:p w14:paraId="218A2CD5" w14:textId="77777777" w:rsidR="005E5F57" w:rsidRPr="00230CDD" w:rsidRDefault="005E5F57" w:rsidP="0015457C">
      <w:pPr>
        <w:pStyle w:val="ListParagraph"/>
        <w:numPr>
          <w:ilvl w:val="1"/>
          <w:numId w:val="4"/>
        </w:numPr>
        <w:rPr>
          <w:rFonts w:ascii="Arial" w:hAnsi="Arial" w:cs="Arial"/>
          <w:lang w:val="fr-CA"/>
        </w:rPr>
      </w:pPr>
      <w:r w:rsidRPr="00230CDD">
        <w:rPr>
          <w:rFonts w:ascii="Arial" w:hAnsi="Arial" w:cs="Arial"/>
          <w:lang w:val="fr-CA"/>
        </w:rPr>
        <w:t>John Watson – étend l’approche aux comportements humains</w:t>
      </w:r>
    </w:p>
    <w:p w14:paraId="4A9DDDE1" w14:textId="02FFFA5A" w:rsidR="005E5F57" w:rsidRPr="00230CDD" w:rsidRDefault="005E5F57" w:rsidP="005E5F57">
      <w:pPr>
        <w:pStyle w:val="ListParagraph"/>
        <w:numPr>
          <w:ilvl w:val="1"/>
          <w:numId w:val="4"/>
        </w:numPr>
        <w:rPr>
          <w:rFonts w:ascii="Arial" w:hAnsi="Arial" w:cs="Arial"/>
          <w:lang w:val="fr-CA"/>
        </w:rPr>
      </w:pPr>
      <w:r w:rsidRPr="00230CDD">
        <w:rPr>
          <w:rFonts w:ascii="Arial" w:hAnsi="Arial" w:cs="Arial"/>
          <w:lang w:val="fr-CA"/>
        </w:rPr>
        <w:t xml:space="preserve">B. F. Skinner – approfondie en appliquant les principes à l’apprentissage ainsi qu’aux comportements </w:t>
      </w:r>
    </w:p>
    <w:p w14:paraId="2555DB07" w14:textId="77777777" w:rsidR="00333BC4" w:rsidRPr="00230CDD" w:rsidRDefault="00333BC4" w:rsidP="00333BC4">
      <w:pPr>
        <w:pStyle w:val="ListParagraph"/>
        <w:numPr>
          <w:ilvl w:val="0"/>
          <w:numId w:val="4"/>
        </w:numPr>
        <w:rPr>
          <w:rFonts w:ascii="Arial" w:hAnsi="Arial" w:cs="Arial"/>
          <w:lang w:val="fr-CA"/>
        </w:rPr>
      </w:pPr>
      <w:r w:rsidRPr="00230CDD">
        <w:rPr>
          <w:rFonts w:ascii="Arial" w:hAnsi="Arial" w:cs="Arial"/>
          <w:lang w:val="fr-CA"/>
        </w:rPr>
        <w:t>Humanisme</w:t>
      </w:r>
    </w:p>
    <w:p w14:paraId="69C070A9" w14:textId="77777777" w:rsidR="0015457C" w:rsidRPr="00230CDD" w:rsidRDefault="000F7A9F" w:rsidP="0015457C">
      <w:pPr>
        <w:pStyle w:val="ListParagraph"/>
        <w:numPr>
          <w:ilvl w:val="1"/>
          <w:numId w:val="4"/>
        </w:numPr>
        <w:rPr>
          <w:rFonts w:ascii="Arial" w:hAnsi="Arial" w:cs="Arial"/>
          <w:lang w:val="fr-CA"/>
        </w:rPr>
      </w:pPr>
      <w:r w:rsidRPr="00230CDD">
        <w:rPr>
          <w:rFonts w:ascii="Arial" w:hAnsi="Arial" w:cs="Arial"/>
          <w:lang w:val="fr-CA"/>
        </w:rPr>
        <w:t xml:space="preserve">Prémisse qu’il existe une force positive en chaque individu </w:t>
      </w:r>
    </w:p>
    <w:p w14:paraId="16AEEA6C" w14:textId="77777777" w:rsidR="000F7A9F" w:rsidRPr="00230CDD" w:rsidRDefault="000F7A9F" w:rsidP="0015457C">
      <w:pPr>
        <w:pStyle w:val="ListParagraph"/>
        <w:numPr>
          <w:ilvl w:val="1"/>
          <w:numId w:val="4"/>
        </w:numPr>
        <w:rPr>
          <w:rFonts w:ascii="Arial" w:hAnsi="Arial" w:cs="Arial"/>
          <w:lang w:val="fr-CA"/>
        </w:rPr>
      </w:pPr>
      <w:r w:rsidRPr="00230CDD">
        <w:rPr>
          <w:rFonts w:ascii="Arial" w:hAnsi="Arial" w:cs="Arial"/>
          <w:lang w:val="fr-CA"/>
        </w:rPr>
        <w:t>Emphase sur l’auto-détermination, le libre-arbitre et l’importance des choix</w:t>
      </w:r>
    </w:p>
    <w:p w14:paraId="4F6401B5" w14:textId="77777777" w:rsidR="00B316F4" w:rsidRPr="00230CDD" w:rsidRDefault="000F7A9F" w:rsidP="00B316F4">
      <w:pPr>
        <w:pStyle w:val="ListParagraph"/>
        <w:numPr>
          <w:ilvl w:val="1"/>
          <w:numId w:val="4"/>
        </w:numPr>
        <w:rPr>
          <w:rFonts w:ascii="Arial" w:hAnsi="Arial" w:cs="Arial"/>
          <w:lang w:val="fr-CA"/>
        </w:rPr>
      </w:pPr>
      <w:r w:rsidRPr="00230CDD">
        <w:rPr>
          <w:rFonts w:ascii="Arial" w:hAnsi="Arial" w:cs="Arial"/>
          <w:lang w:val="fr-CA"/>
        </w:rPr>
        <w:t xml:space="preserve">Une réaction aux </w:t>
      </w:r>
      <w:r w:rsidR="008E6C56" w:rsidRPr="00230CDD">
        <w:rPr>
          <w:rFonts w:ascii="Arial" w:hAnsi="Arial" w:cs="Arial"/>
          <w:lang w:val="fr-CA"/>
        </w:rPr>
        <w:t xml:space="preserve">conflits </w:t>
      </w:r>
      <w:r w:rsidR="00316FAF" w:rsidRPr="00230CDD">
        <w:rPr>
          <w:rFonts w:ascii="Arial" w:hAnsi="Arial" w:cs="Arial"/>
          <w:lang w:val="fr-CA"/>
        </w:rPr>
        <w:t xml:space="preserve">de la psychanalyse et du déterminisme du béhaviorisme </w:t>
      </w:r>
    </w:p>
    <w:p w14:paraId="4AA259BD" w14:textId="77777777" w:rsidR="0015457C" w:rsidRPr="0015457C" w:rsidRDefault="0015457C" w:rsidP="0015457C">
      <w:pPr>
        <w:rPr>
          <w:rFonts w:ascii="Arial" w:hAnsi="Arial" w:cs="Arial"/>
          <w:lang w:val="fr-CA"/>
        </w:rPr>
      </w:pPr>
    </w:p>
    <w:p w14:paraId="51599175" w14:textId="77777777" w:rsidR="0015457C" w:rsidRPr="00B10A14" w:rsidRDefault="004249B5" w:rsidP="0015457C">
      <w:pPr>
        <w:rPr>
          <w:rFonts w:ascii="Arial" w:hAnsi="Arial" w:cs="Arial"/>
          <w:sz w:val="28"/>
          <w:lang w:val="fr-CA"/>
        </w:rPr>
      </w:pPr>
      <w:r w:rsidRPr="00B10A14">
        <w:rPr>
          <w:rFonts w:ascii="Arial" w:hAnsi="Arial" w:cs="Arial"/>
          <w:sz w:val="28"/>
          <w:lang w:val="fr-CA"/>
        </w:rPr>
        <w:t>Nouvelle</w:t>
      </w:r>
      <w:r w:rsidR="0015457C" w:rsidRPr="00B10A14">
        <w:rPr>
          <w:rFonts w:ascii="Arial" w:hAnsi="Arial" w:cs="Arial"/>
          <w:sz w:val="28"/>
          <w:lang w:val="fr-CA"/>
        </w:rPr>
        <w:t xml:space="preserve"> approche</w:t>
      </w:r>
      <w:r w:rsidR="00911D27" w:rsidRPr="00B10A14">
        <w:rPr>
          <w:rStyle w:val="FootnoteReference"/>
          <w:rFonts w:ascii="Arial" w:hAnsi="Arial" w:cs="Arial"/>
          <w:sz w:val="28"/>
          <w:lang w:val="fr-CA"/>
        </w:rPr>
        <w:footnoteReference w:id="4"/>
      </w:r>
      <w:r w:rsidR="0015457C" w:rsidRPr="00B10A14">
        <w:rPr>
          <w:rFonts w:ascii="Arial" w:hAnsi="Arial" w:cs="Arial"/>
          <w:sz w:val="28"/>
          <w:lang w:val="fr-CA"/>
        </w:rPr>
        <w:t xml:space="preserve"> : </w:t>
      </w:r>
    </w:p>
    <w:p w14:paraId="742E219F" w14:textId="77777777" w:rsidR="0015457C" w:rsidRPr="00230CDD" w:rsidRDefault="0015457C" w:rsidP="0015457C">
      <w:pPr>
        <w:pStyle w:val="ListParagraph"/>
        <w:numPr>
          <w:ilvl w:val="0"/>
          <w:numId w:val="5"/>
        </w:numPr>
        <w:rPr>
          <w:rFonts w:ascii="Arial" w:hAnsi="Arial" w:cs="Arial"/>
          <w:lang w:val="fr-CA"/>
        </w:rPr>
      </w:pPr>
      <w:r w:rsidRPr="00230CDD">
        <w:rPr>
          <w:rFonts w:ascii="Arial" w:hAnsi="Arial" w:cs="Arial"/>
          <w:lang w:val="fr-CA"/>
        </w:rPr>
        <w:t xml:space="preserve">Approche cognitive </w:t>
      </w:r>
    </w:p>
    <w:p w14:paraId="1E5E7FE5" w14:textId="5756D95E" w:rsidR="00230CDD" w:rsidRDefault="00B316F4" w:rsidP="0015457C">
      <w:pPr>
        <w:pStyle w:val="ListParagraph"/>
        <w:numPr>
          <w:ilvl w:val="1"/>
          <w:numId w:val="5"/>
        </w:numPr>
        <w:rPr>
          <w:rFonts w:ascii="Arial" w:hAnsi="Arial" w:cs="Arial"/>
          <w:lang w:val="fr-CA"/>
        </w:rPr>
      </w:pPr>
      <w:r w:rsidRPr="00230CDD">
        <w:rPr>
          <w:rFonts w:ascii="Arial" w:hAnsi="Arial" w:cs="Arial"/>
          <w:lang w:val="fr-CA"/>
        </w:rPr>
        <w:t xml:space="preserve">L’étude scientifique portant sur comment les perceptions, les pensées, la mémoire et le raisonnement se produisent. </w:t>
      </w:r>
    </w:p>
    <w:p w14:paraId="39DDE20F" w14:textId="77777777" w:rsidR="00230CDD" w:rsidRPr="00230CDD" w:rsidRDefault="00230CDD" w:rsidP="00230CDD">
      <w:pPr>
        <w:rPr>
          <w:rFonts w:ascii="Arial" w:hAnsi="Arial" w:cs="Arial"/>
          <w:lang w:val="fr-CA"/>
        </w:rPr>
      </w:pPr>
    </w:p>
    <w:p w14:paraId="015A798A" w14:textId="6D63DCB1" w:rsidR="0015457C" w:rsidRPr="0041083D" w:rsidRDefault="00B10A14" w:rsidP="0015457C">
      <w:pPr>
        <w:rPr>
          <w:rFonts w:ascii="Arial" w:hAnsi="Arial" w:cs="Arial"/>
          <w:b/>
          <w:sz w:val="28"/>
          <w:u w:val="single"/>
          <w:lang w:val="fr-CA"/>
        </w:rPr>
      </w:pPr>
      <w:r>
        <w:rPr>
          <w:rFonts w:ascii="Arial" w:hAnsi="Arial" w:cs="Arial"/>
          <w:b/>
          <w:color w:val="FF2F92"/>
          <w:sz w:val="28"/>
          <w:u w:val="single"/>
          <w:lang w:val="fr-CA"/>
        </w:rPr>
        <w:lastRenderedPageBreak/>
        <w:t xml:space="preserve">Section 2 : </w:t>
      </w:r>
      <w:r w:rsidR="0041083D" w:rsidRPr="00B10A14">
        <w:rPr>
          <w:rFonts w:ascii="Arial" w:hAnsi="Arial" w:cs="Arial"/>
          <w:b/>
          <w:color w:val="FF2F92"/>
          <w:sz w:val="28"/>
          <w:u w:val="single"/>
          <w:lang w:val="fr-CA"/>
        </w:rPr>
        <w:t>Penser de façon critique</w:t>
      </w:r>
      <w:r w:rsidR="0041083D" w:rsidRPr="0041083D">
        <w:rPr>
          <w:rFonts w:ascii="Arial" w:hAnsi="Arial" w:cs="Arial"/>
          <w:b/>
          <w:sz w:val="28"/>
          <w:u w:val="single"/>
          <w:lang w:val="fr-CA"/>
        </w:rPr>
        <w:t xml:space="preserve"> </w:t>
      </w:r>
    </w:p>
    <w:p w14:paraId="06F5575D" w14:textId="77777777" w:rsidR="0041083D" w:rsidRDefault="0041083D" w:rsidP="0015457C">
      <w:pPr>
        <w:rPr>
          <w:rFonts w:ascii="Arial" w:hAnsi="Arial" w:cs="Arial"/>
          <w:sz w:val="28"/>
          <w:lang w:val="fr-CA"/>
        </w:rPr>
      </w:pPr>
    </w:p>
    <w:p w14:paraId="0D252F0E" w14:textId="77777777" w:rsidR="0041083D" w:rsidRPr="00B10A14" w:rsidRDefault="00E761A6" w:rsidP="0015457C">
      <w:pPr>
        <w:rPr>
          <w:rFonts w:ascii="Arial" w:hAnsi="Arial" w:cs="Arial"/>
          <w:sz w:val="28"/>
          <w:lang w:val="fr-CA"/>
        </w:rPr>
      </w:pPr>
      <w:r w:rsidRPr="00B10A14">
        <w:rPr>
          <w:rFonts w:ascii="Arial" w:hAnsi="Arial" w:cs="Arial"/>
          <w:sz w:val="28"/>
          <w:lang w:val="fr-CA"/>
        </w:rPr>
        <w:t>Inné vs Acquis (le grand débat de la psychologie)</w:t>
      </w:r>
    </w:p>
    <w:p w14:paraId="668AE7C4" w14:textId="77777777" w:rsidR="00DB4CAD" w:rsidRPr="00230CDD" w:rsidRDefault="00DB4CAD" w:rsidP="00724740">
      <w:pPr>
        <w:pStyle w:val="ListParagraph"/>
        <w:numPr>
          <w:ilvl w:val="0"/>
          <w:numId w:val="5"/>
        </w:numPr>
        <w:rPr>
          <w:rFonts w:ascii="Arial" w:hAnsi="Arial" w:cs="Arial"/>
          <w:lang w:val="fr-CA"/>
        </w:rPr>
      </w:pPr>
      <w:r w:rsidRPr="00230CDD">
        <w:rPr>
          <w:rFonts w:ascii="Arial" w:hAnsi="Arial" w:cs="Arial"/>
          <w:lang w:val="fr-CA"/>
        </w:rPr>
        <w:t>Les différences entre les garçons et les filles : déterminants biologiques ou socialisation?</w:t>
      </w:r>
    </w:p>
    <w:p w14:paraId="79EA2AD2" w14:textId="77777777" w:rsidR="00DB4CAD" w:rsidRPr="00230CDD" w:rsidRDefault="00DB4CAD" w:rsidP="00DB4CAD">
      <w:pPr>
        <w:pStyle w:val="ListParagraph"/>
        <w:rPr>
          <w:rFonts w:ascii="Arial" w:hAnsi="Arial" w:cs="Arial"/>
          <w:color w:val="FF2F92"/>
          <w:lang w:val="fr-CA"/>
        </w:rPr>
      </w:pPr>
      <w:r w:rsidRPr="00230CDD">
        <w:rPr>
          <w:rFonts w:ascii="Arial" w:hAnsi="Arial" w:cs="Arial"/>
          <w:color w:val="FF2F92"/>
          <w:lang w:val="fr-CA"/>
        </w:rPr>
        <w:t>La se</w:t>
      </w:r>
      <w:r w:rsidR="00BF5729" w:rsidRPr="00230CDD">
        <w:rPr>
          <w:rFonts w:ascii="Arial" w:hAnsi="Arial" w:cs="Arial"/>
          <w:color w:val="FF2F92"/>
          <w:lang w:val="fr-CA"/>
        </w:rPr>
        <w:t>xualisation fait la différenciation du genre.</w:t>
      </w:r>
      <w:r w:rsidR="001E2280" w:rsidRPr="00230CDD">
        <w:rPr>
          <w:rFonts w:ascii="Arial" w:hAnsi="Arial" w:cs="Arial"/>
          <w:color w:val="FF2F92"/>
          <w:lang w:val="fr-CA"/>
        </w:rPr>
        <w:t xml:space="preserve"> Ça l’explique pourquoi les filles choisies des</w:t>
      </w:r>
      <w:r w:rsidR="00BF5729" w:rsidRPr="00230CDD">
        <w:rPr>
          <w:rFonts w:ascii="Arial" w:hAnsi="Arial" w:cs="Arial"/>
          <w:color w:val="FF2F92"/>
          <w:lang w:val="fr-CA"/>
        </w:rPr>
        <w:t xml:space="preserve"> poupée</w:t>
      </w:r>
      <w:r w:rsidR="001E2280" w:rsidRPr="00230CDD">
        <w:rPr>
          <w:rFonts w:ascii="Arial" w:hAnsi="Arial" w:cs="Arial"/>
          <w:color w:val="FF2F92"/>
          <w:lang w:val="fr-CA"/>
        </w:rPr>
        <w:t xml:space="preserve">s et les garçons choisis des tracteurs. </w:t>
      </w:r>
    </w:p>
    <w:p w14:paraId="2779AFEE" w14:textId="77777777" w:rsidR="00DB4CAD" w:rsidRPr="00230CDD" w:rsidRDefault="00BF5729" w:rsidP="00724740">
      <w:pPr>
        <w:pStyle w:val="ListParagraph"/>
        <w:numPr>
          <w:ilvl w:val="0"/>
          <w:numId w:val="5"/>
        </w:numPr>
        <w:rPr>
          <w:rFonts w:ascii="Arial" w:hAnsi="Arial" w:cs="Arial"/>
          <w:lang w:val="fr-CA"/>
        </w:rPr>
      </w:pPr>
      <w:r w:rsidRPr="00230CDD">
        <w:rPr>
          <w:rFonts w:ascii="Arial" w:hAnsi="Arial" w:cs="Arial"/>
          <w:lang w:val="fr-CA"/>
        </w:rPr>
        <w:t>Le langage</w:t>
      </w:r>
      <w:r w:rsidR="00DB4CAD" w:rsidRPr="00230CDD">
        <w:rPr>
          <w:rFonts w:ascii="Arial" w:hAnsi="Arial" w:cs="Arial"/>
          <w:lang w:val="fr-CA"/>
        </w:rPr>
        <w:t>, d’où vient-il?</w:t>
      </w:r>
    </w:p>
    <w:p w14:paraId="025EF7D6" w14:textId="77777777" w:rsidR="00BF5729" w:rsidRPr="00230CDD" w:rsidRDefault="001E2280" w:rsidP="00BF5729">
      <w:pPr>
        <w:pStyle w:val="ListParagraph"/>
        <w:rPr>
          <w:rFonts w:ascii="Arial" w:hAnsi="Arial" w:cs="Arial"/>
          <w:color w:val="FF2F92"/>
          <w:lang w:val="fr-CA"/>
        </w:rPr>
      </w:pPr>
      <w:r w:rsidRPr="00230CDD">
        <w:rPr>
          <w:rFonts w:ascii="Arial" w:hAnsi="Arial" w:cs="Arial"/>
          <w:color w:val="FF2F92"/>
          <w:lang w:val="fr-CA"/>
        </w:rPr>
        <w:t>L’exposition à une langue dès un jeune âge</w:t>
      </w:r>
      <w:r w:rsidR="0068062F" w:rsidRPr="00230CDD">
        <w:rPr>
          <w:rStyle w:val="FootnoteReference"/>
          <w:rFonts w:ascii="Arial" w:hAnsi="Arial" w:cs="Arial"/>
          <w:color w:val="FF2F92"/>
          <w:lang w:val="fr-CA"/>
        </w:rPr>
        <w:footnoteReference w:id="5"/>
      </w:r>
      <w:r w:rsidR="0068062F" w:rsidRPr="00230CDD">
        <w:rPr>
          <w:rFonts w:ascii="Arial" w:hAnsi="Arial" w:cs="Arial"/>
          <w:color w:val="FF2F92"/>
          <w:lang w:val="fr-CA"/>
        </w:rPr>
        <w:t>,</w:t>
      </w:r>
      <w:r w:rsidRPr="00230CDD">
        <w:rPr>
          <w:rFonts w:ascii="Arial" w:hAnsi="Arial" w:cs="Arial"/>
          <w:color w:val="FF2F92"/>
          <w:lang w:val="fr-CA"/>
        </w:rPr>
        <w:t xml:space="preserve"> </w:t>
      </w:r>
      <w:r w:rsidR="00946EE9" w:rsidRPr="00230CDD">
        <w:rPr>
          <w:rFonts w:ascii="Arial" w:hAnsi="Arial" w:cs="Arial"/>
          <w:color w:val="FF2F92"/>
          <w:lang w:val="fr-CA"/>
        </w:rPr>
        <w:t xml:space="preserve">des parents et </w:t>
      </w:r>
      <w:r w:rsidR="0068062F" w:rsidRPr="00230CDD">
        <w:rPr>
          <w:rFonts w:ascii="Arial" w:hAnsi="Arial" w:cs="Arial"/>
          <w:color w:val="FF2F92"/>
          <w:lang w:val="fr-CA"/>
        </w:rPr>
        <w:t>autres membres de la famille, est clé.</w:t>
      </w:r>
      <w:r w:rsidR="00946EE9" w:rsidRPr="00230CDD">
        <w:rPr>
          <w:rFonts w:ascii="Arial" w:hAnsi="Arial" w:cs="Arial"/>
          <w:color w:val="FF2F92"/>
          <w:lang w:val="fr-CA"/>
        </w:rPr>
        <w:t xml:space="preserve"> </w:t>
      </w:r>
      <w:r w:rsidR="00E24B61" w:rsidRPr="00230CDD">
        <w:rPr>
          <w:rFonts w:ascii="Arial" w:hAnsi="Arial" w:cs="Arial"/>
          <w:color w:val="FF2F92"/>
          <w:lang w:val="fr-CA"/>
        </w:rPr>
        <w:t>Le langage est d’une part inné et d’autre acquis.</w:t>
      </w:r>
    </w:p>
    <w:p w14:paraId="10566CF7" w14:textId="77777777" w:rsidR="00DB4CAD" w:rsidRPr="00230CDD" w:rsidRDefault="00DB4CAD" w:rsidP="00724740">
      <w:pPr>
        <w:pStyle w:val="ListParagraph"/>
        <w:numPr>
          <w:ilvl w:val="0"/>
          <w:numId w:val="5"/>
        </w:numPr>
        <w:rPr>
          <w:rFonts w:ascii="Arial" w:hAnsi="Arial" w:cs="Arial"/>
          <w:lang w:val="fr-CA"/>
        </w:rPr>
      </w:pPr>
      <w:r w:rsidRPr="00230CDD">
        <w:rPr>
          <w:rFonts w:ascii="Arial" w:hAnsi="Arial" w:cs="Arial"/>
          <w:lang w:val="fr-CA"/>
        </w:rPr>
        <w:t>L’intelligence, la personnalité : papa et maman ou le milieu?</w:t>
      </w:r>
    </w:p>
    <w:p w14:paraId="5E9EF741" w14:textId="77777777" w:rsidR="004249B5" w:rsidRPr="00230CDD" w:rsidRDefault="00032327" w:rsidP="00E24B61">
      <w:pPr>
        <w:ind w:left="720"/>
        <w:rPr>
          <w:rFonts w:ascii="Arial" w:hAnsi="Arial" w:cs="Arial"/>
          <w:color w:val="FF2F92"/>
          <w:lang w:val="fr-CA"/>
        </w:rPr>
      </w:pPr>
      <w:r w:rsidRPr="00230CDD">
        <w:rPr>
          <w:rFonts w:ascii="Arial" w:hAnsi="Arial" w:cs="Arial"/>
          <w:color w:val="FF2F92"/>
          <w:lang w:val="fr-CA"/>
        </w:rPr>
        <w:t xml:space="preserve">Des études </w:t>
      </w:r>
      <w:r w:rsidR="00374A59" w:rsidRPr="00230CDD">
        <w:rPr>
          <w:rFonts w:ascii="Arial" w:hAnsi="Arial" w:cs="Arial"/>
          <w:color w:val="FF2F92"/>
          <w:lang w:val="fr-CA"/>
        </w:rPr>
        <w:t xml:space="preserve">démontrent que </w:t>
      </w:r>
      <w:r w:rsidR="004249B5" w:rsidRPr="00230CDD">
        <w:rPr>
          <w:rFonts w:ascii="Arial" w:hAnsi="Arial" w:cs="Arial"/>
          <w:color w:val="FF2F92"/>
          <w:lang w:val="fr-CA"/>
        </w:rPr>
        <w:t xml:space="preserve">55% de </w:t>
      </w:r>
      <w:r w:rsidR="00374A59" w:rsidRPr="00230CDD">
        <w:rPr>
          <w:rFonts w:ascii="Arial" w:hAnsi="Arial" w:cs="Arial"/>
          <w:color w:val="FF2F92"/>
          <w:lang w:val="fr-CA"/>
        </w:rPr>
        <w:t>l’</w:t>
      </w:r>
      <w:r w:rsidR="0061636D" w:rsidRPr="00230CDD">
        <w:rPr>
          <w:rFonts w:ascii="Arial" w:hAnsi="Arial" w:cs="Arial"/>
          <w:color w:val="FF2F92"/>
          <w:lang w:val="fr-CA"/>
        </w:rPr>
        <w:t>intelligence</w:t>
      </w:r>
      <w:r w:rsidR="004249B5" w:rsidRPr="00230CDD">
        <w:rPr>
          <w:rFonts w:ascii="Arial" w:hAnsi="Arial" w:cs="Arial"/>
          <w:color w:val="FF2F92"/>
          <w:lang w:val="fr-CA"/>
        </w:rPr>
        <w:t xml:space="preserve"> vient des parents et que 45% de l’intelligence vient de l’environnement.</w:t>
      </w:r>
    </w:p>
    <w:p w14:paraId="138059F3" w14:textId="77777777" w:rsidR="00E24B61" w:rsidRPr="00230CDD" w:rsidRDefault="004249B5" w:rsidP="004249B5">
      <w:pPr>
        <w:pStyle w:val="ListParagraph"/>
        <w:numPr>
          <w:ilvl w:val="0"/>
          <w:numId w:val="5"/>
        </w:numPr>
        <w:rPr>
          <w:rFonts w:ascii="Arial" w:hAnsi="Arial" w:cs="Arial"/>
          <w:color w:val="FF2F92"/>
          <w:lang w:val="fr-CA"/>
        </w:rPr>
      </w:pPr>
      <w:r w:rsidRPr="00230CDD">
        <w:rPr>
          <w:rFonts w:ascii="Arial" w:hAnsi="Arial" w:cs="Arial"/>
          <w:color w:val="000000" w:themeColor="text1"/>
          <w:lang w:val="fr-CA"/>
        </w:rPr>
        <w:t>Regarde le vidéo</w:t>
      </w:r>
    </w:p>
    <w:p w14:paraId="3E0770E1" w14:textId="77777777" w:rsidR="004249B5" w:rsidRDefault="004249B5" w:rsidP="004249B5">
      <w:pPr>
        <w:rPr>
          <w:rFonts w:ascii="Arial" w:hAnsi="Arial" w:cs="Arial"/>
          <w:color w:val="FF2F92"/>
          <w:sz w:val="28"/>
          <w:lang w:val="fr-CA"/>
        </w:rPr>
      </w:pPr>
    </w:p>
    <w:p w14:paraId="3E824B05" w14:textId="77777777" w:rsidR="004249B5" w:rsidRPr="00B10A14" w:rsidRDefault="004249B5" w:rsidP="004249B5">
      <w:pPr>
        <w:rPr>
          <w:rFonts w:ascii="Arial" w:hAnsi="Arial" w:cs="Arial"/>
          <w:color w:val="000000" w:themeColor="text1"/>
          <w:sz w:val="28"/>
          <w:lang w:val="fr-CA"/>
        </w:rPr>
      </w:pPr>
      <w:r w:rsidRPr="00B10A14">
        <w:rPr>
          <w:rFonts w:ascii="Arial" w:hAnsi="Arial" w:cs="Arial"/>
          <w:color w:val="000000" w:themeColor="text1"/>
          <w:sz w:val="28"/>
          <w:lang w:val="fr-CA"/>
        </w:rPr>
        <w:t>Approches contemporaines</w:t>
      </w:r>
    </w:p>
    <w:p w14:paraId="2784CC25" w14:textId="77777777" w:rsidR="00400EEE" w:rsidRDefault="00400EEE" w:rsidP="004249B5">
      <w:pPr>
        <w:rPr>
          <w:rFonts w:ascii="Arial" w:hAnsi="Arial" w:cs="Arial"/>
          <w:color w:val="000000" w:themeColor="text1"/>
          <w:sz w:val="28"/>
          <w:lang w:val="fr-CA"/>
        </w:rPr>
      </w:pPr>
    </w:p>
    <w:tbl>
      <w:tblPr>
        <w:tblStyle w:val="TableGrid"/>
        <w:tblW w:w="0" w:type="auto"/>
        <w:jc w:val="center"/>
        <w:tblLook w:val="04A0" w:firstRow="1" w:lastRow="0" w:firstColumn="1" w:lastColumn="0" w:noHBand="0" w:noVBand="1"/>
      </w:tblPr>
      <w:tblGrid>
        <w:gridCol w:w="3325"/>
        <w:gridCol w:w="6025"/>
      </w:tblGrid>
      <w:tr w:rsidR="00230CDD" w14:paraId="30B86505" w14:textId="77777777" w:rsidTr="005B1010">
        <w:trPr>
          <w:jc w:val="center"/>
        </w:trPr>
        <w:tc>
          <w:tcPr>
            <w:tcW w:w="3325" w:type="dxa"/>
            <w:shd w:val="clear" w:color="auto" w:fill="E88BB0"/>
          </w:tcPr>
          <w:p w14:paraId="2C986C4D" w14:textId="77777777" w:rsidR="00400EEE" w:rsidRPr="00230CDD" w:rsidRDefault="00400EEE" w:rsidP="00400EEE">
            <w:pPr>
              <w:jc w:val="center"/>
              <w:rPr>
                <w:rFonts w:ascii="Arial" w:hAnsi="Arial" w:cs="Arial"/>
                <w:lang w:val="fr-CA"/>
              </w:rPr>
            </w:pPr>
            <w:r w:rsidRPr="00230CDD">
              <w:rPr>
                <w:rFonts w:ascii="Arial" w:hAnsi="Arial" w:cs="Arial"/>
                <w:lang w:val="fr-CA"/>
              </w:rPr>
              <w:t>Approches</w:t>
            </w:r>
          </w:p>
        </w:tc>
        <w:tc>
          <w:tcPr>
            <w:tcW w:w="6025" w:type="dxa"/>
            <w:shd w:val="clear" w:color="auto" w:fill="E88BB0"/>
          </w:tcPr>
          <w:p w14:paraId="6E7F9D09" w14:textId="77777777" w:rsidR="00400EEE" w:rsidRPr="00230CDD" w:rsidRDefault="00B5069E" w:rsidP="00B5069E">
            <w:pPr>
              <w:jc w:val="center"/>
              <w:rPr>
                <w:rFonts w:ascii="Arial" w:hAnsi="Arial" w:cs="Arial"/>
                <w:lang w:val="fr-CA"/>
              </w:rPr>
            </w:pPr>
            <w:r w:rsidRPr="00230CDD">
              <w:rPr>
                <w:rFonts w:ascii="Arial" w:hAnsi="Arial" w:cs="Arial"/>
                <w:lang w:val="fr-CA"/>
              </w:rPr>
              <w:t xml:space="preserve">Centre d’intérêt </w:t>
            </w:r>
          </w:p>
        </w:tc>
      </w:tr>
      <w:tr w:rsidR="00230CDD" w:rsidRPr="00E272DF" w14:paraId="5EC44D3B" w14:textId="77777777" w:rsidTr="005B1010">
        <w:trPr>
          <w:jc w:val="center"/>
        </w:trPr>
        <w:tc>
          <w:tcPr>
            <w:tcW w:w="3325" w:type="dxa"/>
          </w:tcPr>
          <w:p w14:paraId="31F12308" w14:textId="016FF0D5" w:rsidR="00400EEE" w:rsidRPr="00230CDD" w:rsidRDefault="00400EEE" w:rsidP="00230CDD">
            <w:pPr>
              <w:jc w:val="center"/>
              <w:rPr>
                <w:rFonts w:ascii="Arial" w:hAnsi="Arial" w:cs="Arial"/>
                <w:lang w:val="fr-CA"/>
              </w:rPr>
            </w:pPr>
            <w:r w:rsidRPr="00230CDD">
              <w:rPr>
                <w:rFonts w:ascii="Arial" w:hAnsi="Arial" w:cs="Arial"/>
                <w:lang w:val="fr-CA"/>
              </w:rPr>
              <w:t>Neuroscience</w:t>
            </w:r>
          </w:p>
        </w:tc>
        <w:tc>
          <w:tcPr>
            <w:tcW w:w="6025" w:type="dxa"/>
          </w:tcPr>
          <w:p w14:paraId="0AD9C0C0" w14:textId="77777777" w:rsidR="00400EEE" w:rsidRPr="00230CDD" w:rsidRDefault="00B5069E" w:rsidP="00400EEE">
            <w:pPr>
              <w:rPr>
                <w:rFonts w:ascii="Arial" w:hAnsi="Arial" w:cs="Arial"/>
                <w:lang w:val="fr-CA"/>
              </w:rPr>
            </w:pPr>
            <w:r w:rsidRPr="00230CDD">
              <w:rPr>
                <w:rFonts w:ascii="Arial" w:hAnsi="Arial" w:cs="Arial"/>
                <w:lang w:val="fr-CA"/>
              </w:rPr>
              <w:t>Étude des impacts de la neuroscience et des influences environnementales sur le comportement.</w:t>
            </w:r>
          </w:p>
        </w:tc>
      </w:tr>
      <w:tr w:rsidR="00230CDD" w:rsidRPr="00E272DF" w14:paraId="0F8DFCA6" w14:textId="77777777" w:rsidTr="005B1010">
        <w:trPr>
          <w:jc w:val="center"/>
        </w:trPr>
        <w:tc>
          <w:tcPr>
            <w:tcW w:w="3325" w:type="dxa"/>
          </w:tcPr>
          <w:p w14:paraId="73DBBE38" w14:textId="77777777" w:rsidR="00400EEE" w:rsidRPr="00230CDD" w:rsidRDefault="00400EEE" w:rsidP="00230CDD">
            <w:pPr>
              <w:jc w:val="center"/>
              <w:rPr>
                <w:rFonts w:ascii="Arial" w:hAnsi="Arial" w:cs="Arial"/>
                <w:lang w:val="fr-CA"/>
              </w:rPr>
            </w:pPr>
            <w:r w:rsidRPr="00230CDD">
              <w:rPr>
                <w:rFonts w:ascii="Arial" w:hAnsi="Arial" w:cs="Arial"/>
                <w:lang w:val="fr-CA"/>
              </w:rPr>
              <w:t>Évolutionniste</w:t>
            </w:r>
          </w:p>
        </w:tc>
        <w:tc>
          <w:tcPr>
            <w:tcW w:w="6025" w:type="dxa"/>
          </w:tcPr>
          <w:p w14:paraId="501D4FDF" w14:textId="77777777" w:rsidR="00400EEE" w:rsidRPr="00230CDD" w:rsidRDefault="00B5069E" w:rsidP="00400EEE">
            <w:pPr>
              <w:rPr>
                <w:rFonts w:ascii="Arial" w:hAnsi="Arial" w:cs="Arial"/>
                <w:lang w:val="fr-CA"/>
              </w:rPr>
            </w:pPr>
            <w:r w:rsidRPr="00230CDD">
              <w:rPr>
                <w:rFonts w:ascii="Arial" w:hAnsi="Arial" w:cs="Arial"/>
                <w:lang w:val="fr-CA"/>
              </w:rPr>
              <w:t xml:space="preserve">Étude de </w:t>
            </w:r>
            <w:r w:rsidR="00DC10C0" w:rsidRPr="00230CDD">
              <w:rPr>
                <w:rFonts w:ascii="Arial" w:hAnsi="Arial" w:cs="Arial"/>
                <w:lang w:val="fr-CA"/>
              </w:rPr>
              <w:t>l’évolution du comportement et de l’esprit selon les principes de la sélection naturelle.</w:t>
            </w:r>
          </w:p>
        </w:tc>
      </w:tr>
      <w:tr w:rsidR="00230CDD" w:rsidRPr="00E272DF" w14:paraId="726A354A" w14:textId="77777777" w:rsidTr="005B1010">
        <w:trPr>
          <w:jc w:val="center"/>
        </w:trPr>
        <w:tc>
          <w:tcPr>
            <w:tcW w:w="3325" w:type="dxa"/>
          </w:tcPr>
          <w:p w14:paraId="3E76C916" w14:textId="77777777" w:rsidR="00230CDD" w:rsidRDefault="00230CDD" w:rsidP="00230CDD">
            <w:pPr>
              <w:jc w:val="center"/>
              <w:rPr>
                <w:rFonts w:ascii="Arial" w:hAnsi="Arial" w:cs="Arial"/>
                <w:lang w:val="fr-CA"/>
              </w:rPr>
            </w:pPr>
          </w:p>
          <w:p w14:paraId="1B88920B" w14:textId="77777777" w:rsidR="00400EEE" w:rsidRPr="00230CDD" w:rsidRDefault="00400EEE" w:rsidP="00230CDD">
            <w:pPr>
              <w:jc w:val="center"/>
              <w:rPr>
                <w:rFonts w:ascii="Arial" w:hAnsi="Arial" w:cs="Arial"/>
                <w:lang w:val="fr-CA"/>
              </w:rPr>
            </w:pPr>
            <w:r w:rsidRPr="00230CDD">
              <w:rPr>
                <w:rFonts w:ascii="Arial" w:hAnsi="Arial" w:cs="Arial"/>
                <w:lang w:val="fr-CA"/>
              </w:rPr>
              <w:t>Génétique comportementale</w:t>
            </w:r>
          </w:p>
        </w:tc>
        <w:tc>
          <w:tcPr>
            <w:tcW w:w="6025" w:type="dxa"/>
          </w:tcPr>
          <w:p w14:paraId="61576FD5" w14:textId="77777777" w:rsidR="00400EEE" w:rsidRPr="00230CDD" w:rsidRDefault="00DC10C0" w:rsidP="00400EEE">
            <w:pPr>
              <w:rPr>
                <w:rFonts w:ascii="Arial" w:hAnsi="Arial" w:cs="Arial"/>
                <w:lang w:val="fr-CA"/>
              </w:rPr>
            </w:pPr>
            <w:r w:rsidRPr="00230CDD">
              <w:rPr>
                <w:rFonts w:ascii="Arial" w:hAnsi="Arial" w:cs="Arial"/>
                <w:lang w:val="fr-CA"/>
              </w:rPr>
              <w:t>Dans quelle mesure nos gènes et notre environnement influencent nos différence</w:t>
            </w:r>
            <w:r w:rsidR="00DF6A28" w:rsidRPr="00230CDD">
              <w:rPr>
                <w:rFonts w:ascii="Arial" w:hAnsi="Arial" w:cs="Arial"/>
                <w:lang w:val="fr-CA"/>
              </w:rPr>
              <w:t xml:space="preserve">s individuelles? </w:t>
            </w:r>
          </w:p>
        </w:tc>
      </w:tr>
      <w:tr w:rsidR="00230CDD" w:rsidRPr="00E272DF" w14:paraId="0B02C330" w14:textId="77777777" w:rsidTr="005B1010">
        <w:trPr>
          <w:jc w:val="center"/>
        </w:trPr>
        <w:tc>
          <w:tcPr>
            <w:tcW w:w="3325" w:type="dxa"/>
          </w:tcPr>
          <w:p w14:paraId="6F8B3BD6" w14:textId="77777777" w:rsidR="00400EEE" w:rsidRPr="00230CDD" w:rsidRDefault="00400EEE" w:rsidP="00400EEE">
            <w:pPr>
              <w:jc w:val="center"/>
              <w:rPr>
                <w:rFonts w:ascii="Arial" w:hAnsi="Arial" w:cs="Arial"/>
                <w:lang w:val="fr-CA"/>
              </w:rPr>
            </w:pPr>
            <w:r w:rsidRPr="00230CDD">
              <w:rPr>
                <w:rFonts w:ascii="Arial" w:hAnsi="Arial" w:cs="Arial"/>
                <w:lang w:val="fr-CA"/>
              </w:rPr>
              <w:t xml:space="preserve">Psychodynamique </w:t>
            </w:r>
          </w:p>
        </w:tc>
        <w:tc>
          <w:tcPr>
            <w:tcW w:w="6025" w:type="dxa"/>
          </w:tcPr>
          <w:p w14:paraId="4B836692" w14:textId="77777777" w:rsidR="00400EEE" w:rsidRPr="00230CDD" w:rsidRDefault="00DF6A28" w:rsidP="00400EEE">
            <w:pPr>
              <w:rPr>
                <w:rFonts w:ascii="Arial" w:hAnsi="Arial" w:cs="Arial"/>
                <w:lang w:val="fr-CA"/>
              </w:rPr>
            </w:pPr>
            <w:r w:rsidRPr="00230CDD">
              <w:rPr>
                <w:rFonts w:ascii="Arial" w:hAnsi="Arial" w:cs="Arial"/>
                <w:lang w:val="fr-CA"/>
              </w:rPr>
              <w:t>Comment le comportement émane de motivations et conflits inconscients</w:t>
            </w:r>
            <w:r w:rsidR="005463CA" w:rsidRPr="00230CDD">
              <w:rPr>
                <w:rFonts w:ascii="Arial" w:hAnsi="Arial" w:cs="Arial"/>
                <w:lang w:val="fr-CA"/>
              </w:rPr>
              <w:t>.</w:t>
            </w:r>
          </w:p>
        </w:tc>
      </w:tr>
      <w:tr w:rsidR="00230CDD" w:rsidRPr="00E272DF" w14:paraId="5CF62095" w14:textId="77777777" w:rsidTr="005B1010">
        <w:trPr>
          <w:jc w:val="center"/>
        </w:trPr>
        <w:tc>
          <w:tcPr>
            <w:tcW w:w="3325" w:type="dxa"/>
          </w:tcPr>
          <w:p w14:paraId="0406BB3E" w14:textId="77777777" w:rsidR="00400EEE" w:rsidRPr="00230CDD" w:rsidRDefault="00400EEE" w:rsidP="00400EEE">
            <w:pPr>
              <w:jc w:val="center"/>
              <w:rPr>
                <w:rFonts w:ascii="Arial" w:hAnsi="Arial" w:cs="Arial"/>
                <w:lang w:val="fr-CA"/>
              </w:rPr>
            </w:pPr>
            <w:r w:rsidRPr="00230CDD">
              <w:rPr>
                <w:rFonts w:ascii="Arial" w:hAnsi="Arial" w:cs="Arial"/>
                <w:lang w:val="fr-CA"/>
              </w:rPr>
              <w:t>Cognitive</w:t>
            </w:r>
          </w:p>
        </w:tc>
        <w:tc>
          <w:tcPr>
            <w:tcW w:w="6025" w:type="dxa"/>
          </w:tcPr>
          <w:p w14:paraId="1149F2D9" w14:textId="77777777" w:rsidR="00400EEE" w:rsidRPr="00230CDD" w:rsidRDefault="00F3775A" w:rsidP="00400EEE">
            <w:pPr>
              <w:rPr>
                <w:rFonts w:ascii="Arial" w:hAnsi="Arial" w:cs="Arial"/>
                <w:lang w:val="fr-CA"/>
              </w:rPr>
            </w:pPr>
            <w:r w:rsidRPr="00230CDD">
              <w:rPr>
                <w:rFonts w:ascii="Arial" w:hAnsi="Arial" w:cs="Arial"/>
                <w:lang w:val="fr-CA"/>
              </w:rPr>
              <w:t xml:space="preserve">Comment nous encodons, traitons et stockons </w:t>
            </w:r>
            <w:r w:rsidR="005463CA" w:rsidRPr="00230CDD">
              <w:rPr>
                <w:rFonts w:ascii="Arial" w:hAnsi="Arial" w:cs="Arial"/>
                <w:lang w:val="fr-CA"/>
              </w:rPr>
              <w:t>l’information.</w:t>
            </w:r>
          </w:p>
        </w:tc>
      </w:tr>
      <w:tr w:rsidR="00230CDD" w:rsidRPr="00E272DF" w14:paraId="210B6A7B" w14:textId="77777777" w:rsidTr="005B1010">
        <w:trPr>
          <w:jc w:val="center"/>
        </w:trPr>
        <w:tc>
          <w:tcPr>
            <w:tcW w:w="3325" w:type="dxa"/>
          </w:tcPr>
          <w:p w14:paraId="694CE558" w14:textId="77777777" w:rsidR="00400EEE" w:rsidRPr="00230CDD" w:rsidRDefault="00400EEE" w:rsidP="00400EEE">
            <w:pPr>
              <w:jc w:val="center"/>
              <w:rPr>
                <w:rFonts w:ascii="Arial" w:hAnsi="Arial" w:cs="Arial"/>
                <w:lang w:val="fr-CA"/>
              </w:rPr>
            </w:pPr>
            <w:r w:rsidRPr="00230CDD">
              <w:rPr>
                <w:rFonts w:ascii="Arial" w:hAnsi="Arial" w:cs="Arial"/>
                <w:lang w:val="fr-CA"/>
              </w:rPr>
              <w:t>Socioculturelle</w:t>
            </w:r>
          </w:p>
        </w:tc>
        <w:tc>
          <w:tcPr>
            <w:tcW w:w="6025" w:type="dxa"/>
          </w:tcPr>
          <w:p w14:paraId="46074C6A" w14:textId="77777777" w:rsidR="00400EEE" w:rsidRPr="00230CDD" w:rsidRDefault="005463CA" w:rsidP="00400EEE">
            <w:pPr>
              <w:rPr>
                <w:rFonts w:ascii="Arial" w:hAnsi="Arial" w:cs="Arial"/>
                <w:lang w:val="fr-CA"/>
              </w:rPr>
            </w:pPr>
            <w:r w:rsidRPr="00230CDD">
              <w:rPr>
                <w:rFonts w:ascii="Arial" w:hAnsi="Arial" w:cs="Arial"/>
                <w:lang w:val="fr-CA"/>
              </w:rPr>
              <w:t>Comment le comportement et la pensée varient les situations et les cultures.</w:t>
            </w:r>
          </w:p>
        </w:tc>
      </w:tr>
    </w:tbl>
    <w:p w14:paraId="4E00C0B5" w14:textId="77777777" w:rsidR="00142A1C" w:rsidRDefault="00142A1C" w:rsidP="00400EEE">
      <w:pPr>
        <w:rPr>
          <w:rFonts w:ascii="Arial" w:hAnsi="Arial" w:cs="Arial"/>
          <w:sz w:val="28"/>
          <w:lang w:val="fr-CA"/>
        </w:rPr>
      </w:pPr>
    </w:p>
    <w:p w14:paraId="0DEDB94C" w14:textId="77777777" w:rsidR="005E388E" w:rsidRPr="00B10A14" w:rsidRDefault="00F22AA0" w:rsidP="00400EEE">
      <w:pPr>
        <w:rPr>
          <w:rFonts w:ascii="Arial" w:hAnsi="Arial" w:cs="Arial"/>
          <w:sz w:val="28"/>
          <w:lang w:val="fr-CA"/>
        </w:rPr>
      </w:pPr>
      <w:r w:rsidRPr="00B10A14">
        <w:rPr>
          <w:rFonts w:ascii="Arial" w:hAnsi="Arial" w:cs="Arial"/>
          <w:sz w:val="28"/>
          <w:lang w:val="fr-CA"/>
        </w:rPr>
        <w:t>La mé</w:t>
      </w:r>
      <w:r w:rsidR="005E388E" w:rsidRPr="00B10A14">
        <w:rPr>
          <w:rFonts w:ascii="Arial" w:hAnsi="Arial" w:cs="Arial"/>
          <w:sz w:val="28"/>
          <w:lang w:val="fr-CA"/>
        </w:rPr>
        <w:t xml:space="preserve">thode scientifique </w:t>
      </w:r>
    </w:p>
    <w:p w14:paraId="73EA4E68" w14:textId="77777777" w:rsidR="0084147C" w:rsidRPr="00230CDD" w:rsidRDefault="005E388E" w:rsidP="005E388E">
      <w:pPr>
        <w:pStyle w:val="ListParagraph"/>
        <w:numPr>
          <w:ilvl w:val="0"/>
          <w:numId w:val="8"/>
        </w:numPr>
        <w:rPr>
          <w:rFonts w:ascii="Arial" w:hAnsi="Arial" w:cs="Arial"/>
          <w:lang w:val="fr-CA"/>
        </w:rPr>
      </w:pPr>
      <w:r w:rsidRPr="00230CDD">
        <w:rPr>
          <w:rFonts w:ascii="Arial" w:hAnsi="Arial" w:cs="Arial"/>
          <w:lang w:val="fr-CA"/>
        </w:rPr>
        <w:t xml:space="preserve">C’est un processus qui est mis en œuvre pour poser des questions et observer les réponses que l’environnement nous renvoie. </w:t>
      </w:r>
    </w:p>
    <w:p w14:paraId="7ECED5A7" w14:textId="77777777" w:rsidR="005E388E" w:rsidRPr="00230CDD" w:rsidRDefault="005E388E" w:rsidP="005E388E">
      <w:pPr>
        <w:pStyle w:val="ListParagraph"/>
        <w:numPr>
          <w:ilvl w:val="0"/>
          <w:numId w:val="8"/>
        </w:numPr>
        <w:rPr>
          <w:rFonts w:ascii="Arial" w:hAnsi="Arial" w:cs="Arial"/>
          <w:lang w:val="fr-CA"/>
        </w:rPr>
      </w:pPr>
      <w:r w:rsidRPr="00230CDD">
        <w:rPr>
          <w:rFonts w:ascii="Arial" w:hAnsi="Arial" w:cs="Arial"/>
          <w:lang w:val="fr-CA"/>
        </w:rPr>
        <w:t>Étapes :</w:t>
      </w:r>
    </w:p>
    <w:p w14:paraId="5FE75AD5" w14:textId="77777777" w:rsidR="005E388E" w:rsidRPr="00230CDD" w:rsidRDefault="0005437F" w:rsidP="005E388E">
      <w:pPr>
        <w:pStyle w:val="ListParagraph"/>
        <w:numPr>
          <w:ilvl w:val="1"/>
          <w:numId w:val="8"/>
        </w:numPr>
        <w:rPr>
          <w:rFonts w:ascii="Arial" w:hAnsi="Arial" w:cs="Arial"/>
          <w:lang w:val="fr-CA"/>
        </w:rPr>
      </w:pPr>
      <w:r w:rsidRPr="00230CDD">
        <w:rPr>
          <w:rFonts w:ascii="Arial" w:hAnsi="Arial" w:cs="Arial"/>
          <w:lang w:val="fr-CA"/>
        </w:rPr>
        <w:t xml:space="preserve">Formule une question </w:t>
      </w:r>
    </w:p>
    <w:p w14:paraId="49947E43" w14:textId="77777777" w:rsidR="0005437F" w:rsidRPr="00230CDD" w:rsidRDefault="0005437F" w:rsidP="005E388E">
      <w:pPr>
        <w:pStyle w:val="ListParagraph"/>
        <w:numPr>
          <w:ilvl w:val="1"/>
          <w:numId w:val="8"/>
        </w:numPr>
        <w:rPr>
          <w:rFonts w:ascii="Arial" w:hAnsi="Arial" w:cs="Arial"/>
          <w:lang w:val="fr-CA"/>
        </w:rPr>
      </w:pPr>
      <w:r w:rsidRPr="00230CDD">
        <w:rPr>
          <w:rFonts w:ascii="Arial" w:hAnsi="Arial" w:cs="Arial"/>
          <w:lang w:val="fr-CA"/>
        </w:rPr>
        <w:t xml:space="preserve">Prépare </w:t>
      </w:r>
      <w:r w:rsidR="005B2850" w:rsidRPr="00230CDD">
        <w:rPr>
          <w:rFonts w:ascii="Arial" w:hAnsi="Arial" w:cs="Arial"/>
          <w:lang w:val="fr-CA"/>
        </w:rPr>
        <w:t xml:space="preserve">la méthodologie </w:t>
      </w:r>
    </w:p>
    <w:p w14:paraId="60BCA4DB" w14:textId="77777777" w:rsidR="005B2850" w:rsidRPr="00230CDD" w:rsidRDefault="005B2850" w:rsidP="005E388E">
      <w:pPr>
        <w:pStyle w:val="ListParagraph"/>
        <w:numPr>
          <w:ilvl w:val="1"/>
          <w:numId w:val="8"/>
        </w:numPr>
        <w:rPr>
          <w:rFonts w:ascii="Arial" w:hAnsi="Arial" w:cs="Arial"/>
          <w:lang w:val="fr-CA"/>
        </w:rPr>
      </w:pPr>
      <w:r w:rsidRPr="00230CDD">
        <w:rPr>
          <w:rFonts w:ascii="Arial" w:hAnsi="Arial" w:cs="Arial"/>
          <w:lang w:val="fr-CA"/>
        </w:rPr>
        <w:t xml:space="preserve">Analyse les résultats </w:t>
      </w:r>
    </w:p>
    <w:p w14:paraId="400D6191" w14:textId="77777777" w:rsidR="005B2850" w:rsidRPr="00230CDD" w:rsidRDefault="005B2850" w:rsidP="005E388E">
      <w:pPr>
        <w:pStyle w:val="ListParagraph"/>
        <w:numPr>
          <w:ilvl w:val="1"/>
          <w:numId w:val="8"/>
        </w:numPr>
        <w:rPr>
          <w:rFonts w:ascii="Arial" w:hAnsi="Arial" w:cs="Arial"/>
          <w:lang w:val="fr-CA"/>
        </w:rPr>
      </w:pPr>
      <w:r w:rsidRPr="00230CDD">
        <w:rPr>
          <w:rFonts w:ascii="Arial" w:hAnsi="Arial" w:cs="Arial"/>
          <w:lang w:val="fr-CA"/>
        </w:rPr>
        <w:t>Rapports les résultats</w:t>
      </w:r>
    </w:p>
    <w:p w14:paraId="5C64C2C1" w14:textId="77777777" w:rsidR="005B2850" w:rsidRDefault="005B2850" w:rsidP="005B2850">
      <w:pPr>
        <w:rPr>
          <w:rFonts w:ascii="Arial" w:hAnsi="Arial" w:cs="Arial"/>
          <w:sz w:val="28"/>
          <w:lang w:val="fr-CA"/>
        </w:rPr>
      </w:pPr>
    </w:p>
    <w:p w14:paraId="2090401B" w14:textId="77777777" w:rsidR="005B2850" w:rsidRPr="00B10A14" w:rsidRDefault="005B2850" w:rsidP="005B2850">
      <w:pPr>
        <w:rPr>
          <w:rFonts w:ascii="Arial" w:hAnsi="Arial" w:cs="Arial"/>
          <w:sz w:val="28"/>
          <w:lang w:val="fr-CA"/>
        </w:rPr>
      </w:pPr>
      <w:r w:rsidRPr="00B10A14">
        <w:rPr>
          <w:rFonts w:ascii="Arial" w:hAnsi="Arial" w:cs="Arial"/>
          <w:sz w:val="28"/>
          <w:lang w:val="fr-CA"/>
        </w:rPr>
        <w:lastRenderedPageBreak/>
        <w:t>La recherche en psychologie</w:t>
      </w:r>
    </w:p>
    <w:p w14:paraId="58F8050D" w14:textId="77777777" w:rsidR="005B2850" w:rsidRPr="00230CDD" w:rsidRDefault="005B2850" w:rsidP="005B2850">
      <w:pPr>
        <w:pStyle w:val="ListParagraph"/>
        <w:numPr>
          <w:ilvl w:val="0"/>
          <w:numId w:val="9"/>
        </w:numPr>
        <w:rPr>
          <w:rFonts w:ascii="Arial" w:hAnsi="Arial" w:cs="Arial"/>
          <w:lang w:val="fr-CA"/>
        </w:rPr>
      </w:pPr>
      <w:r w:rsidRPr="00230CDD">
        <w:rPr>
          <w:rFonts w:ascii="Arial" w:hAnsi="Arial" w:cs="Arial"/>
          <w:lang w:val="fr-CA"/>
        </w:rPr>
        <w:t>Les types de recherches :</w:t>
      </w:r>
    </w:p>
    <w:p w14:paraId="3DE6BB3C" w14:textId="77777777" w:rsidR="005B2850" w:rsidRPr="00230CDD" w:rsidRDefault="005B2850" w:rsidP="005B2850">
      <w:pPr>
        <w:pStyle w:val="ListParagraph"/>
        <w:numPr>
          <w:ilvl w:val="1"/>
          <w:numId w:val="9"/>
        </w:numPr>
        <w:rPr>
          <w:rFonts w:ascii="Arial" w:hAnsi="Arial" w:cs="Arial"/>
          <w:lang w:val="fr-CA"/>
        </w:rPr>
      </w:pPr>
      <w:r w:rsidRPr="00230CDD">
        <w:rPr>
          <w:rFonts w:ascii="Arial" w:hAnsi="Arial" w:cs="Arial"/>
          <w:lang w:val="fr-CA"/>
        </w:rPr>
        <w:t>Étude de cas </w:t>
      </w:r>
    </w:p>
    <w:p w14:paraId="49FC5714" w14:textId="10367D94" w:rsidR="007E5B38" w:rsidRPr="00230CDD" w:rsidRDefault="007E5B38" w:rsidP="007E5B38">
      <w:pPr>
        <w:pStyle w:val="ListParagraph"/>
        <w:numPr>
          <w:ilvl w:val="2"/>
          <w:numId w:val="9"/>
        </w:numPr>
        <w:rPr>
          <w:rFonts w:ascii="Arial" w:hAnsi="Arial" w:cs="Arial"/>
          <w:lang w:val="fr-CA"/>
        </w:rPr>
      </w:pPr>
      <w:r w:rsidRPr="00230CDD">
        <w:rPr>
          <w:rFonts w:ascii="Arial" w:hAnsi="Arial" w:cs="Arial"/>
          <w:lang w:val="fr-CA"/>
        </w:rPr>
        <w:t xml:space="preserve">Étudie de façon approfondie une personne dans l’espoir de mettre à jour des processus universels. </w:t>
      </w:r>
    </w:p>
    <w:p w14:paraId="57A9BBC5" w14:textId="77777777" w:rsidR="005B2850" w:rsidRPr="00230CDD" w:rsidRDefault="005B2850" w:rsidP="005B2850">
      <w:pPr>
        <w:pStyle w:val="ListParagraph"/>
        <w:numPr>
          <w:ilvl w:val="1"/>
          <w:numId w:val="9"/>
        </w:numPr>
        <w:rPr>
          <w:rFonts w:ascii="Arial" w:hAnsi="Arial" w:cs="Arial"/>
          <w:lang w:val="fr-CA"/>
        </w:rPr>
      </w:pPr>
      <w:r w:rsidRPr="00230CDD">
        <w:rPr>
          <w:rFonts w:ascii="Arial" w:hAnsi="Arial" w:cs="Arial"/>
          <w:lang w:val="fr-CA"/>
        </w:rPr>
        <w:t xml:space="preserve">Enquête </w:t>
      </w:r>
    </w:p>
    <w:p w14:paraId="157C4AEB" w14:textId="7D7FD394" w:rsidR="007E5B38" w:rsidRPr="00230CDD" w:rsidRDefault="007E5B38" w:rsidP="007E5B38">
      <w:pPr>
        <w:pStyle w:val="ListParagraph"/>
        <w:numPr>
          <w:ilvl w:val="2"/>
          <w:numId w:val="9"/>
        </w:numPr>
        <w:rPr>
          <w:rFonts w:ascii="Arial" w:hAnsi="Arial" w:cs="Arial"/>
          <w:lang w:val="fr-CA"/>
        </w:rPr>
      </w:pPr>
      <w:r w:rsidRPr="00230CDD">
        <w:rPr>
          <w:rFonts w:ascii="Arial" w:hAnsi="Arial" w:cs="Arial"/>
          <w:lang w:val="fr-CA"/>
        </w:rPr>
        <w:t>Étudie, grâce à des autoévaluation, des comportements auprès d’un échantillon.</w:t>
      </w:r>
    </w:p>
    <w:p w14:paraId="25955FA4" w14:textId="77777777" w:rsidR="005B2850" w:rsidRPr="00230CDD" w:rsidRDefault="005B2850" w:rsidP="005B2850">
      <w:pPr>
        <w:pStyle w:val="ListParagraph"/>
        <w:numPr>
          <w:ilvl w:val="1"/>
          <w:numId w:val="9"/>
        </w:numPr>
        <w:rPr>
          <w:rFonts w:ascii="Arial" w:hAnsi="Arial" w:cs="Arial"/>
          <w:lang w:val="fr-CA"/>
        </w:rPr>
      </w:pPr>
      <w:r w:rsidRPr="00230CDD">
        <w:rPr>
          <w:rFonts w:ascii="Arial" w:hAnsi="Arial" w:cs="Arial"/>
          <w:lang w:val="fr-CA"/>
        </w:rPr>
        <w:t>Observation naturelle</w:t>
      </w:r>
    </w:p>
    <w:p w14:paraId="2BE4CB01" w14:textId="303397E1" w:rsidR="007E5B38" w:rsidRPr="00230CDD" w:rsidRDefault="007E5B38" w:rsidP="007E5B38">
      <w:pPr>
        <w:pStyle w:val="ListParagraph"/>
        <w:numPr>
          <w:ilvl w:val="2"/>
          <w:numId w:val="9"/>
        </w:numPr>
        <w:rPr>
          <w:rFonts w:ascii="Arial" w:hAnsi="Arial" w:cs="Arial"/>
          <w:lang w:val="fr-CA"/>
        </w:rPr>
      </w:pPr>
      <w:r w:rsidRPr="00230CDD">
        <w:rPr>
          <w:rFonts w:ascii="Arial" w:hAnsi="Arial" w:cs="Arial"/>
          <w:lang w:val="fr-CA"/>
        </w:rPr>
        <w:t>Étudie les comportements qui se produisent naturellement sans modifications expérimentales.</w:t>
      </w:r>
    </w:p>
    <w:p w14:paraId="1BBC0786" w14:textId="0913B698" w:rsidR="001679CB" w:rsidRPr="00230CDD" w:rsidRDefault="001679CB" w:rsidP="001679CB">
      <w:pPr>
        <w:pStyle w:val="ListParagraph"/>
        <w:numPr>
          <w:ilvl w:val="0"/>
          <w:numId w:val="9"/>
        </w:numPr>
        <w:rPr>
          <w:rFonts w:ascii="Arial" w:hAnsi="Arial" w:cs="Arial"/>
          <w:lang w:val="fr-CA"/>
        </w:rPr>
      </w:pPr>
      <w:r w:rsidRPr="00230CDD">
        <w:rPr>
          <w:rFonts w:ascii="Arial" w:hAnsi="Arial" w:cs="Arial"/>
          <w:lang w:val="fr-CA"/>
        </w:rPr>
        <w:t>Dans une expérience</w:t>
      </w:r>
      <w:r w:rsidR="00E4347B" w:rsidRPr="00230CDD">
        <w:rPr>
          <w:rStyle w:val="FootnoteReference"/>
          <w:rFonts w:ascii="Arial" w:hAnsi="Arial" w:cs="Arial"/>
          <w:lang w:val="fr-CA"/>
        </w:rPr>
        <w:footnoteReference w:id="6"/>
      </w:r>
      <w:r w:rsidRPr="00230CDD">
        <w:rPr>
          <w:rFonts w:ascii="Arial" w:hAnsi="Arial" w:cs="Arial"/>
          <w:lang w:val="fr-CA"/>
        </w:rPr>
        <w:t xml:space="preserve">, les participants sont assignés aléatoirement au groupe expérimental ou contrôle et sont soumis aux variables indépendantes et dépendantes. </w:t>
      </w:r>
    </w:p>
    <w:p w14:paraId="5F9D3D9E" w14:textId="0569134E" w:rsidR="007E5B38" w:rsidRPr="00230CDD" w:rsidRDefault="007E5B38" w:rsidP="007E5B38">
      <w:pPr>
        <w:pStyle w:val="ListParagraph"/>
        <w:numPr>
          <w:ilvl w:val="0"/>
          <w:numId w:val="9"/>
        </w:numPr>
        <w:rPr>
          <w:rFonts w:ascii="Arial" w:hAnsi="Arial" w:cs="Arial"/>
          <w:lang w:val="fr-CA"/>
        </w:rPr>
      </w:pPr>
      <w:r w:rsidRPr="00230CDD">
        <w:rPr>
          <w:rFonts w:ascii="Arial" w:hAnsi="Arial" w:cs="Arial"/>
          <w:lang w:val="fr-CA"/>
        </w:rPr>
        <w:t>Les types de méthode :</w:t>
      </w:r>
    </w:p>
    <w:p w14:paraId="0EF6799F" w14:textId="31D91D4E" w:rsidR="007E5B38" w:rsidRPr="00230CDD" w:rsidRDefault="007E5B38" w:rsidP="007E5B38">
      <w:pPr>
        <w:pStyle w:val="ListParagraph"/>
        <w:numPr>
          <w:ilvl w:val="1"/>
          <w:numId w:val="9"/>
        </w:numPr>
        <w:rPr>
          <w:rFonts w:ascii="Arial" w:hAnsi="Arial" w:cs="Arial"/>
          <w:lang w:val="fr-CA"/>
        </w:rPr>
      </w:pPr>
      <w:r w:rsidRPr="00230CDD">
        <w:rPr>
          <w:rFonts w:ascii="Arial" w:hAnsi="Arial" w:cs="Arial"/>
          <w:lang w:val="fr-CA"/>
        </w:rPr>
        <w:t>Descriptive</w:t>
      </w:r>
    </w:p>
    <w:p w14:paraId="204C4B9D" w14:textId="5BA7487F" w:rsidR="00430A6F" w:rsidRPr="00230CDD" w:rsidRDefault="007F333E" w:rsidP="00430A6F">
      <w:pPr>
        <w:pStyle w:val="ListParagraph"/>
        <w:numPr>
          <w:ilvl w:val="2"/>
          <w:numId w:val="9"/>
        </w:numPr>
        <w:rPr>
          <w:rFonts w:ascii="Arial" w:hAnsi="Arial" w:cs="Arial"/>
          <w:lang w:val="fr-CA"/>
        </w:rPr>
      </w:pPr>
      <w:r w:rsidRPr="00230CDD">
        <w:rPr>
          <w:rFonts w:ascii="Arial" w:hAnsi="Arial" w:cs="Arial"/>
          <w:lang w:val="fr-CA"/>
        </w:rPr>
        <w:t>Objectif – Observer et enregistrer le comportement.</w:t>
      </w:r>
    </w:p>
    <w:p w14:paraId="26713B14" w14:textId="7AD1BF5D" w:rsidR="007F333E" w:rsidRPr="00230CDD" w:rsidRDefault="007F333E" w:rsidP="00430A6F">
      <w:pPr>
        <w:pStyle w:val="ListParagraph"/>
        <w:numPr>
          <w:ilvl w:val="2"/>
          <w:numId w:val="9"/>
        </w:numPr>
        <w:rPr>
          <w:rFonts w:ascii="Arial" w:hAnsi="Arial" w:cs="Arial"/>
          <w:lang w:val="fr-CA"/>
        </w:rPr>
      </w:pPr>
      <w:r w:rsidRPr="00230CDD">
        <w:rPr>
          <w:rFonts w:ascii="Arial" w:hAnsi="Arial" w:cs="Arial"/>
          <w:lang w:val="fr-CA"/>
        </w:rPr>
        <w:t>Conduite de recherche – Faire des études de cas, des observations naturelles ou enquêtes.</w:t>
      </w:r>
    </w:p>
    <w:p w14:paraId="3B9517C3" w14:textId="3FBC7472"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 xml:space="preserve">Qu’est-ce qui varie – Rien </w:t>
      </w:r>
    </w:p>
    <w:p w14:paraId="3BCC222A" w14:textId="1B376DC2"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Faiblesses – Pas de contrôle de variables, les études de cas peuvent être trompeuses.</w:t>
      </w:r>
    </w:p>
    <w:p w14:paraId="71460922" w14:textId="474776F9" w:rsidR="007E5B38" w:rsidRPr="00230CDD" w:rsidRDefault="007E5B38" w:rsidP="007E5B38">
      <w:pPr>
        <w:pStyle w:val="ListParagraph"/>
        <w:numPr>
          <w:ilvl w:val="1"/>
          <w:numId w:val="9"/>
        </w:numPr>
        <w:rPr>
          <w:rFonts w:ascii="Arial" w:hAnsi="Arial" w:cs="Arial"/>
          <w:lang w:val="fr-CA"/>
        </w:rPr>
      </w:pPr>
      <w:r w:rsidRPr="00230CDD">
        <w:rPr>
          <w:rFonts w:ascii="Arial" w:hAnsi="Arial" w:cs="Arial"/>
          <w:lang w:val="fr-CA"/>
        </w:rPr>
        <w:t>Corr</w:t>
      </w:r>
      <w:r w:rsidR="00430A6F" w:rsidRPr="00230CDD">
        <w:rPr>
          <w:rFonts w:ascii="Arial" w:hAnsi="Arial" w:cs="Arial"/>
          <w:lang w:val="fr-CA"/>
        </w:rPr>
        <w:t>élationnelle</w:t>
      </w:r>
    </w:p>
    <w:p w14:paraId="410FBA38" w14:textId="75C1D126"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Objectif – Détecter les relations survenant naturellement ; évaluer dans quelle mesure une variable en prédit une autre.</w:t>
      </w:r>
    </w:p>
    <w:p w14:paraId="1367C8B1" w14:textId="56B7AEDE"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Conduite de recherche – Recueillir des données sur deux ou plusieurs variables ; aucune manipulation.</w:t>
      </w:r>
    </w:p>
    <w:p w14:paraId="0F8AF9AF" w14:textId="77777777"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 xml:space="preserve">Qu’est-ce qui varie – Rien </w:t>
      </w:r>
    </w:p>
    <w:p w14:paraId="7ADB105D" w14:textId="4DAB23DC"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Faiblesses – Ne peut pas faire ressortir la cause et l’effet.</w:t>
      </w:r>
    </w:p>
    <w:p w14:paraId="7D7331B9" w14:textId="16FDC3C6" w:rsidR="00430A6F" w:rsidRPr="00230CDD" w:rsidRDefault="00430A6F" w:rsidP="007E5B38">
      <w:pPr>
        <w:pStyle w:val="ListParagraph"/>
        <w:numPr>
          <w:ilvl w:val="1"/>
          <w:numId w:val="9"/>
        </w:numPr>
        <w:rPr>
          <w:rFonts w:ascii="Arial" w:hAnsi="Arial" w:cs="Arial"/>
          <w:lang w:val="fr-CA"/>
        </w:rPr>
      </w:pPr>
      <w:r w:rsidRPr="00230CDD">
        <w:rPr>
          <w:rFonts w:ascii="Arial" w:hAnsi="Arial" w:cs="Arial"/>
          <w:lang w:val="fr-CA"/>
        </w:rPr>
        <w:t xml:space="preserve">Expérimentale </w:t>
      </w:r>
    </w:p>
    <w:p w14:paraId="432D1A48" w14:textId="398B932D"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Objectif – Pour explorer de cause à effet.</w:t>
      </w:r>
    </w:p>
    <w:p w14:paraId="34560F8D" w14:textId="3A9A0089"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Conduite de recherche – Faire varier un ou plusieurs facteurs ; utilise la répartition au hasard.</w:t>
      </w:r>
    </w:p>
    <w:p w14:paraId="649F746E" w14:textId="411363C8"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 xml:space="preserve">Qu’est-ce qui varie –  Variable indépendante </w:t>
      </w:r>
    </w:p>
    <w:p w14:paraId="2D94DE9E" w14:textId="7013C195" w:rsidR="007F333E" w:rsidRPr="00230CDD" w:rsidRDefault="007F333E" w:rsidP="007F333E">
      <w:pPr>
        <w:pStyle w:val="ListParagraph"/>
        <w:numPr>
          <w:ilvl w:val="2"/>
          <w:numId w:val="9"/>
        </w:numPr>
        <w:rPr>
          <w:rFonts w:ascii="Arial" w:hAnsi="Arial" w:cs="Arial"/>
          <w:lang w:val="fr-CA"/>
        </w:rPr>
      </w:pPr>
      <w:r w:rsidRPr="00230CDD">
        <w:rPr>
          <w:rFonts w:ascii="Arial" w:hAnsi="Arial" w:cs="Arial"/>
          <w:lang w:val="fr-CA"/>
        </w:rPr>
        <w:t>Faiblesses – Parfois pas réalisable; les résultats ne peuvent pas être généralisés à d’</w:t>
      </w:r>
      <w:r w:rsidR="00230CDD" w:rsidRPr="00230CDD">
        <w:rPr>
          <w:rFonts w:ascii="Arial" w:hAnsi="Arial" w:cs="Arial"/>
          <w:lang w:val="fr-CA"/>
        </w:rPr>
        <w:t>autres contextes.</w:t>
      </w:r>
    </w:p>
    <w:p w14:paraId="56F780C4" w14:textId="77777777" w:rsidR="00230CDD" w:rsidRDefault="00230CDD" w:rsidP="00230CDD">
      <w:pPr>
        <w:rPr>
          <w:rFonts w:ascii="Arial" w:hAnsi="Arial" w:cs="Arial"/>
          <w:sz w:val="28"/>
          <w:lang w:val="fr-CA"/>
        </w:rPr>
      </w:pPr>
    </w:p>
    <w:p w14:paraId="062B86F5" w14:textId="3CEFB451" w:rsidR="00230CDD" w:rsidRPr="00B10A14" w:rsidRDefault="00230CDD" w:rsidP="00230CDD">
      <w:pPr>
        <w:rPr>
          <w:rFonts w:ascii="Arial" w:hAnsi="Arial" w:cs="Arial"/>
          <w:sz w:val="28"/>
          <w:lang w:val="fr-CA"/>
        </w:rPr>
      </w:pPr>
      <w:r w:rsidRPr="00B10A14">
        <w:rPr>
          <w:rFonts w:ascii="Arial" w:hAnsi="Arial" w:cs="Arial"/>
          <w:sz w:val="28"/>
          <w:lang w:val="fr-CA"/>
        </w:rPr>
        <w:t xml:space="preserve">La pensée critique </w:t>
      </w:r>
    </w:p>
    <w:p w14:paraId="6E2C84CE" w14:textId="3D78CCFF" w:rsidR="00230CDD" w:rsidRDefault="00230CDD" w:rsidP="00230CDD">
      <w:pPr>
        <w:pStyle w:val="ListParagraph"/>
        <w:numPr>
          <w:ilvl w:val="0"/>
          <w:numId w:val="11"/>
        </w:numPr>
        <w:rPr>
          <w:rFonts w:ascii="Arial" w:hAnsi="Arial" w:cs="Arial"/>
          <w:lang w:val="fr-CA"/>
        </w:rPr>
      </w:pPr>
      <w:r>
        <w:rPr>
          <w:rFonts w:ascii="Arial" w:hAnsi="Arial" w:cs="Arial"/>
          <w:lang w:val="fr-CA"/>
        </w:rPr>
        <w:t xml:space="preserve">Examine les propositions </w:t>
      </w:r>
    </w:p>
    <w:p w14:paraId="46581DB7" w14:textId="38660BA6" w:rsidR="00230CDD" w:rsidRDefault="00230CDD" w:rsidP="00230CDD">
      <w:pPr>
        <w:pStyle w:val="ListParagraph"/>
        <w:numPr>
          <w:ilvl w:val="0"/>
          <w:numId w:val="11"/>
        </w:numPr>
        <w:rPr>
          <w:rFonts w:ascii="Arial" w:hAnsi="Arial" w:cs="Arial"/>
          <w:lang w:val="fr-CA"/>
        </w:rPr>
      </w:pPr>
      <w:r>
        <w:rPr>
          <w:rFonts w:ascii="Arial" w:hAnsi="Arial" w:cs="Arial"/>
          <w:lang w:val="fr-CA"/>
        </w:rPr>
        <w:t>Débusque ce qui est cachée</w:t>
      </w:r>
    </w:p>
    <w:p w14:paraId="5E5D3278" w14:textId="61257A34" w:rsidR="00230CDD" w:rsidRDefault="00230CDD" w:rsidP="00230CDD">
      <w:pPr>
        <w:pStyle w:val="ListParagraph"/>
        <w:numPr>
          <w:ilvl w:val="0"/>
          <w:numId w:val="11"/>
        </w:numPr>
        <w:rPr>
          <w:rFonts w:ascii="Arial" w:hAnsi="Arial" w:cs="Arial"/>
          <w:lang w:val="fr-CA"/>
        </w:rPr>
      </w:pPr>
      <w:r>
        <w:rPr>
          <w:rFonts w:ascii="Arial" w:hAnsi="Arial" w:cs="Arial"/>
          <w:lang w:val="fr-CA"/>
        </w:rPr>
        <w:t xml:space="preserve">Juge les preuves </w:t>
      </w:r>
    </w:p>
    <w:p w14:paraId="75CE01D1" w14:textId="4F7AAB48" w:rsidR="00230CDD" w:rsidRDefault="00230CDD" w:rsidP="00230CDD">
      <w:pPr>
        <w:pStyle w:val="ListParagraph"/>
        <w:numPr>
          <w:ilvl w:val="0"/>
          <w:numId w:val="11"/>
        </w:numPr>
        <w:rPr>
          <w:rFonts w:ascii="Arial" w:hAnsi="Arial" w:cs="Arial"/>
          <w:lang w:val="fr-CA"/>
        </w:rPr>
      </w:pPr>
      <w:r>
        <w:rPr>
          <w:rFonts w:ascii="Arial" w:hAnsi="Arial" w:cs="Arial"/>
          <w:lang w:val="fr-CA"/>
        </w:rPr>
        <w:t>Soupèse les conclusions</w:t>
      </w:r>
    </w:p>
    <w:p w14:paraId="29CEC9E2" w14:textId="77777777" w:rsidR="00230CDD" w:rsidRPr="00B10A14" w:rsidRDefault="00230CDD" w:rsidP="00613B5A">
      <w:pPr>
        <w:rPr>
          <w:rFonts w:ascii="Arial" w:hAnsi="Arial" w:cs="Arial"/>
          <w:sz w:val="28"/>
          <w:lang w:val="fr-CA"/>
        </w:rPr>
      </w:pPr>
      <w:r w:rsidRPr="00B10A14">
        <w:rPr>
          <w:rFonts w:ascii="Arial" w:hAnsi="Arial" w:cs="Arial"/>
          <w:sz w:val="28"/>
          <w:lang w:val="fr-CA"/>
        </w:rPr>
        <w:lastRenderedPageBreak/>
        <w:t>L’éthique de recherche</w:t>
      </w:r>
    </w:p>
    <w:p w14:paraId="3009DAAD" w14:textId="1D3679EE" w:rsidR="00230CDD" w:rsidRPr="00613B5A" w:rsidRDefault="00230CDD" w:rsidP="00613B5A">
      <w:pPr>
        <w:pStyle w:val="ListParagraph"/>
        <w:numPr>
          <w:ilvl w:val="0"/>
          <w:numId w:val="13"/>
        </w:numPr>
        <w:rPr>
          <w:rFonts w:ascii="Arial" w:hAnsi="Arial" w:cs="Arial"/>
          <w:sz w:val="28"/>
          <w:lang w:val="fr-CA"/>
        </w:rPr>
      </w:pPr>
      <w:r w:rsidRPr="00613B5A">
        <w:rPr>
          <w:rFonts w:ascii="Arial" w:hAnsi="Arial" w:cs="Arial"/>
          <w:lang w:val="fr-CA"/>
        </w:rPr>
        <w:t xml:space="preserve">Consentement </w:t>
      </w:r>
      <w:r w:rsidR="00613B5A" w:rsidRPr="00613B5A">
        <w:rPr>
          <w:rFonts w:ascii="Arial" w:hAnsi="Arial" w:cs="Arial"/>
          <w:lang w:val="fr-CA"/>
        </w:rPr>
        <w:t>éclairé et participation volontaire</w:t>
      </w:r>
    </w:p>
    <w:p w14:paraId="2362B7EB" w14:textId="4CB93AC0" w:rsidR="00613B5A" w:rsidRPr="00613B5A" w:rsidRDefault="00613B5A" w:rsidP="00613B5A">
      <w:pPr>
        <w:pStyle w:val="ListParagraph"/>
        <w:numPr>
          <w:ilvl w:val="0"/>
          <w:numId w:val="13"/>
        </w:numPr>
        <w:rPr>
          <w:rFonts w:ascii="Arial" w:hAnsi="Arial" w:cs="Arial"/>
          <w:sz w:val="28"/>
          <w:lang w:val="fr-CA"/>
        </w:rPr>
      </w:pPr>
      <w:r w:rsidRPr="00613B5A">
        <w:rPr>
          <w:rFonts w:ascii="Arial" w:hAnsi="Arial" w:cs="Arial"/>
          <w:lang w:val="fr-CA"/>
        </w:rPr>
        <w:t>La tromperie peut être utilisée dans certaines situations</w:t>
      </w:r>
    </w:p>
    <w:p w14:paraId="798DB72D" w14:textId="3F81A232" w:rsidR="00613B5A" w:rsidRPr="00613B5A" w:rsidRDefault="00613B5A" w:rsidP="00613B5A">
      <w:pPr>
        <w:pStyle w:val="ListParagraph"/>
        <w:numPr>
          <w:ilvl w:val="0"/>
          <w:numId w:val="13"/>
        </w:numPr>
        <w:rPr>
          <w:rFonts w:ascii="Arial" w:hAnsi="Arial" w:cs="Arial"/>
          <w:sz w:val="28"/>
          <w:lang w:val="fr-CA"/>
        </w:rPr>
      </w:pPr>
      <w:r w:rsidRPr="00613B5A">
        <w:rPr>
          <w:rFonts w:ascii="Arial" w:hAnsi="Arial" w:cs="Arial"/>
          <w:lang w:val="fr-CA"/>
        </w:rPr>
        <w:t>Les informations confidentielles doivent être protégées</w:t>
      </w:r>
    </w:p>
    <w:p w14:paraId="2C6A20C9" w14:textId="77777777" w:rsidR="00613B5A" w:rsidRDefault="00613B5A" w:rsidP="00613B5A">
      <w:pPr>
        <w:rPr>
          <w:rFonts w:ascii="Arial" w:hAnsi="Arial" w:cs="Arial"/>
          <w:sz w:val="28"/>
          <w:lang w:val="fr-CA"/>
        </w:rPr>
      </w:pPr>
    </w:p>
    <w:p w14:paraId="3029FC57" w14:textId="0E743FC0" w:rsidR="00613B5A" w:rsidRPr="00613B5A" w:rsidRDefault="00B10A14" w:rsidP="00613B5A">
      <w:pPr>
        <w:rPr>
          <w:rFonts w:ascii="Arial" w:hAnsi="Arial" w:cs="Arial"/>
          <w:b/>
          <w:sz w:val="28"/>
          <w:u w:val="single"/>
          <w:lang w:val="fr-CA"/>
        </w:rPr>
      </w:pPr>
      <w:r>
        <w:rPr>
          <w:rFonts w:ascii="Arial" w:hAnsi="Arial" w:cs="Arial"/>
          <w:b/>
          <w:color w:val="FF2F92"/>
          <w:sz w:val="28"/>
          <w:u w:val="single"/>
          <w:lang w:val="fr-CA"/>
        </w:rPr>
        <w:t xml:space="preserve">Section 3 : </w:t>
      </w:r>
      <w:r w:rsidR="005B1010">
        <w:rPr>
          <w:rFonts w:ascii="Arial" w:hAnsi="Arial" w:cs="Arial"/>
          <w:b/>
          <w:color w:val="FF2F92"/>
          <w:sz w:val="28"/>
          <w:u w:val="single"/>
          <w:lang w:val="fr-CA"/>
        </w:rPr>
        <w:t>Biologie de l’esprit</w:t>
      </w:r>
      <w:r w:rsidR="00613B5A" w:rsidRPr="00613B5A">
        <w:rPr>
          <w:rFonts w:ascii="Arial" w:hAnsi="Arial" w:cs="Arial"/>
          <w:b/>
          <w:sz w:val="28"/>
          <w:u w:val="single"/>
          <w:lang w:val="fr-CA"/>
        </w:rPr>
        <w:t xml:space="preserve"> </w:t>
      </w:r>
    </w:p>
    <w:p w14:paraId="55C257FE" w14:textId="77777777" w:rsidR="00613B5A" w:rsidRDefault="00613B5A" w:rsidP="00613B5A">
      <w:pPr>
        <w:rPr>
          <w:rFonts w:ascii="Arial" w:hAnsi="Arial" w:cs="Arial"/>
          <w:sz w:val="28"/>
          <w:lang w:val="fr-CA"/>
        </w:rPr>
      </w:pPr>
    </w:p>
    <w:p w14:paraId="43BBBF9B" w14:textId="14B2695D" w:rsidR="00613B5A" w:rsidRDefault="00613B5A" w:rsidP="00613B5A">
      <w:pPr>
        <w:rPr>
          <w:rFonts w:ascii="Arial" w:hAnsi="Arial" w:cs="Arial"/>
          <w:sz w:val="28"/>
          <w:lang w:val="fr-CA"/>
        </w:rPr>
      </w:pPr>
      <w:r>
        <w:rPr>
          <w:rFonts w:ascii="Arial" w:hAnsi="Arial" w:cs="Arial"/>
          <w:sz w:val="28"/>
          <w:lang w:val="fr-CA"/>
        </w:rPr>
        <w:t>Le système nerveux</w:t>
      </w:r>
    </w:p>
    <w:p w14:paraId="37925325" w14:textId="4526D5F0" w:rsidR="008A4866" w:rsidRPr="00685713" w:rsidRDefault="008A4866" w:rsidP="008A4866">
      <w:pPr>
        <w:pStyle w:val="ListParagraph"/>
        <w:numPr>
          <w:ilvl w:val="0"/>
          <w:numId w:val="14"/>
        </w:numPr>
        <w:rPr>
          <w:rFonts w:ascii="Arial" w:hAnsi="Arial" w:cs="Arial"/>
          <w:lang w:val="fr-CA"/>
        </w:rPr>
      </w:pPr>
      <w:r w:rsidRPr="00685713">
        <w:rPr>
          <w:rFonts w:ascii="Arial" w:hAnsi="Arial" w:cs="Arial"/>
          <w:lang w:val="fr-CA"/>
        </w:rPr>
        <w:t>Définition :</w:t>
      </w:r>
    </w:p>
    <w:p w14:paraId="06DB77E5" w14:textId="38844266" w:rsidR="00B10A14" w:rsidRPr="00685713" w:rsidRDefault="00734E64" w:rsidP="00B10A14">
      <w:pPr>
        <w:pStyle w:val="ListParagraph"/>
        <w:numPr>
          <w:ilvl w:val="1"/>
          <w:numId w:val="14"/>
        </w:numPr>
        <w:rPr>
          <w:rFonts w:ascii="Arial" w:hAnsi="Arial" w:cs="Arial"/>
          <w:lang w:val="fr-CA"/>
        </w:rPr>
      </w:pPr>
      <w:r w:rsidRPr="00685713">
        <w:rPr>
          <w:rFonts w:ascii="Arial" w:hAnsi="Arial" w:cs="Arial"/>
          <w:lang w:val="fr-CA"/>
        </w:rPr>
        <w:t xml:space="preserve">Le système nerveux est un vaste réseau composé de cellules. </w:t>
      </w:r>
    </w:p>
    <w:p w14:paraId="44F41EEB" w14:textId="5C1C78B9" w:rsidR="00734E64" w:rsidRPr="00685713" w:rsidRDefault="00734E64" w:rsidP="00734E64">
      <w:pPr>
        <w:pStyle w:val="ListParagraph"/>
        <w:numPr>
          <w:ilvl w:val="0"/>
          <w:numId w:val="14"/>
        </w:numPr>
        <w:rPr>
          <w:rFonts w:ascii="Arial" w:hAnsi="Arial" w:cs="Arial"/>
          <w:lang w:val="fr-CA"/>
        </w:rPr>
      </w:pPr>
      <w:r w:rsidRPr="00685713">
        <w:rPr>
          <w:rFonts w:ascii="Arial" w:hAnsi="Arial" w:cs="Arial"/>
          <w:lang w:val="fr-CA"/>
        </w:rPr>
        <w:t>Fonctionnement :</w:t>
      </w:r>
    </w:p>
    <w:p w14:paraId="4B50298C" w14:textId="6108741D" w:rsidR="00734E64" w:rsidRPr="00685713" w:rsidRDefault="00734E64" w:rsidP="00734E64">
      <w:pPr>
        <w:pStyle w:val="ListParagraph"/>
        <w:numPr>
          <w:ilvl w:val="1"/>
          <w:numId w:val="14"/>
        </w:numPr>
        <w:rPr>
          <w:rFonts w:ascii="Arial" w:hAnsi="Arial" w:cs="Arial"/>
          <w:lang w:val="fr-CA"/>
        </w:rPr>
      </w:pPr>
      <w:r w:rsidRPr="00685713">
        <w:rPr>
          <w:rFonts w:ascii="Arial" w:hAnsi="Arial" w:cs="Arial"/>
          <w:lang w:val="fr-CA"/>
        </w:rPr>
        <w:t xml:space="preserve">C’est la base de nos comportements, de nos émotions et de nos fonctions cognitives. </w:t>
      </w:r>
    </w:p>
    <w:p w14:paraId="1C5B64FD" w14:textId="4B98D402" w:rsidR="00734E64" w:rsidRPr="00685713" w:rsidRDefault="00685713" w:rsidP="00734E64">
      <w:pPr>
        <w:pStyle w:val="ListParagraph"/>
        <w:numPr>
          <w:ilvl w:val="0"/>
          <w:numId w:val="14"/>
        </w:numPr>
        <w:rPr>
          <w:rFonts w:ascii="Arial" w:hAnsi="Arial" w:cs="Arial"/>
          <w:lang w:val="fr-CA"/>
        </w:rPr>
      </w:pPr>
      <w:r w:rsidRPr="00685713">
        <w:rPr>
          <w:rFonts w:ascii="Arial" w:hAnsi="Arial" w:cs="Arial"/>
          <w:lang w:val="fr-CA"/>
        </w:rPr>
        <w:t>Parties :</w:t>
      </w:r>
    </w:p>
    <w:p w14:paraId="382F781C" w14:textId="584E3ADA" w:rsidR="00685713" w:rsidRDefault="00685713" w:rsidP="00CB79AF">
      <w:pPr>
        <w:pStyle w:val="ListParagraph"/>
        <w:numPr>
          <w:ilvl w:val="1"/>
          <w:numId w:val="14"/>
        </w:numPr>
        <w:rPr>
          <w:rFonts w:ascii="Arial" w:hAnsi="Arial" w:cs="Arial"/>
          <w:lang w:val="fr-CA"/>
        </w:rPr>
      </w:pPr>
      <w:r w:rsidRPr="00685713">
        <w:rPr>
          <w:rFonts w:ascii="Arial" w:hAnsi="Arial" w:cs="Arial"/>
          <w:lang w:val="fr-CA"/>
        </w:rPr>
        <w:t>Les parties</w:t>
      </w:r>
      <w:r>
        <w:rPr>
          <w:rFonts w:ascii="Arial" w:hAnsi="Arial" w:cs="Arial"/>
          <w:lang w:val="fr-CA"/>
        </w:rPr>
        <w:t xml:space="preserve"> du système nerveux inclue l’encéphale</w:t>
      </w:r>
      <w:r>
        <w:rPr>
          <w:rStyle w:val="FootnoteReference"/>
          <w:rFonts w:ascii="Arial" w:hAnsi="Arial" w:cs="Arial"/>
          <w:lang w:val="fr-CA"/>
        </w:rPr>
        <w:footnoteReference w:id="7"/>
      </w:r>
      <w:r>
        <w:rPr>
          <w:rFonts w:ascii="Arial" w:hAnsi="Arial" w:cs="Arial"/>
          <w:lang w:val="fr-CA"/>
        </w:rPr>
        <w:t xml:space="preserve"> (cerveau), le moelle épinière et d’autres structures qui nous permettent de recevoir les informations provenant du monde extérieur et d’agir. </w:t>
      </w:r>
      <w:r w:rsidR="006C3B39">
        <w:rPr>
          <w:rFonts w:ascii="Arial" w:hAnsi="Arial" w:cs="Arial"/>
          <w:lang w:val="fr-CA"/>
        </w:rPr>
        <w:t xml:space="preserve">(Plus de détails suivent) </w:t>
      </w:r>
    </w:p>
    <w:p w14:paraId="66FE9F71" w14:textId="77777777" w:rsidR="00E65478" w:rsidRPr="00E65478" w:rsidRDefault="00E65478" w:rsidP="00E65478">
      <w:pPr>
        <w:rPr>
          <w:rFonts w:ascii="Arial" w:hAnsi="Arial" w:cs="Arial"/>
          <w:lang w:val="fr-CA"/>
        </w:rPr>
      </w:pPr>
    </w:p>
    <w:p w14:paraId="230AC4CB" w14:textId="3C5E6E76" w:rsidR="00C1234F" w:rsidRDefault="00E65478" w:rsidP="00C1234F">
      <w:pPr>
        <w:rPr>
          <w:rFonts w:ascii="Arial" w:hAnsi="Arial" w:cs="Arial"/>
          <w:sz w:val="28"/>
          <w:lang w:val="fr-CA"/>
        </w:rPr>
      </w:pPr>
      <w:r w:rsidRPr="00E65478">
        <w:rPr>
          <w:rFonts w:ascii="Arial" w:hAnsi="Arial" w:cs="Arial"/>
          <w:sz w:val="28"/>
          <w:lang w:val="fr-CA"/>
        </w:rPr>
        <w:t xml:space="preserve">La </w:t>
      </w:r>
      <w:r w:rsidR="0088112B" w:rsidRPr="00E65478">
        <w:rPr>
          <w:rFonts w:ascii="Arial" w:hAnsi="Arial" w:cs="Arial"/>
          <w:sz w:val="28"/>
          <w:lang w:val="fr-CA"/>
        </w:rPr>
        <w:t>Composition </w:t>
      </w:r>
      <w:r w:rsidRPr="00E65478">
        <w:rPr>
          <w:rFonts w:ascii="Arial" w:hAnsi="Arial" w:cs="Arial"/>
          <w:sz w:val="28"/>
          <w:lang w:val="fr-CA"/>
        </w:rPr>
        <w:t>du système nerveux</w:t>
      </w:r>
    </w:p>
    <w:p w14:paraId="0DC06695" w14:textId="77777777" w:rsidR="006C3B39" w:rsidRPr="00C1234F" w:rsidRDefault="006C3B39" w:rsidP="00C1234F">
      <w:pPr>
        <w:rPr>
          <w:rFonts w:ascii="Arial" w:hAnsi="Arial" w:cs="Arial"/>
          <w:sz w:val="20"/>
          <w:lang w:val="fr-CA"/>
        </w:rPr>
      </w:pPr>
    </w:p>
    <w:p w14:paraId="0B68827F" w14:textId="0547611C" w:rsidR="0098181C" w:rsidRDefault="000C4C59" w:rsidP="00314F76">
      <w:pPr>
        <w:jc w:val="center"/>
        <w:rPr>
          <w:rFonts w:ascii="Arial" w:hAnsi="Arial" w:cs="Arial"/>
          <w:sz w:val="28"/>
          <w:lang w:val="fr-CA"/>
        </w:rPr>
      </w:pPr>
      <w:r>
        <w:rPr>
          <w:rFonts w:ascii="Arial" w:hAnsi="Arial" w:cs="Arial"/>
          <w:noProof/>
          <w:sz w:val="28"/>
        </w:rPr>
        <w:drawing>
          <wp:inline distT="0" distB="0" distL="0" distR="0" wp14:anchorId="1E653289" wp14:editId="50338E79">
            <wp:extent cx="5194935" cy="3671562"/>
            <wp:effectExtent l="0" t="0" r="0" b="1206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ystème nerveux.jpg"/>
                    <pic:cNvPicPr/>
                  </pic:nvPicPr>
                  <pic:blipFill rotWithShape="1">
                    <a:blip r:embed="rId7">
                      <a:extLst>
                        <a:ext uri="{28A0092B-C50C-407E-A947-70E740481C1C}">
                          <a14:useLocalDpi xmlns:a14="http://schemas.microsoft.com/office/drawing/2010/main" val="0"/>
                        </a:ext>
                      </a:extLst>
                    </a:blip>
                    <a:srcRect l="10417" t="8930" r="38482" b="63149"/>
                    <a:stretch/>
                  </pic:blipFill>
                  <pic:spPr bwMode="auto">
                    <a:xfrm>
                      <a:off x="0" y="0"/>
                      <a:ext cx="5265599" cy="3721505"/>
                    </a:xfrm>
                    <a:prstGeom prst="rect">
                      <a:avLst/>
                    </a:prstGeom>
                    <a:ln>
                      <a:noFill/>
                    </a:ln>
                    <a:extLst>
                      <a:ext uri="{53640926-AAD7-44D8-BBD7-CCE9431645EC}">
                        <a14:shadowObscured xmlns:a14="http://schemas.microsoft.com/office/drawing/2010/main"/>
                      </a:ext>
                    </a:extLst>
                  </pic:spPr>
                </pic:pic>
              </a:graphicData>
            </a:graphic>
          </wp:inline>
        </w:drawing>
      </w:r>
    </w:p>
    <w:p w14:paraId="30CCF230" w14:textId="77777777" w:rsidR="0098181C" w:rsidRDefault="00DD27C6" w:rsidP="0098181C">
      <w:pPr>
        <w:pStyle w:val="ListParagraph"/>
        <w:numPr>
          <w:ilvl w:val="0"/>
          <w:numId w:val="18"/>
        </w:numPr>
        <w:rPr>
          <w:rFonts w:ascii="Arial" w:hAnsi="Arial" w:cs="Arial"/>
          <w:lang w:val="fr-CA"/>
        </w:rPr>
      </w:pPr>
      <w:r w:rsidRPr="0098181C">
        <w:rPr>
          <w:rFonts w:ascii="Arial" w:hAnsi="Arial" w:cs="Arial"/>
          <w:lang w:val="fr-CA"/>
        </w:rPr>
        <w:lastRenderedPageBreak/>
        <w:t xml:space="preserve">Encéphale </w:t>
      </w:r>
    </w:p>
    <w:p w14:paraId="6AEB7794" w14:textId="201A349D" w:rsidR="0098181C" w:rsidRPr="00314F76" w:rsidRDefault="006C3B39" w:rsidP="00314F76">
      <w:pPr>
        <w:pStyle w:val="ListParagraph"/>
        <w:numPr>
          <w:ilvl w:val="1"/>
          <w:numId w:val="18"/>
        </w:numPr>
        <w:rPr>
          <w:rFonts w:ascii="Arial" w:hAnsi="Arial" w:cs="Arial"/>
          <w:lang w:val="fr-CA"/>
        </w:rPr>
      </w:pPr>
      <w:r>
        <w:rPr>
          <w:rFonts w:ascii="Arial" w:hAnsi="Arial" w:cs="Arial"/>
          <w:lang w:val="fr-CA"/>
        </w:rPr>
        <w:t xml:space="preserve">Détails plus loin </w:t>
      </w:r>
    </w:p>
    <w:p w14:paraId="4766379A" w14:textId="77777777" w:rsidR="0098181C" w:rsidRDefault="003A3528" w:rsidP="0098181C">
      <w:pPr>
        <w:pStyle w:val="ListParagraph"/>
        <w:numPr>
          <w:ilvl w:val="0"/>
          <w:numId w:val="18"/>
        </w:numPr>
        <w:rPr>
          <w:rFonts w:ascii="Arial" w:hAnsi="Arial" w:cs="Arial"/>
          <w:lang w:val="fr-CA"/>
        </w:rPr>
      </w:pPr>
      <w:r w:rsidRPr="0098181C">
        <w:rPr>
          <w:rFonts w:ascii="Arial" w:hAnsi="Arial" w:cs="Arial"/>
          <w:lang w:val="fr-CA"/>
        </w:rPr>
        <w:t>Moelle épinière </w:t>
      </w:r>
    </w:p>
    <w:p w14:paraId="7D12EA92" w14:textId="77777777" w:rsidR="0098181C" w:rsidRDefault="00E65478" w:rsidP="0098181C">
      <w:pPr>
        <w:pStyle w:val="ListParagraph"/>
        <w:numPr>
          <w:ilvl w:val="1"/>
          <w:numId w:val="18"/>
        </w:numPr>
        <w:rPr>
          <w:rFonts w:ascii="Arial" w:hAnsi="Arial" w:cs="Arial"/>
          <w:lang w:val="fr-CA"/>
        </w:rPr>
      </w:pPr>
      <w:r w:rsidRPr="0098181C">
        <w:rPr>
          <w:rFonts w:ascii="Arial" w:hAnsi="Arial" w:cs="Arial"/>
          <w:lang w:val="fr-CA"/>
        </w:rPr>
        <w:t xml:space="preserve">Elle est le point de transition qui permet de relier les messages entre les nerfs et l’encéphale. </w:t>
      </w:r>
    </w:p>
    <w:p w14:paraId="635BCDFA" w14:textId="77777777" w:rsidR="0098181C" w:rsidRDefault="00E65478" w:rsidP="0098181C">
      <w:pPr>
        <w:pStyle w:val="ListParagraph"/>
        <w:numPr>
          <w:ilvl w:val="1"/>
          <w:numId w:val="18"/>
        </w:numPr>
        <w:rPr>
          <w:rFonts w:ascii="Arial" w:hAnsi="Arial" w:cs="Arial"/>
          <w:lang w:val="fr-CA"/>
        </w:rPr>
      </w:pPr>
      <w:r w:rsidRPr="0098181C">
        <w:rPr>
          <w:rFonts w:ascii="Arial" w:hAnsi="Arial" w:cs="Arial"/>
          <w:lang w:val="fr-CA"/>
        </w:rPr>
        <w:t>Elle transmet les messages</w:t>
      </w:r>
      <w:r w:rsidR="005F09F0" w:rsidRPr="0098181C">
        <w:rPr>
          <w:rFonts w:ascii="Arial" w:hAnsi="Arial" w:cs="Arial"/>
          <w:lang w:val="fr-CA"/>
        </w:rPr>
        <w:t xml:space="preserve"> des neurones sensoriels à l’encéphale; et ceux de l’encéphale, aux muscles et aux glandes du corps.</w:t>
      </w:r>
    </w:p>
    <w:p w14:paraId="20ED434B" w14:textId="53F9D6FF" w:rsidR="005F09F0" w:rsidRPr="0098181C" w:rsidRDefault="005F09F0" w:rsidP="0098181C">
      <w:pPr>
        <w:pStyle w:val="ListParagraph"/>
        <w:numPr>
          <w:ilvl w:val="1"/>
          <w:numId w:val="18"/>
        </w:numPr>
        <w:rPr>
          <w:rFonts w:ascii="Arial" w:hAnsi="Arial" w:cs="Arial"/>
          <w:lang w:val="fr-CA"/>
        </w:rPr>
      </w:pPr>
      <w:r w:rsidRPr="0098181C">
        <w:rPr>
          <w:rFonts w:ascii="Arial" w:hAnsi="Arial" w:cs="Arial"/>
          <w:lang w:val="fr-CA"/>
        </w:rPr>
        <w:t>Elle réagit également à certaines stimulations externes par réflexe médullaire</w:t>
      </w:r>
      <w:r w:rsidR="0098181C">
        <w:rPr>
          <w:rStyle w:val="FootnoteReference"/>
          <w:rFonts w:ascii="Arial" w:hAnsi="Arial" w:cs="Arial"/>
          <w:lang w:val="fr-CA"/>
        </w:rPr>
        <w:footnoteReference w:id="8"/>
      </w:r>
      <w:r w:rsidR="0098181C" w:rsidRPr="0098181C">
        <w:rPr>
          <w:rFonts w:ascii="Arial" w:hAnsi="Arial" w:cs="Arial"/>
          <w:lang w:val="fr-CA"/>
        </w:rPr>
        <w:t>.</w:t>
      </w:r>
    </w:p>
    <w:p w14:paraId="454EE500" w14:textId="77777777" w:rsidR="0098181C" w:rsidRDefault="0088112B" w:rsidP="0098181C">
      <w:pPr>
        <w:pStyle w:val="ListParagraph"/>
        <w:numPr>
          <w:ilvl w:val="0"/>
          <w:numId w:val="18"/>
        </w:numPr>
        <w:rPr>
          <w:rFonts w:ascii="Arial" w:hAnsi="Arial" w:cs="Arial"/>
          <w:lang w:val="fr-CA"/>
        </w:rPr>
      </w:pPr>
      <w:r w:rsidRPr="00E65478">
        <w:rPr>
          <w:rFonts w:ascii="Arial" w:hAnsi="Arial" w:cs="Arial"/>
          <w:lang w:val="fr-CA"/>
        </w:rPr>
        <w:t>Système nerveux périphér</w:t>
      </w:r>
      <w:r w:rsidR="0098181C">
        <w:rPr>
          <w:rFonts w:ascii="Arial" w:hAnsi="Arial" w:cs="Arial"/>
          <w:lang w:val="fr-CA"/>
        </w:rPr>
        <w:t xml:space="preserve">ique </w:t>
      </w:r>
    </w:p>
    <w:p w14:paraId="749307FA" w14:textId="2FDD4A74" w:rsidR="0098181C" w:rsidRDefault="006C3B39" w:rsidP="0098181C">
      <w:pPr>
        <w:pStyle w:val="ListParagraph"/>
        <w:numPr>
          <w:ilvl w:val="1"/>
          <w:numId w:val="18"/>
        </w:numPr>
        <w:rPr>
          <w:rFonts w:ascii="Arial" w:hAnsi="Arial" w:cs="Arial"/>
          <w:lang w:val="fr-CA"/>
        </w:rPr>
      </w:pPr>
      <w:r>
        <w:rPr>
          <w:rFonts w:ascii="Arial" w:hAnsi="Arial" w:cs="Arial"/>
          <w:lang w:val="fr-CA"/>
        </w:rPr>
        <w:t>Il est c</w:t>
      </w:r>
      <w:r w:rsidR="0098181C">
        <w:rPr>
          <w:rFonts w:ascii="Arial" w:hAnsi="Arial" w:cs="Arial"/>
          <w:lang w:val="fr-CA"/>
        </w:rPr>
        <w:t>omposé de nerfs, c’est-à-dire des axones des neurones sensoriels</w:t>
      </w:r>
      <w:r>
        <w:rPr>
          <w:rFonts w:ascii="Arial" w:hAnsi="Arial" w:cs="Arial"/>
          <w:lang w:val="fr-CA"/>
        </w:rPr>
        <w:t xml:space="preserve"> (afférents = monter)</w:t>
      </w:r>
      <w:r w:rsidR="0098181C">
        <w:rPr>
          <w:rFonts w:ascii="Arial" w:hAnsi="Arial" w:cs="Arial"/>
          <w:lang w:val="fr-CA"/>
        </w:rPr>
        <w:t xml:space="preserve"> et des axones de neurones moteurs</w:t>
      </w:r>
      <w:r>
        <w:rPr>
          <w:rFonts w:ascii="Arial" w:hAnsi="Arial" w:cs="Arial"/>
          <w:lang w:val="fr-CA"/>
        </w:rPr>
        <w:t xml:space="preserve"> (efférents = descendre)</w:t>
      </w:r>
    </w:p>
    <w:p w14:paraId="1DECF060" w14:textId="77777777" w:rsidR="0098181C" w:rsidRDefault="00DD27C6" w:rsidP="0098181C">
      <w:pPr>
        <w:pStyle w:val="ListParagraph"/>
        <w:numPr>
          <w:ilvl w:val="0"/>
          <w:numId w:val="18"/>
        </w:numPr>
        <w:rPr>
          <w:rFonts w:ascii="Arial" w:hAnsi="Arial" w:cs="Arial"/>
          <w:lang w:val="fr-CA"/>
        </w:rPr>
      </w:pPr>
      <w:r w:rsidRPr="0098181C">
        <w:rPr>
          <w:rFonts w:ascii="Arial" w:hAnsi="Arial" w:cs="Arial"/>
          <w:lang w:val="fr-CA"/>
        </w:rPr>
        <w:t xml:space="preserve">Système nerveux somatique </w:t>
      </w:r>
    </w:p>
    <w:p w14:paraId="4678D65A" w14:textId="77777777" w:rsidR="006C3B39" w:rsidRDefault="006C3B39" w:rsidP="006C3B39">
      <w:pPr>
        <w:pStyle w:val="ListParagraph"/>
        <w:numPr>
          <w:ilvl w:val="1"/>
          <w:numId w:val="18"/>
        </w:numPr>
        <w:rPr>
          <w:rFonts w:ascii="Arial" w:hAnsi="Arial" w:cs="Arial"/>
          <w:lang w:val="fr-CA"/>
        </w:rPr>
      </w:pPr>
      <w:r>
        <w:rPr>
          <w:rFonts w:ascii="Arial" w:hAnsi="Arial" w:cs="Arial"/>
          <w:lang w:val="fr-CA"/>
        </w:rPr>
        <w:t xml:space="preserve">Il se compose de nerfs qui se prolongent à l’extérieur du crâne et de la colonne vertébrale. </w:t>
      </w:r>
    </w:p>
    <w:p w14:paraId="11BC18CA" w14:textId="77777777" w:rsidR="006C3B39" w:rsidRDefault="006C3B39" w:rsidP="006C3B39">
      <w:pPr>
        <w:pStyle w:val="ListParagraph"/>
        <w:numPr>
          <w:ilvl w:val="1"/>
          <w:numId w:val="18"/>
        </w:numPr>
        <w:rPr>
          <w:rFonts w:ascii="Arial" w:hAnsi="Arial" w:cs="Arial"/>
          <w:lang w:val="fr-CA"/>
        </w:rPr>
      </w:pPr>
      <w:r>
        <w:rPr>
          <w:rFonts w:ascii="Arial" w:hAnsi="Arial" w:cs="Arial"/>
          <w:lang w:val="fr-CA"/>
        </w:rPr>
        <w:t xml:space="preserve">Ces nerfs transmettent au système nerveux central les messages relatifs aux sens.  </w:t>
      </w:r>
    </w:p>
    <w:p w14:paraId="2C00D942" w14:textId="45033774" w:rsidR="006C3B39" w:rsidRPr="006C3B39" w:rsidRDefault="006C3B39" w:rsidP="006C3B39">
      <w:pPr>
        <w:pStyle w:val="ListParagraph"/>
        <w:numPr>
          <w:ilvl w:val="1"/>
          <w:numId w:val="18"/>
        </w:numPr>
        <w:rPr>
          <w:rFonts w:ascii="Arial" w:hAnsi="Arial" w:cs="Arial"/>
          <w:lang w:val="fr-CA"/>
        </w:rPr>
      </w:pPr>
      <w:r>
        <w:rPr>
          <w:rFonts w:ascii="Arial" w:hAnsi="Arial" w:cs="Arial"/>
          <w:lang w:val="fr-CA"/>
        </w:rPr>
        <w:t>Les messages, qui sont émis de l’encéphale ou de la moelle épinière pour contrôler les mouvements volontaires, empruntent également ces nerfs.</w:t>
      </w:r>
    </w:p>
    <w:p w14:paraId="521C34BA" w14:textId="77777777" w:rsidR="001C31B9" w:rsidRDefault="00DD27C6" w:rsidP="001C31B9">
      <w:pPr>
        <w:pStyle w:val="ListParagraph"/>
        <w:numPr>
          <w:ilvl w:val="0"/>
          <w:numId w:val="18"/>
        </w:numPr>
        <w:rPr>
          <w:rFonts w:ascii="Arial" w:hAnsi="Arial" w:cs="Arial"/>
          <w:lang w:val="fr-CA"/>
        </w:rPr>
      </w:pPr>
      <w:r w:rsidRPr="0098181C">
        <w:rPr>
          <w:rFonts w:ascii="Arial" w:hAnsi="Arial" w:cs="Arial"/>
          <w:lang w:val="fr-CA"/>
        </w:rPr>
        <w:t xml:space="preserve">Système nerveux autonome </w:t>
      </w:r>
    </w:p>
    <w:p w14:paraId="131FDA4D" w14:textId="30A42DE0" w:rsidR="001C31B9" w:rsidRDefault="006C3B39" w:rsidP="001C31B9">
      <w:pPr>
        <w:pStyle w:val="ListParagraph"/>
        <w:numPr>
          <w:ilvl w:val="1"/>
          <w:numId w:val="18"/>
        </w:numPr>
        <w:rPr>
          <w:rFonts w:ascii="Arial" w:hAnsi="Arial" w:cs="Arial"/>
          <w:lang w:val="fr-CA"/>
        </w:rPr>
      </w:pPr>
      <w:r>
        <w:rPr>
          <w:rFonts w:ascii="Arial" w:hAnsi="Arial" w:cs="Arial"/>
          <w:lang w:val="fr-CA"/>
        </w:rPr>
        <w:t xml:space="preserve">Il contrôle des activités qui semblent indépendantes de notre volonté (rythme cardiaque, respiration) et règle le fonctionnement des glandes et les muscles des organes internes.  </w:t>
      </w:r>
    </w:p>
    <w:p w14:paraId="4818CD61" w14:textId="77777777" w:rsidR="001C31B9" w:rsidRDefault="00DD27C6" w:rsidP="001C31B9">
      <w:pPr>
        <w:pStyle w:val="ListParagraph"/>
        <w:numPr>
          <w:ilvl w:val="0"/>
          <w:numId w:val="18"/>
        </w:numPr>
        <w:rPr>
          <w:rFonts w:ascii="Arial" w:hAnsi="Arial" w:cs="Arial"/>
          <w:lang w:val="fr-CA"/>
        </w:rPr>
      </w:pPr>
      <w:r w:rsidRPr="001C31B9">
        <w:rPr>
          <w:rFonts w:ascii="Arial" w:hAnsi="Arial" w:cs="Arial"/>
          <w:lang w:val="fr-CA"/>
        </w:rPr>
        <w:t xml:space="preserve">Système nerveux sympathique </w:t>
      </w:r>
    </w:p>
    <w:p w14:paraId="39D4819D" w14:textId="619A58CF" w:rsidR="001C31B9" w:rsidRDefault="006C3B39" w:rsidP="001C31B9">
      <w:pPr>
        <w:pStyle w:val="ListParagraph"/>
        <w:numPr>
          <w:ilvl w:val="1"/>
          <w:numId w:val="18"/>
        </w:numPr>
        <w:rPr>
          <w:rFonts w:ascii="Arial" w:hAnsi="Arial" w:cs="Arial"/>
          <w:lang w:val="fr-CA"/>
        </w:rPr>
      </w:pPr>
      <w:r>
        <w:rPr>
          <w:rFonts w:ascii="Arial" w:hAnsi="Arial" w:cs="Arial"/>
          <w:lang w:val="fr-CA"/>
        </w:rPr>
        <w:t xml:space="preserve">Il est actif dans le processus qui nécessitent l’utilisation des réserves d’énergie. </w:t>
      </w:r>
    </w:p>
    <w:p w14:paraId="794DE772" w14:textId="44B8616B" w:rsidR="006C3B39" w:rsidRDefault="006C3B39" w:rsidP="006C3B39">
      <w:pPr>
        <w:pStyle w:val="ListParagraph"/>
        <w:numPr>
          <w:ilvl w:val="2"/>
          <w:numId w:val="18"/>
        </w:numPr>
        <w:rPr>
          <w:rFonts w:ascii="Arial" w:hAnsi="Arial" w:cs="Arial"/>
          <w:lang w:val="fr-CA"/>
        </w:rPr>
      </w:pPr>
      <w:r>
        <w:rPr>
          <w:rFonts w:ascii="Arial" w:hAnsi="Arial" w:cs="Arial"/>
          <w:lang w:val="fr-CA"/>
        </w:rPr>
        <w:t>Par exemple : se défendre d’une menace</w:t>
      </w:r>
    </w:p>
    <w:p w14:paraId="1D30175F" w14:textId="7A8BE48A" w:rsidR="00DD27C6" w:rsidRDefault="00DD27C6" w:rsidP="001C31B9">
      <w:pPr>
        <w:pStyle w:val="ListParagraph"/>
        <w:numPr>
          <w:ilvl w:val="0"/>
          <w:numId w:val="18"/>
        </w:numPr>
        <w:rPr>
          <w:rFonts w:ascii="Arial" w:hAnsi="Arial" w:cs="Arial"/>
          <w:lang w:val="fr-CA"/>
        </w:rPr>
      </w:pPr>
      <w:r w:rsidRPr="001C31B9">
        <w:rPr>
          <w:rFonts w:ascii="Arial" w:hAnsi="Arial" w:cs="Arial"/>
          <w:lang w:val="fr-CA"/>
        </w:rPr>
        <w:t xml:space="preserve">Système nerveux parasympathique </w:t>
      </w:r>
    </w:p>
    <w:p w14:paraId="287D3C27" w14:textId="79355648" w:rsidR="001C31B9" w:rsidRDefault="006C3B39" w:rsidP="001C31B9">
      <w:pPr>
        <w:pStyle w:val="ListParagraph"/>
        <w:numPr>
          <w:ilvl w:val="1"/>
          <w:numId w:val="18"/>
        </w:numPr>
        <w:rPr>
          <w:rFonts w:ascii="Arial" w:hAnsi="Arial" w:cs="Arial"/>
          <w:lang w:val="fr-CA"/>
        </w:rPr>
      </w:pPr>
      <w:r>
        <w:rPr>
          <w:rFonts w:ascii="Arial" w:hAnsi="Arial" w:cs="Arial"/>
          <w:lang w:val="fr-CA"/>
        </w:rPr>
        <w:t xml:space="preserve">Il est activé dans les processus de réapprovisionnement des réserves d’énergie. </w:t>
      </w:r>
    </w:p>
    <w:p w14:paraId="0E3BFA20" w14:textId="58209DE6" w:rsidR="006C3B39" w:rsidRPr="001C31B9" w:rsidRDefault="006C3B39" w:rsidP="006C3B39">
      <w:pPr>
        <w:pStyle w:val="ListParagraph"/>
        <w:numPr>
          <w:ilvl w:val="2"/>
          <w:numId w:val="18"/>
        </w:numPr>
        <w:rPr>
          <w:rFonts w:ascii="Arial" w:hAnsi="Arial" w:cs="Arial"/>
          <w:lang w:val="fr-CA"/>
        </w:rPr>
      </w:pPr>
      <w:r>
        <w:rPr>
          <w:rFonts w:ascii="Arial" w:hAnsi="Arial" w:cs="Arial"/>
          <w:lang w:val="fr-CA"/>
        </w:rPr>
        <w:t>Par exemple : ramener le corps au calme après un évènement stressant</w:t>
      </w:r>
      <w:r>
        <w:rPr>
          <w:rStyle w:val="FootnoteReference"/>
          <w:rFonts w:ascii="Arial" w:hAnsi="Arial" w:cs="Arial"/>
          <w:lang w:val="fr-CA"/>
        </w:rPr>
        <w:footnoteReference w:id="9"/>
      </w:r>
    </w:p>
    <w:p w14:paraId="14E63FDC" w14:textId="758B2F84" w:rsidR="0084623B" w:rsidRDefault="0084623B" w:rsidP="0084623B">
      <w:pPr>
        <w:rPr>
          <w:rFonts w:ascii="Arial" w:hAnsi="Arial" w:cs="Arial"/>
          <w:lang w:val="fr-CA"/>
        </w:rPr>
      </w:pPr>
    </w:p>
    <w:p w14:paraId="4C3ADCC1" w14:textId="1E335B58" w:rsidR="0084623B" w:rsidRDefault="0084623B" w:rsidP="0084623B">
      <w:pPr>
        <w:rPr>
          <w:rFonts w:ascii="Arial" w:hAnsi="Arial" w:cs="Arial"/>
          <w:sz w:val="28"/>
          <w:lang w:val="fr-CA"/>
        </w:rPr>
      </w:pPr>
      <w:r>
        <w:rPr>
          <w:rFonts w:ascii="Arial" w:hAnsi="Arial" w:cs="Arial"/>
          <w:sz w:val="28"/>
          <w:lang w:val="fr-CA"/>
        </w:rPr>
        <w:t>Les neurones</w:t>
      </w:r>
    </w:p>
    <w:p w14:paraId="2B1AD3E8" w14:textId="0A68CB68" w:rsidR="00AE7B00" w:rsidRDefault="00AE7B00" w:rsidP="00A32836">
      <w:pPr>
        <w:pStyle w:val="ListParagraph"/>
        <w:numPr>
          <w:ilvl w:val="0"/>
          <w:numId w:val="16"/>
        </w:numPr>
        <w:rPr>
          <w:rFonts w:ascii="Arial" w:hAnsi="Arial" w:cs="Arial"/>
          <w:lang w:val="fr-CA"/>
        </w:rPr>
      </w:pPr>
      <w:r>
        <w:rPr>
          <w:rFonts w:ascii="Arial" w:hAnsi="Arial" w:cs="Arial"/>
          <w:lang w:val="fr-CA"/>
        </w:rPr>
        <w:t>Fonction :</w:t>
      </w:r>
    </w:p>
    <w:p w14:paraId="2BFB297F" w14:textId="3BD31008" w:rsidR="00A32836" w:rsidRDefault="002B36A9" w:rsidP="00AE7B00">
      <w:pPr>
        <w:pStyle w:val="ListParagraph"/>
        <w:numPr>
          <w:ilvl w:val="1"/>
          <w:numId w:val="16"/>
        </w:numPr>
        <w:rPr>
          <w:rFonts w:ascii="Arial" w:hAnsi="Arial" w:cs="Arial"/>
          <w:lang w:val="fr-CA"/>
        </w:rPr>
      </w:pPr>
      <w:r>
        <w:rPr>
          <w:rFonts w:ascii="Arial" w:hAnsi="Arial" w:cs="Arial"/>
          <w:lang w:val="fr-CA"/>
        </w:rPr>
        <w:t xml:space="preserve">Les neurones sont </w:t>
      </w:r>
      <w:r w:rsidR="00AE7B00">
        <w:rPr>
          <w:rFonts w:ascii="Arial" w:hAnsi="Arial" w:cs="Arial"/>
          <w:lang w:val="fr-CA"/>
        </w:rPr>
        <w:t>responsables</w:t>
      </w:r>
      <w:r>
        <w:rPr>
          <w:rFonts w:ascii="Arial" w:hAnsi="Arial" w:cs="Arial"/>
          <w:lang w:val="fr-CA"/>
        </w:rPr>
        <w:t xml:space="preserve"> de </w:t>
      </w:r>
      <w:r w:rsidR="00AE7B00">
        <w:rPr>
          <w:rFonts w:ascii="Arial" w:hAnsi="Arial" w:cs="Arial"/>
          <w:lang w:val="fr-CA"/>
        </w:rPr>
        <w:t>transmettre des messages</w:t>
      </w:r>
      <w:r w:rsidR="00AE7B00">
        <w:rPr>
          <w:rStyle w:val="FootnoteReference"/>
          <w:rFonts w:ascii="Arial" w:hAnsi="Arial" w:cs="Arial"/>
          <w:lang w:val="fr-CA"/>
        </w:rPr>
        <w:footnoteReference w:id="10"/>
      </w:r>
      <w:r w:rsidR="00AE7B00">
        <w:rPr>
          <w:rFonts w:ascii="Arial" w:hAnsi="Arial" w:cs="Arial"/>
          <w:lang w:val="fr-CA"/>
        </w:rPr>
        <w:t xml:space="preserve">. </w:t>
      </w:r>
    </w:p>
    <w:p w14:paraId="7D26701F" w14:textId="58C5D467" w:rsidR="00AE7B00" w:rsidRDefault="00AE7B00" w:rsidP="00A32836">
      <w:pPr>
        <w:pStyle w:val="ListParagraph"/>
        <w:numPr>
          <w:ilvl w:val="0"/>
          <w:numId w:val="16"/>
        </w:numPr>
        <w:rPr>
          <w:rFonts w:ascii="Arial" w:hAnsi="Arial" w:cs="Arial"/>
          <w:lang w:val="fr-CA"/>
        </w:rPr>
      </w:pPr>
      <w:r>
        <w:rPr>
          <w:rFonts w:ascii="Arial" w:hAnsi="Arial" w:cs="Arial"/>
          <w:lang w:val="fr-CA"/>
        </w:rPr>
        <w:t>Les parties d’un neurone :</w:t>
      </w:r>
    </w:p>
    <w:p w14:paraId="64EDA427" w14:textId="0DB0FEC9" w:rsidR="00314F76" w:rsidRDefault="00314F76" w:rsidP="00314F76">
      <w:pPr>
        <w:jc w:val="center"/>
        <w:rPr>
          <w:rFonts w:ascii="Arial" w:hAnsi="Arial" w:cs="Arial"/>
          <w:lang w:val="fr-CA"/>
        </w:rPr>
      </w:pPr>
      <w:r w:rsidRPr="00314F76">
        <w:rPr>
          <w:noProof/>
        </w:rPr>
        <w:lastRenderedPageBreak/>
        <w:drawing>
          <wp:inline distT="0" distB="0" distL="0" distR="0" wp14:anchorId="2BDA8351" wp14:editId="75400E57">
            <wp:extent cx="5408089" cy="3520847"/>
            <wp:effectExtent l="0" t="0" r="2540" b="10160"/>
            <wp:docPr id="2" name="Espace réservé du contenu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du contenu 4"/>
                    <pic:cNvPicPr>
                      <a:picLocks noGrp="1" noChangeAspect="1"/>
                    </pic:cNvPicPr>
                  </pic:nvPicPr>
                  <pic:blipFill rotWithShape="1">
                    <a:blip r:embed="rId8">
                      <a:extLst>
                        <a:ext uri="{28A0092B-C50C-407E-A947-70E740481C1C}">
                          <a14:useLocalDpi xmlns:a14="http://schemas.microsoft.com/office/drawing/2010/main" val="0"/>
                        </a:ext>
                      </a:extLst>
                    </a:blip>
                    <a:srcRect l="5054" t="994" r="5395" b="32676"/>
                    <a:stretch/>
                  </pic:blipFill>
                  <pic:spPr bwMode="auto">
                    <a:xfrm>
                      <a:off x="0" y="0"/>
                      <a:ext cx="5620782" cy="3659317"/>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inline>
        </w:drawing>
      </w:r>
    </w:p>
    <w:p w14:paraId="5A2B0CF4" w14:textId="77777777" w:rsidR="00314F76" w:rsidRPr="00314F76" w:rsidRDefault="00314F76" w:rsidP="00314F76">
      <w:pPr>
        <w:jc w:val="center"/>
        <w:rPr>
          <w:rFonts w:ascii="Arial" w:hAnsi="Arial" w:cs="Arial"/>
          <w:lang w:val="fr-CA"/>
        </w:rPr>
      </w:pPr>
    </w:p>
    <w:p w14:paraId="33232AD6" w14:textId="356E21F1" w:rsidR="00AE7B00" w:rsidRDefault="00AE7B00" w:rsidP="00AE7B00">
      <w:pPr>
        <w:pStyle w:val="ListParagraph"/>
        <w:numPr>
          <w:ilvl w:val="1"/>
          <w:numId w:val="16"/>
        </w:numPr>
        <w:rPr>
          <w:rFonts w:ascii="Arial" w:hAnsi="Arial" w:cs="Arial"/>
          <w:lang w:val="fr-CA"/>
        </w:rPr>
      </w:pPr>
      <w:r>
        <w:rPr>
          <w:rFonts w:ascii="Arial" w:hAnsi="Arial" w:cs="Arial"/>
          <w:lang w:val="fr-CA"/>
        </w:rPr>
        <w:t xml:space="preserve">Le corps cellulaire </w:t>
      </w:r>
    </w:p>
    <w:p w14:paraId="3BCD8097" w14:textId="3D9E73E5" w:rsidR="00514FC0" w:rsidRDefault="0092392C" w:rsidP="00514FC0">
      <w:pPr>
        <w:pStyle w:val="ListParagraph"/>
        <w:numPr>
          <w:ilvl w:val="2"/>
          <w:numId w:val="16"/>
        </w:numPr>
        <w:rPr>
          <w:rFonts w:ascii="Arial" w:hAnsi="Arial" w:cs="Arial"/>
          <w:lang w:val="fr-CA"/>
        </w:rPr>
      </w:pPr>
      <w:r>
        <w:rPr>
          <w:rFonts w:ascii="Arial" w:hAnsi="Arial" w:cs="Arial"/>
          <w:lang w:val="fr-CA"/>
        </w:rPr>
        <w:t>Il contient le noyau</w:t>
      </w:r>
      <w:r w:rsidR="0030285D">
        <w:rPr>
          <w:rFonts w:ascii="Arial" w:hAnsi="Arial" w:cs="Arial"/>
          <w:lang w:val="fr-CA"/>
        </w:rPr>
        <w:t xml:space="preserve"> de la cellule.</w:t>
      </w:r>
    </w:p>
    <w:p w14:paraId="495DFADF" w14:textId="1F7EA7DC" w:rsidR="00AE7B00" w:rsidRDefault="00AE7B00" w:rsidP="00AE7B00">
      <w:pPr>
        <w:pStyle w:val="ListParagraph"/>
        <w:numPr>
          <w:ilvl w:val="1"/>
          <w:numId w:val="16"/>
        </w:numPr>
        <w:rPr>
          <w:rFonts w:ascii="Arial" w:hAnsi="Arial" w:cs="Arial"/>
          <w:lang w:val="fr-CA"/>
        </w:rPr>
      </w:pPr>
      <w:r>
        <w:rPr>
          <w:rFonts w:ascii="Arial" w:hAnsi="Arial" w:cs="Arial"/>
          <w:lang w:val="fr-CA"/>
        </w:rPr>
        <w:t xml:space="preserve">Le noyau </w:t>
      </w:r>
    </w:p>
    <w:p w14:paraId="4117E48D" w14:textId="037A3D12" w:rsidR="00514FC0" w:rsidRDefault="004968C1" w:rsidP="00514FC0">
      <w:pPr>
        <w:pStyle w:val="ListParagraph"/>
        <w:numPr>
          <w:ilvl w:val="2"/>
          <w:numId w:val="16"/>
        </w:numPr>
        <w:rPr>
          <w:rFonts w:ascii="Arial" w:hAnsi="Arial" w:cs="Arial"/>
          <w:lang w:val="fr-CA"/>
        </w:rPr>
      </w:pPr>
      <w:r>
        <w:rPr>
          <w:rFonts w:ascii="Arial" w:hAnsi="Arial" w:cs="Arial"/>
          <w:lang w:val="fr-CA"/>
        </w:rPr>
        <w:t>Il utilise l’oxygène et les nutriments disponibles pour produire l’énergie dont le neurone a besoin pour accomplir son travail.</w:t>
      </w:r>
    </w:p>
    <w:p w14:paraId="5D18E7BA" w14:textId="6B644726" w:rsidR="00AE7B00" w:rsidRDefault="00AE7B00" w:rsidP="00AE7B00">
      <w:pPr>
        <w:pStyle w:val="ListParagraph"/>
        <w:numPr>
          <w:ilvl w:val="1"/>
          <w:numId w:val="16"/>
        </w:numPr>
        <w:rPr>
          <w:rFonts w:ascii="Arial" w:hAnsi="Arial" w:cs="Arial"/>
          <w:lang w:val="fr-CA"/>
        </w:rPr>
      </w:pPr>
      <w:r>
        <w:rPr>
          <w:rFonts w:ascii="Arial" w:hAnsi="Arial" w:cs="Arial"/>
          <w:lang w:val="fr-CA"/>
        </w:rPr>
        <w:t>Les dendrites</w:t>
      </w:r>
      <w:r w:rsidR="00B25ECF">
        <w:rPr>
          <w:rFonts w:ascii="Arial" w:hAnsi="Arial" w:cs="Arial"/>
          <w:lang w:val="fr-CA"/>
        </w:rPr>
        <w:t xml:space="preserve"> </w:t>
      </w:r>
    </w:p>
    <w:p w14:paraId="4CA7CFE3" w14:textId="139F6D5F" w:rsidR="00514FC0" w:rsidRDefault="00B25ECF" w:rsidP="00514FC0">
      <w:pPr>
        <w:pStyle w:val="ListParagraph"/>
        <w:numPr>
          <w:ilvl w:val="2"/>
          <w:numId w:val="16"/>
        </w:numPr>
        <w:rPr>
          <w:rFonts w:ascii="Arial" w:hAnsi="Arial" w:cs="Arial"/>
          <w:lang w:val="fr-CA"/>
        </w:rPr>
      </w:pPr>
      <w:r>
        <w:rPr>
          <w:rFonts w:ascii="Arial" w:hAnsi="Arial" w:cs="Arial"/>
          <w:lang w:val="fr-CA"/>
        </w:rPr>
        <w:t xml:space="preserve">Ils sont </w:t>
      </w:r>
      <w:r w:rsidR="00C14168">
        <w:rPr>
          <w:rFonts w:ascii="Arial" w:hAnsi="Arial" w:cs="Arial"/>
          <w:lang w:val="fr-CA"/>
        </w:rPr>
        <w:t>des extensions du corps cellulaire</w:t>
      </w:r>
      <w:r w:rsidR="00C168F0">
        <w:rPr>
          <w:rFonts w:ascii="Arial" w:hAnsi="Arial" w:cs="Arial"/>
          <w:lang w:val="fr-CA"/>
        </w:rPr>
        <w:t xml:space="preserve">. </w:t>
      </w:r>
    </w:p>
    <w:p w14:paraId="6633811E" w14:textId="2F84A5F2" w:rsidR="00C168F0" w:rsidRDefault="00C168F0" w:rsidP="00514FC0">
      <w:pPr>
        <w:pStyle w:val="ListParagraph"/>
        <w:numPr>
          <w:ilvl w:val="2"/>
          <w:numId w:val="16"/>
        </w:numPr>
        <w:rPr>
          <w:rFonts w:ascii="Arial" w:hAnsi="Arial" w:cs="Arial"/>
          <w:lang w:val="fr-CA"/>
        </w:rPr>
      </w:pPr>
      <w:r>
        <w:rPr>
          <w:rFonts w:ascii="Arial" w:hAnsi="Arial" w:cs="Arial"/>
          <w:lang w:val="fr-CA"/>
        </w:rPr>
        <w:t xml:space="preserve">Ils reçoivent </w:t>
      </w:r>
      <w:r w:rsidR="00730F56">
        <w:rPr>
          <w:rFonts w:ascii="Arial" w:hAnsi="Arial" w:cs="Arial"/>
          <w:lang w:val="fr-CA"/>
        </w:rPr>
        <w:t>des messages provenant de milliers de neurones voisins.</w:t>
      </w:r>
    </w:p>
    <w:p w14:paraId="0D2DC253" w14:textId="5D402335" w:rsidR="00730F56" w:rsidRDefault="00730F56" w:rsidP="00514FC0">
      <w:pPr>
        <w:pStyle w:val="ListParagraph"/>
        <w:numPr>
          <w:ilvl w:val="2"/>
          <w:numId w:val="16"/>
        </w:numPr>
        <w:rPr>
          <w:rFonts w:ascii="Arial" w:hAnsi="Arial" w:cs="Arial"/>
          <w:lang w:val="fr-CA"/>
        </w:rPr>
      </w:pPr>
      <w:r>
        <w:rPr>
          <w:rFonts w:ascii="Arial" w:hAnsi="Arial" w:cs="Arial"/>
          <w:lang w:val="fr-CA"/>
        </w:rPr>
        <w:t xml:space="preserve">Elles sont en nombre variable : certains </w:t>
      </w:r>
      <w:r w:rsidR="003C5777">
        <w:rPr>
          <w:rFonts w:ascii="Arial" w:hAnsi="Arial" w:cs="Arial"/>
          <w:lang w:val="fr-CA"/>
        </w:rPr>
        <w:t>neurones en comptent quelques-unes; et d’autres, des centaines.</w:t>
      </w:r>
    </w:p>
    <w:p w14:paraId="58FA5BDE" w14:textId="5ABCB262" w:rsidR="00AE7B00" w:rsidRDefault="00AE7B00" w:rsidP="00AE7B00">
      <w:pPr>
        <w:pStyle w:val="ListParagraph"/>
        <w:numPr>
          <w:ilvl w:val="1"/>
          <w:numId w:val="16"/>
        </w:numPr>
        <w:rPr>
          <w:rFonts w:ascii="Arial" w:hAnsi="Arial" w:cs="Arial"/>
          <w:lang w:val="fr-CA"/>
        </w:rPr>
      </w:pPr>
      <w:r>
        <w:rPr>
          <w:rFonts w:ascii="Arial" w:hAnsi="Arial" w:cs="Arial"/>
          <w:lang w:val="fr-CA"/>
        </w:rPr>
        <w:t xml:space="preserve">L’axone </w:t>
      </w:r>
    </w:p>
    <w:p w14:paraId="5CDF090F" w14:textId="2D879F83" w:rsidR="00514FC0" w:rsidRDefault="003C5777" w:rsidP="00514FC0">
      <w:pPr>
        <w:pStyle w:val="ListParagraph"/>
        <w:numPr>
          <w:ilvl w:val="2"/>
          <w:numId w:val="16"/>
        </w:numPr>
        <w:rPr>
          <w:rFonts w:ascii="Arial" w:hAnsi="Arial" w:cs="Arial"/>
          <w:lang w:val="fr-CA"/>
        </w:rPr>
      </w:pPr>
      <w:r>
        <w:rPr>
          <w:rFonts w:ascii="Arial" w:hAnsi="Arial" w:cs="Arial"/>
          <w:lang w:val="fr-CA"/>
        </w:rPr>
        <w:t>C’est une extension majeure du corps cellulaire, qui peut obliquer dans différentes directions.</w:t>
      </w:r>
    </w:p>
    <w:p w14:paraId="442DD66B" w14:textId="33463D82" w:rsidR="003C5777" w:rsidRDefault="003C5777" w:rsidP="00514FC0">
      <w:pPr>
        <w:pStyle w:val="ListParagraph"/>
        <w:numPr>
          <w:ilvl w:val="2"/>
          <w:numId w:val="16"/>
        </w:numPr>
        <w:rPr>
          <w:rFonts w:ascii="Arial" w:hAnsi="Arial" w:cs="Arial"/>
          <w:lang w:val="fr-CA"/>
        </w:rPr>
      </w:pPr>
      <w:r>
        <w:rPr>
          <w:rFonts w:ascii="Arial" w:hAnsi="Arial" w:cs="Arial"/>
          <w:lang w:val="fr-CA"/>
        </w:rPr>
        <w:t>Ils sont particulièrement fins et se termine par des structures bulbeuses.</w:t>
      </w:r>
    </w:p>
    <w:p w14:paraId="14144BB8" w14:textId="2B18622C" w:rsidR="000E7B2A" w:rsidRDefault="000E7B2A" w:rsidP="00AE7B00">
      <w:pPr>
        <w:pStyle w:val="ListParagraph"/>
        <w:numPr>
          <w:ilvl w:val="1"/>
          <w:numId w:val="16"/>
        </w:numPr>
        <w:rPr>
          <w:rFonts w:ascii="Arial" w:hAnsi="Arial" w:cs="Arial"/>
          <w:lang w:val="fr-CA"/>
        </w:rPr>
      </w:pPr>
      <w:r>
        <w:rPr>
          <w:rFonts w:ascii="Arial" w:hAnsi="Arial" w:cs="Arial"/>
          <w:lang w:val="fr-CA"/>
        </w:rPr>
        <w:t>Le bouton terminal</w:t>
      </w:r>
    </w:p>
    <w:p w14:paraId="736B7D3B" w14:textId="756A4760" w:rsidR="00514FC0" w:rsidRDefault="003C5777" w:rsidP="00514FC0">
      <w:pPr>
        <w:pStyle w:val="ListParagraph"/>
        <w:numPr>
          <w:ilvl w:val="2"/>
          <w:numId w:val="16"/>
        </w:numPr>
        <w:rPr>
          <w:rFonts w:ascii="Arial" w:hAnsi="Arial" w:cs="Arial"/>
          <w:lang w:val="fr-CA"/>
        </w:rPr>
      </w:pPr>
      <w:r>
        <w:rPr>
          <w:rFonts w:ascii="Arial" w:hAnsi="Arial" w:cs="Arial"/>
          <w:lang w:val="fr-CA"/>
        </w:rPr>
        <w:t>Les structures bulbeuses à la fin des axones.</w:t>
      </w:r>
    </w:p>
    <w:p w14:paraId="1F5152FE" w14:textId="0DE9AB20" w:rsidR="000E7B2A" w:rsidRDefault="000E7B2A" w:rsidP="00AE7B00">
      <w:pPr>
        <w:pStyle w:val="ListParagraph"/>
        <w:numPr>
          <w:ilvl w:val="1"/>
          <w:numId w:val="16"/>
        </w:numPr>
        <w:rPr>
          <w:rFonts w:ascii="Arial" w:hAnsi="Arial" w:cs="Arial"/>
          <w:lang w:val="fr-CA"/>
        </w:rPr>
      </w:pPr>
      <w:r>
        <w:rPr>
          <w:rFonts w:ascii="Arial" w:hAnsi="Arial" w:cs="Arial"/>
          <w:lang w:val="fr-CA"/>
        </w:rPr>
        <w:t xml:space="preserve">Les influx nerveux </w:t>
      </w:r>
    </w:p>
    <w:p w14:paraId="7DB03924" w14:textId="4A682F52" w:rsidR="00514FC0" w:rsidRDefault="003C5777" w:rsidP="00514FC0">
      <w:pPr>
        <w:pStyle w:val="ListParagraph"/>
        <w:numPr>
          <w:ilvl w:val="2"/>
          <w:numId w:val="16"/>
        </w:numPr>
        <w:rPr>
          <w:rFonts w:ascii="Arial" w:hAnsi="Arial" w:cs="Arial"/>
          <w:lang w:val="fr-CA"/>
        </w:rPr>
      </w:pPr>
      <w:r>
        <w:rPr>
          <w:rFonts w:ascii="Arial" w:hAnsi="Arial" w:cs="Arial"/>
          <w:lang w:val="fr-CA"/>
        </w:rPr>
        <w:t>Les neurones acheminent les messages nerveux dans une seule direction : des dendrites ou du corps cellulaire aux boutons terminaux.</w:t>
      </w:r>
    </w:p>
    <w:p w14:paraId="2D6F44DD" w14:textId="6347E45A" w:rsidR="0036707D" w:rsidRDefault="0036707D" w:rsidP="00514FC0">
      <w:pPr>
        <w:pStyle w:val="ListParagraph"/>
        <w:numPr>
          <w:ilvl w:val="2"/>
          <w:numId w:val="16"/>
        </w:numPr>
        <w:rPr>
          <w:rFonts w:ascii="Arial" w:hAnsi="Arial" w:cs="Arial"/>
          <w:lang w:val="fr-CA"/>
        </w:rPr>
      </w:pPr>
      <w:r>
        <w:rPr>
          <w:rFonts w:ascii="Arial" w:hAnsi="Arial" w:cs="Arial"/>
          <w:lang w:val="fr-CA"/>
        </w:rPr>
        <w:t xml:space="preserve">Les messages sont ensuite transmis par les boutons terminaux à d’autres neurones, vers des organes, des muscles ou des glandes. </w:t>
      </w:r>
    </w:p>
    <w:p w14:paraId="617B0680" w14:textId="4F98430E" w:rsidR="000E7B2A" w:rsidRDefault="000E7B2A" w:rsidP="000E7B2A">
      <w:pPr>
        <w:pStyle w:val="ListParagraph"/>
        <w:numPr>
          <w:ilvl w:val="1"/>
          <w:numId w:val="16"/>
        </w:numPr>
        <w:rPr>
          <w:rFonts w:ascii="Arial" w:hAnsi="Arial" w:cs="Arial"/>
          <w:lang w:val="fr-CA"/>
        </w:rPr>
      </w:pPr>
      <w:r>
        <w:rPr>
          <w:rFonts w:ascii="Arial" w:hAnsi="Arial" w:cs="Arial"/>
          <w:lang w:val="fr-CA"/>
        </w:rPr>
        <w:lastRenderedPageBreak/>
        <w:t>La myéline</w:t>
      </w:r>
    </w:p>
    <w:p w14:paraId="6C8D0BE4" w14:textId="1E717A2A" w:rsidR="00514FC0" w:rsidRDefault="00616E2A" w:rsidP="00514FC0">
      <w:pPr>
        <w:pStyle w:val="ListParagraph"/>
        <w:numPr>
          <w:ilvl w:val="2"/>
          <w:numId w:val="16"/>
        </w:numPr>
        <w:rPr>
          <w:rFonts w:ascii="Arial" w:hAnsi="Arial" w:cs="Arial"/>
          <w:lang w:val="fr-CA"/>
        </w:rPr>
      </w:pPr>
      <w:r>
        <w:rPr>
          <w:rFonts w:ascii="Arial" w:hAnsi="Arial" w:cs="Arial"/>
          <w:lang w:val="fr-CA"/>
        </w:rPr>
        <w:t xml:space="preserve">Les axones de plusieurs </w:t>
      </w:r>
      <w:r w:rsidR="003334A8">
        <w:rPr>
          <w:rFonts w:ascii="Arial" w:hAnsi="Arial" w:cs="Arial"/>
          <w:lang w:val="fr-CA"/>
        </w:rPr>
        <w:t>neurones du système nerveux sont enveloppés de myéline.</w:t>
      </w:r>
    </w:p>
    <w:p w14:paraId="5ED7F8D2" w14:textId="64191402" w:rsidR="003334A8" w:rsidRDefault="003334A8" w:rsidP="00514FC0">
      <w:pPr>
        <w:pStyle w:val="ListParagraph"/>
        <w:numPr>
          <w:ilvl w:val="2"/>
          <w:numId w:val="16"/>
        </w:numPr>
        <w:rPr>
          <w:rFonts w:ascii="Arial" w:hAnsi="Arial" w:cs="Arial"/>
          <w:lang w:val="fr-CA"/>
        </w:rPr>
      </w:pPr>
      <w:r>
        <w:rPr>
          <w:rFonts w:ascii="Arial" w:hAnsi="Arial" w:cs="Arial"/>
          <w:lang w:val="fr-CA"/>
        </w:rPr>
        <w:t xml:space="preserve">Elle isole l’axone des ions qui renferment les fluides dans lesquels beigne le système nerveux et empêche certains ions d’entrer et d’autres de sortir. </w:t>
      </w:r>
    </w:p>
    <w:p w14:paraId="312177C1" w14:textId="61B1DA81" w:rsidR="003334A8" w:rsidRDefault="003334A8" w:rsidP="00514FC0">
      <w:pPr>
        <w:pStyle w:val="ListParagraph"/>
        <w:numPr>
          <w:ilvl w:val="2"/>
          <w:numId w:val="16"/>
        </w:numPr>
        <w:rPr>
          <w:rFonts w:ascii="Arial" w:hAnsi="Arial" w:cs="Arial"/>
          <w:lang w:val="fr-CA"/>
        </w:rPr>
      </w:pPr>
      <w:r>
        <w:rPr>
          <w:rFonts w:ascii="Arial" w:hAnsi="Arial" w:cs="Arial"/>
          <w:lang w:val="fr-CA"/>
        </w:rPr>
        <w:t xml:space="preserve">La gaine </w:t>
      </w:r>
      <w:r w:rsidR="005D2FC3">
        <w:rPr>
          <w:rFonts w:ascii="Arial" w:hAnsi="Arial" w:cs="Arial"/>
          <w:lang w:val="fr-CA"/>
        </w:rPr>
        <w:t xml:space="preserve">de myéline réduit les fuites de courant électrique circulant le long de l’axone et optimise la circulation des messages nerveux. </w:t>
      </w:r>
    </w:p>
    <w:p w14:paraId="0467E2EA" w14:textId="10672D5E" w:rsidR="00712B65" w:rsidRDefault="0088112B" w:rsidP="00712B65">
      <w:pPr>
        <w:pStyle w:val="ListParagraph"/>
        <w:numPr>
          <w:ilvl w:val="0"/>
          <w:numId w:val="16"/>
        </w:numPr>
        <w:rPr>
          <w:rFonts w:ascii="Arial" w:hAnsi="Arial" w:cs="Arial"/>
          <w:lang w:val="fr-CA"/>
        </w:rPr>
      </w:pPr>
      <w:r>
        <w:rPr>
          <w:rFonts w:ascii="Arial" w:hAnsi="Arial" w:cs="Arial"/>
          <w:lang w:val="fr-CA"/>
        </w:rPr>
        <w:t xml:space="preserve">La transmission de messages </w:t>
      </w:r>
    </w:p>
    <w:p w14:paraId="28612568" w14:textId="7915188C" w:rsidR="00314F76" w:rsidRDefault="0088112B" w:rsidP="00314F76">
      <w:pPr>
        <w:pStyle w:val="ListParagraph"/>
        <w:numPr>
          <w:ilvl w:val="1"/>
          <w:numId w:val="16"/>
        </w:numPr>
        <w:rPr>
          <w:rFonts w:ascii="Arial" w:hAnsi="Arial" w:cs="Arial"/>
          <w:lang w:val="fr-CA"/>
        </w:rPr>
      </w:pPr>
      <w:r>
        <w:rPr>
          <w:rFonts w:ascii="Arial" w:hAnsi="Arial" w:cs="Arial"/>
          <w:lang w:val="fr-CA"/>
        </w:rPr>
        <w:t xml:space="preserve">L’influx nerveux </w:t>
      </w:r>
      <w:r w:rsidR="00314F76">
        <w:rPr>
          <w:rFonts w:ascii="Arial" w:hAnsi="Arial" w:cs="Arial"/>
          <w:lang w:val="fr-CA"/>
        </w:rPr>
        <w:t>(décharges électriques)</w:t>
      </w:r>
    </w:p>
    <w:p w14:paraId="3BBD3DF6" w14:textId="5047EC76" w:rsidR="00314F76" w:rsidRDefault="00314F76" w:rsidP="00314F76">
      <w:pPr>
        <w:pStyle w:val="ListParagraph"/>
        <w:numPr>
          <w:ilvl w:val="2"/>
          <w:numId w:val="16"/>
        </w:numPr>
        <w:rPr>
          <w:rFonts w:ascii="Arial" w:hAnsi="Arial" w:cs="Arial"/>
          <w:lang w:val="fr-CA"/>
        </w:rPr>
      </w:pPr>
      <w:r>
        <w:rPr>
          <w:rFonts w:ascii="Arial" w:hAnsi="Arial" w:cs="Arial"/>
          <w:lang w:val="fr-CA"/>
        </w:rPr>
        <w:t>Tous les sensations, les idées, les émotions ou les mouvements sont traduit par ceci qui se déplacent sur toute la longueur des cellules concernée. Pour ce faire, il doit traverser une ou plusieurs dendrites, le corps cellulaire et l’axone avant d’atteindre les boutons terminaux.</w:t>
      </w:r>
    </w:p>
    <w:p w14:paraId="72475184" w14:textId="076C7DC7" w:rsidR="00314F76" w:rsidRDefault="00314F76" w:rsidP="00314F76">
      <w:pPr>
        <w:pStyle w:val="ListParagraph"/>
        <w:numPr>
          <w:ilvl w:val="2"/>
          <w:numId w:val="16"/>
        </w:numPr>
        <w:rPr>
          <w:rFonts w:ascii="Arial" w:hAnsi="Arial" w:cs="Arial"/>
          <w:lang w:val="fr-CA"/>
        </w:rPr>
      </w:pPr>
      <w:r>
        <w:rPr>
          <w:rFonts w:ascii="Arial" w:hAnsi="Arial" w:cs="Arial"/>
          <w:lang w:val="fr-CA"/>
        </w:rPr>
        <w:t>Ils peuvent être envoyer en moins de 1</w:t>
      </w:r>
      <w:r w:rsidRPr="00314F76">
        <w:rPr>
          <w:rFonts w:ascii="Arial" w:hAnsi="Arial" w:cs="Arial"/>
          <w:lang w:val="fr-CA"/>
        </w:rPr>
        <w:t>/</w:t>
      </w:r>
      <w:r>
        <w:rPr>
          <w:rFonts w:ascii="Arial" w:hAnsi="Arial" w:cs="Arial"/>
          <w:lang w:val="fr-CA"/>
        </w:rPr>
        <w:t xml:space="preserve">1000 de seconde. </w:t>
      </w:r>
    </w:p>
    <w:p w14:paraId="07734163" w14:textId="6078918D" w:rsidR="00314F76" w:rsidRPr="00314F76" w:rsidRDefault="00314F76" w:rsidP="00314F76">
      <w:pPr>
        <w:pStyle w:val="ListParagraph"/>
        <w:numPr>
          <w:ilvl w:val="2"/>
          <w:numId w:val="16"/>
        </w:numPr>
        <w:rPr>
          <w:rFonts w:ascii="Arial" w:hAnsi="Arial" w:cs="Arial"/>
          <w:lang w:val="fr-CA"/>
        </w:rPr>
      </w:pPr>
      <w:r>
        <w:rPr>
          <w:rFonts w:ascii="Arial" w:hAnsi="Arial" w:cs="Arial"/>
          <w:lang w:val="fr-CA"/>
        </w:rPr>
        <w:t xml:space="preserve">Il obéit au principe du tout ou rien, en ce sens qu’un neurone n’émet pas de demi-décharges ou des quarts de décharge. </w:t>
      </w:r>
    </w:p>
    <w:p w14:paraId="11EC79BE" w14:textId="6C242AA4" w:rsidR="0088112B" w:rsidRDefault="0088112B" w:rsidP="0088112B">
      <w:pPr>
        <w:pStyle w:val="ListParagraph"/>
        <w:numPr>
          <w:ilvl w:val="1"/>
          <w:numId w:val="16"/>
        </w:numPr>
        <w:rPr>
          <w:rFonts w:ascii="Arial" w:hAnsi="Arial" w:cs="Arial"/>
          <w:lang w:val="fr-CA"/>
        </w:rPr>
      </w:pPr>
      <w:r>
        <w:rPr>
          <w:rFonts w:ascii="Arial" w:hAnsi="Arial" w:cs="Arial"/>
          <w:lang w:val="fr-CA"/>
        </w:rPr>
        <w:t>La synapse</w:t>
      </w:r>
    </w:p>
    <w:p w14:paraId="75D1F9F5" w14:textId="3E9A2137" w:rsidR="006935E3" w:rsidRDefault="006935E3" w:rsidP="006935E3">
      <w:pPr>
        <w:pStyle w:val="ListParagraph"/>
        <w:numPr>
          <w:ilvl w:val="2"/>
          <w:numId w:val="16"/>
        </w:numPr>
        <w:rPr>
          <w:rFonts w:ascii="Arial" w:hAnsi="Arial" w:cs="Arial"/>
          <w:lang w:val="fr-CA"/>
        </w:rPr>
      </w:pPr>
      <w:r>
        <w:rPr>
          <w:rFonts w:ascii="Arial" w:hAnsi="Arial" w:cs="Arial"/>
          <w:lang w:val="fr-CA"/>
        </w:rPr>
        <w:t>Elle est composée d’un bouton terminal du neurone émetteur, d’une dendrite du neurone récepteur et de la fente synaptique.</w:t>
      </w:r>
    </w:p>
    <w:p w14:paraId="059CD1AA" w14:textId="75143FA2" w:rsidR="0088112B" w:rsidRDefault="0088112B" w:rsidP="0088112B">
      <w:pPr>
        <w:pStyle w:val="ListParagraph"/>
        <w:numPr>
          <w:ilvl w:val="1"/>
          <w:numId w:val="16"/>
        </w:numPr>
        <w:rPr>
          <w:rFonts w:ascii="Arial" w:hAnsi="Arial" w:cs="Arial"/>
          <w:lang w:val="fr-CA"/>
        </w:rPr>
      </w:pPr>
      <w:r>
        <w:rPr>
          <w:rFonts w:ascii="Arial" w:hAnsi="Arial" w:cs="Arial"/>
          <w:lang w:val="fr-CA"/>
        </w:rPr>
        <w:t>La libération des neurotransmetteurs</w:t>
      </w:r>
      <w:r w:rsidR="006935E3">
        <w:rPr>
          <w:rFonts w:ascii="Arial" w:hAnsi="Arial" w:cs="Arial"/>
          <w:lang w:val="fr-CA"/>
        </w:rPr>
        <w:tab/>
      </w:r>
    </w:p>
    <w:p w14:paraId="0AB24BD7" w14:textId="2744327C" w:rsidR="006935E3" w:rsidRDefault="006935E3" w:rsidP="006935E3">
      <w:pPr>
        <w:pStyle w:val="ListParagraph"/>
        <w:numPr>
          <w:ilvl w:val="2"/>
          <w:numId w:val="16"/>
        </w:numPr>
        <w:rPr>
          <w:rFonts w:ascii="Arial" w:hAnsi="Arial" w:cs="Arial"/>
          <w:lang w:val="fr-CA"/>
        </w:rPr>
      </w:pPr>
      <w:r>
        <w:rPr>
          <w:rFonts w:ascii="Arial" w:hAnsi="Arial" w:cs="Arial"/>
          <w:lang w:val="fr-CA"/>
        </w:rPr>
        <w:t>L’arrivée de l’influx nerveux aux boutons terminaux provoque la libération des neurotransmetteurs stockés dans les vésicules.</w:t>
      </w:r>
    </w:p>
    <w:p w14:paraId="16070B2B" w14:textId="1971C483" w:rsidR="006935E3" w:rsidRDefault="006935E3" w:rsidP="006935E3">
      <w:pPr>
        <w:pStyle w:val="ListParagraph"/>
        <w:numPr>
          <w:ilvl w:val="2"/>
          <w:numId w:val="16"/>
        </w:numPr>
        <w:rPr>
          <w:rFonts w:ascii="Arial" w:hAnsi="Arial" w:cs="Arial"/>
          <w:lang w:val="fr-CA"/>
        </w:rPr>
      </w:pPr>
      <w:r>
        <w:rPr>
          <w:rFonts w:ascii="Arial" w:hAnsi="Arial" w:cs="Arial"/>
          <w:lang w:val="fr-CA"/>
        </w:rPr>
        <w:t xml:space="preserve">Une fois libérés, les neurotransmetteurs se répandent dans la fente synaptique et certains se lient à un site récepteur. </w:t>
      </w:r>
    </w:p>
    <w:p w14:paraId="799042EE" w14:textId="77777777" w:rsidR="006935E3" w:rsidRDefault="006935E3" w:rsidP="006935E3">
      <w:pPr>
        <w:pStyle w:val="ListParagraph"/>
        <w:numPr>
          <w:ilvl w:val="2"/>
          <w:numId w:val="16"/>
        </w:numPr>
        <w:rPr>
          <w:rFonts w:ascii="Arial" w:hAnsi="Arial" w:cs="Arial"/>
          <w:lang w:val="fr-CA"/>
        </w:rPr>
      </w:pPr>
      <w:r>
        <w:rPr>
          <w:rFonts w:ascii="Arial" w:hAnsi="Arial" w:cs="Arial"/>
          <w:lang w:val="fr-CA"/>
        </w:rPr>
        <w:t>Lorsque cela se produit, la neurone récepteur réagit en changeant sa configuration physique.</w:t>
      </w:r>
    </w:p>
    <w:p w14:paraId="0BADC68C" w14:textId="77777777" w:rsidR="006935E3" w:rsidRDefault="006935E3" w:rsidP="006935E3">
      <w:pPr>
        <w:pStyle w:val="ListParagraph"/>
        <w:numPr>
          <w:ilvl w:val="2"/>
          <w:numId w:val="16"/>
        </w:numPr>
        <w:rPr>
          <w:rFonts w:ascii="Arial" w:hAnsi="Arial" w:cs="Arial"/>
          <w:lang w:val="fr-CA"/>
        </w:rPr>
      </w:pPr>
      <w:r>
        <w:rPr>
          <w:rFonts w:ascii="Arial" w:hAnsi="Arial" w:cs="Arial"/>
          <w:lang w:val="fr-CA"/>
        </w:rPr>
        <w:t xml:space="preserve">Les neurotransmetteurs non utilisés sont décomposés ou </w:t>
      </w:r>
      <w:proofErr w:type="spellStart"/>
      <w:r>
        <w:rPr>
          <w:rFonts w:ascii="Arial" w:hAnsi="Arial" w:cs="Arial"/>
          <w:lang w:val="fr-CA"/>
        </w:rPr>
        <w:t>récaptés</w:t>
      </w:r>
      <w:proofErr w:type="spellEnd"/>
      <w:r>
        <w:rPr>
          <w:rFonts w:ascii="Arial" w:hAnsi="Arial" w:cs="Arial"/>
          <w:lang w:val="fr-CA"/>
        </w:rPr>
        <w:t>.</w:t>
      </w:r>
    </w:p>
    <w:p w14:paraId="3C8C9F18" w14:textId="4C324D89" w:rsidR="006935E3" w:rsidRDefault="006935E3" w:rsidP="006935E3">
      <w:pPr>
        <w:pStyle w:val="ListParagraph"/>
        <w:numPr>
          <w:ilvl w:val="2"/>
          <w:numId w:val="16"/>
        </w:numPr>
        <w:rPr>
          <w:rFonts w:ascii="Arial" w:hAnsi="Arial" w:cs="Arial"/>
          <w:lang w:val="fr-CA"/>
        </w:rPr>
      </w:pPr>
      <w:r>
        <w:rPr>
          <w:rFonts w:ascii="Arial" w:hAnsi="Arial" w:cs="Arial"/>
          <w:lang w:val="fr-CA"/>
        </w:rPr>
        <w:t xml:space="preserve">Ils vont se lier aux récepteurs et vont ouvrir la membrane post-synaptique et les ions de la fente vont rentrer, cela change la polarité et crée un nouveau influx nerveux. </w:t>
      </w:r>
    </w:p>
    <w:p w14:paraId="4284C526" w14:textId="0FBA8563" w:rsidR="0088112B" w:rsidRDefault="0088112B" w:rsidP="0088112B">
      <w:pPr>
        <w:pStyle w:val="ListParagraph"/>
        <w:numPr>
          <w:ilvl w:val="1"/>
          <w:numId w:val="16"/>
        </w:numPr>
        <w:rPr>
          <w:rFonts w:ascii="Arial" w:hAnsi="Arial" w:cs="Arial"/>
          <w:lang w:val="fr-CA"/>
        </w:rPr>
      </w:pPr>
      <w:r>
        <w:rPr>
          <w:rFonts w:ascii="Arial" w:hAnsi="Arial" w:cs="Arial"/>
          <w:lang w:val="fr-CA"/>
        </w:rPr>
        <w:t>La période réfractaire</w:t>
      </w:r>
    </w:p>
    <w:p w14:paraId="076136B5" w14:textId="1E90CA10" w:rsidR="006935E3" w:rsidRPr="00B878B4" w:rsidRDefault="006935E3" w:rsidP="00B878B4">
      <w:pPr>
        <w:pStyle w:val="ListParagraph"/>
        <w:numPr>
          <w:ilvl w:val="2"/>
          <w:numId w:val="16"/>
        </w:numPr>
        <w:rPr>
          <w:rFonts w:ascii="Arial" w:hAnsi="Arial" w:cs="Arial"/>
          <w:lang w:val="fr-CA"/>
        </w:rPr>
      </w:pPr>
      <w:r>
        <w:rPr>
          <w:rFonts w:ascii="Arial" w:hAnsi="Arial" w:cs="Arial"/>
          <w:lang w:val="fr-CA"/>
        </w:rPr>
        <w:t xml:space="preserve">Période qui suit le potentiel d’action ou rien se produit (pendant quelques millièmes de seconde). Après la repolarisation, un autre potentiel d’action peut être généré. </w:t>
      </w:r>
    </w:p>
    <w:p w14:paraId="1C4B4581" w14:textId="77777777" w:rsidR="0088112B" w:rsidRDefault="0088112B" w:rsidP="0088112B">
      <w:pPr>
        <w:rPr>
          <w:rFonts w:ascii="Arial" w:hAnsi="Arial" w:cs="Arial"/>
          <w:lang w:val="fr-CA"/>
        </w:rPr>
      </w:pPr>
    </w:p>
    <w:p w14:paraId="69A5209A" w14:textId="4ECD9F59" w:rsidR="0088112B" w:rsidRDefault="0088112B" w:rsidP="0088112B">
      <w:pPr>
        <w:rPr>
          <w:rFonts w:ascii="Arial" w:hAnsi="Arial" w:cs="Arial"/>
          <w:sz w:val="28"/>
          <w:lang w:val="fr-CA"/>
        </w:rPr>
      </w:pPr>
      <w:r>
        <w:rPr>
          <w:rFonts w:ascii="Arial" w:hAnsi="Arial" w:cs="Arial"/>
          <w:sz w:val="28"/>
          <w:lang w:val="fr-CA"/>
        </w:rPr>
        <w:t>Les neurotransmetteurs</w:t>
      </w:r>
      <w:r w:rsidR="006935E3">
        <w:rPr>
          <w:rFonts w:ascii="Arial" w:hAnsi="Arial" w:cs="Arial"/>
          <w:sz w:val="28"/>
          <w:lang w:val="fr-CA"/>
        </w:rPr>
        <w:t xml:space="preserve"> (messagers chimiques)</w:t>
      </w:r>
    </w:p>
    <w:p w14:paraId="00A6A852" w14:textId="77777777" w:rsidR="002530DD" w:rsidRDefault="002530DD" w:rsidP="0088112B">
      <w:pPr>
        <w:rPr>
          <w:rFonts w:ascii="Arial" w:hAnsi="Arial" w:cs="Arial"/>
          <w:sz w:val="28"/>
          <w:lang w:val="fr-CA"/>
        </w:rPr>
      </w:pPr>
    </w:p>
    <w:tbl>
      <w:tblPr>
        <w:tblStyle w:val="TableGrid"/>
        <w:tblW w:w="0" w:type="auto"/>
        <w:tblLook w:val="04A0" w:firstRow="1" w:lastRow="0" w:firstColumn="1" w:lastColumn="0" w:noHBand="0" w:noVBand="1"/>
      </w:tblPr>
      <w:tblGrid>
        <w:gridCol w:w="2337"/>
        <w:gridCol w:w="3508"/>
        <w:gridCol w:w="3505"/>
      </w:tblGrid>
      <w:tr w:rsidR="00BA7FC0" w14:paraId="67673F66" w14:textId="77777777" w:rsidTr="002530DD">
        <w:trPr>
          <w:trHeight w:val="305"/>
        </w:trPr>
        <w:tc>
          <w:tcPr>
            <w:tcW w:w="2337" w:type="dxa"/>
            <w:shd w:val="clear" w:color="auto" w:fill="E88BB0"/>
          </w:tcPr>
          <w:p w14:paraId="249671A9" w14:textId="2967957E" w:rsidR="00B878B4" w:rsidRPr="00B878B4" w:rsidRDefault="00B878B4" w:rsidP="00B878B4">
            <w:pPr>
              <w:jc w:val="center"/>
              <w:rPr>
                <w:rFonts w:ascii="Arial" w:hAnsi="Arial" w:cs="Arial"/>
                <w:color w:val="000000" w:themeColor="text1"/>
                <w:lang w:val="fr-CA"/>
              </w:rPr>
            </w:pPr>
            <w:r w:rsidRPr="00B878B4">
              <w:rPr>
                <w:rFonts w:ascii="Arial" w:hAnsi="Arial" w:cs="Arial"/>
                <w:color w:val="000000" w:themeColor="text1"/>
                <w:lang w:val="fr-CA"/>
              </w:rPr>
              <w:t>Neurotransmetteurs</w:t>
            </w:r>
          </w:p>
        </w:tc>
        <w:tc>
          <w:tcPr>
            <w:tcW w:w="3508" w:type="dxa"/>
            <w:shd w:val="clear" w:color="auto" w:fill="E88BB0"/>
          </w:tcPr>
          <w:p w14:paraId="3A932FAB" w14:textId="308B9B9C" w:rsidR="00B878B4" w:rsidRPr="00B878B4" w:rsidRDefault="00B878B4" w:rsidP="00B878B4">
            <w:pPr>
              <w:jc w:val="center"/>
              <w:rPr>
                <w:rFonts w:ascii="Arial" w:hAnsi="Arial" w:cs="Arial"/>
                <w:color w:val="000000" w:themeColor="text1"/>
                <w:lang w:val="fr-CA"/>
              </w:rPr>
            </w:pPr>
            <w:r w:rsidRPr="00B878B4">
              <w:rPr>
                <w:rFonts w:ascii="Arial" w:hAnsi="Arial" w:cs="Arial"/>
                <w:color w:val="000000" w:themeColor="text1"/>
                <w:lang w:val="fr-CA"/>
              </w:rPr>
              <w:t>Fonctions</w:t>
            </w:r>
          </w:p>
        </w:tc>
        <w:tc>
          <w:tcPr>
            <w:tcW w:w="3505" w:type="dxa"/>
            <w:shd w:val="clear" w:color="auto" w:fill="E88BB0"/>
          </w:tcPr>
          <w:p w14:paraId="3B9893B4" w14:textId="76DD7893" w:rsidR="00B878B4" w:rsidRPr="00B878B4" w:rsidRDefault="00B878B4" w:rsidP="00B878B4">
            <w:pPr>
              <w:jc w:val="center"/>
              <w:rPr>
                <w:rFonts w:ascii="Arial" w:hAnsi="Arial" w:cs="Arial"/>
                <w:color w:val="000000" w:themeColor="text1"/>
                <w:lang w:val="fr-CA"/>
              </w:rPr>
            </w:pPr>
            <w:r w:rsidRPr="00B878B4">
              <w:rPr>
                <w:rFonts w:ascii="Arial" w:hAnsi="Arial" w:cs="Arial"/>
                <w:color w:val="000000" w:themeColor="text1"/>
                <w:lang w:val="fr-CA"/>
              </w:rPr>
              <w:t>Commentaires</w:t>
            </w:r>
          </w:p>
        </w:tc>
      </w:tr>
      <w:tr w:rsidR="00BA7FC0" w:rsidRPr="00E272DF" w14:paraId="4A486211" w14:textId="77777777" w:rsidTr="00BA7FC0">
        <w:tc>
          <w:tcPr>
            <w:tcW w:w="2337" w:type="dxa"/>
          </w:tcPr>
          <w:p w14:paraId="7EF8122E" w14:textId="70353987" w:rsidR="00B878B4" w:rsidRDefault="00B878B4" w:rsidP="00B878B4">
            <w:pPr>
              <w:jc w:val="center"/>
              <w:rPr>
                <w:rFonts w:ascii="Arial" w:hAnsi="Arial" w:cs="Arial"/>
                <w:lang w:val="fr-CA"/>
              </w:rPr>
            </w:pPr>
            <w:r>
              <w:rPr>
                <w:rFonts w:ascii="Arial" w:hAnsi="Arial" w:cs="Arial"/>
                <w:lang w:val="fr-CA"/>
              </w:rPr>
              <w:t>Acétylcholine (ACH)</w:t>
            </w:r>
          </w:p>
        </w:tc>
        <w:tc>
          <w:tcPr>
            <w:tcW w:w="3508" w:type="dxa"/>
          </w:tcPr>
          <w:p w14:paraId="0DDE5EA8" w14:textId="78703F4E" w:rsidR="00B878B4" w:rsidRDefault="00BA7FC0" w:rsidP="00BA7FC0">
            <w:pPr>
              <w:rPr>
                <w:rFonts w:ascii="Arial" w:hAnsi="Arial" w:cs="Arial"/>
                <w:lang w:val="fr-CA"/>
              </w:rPr>
            </w:pPr>
            <w:r>
              <w:rPr>
                <w:rFonts w:ascii="Arial" w:hAnsi="Arial" w:cs="Arial"/>
                <w:lang w:val="fr-CA"/>
              </w:rPr>
              <w:t>Permet l’activité musculaire, l’apprentissage et la mémoire.</w:t>
            </w:r>
          </w:p>
        </w:tc>
        <w:tc>
          <w:tcPr>
            <w:tcW w:w="3505" w:type="dxa"/>
          </w:tcPr>
          <w:p w14:paraId="26E214E5" w14:textId="568279C2" w:rsidR="00B878B4" w:rsidRDefault="008710BE" w:rsidP="00B878B4">
            <w:pPr>
              <w:rPr>
                <w:rFonts w:ascii="Arial" w:hAnsi="Arial" w:cs="Arial"/>
                <w:lang w:val="fr-CA"/>
              </w:rPr>
            </w:pPr>
            <w:r>
              <w:rPr>
                <w:rFonts w:ascii="Arial" w:hAnsi="Arial" w:cs="Arial"/>
                <w:lang w:val="fr-CA"/>
              </w:rPr>
              <w:t xml:space="preserve">Une déficience est associée à la paralysie et à la maladie d’Alzheimer.  </w:t>
            </w:r>
          </w:p>
        </w:tc>
      </w:tr>
      <w:tr w:rsidR="00BA7FC0" w:rsidRPr="00E272DF" w14:paraId="1471A165" w14:textId="77777777" w:rsidTr="00BA7FC0">
        <w:tc>
          <w:tcPr>
            <w:tcW w:w="2337" w:type="dxa"/>
          </w:tcPr>
          <w:p w14:paraId="55E70DF3" w14:textId="44ECE9A7" w:rsidR="00B878B4" w:rsidRDefault="00B878B4" w:rsidP="00B878B4">
            <w:pPr>
              <w:jc w:val="center"/>
              <w:rPr>
                <w:rFonts w:ascii="Arial" w:hAnsi="Arial" w:cs="Arial"/>
                <w:lang w:val="fr-CA"/>
              </w:rPr>
            </w:pPr>
            <w:r>
              <w:rPr>
                <w:rFonts w:ascii="Arial" w:hAnsi="Arial" w:cs="Arial"/>
                <w:lang w:val="fr-CA"/>
              </w:rPr>
              <w:lastRenderedPageBreak/>
              <w:t>Dopamine</w:t>
            </w:r>
          </w:p>
        </w:tc>
        <w:tc>
          <w:tcPr>
            <w:tcW w:w="3508" w:type="dxa"/>
          </w:tcPr>
          <w:p w14:paraId="1C0F1313" w14:textId="0F3E1633" w:rsidR="00B878B4" w:rsidRDefault="00BA7FC0" w:rsidP="00B878B4">
            <w:pPr>
              <w:rPr>
                <w:rFonts w:ascii="Arial" w:hAnsi="Arial" w:cs="Arial"/>
                <w:lang w:val="fr-CA"/>
              </w:rPr>
            </w:pPr>
            <w:r>
              <w:rPr>
                <w:rFonts w:ascii="Arial" w:hAnsi="Arial" w:cs="Arial"/>
                <w:lang w:val="fr-CA"/>
              </w:rPr>
              <w:t>Influence le mouvement, l’apprentissage, l’attention et l’émotion.</w:t>
            </w:r>
          </w:p>
        </w:tc>
        <w:tc>
          <w:tcPr>
            <w:tcW w:w="3505" w:type="dxa"/>
          </w:tcPr>
          <w:p w14:paraId="095B73AE" w14:textId="57ADAD4B" w:rsidR="00B878B4" w:rsidRDefault="008710BE" w:rsidP="00B878B4">
            <w:pPr>
              <w:rPr>
                <w:rFonts w:ascii="Arial" w:hAnsi="Arial" w:cs="Arial"/>
                <w:lang w:val="fr-CA"/>
              </w:rPr>
            </w:pPr>
            <w:r>
              <w:rPr>
                <w:rFonts w:ascii="Arial" w:hAnsi="Arial" w:cs="Arial"/>
                <w:lang w:val="fr-CA"/>
              </w:rPr>
              <w:t xml:space="preserve">Un manque cause la maladie de Parkinson. Un excès cause la schizophrénie. </w:t>
            </w:r>
          </w:p>
        </w:tc>
      </w:tr>
      <w:tr w:rsidR="00BA7FC0" w:rsidRPr="00E272DF" w14:paraId="5E480D6E" w14:textId="77777777" w:rsidTr="00BA7FC0">
        <w:tc>
          <w:tcPr>
            <w:tcW w:w="2337" w:type="dxa"/>
          </w:tcPr>
          <w:p w14:paraId="66496898" w14:textId="4FCC7E03" w:rsidR="00B878B4" w:rsidRDefault="00B878B4" w:rsidP="00B878B4">
            <w:pPr>
              <w:jc w:val="center"/>
              <w:rPr>
                <w:rFonts w:ascii="Arial" w:hAnsi="Arial" w:cs="Arial"/>
                <w:lang w:val="fr-CA"/>
              </w:rPr>
            </w:pPr>
            <w:r>
              <w:rPr>
                <w:rFonts w:ascii="Arial" w:hAnsi="Arial" w:cs="Arial"/>
                <w:lang w:val="fr-CA"/>
              </w:rPr>
              <w:t>Noradrénaline</w:t>
            </w:r>
          </w:p>
        </w:tc>
        <w:tc>
          <w:tcPr>
            <w:tcW w:w="3508" w:type="dxa"/>
          </w:tcPr>
          <w:p w14:paraId="293E854F" w14:textId="7E3471E6" w:rsidR="00B878B4" w:rsidRDefault="00DD5BA8" w:rsidP="00B878B4">
            <w:pPr>
              <w:rPr>
                <w:rFonts w:ascii="Arial" w:hAnsi="Arial" w:cs="Arial"/>
                <w:lang w:val="fr-CA"/>
              </w:rPr>
            </w:pPr>
            <w:r>
              <w:rPr>
                <w:rFonts w:ascii="Arial" w:hAnsi="Arial" w:cs="Arial"/>
                <w:lang w:val="fr-CA"/>
              </w:rPr>
              <w:t>Permet de contrôler la vivacité de l’esprit et l’éveil.</w:t>
            </w:r>
          </w:p>
        </w:tc>
        <w:tc>
          <w:tcPr>
            <w:tcW w:w="3505" w:type="dxa"/>
          </w:tcPr>
          <w:p w14:paraId="5E8CE55D" w14:textId="1D3F17DF" w:rsidR="00B878B4" w:rsidRDefault="008710BE" w:rsidP="00B878B4">
            <w:pPr>
              <w:rPr>
                <w:rFonts w:ascii="Arial" w:hAnsi="Arial" w:cs="Arial"/>
                <w:lang w:val="fr-CA"/>
              </w:rPr>
            </w:pPr>
            <w:r>
              <w:rPr>
                <w:rFonts w:ascii="Arial" w:hAnsi="Arial" w:cs="Arial"/>
                <w:lang w:val="fr-CA"/>
              </w:rPr>
              <w:t xml:space="preserve">Un excès ou un manque sont à l’origine des troubles de l’humeur. </w:t>
            </w:r>
          </w:p>
        </w:tc>
      </w:tr>
      <w:tr w:rsidR="00BA7FC0" w:rsidRPr="00E272DF" w14:paraId="32A174F1" w14:textId="77777777" w:rsidTr="00BA7FC0">
        <w:tc>
          <w:tcPr>
            <w:tcW w:w="2337" w:type="dxa"/>
          </w:tcPr>
          <w:p w14:paraId="0D381D57" w14:textId="730B2AD4" w:rsidR="00B878B4" w:rsidRDefault="00B878B4" w:rsidP="00B878B4">
            <w:pPr>
              <w:jc w:val="center"/>
              <w:rPr>
                <w:rFonts w:ascii="Arial" w:hAnsi="Arial" w:cs="Arial"/>
                <w:lang w:val="fr-CA"/>
              </w:rPr>
            </w:pPr>
            <w:r>
              <w:rPr>
                <w:rFonts w:ascii="Arial" w:hAnsi="Arial" w:cs="Arial"/>
                <w:lang w:val="fr-CA"/>
              </w:rPr>
              <w:t>Sérotonine</w:t>
            </w:r>
          </w:p>
        </w:tc>
        <w:tc>
          <w:tcPr>
            <w:tcW w:w="3508" w:type="dxa"/>
          </w:tcPr>
          <w:p w14:paraId="3CCA470E" w14:textId="2E95D104" w:rsidR="00B878B4" w:rsidRDefault="00DD5BA8" w:rsidP="00B878B4">
            <w:pPr>
              <w:rPr>
                <w:rFonts w:ascii="Arial" w:hAnsi="Arial" w:cs="Arial"/>
                <w:lang w:val="fr-CA"/>
              </w:rPr>
            </w:pPr>
            <w:r>
              <w:rPr>
                <w:rFonts w:ascii="Arial" w:hAnsi="Arial" w:cs="Arial"/>
                <w:lang w:val="fr-CA"/>
              </w:rPr>
              <w:t>Régulation de l’humeur, de la faim, du sommeil et de la vigilance</w:t>
            </w:r>
          </w:p>
        </w:tc>
        <w:tc>
          <w:tcPr>
            <w:tcW w:w="3505" w:type="dxa"/>
          </w:tcPr>
          <w:p w14:paraId="3714C39F" w14:textId="7B89B4C7" w:rsidR="00B878B4" w:rsidRDefault="008710BE" w:rsidP="00B878B4">
            <w:pPr>
              <w:rPr>
                <w:rFonts w:ascii="Arial" w:hAnsi="Arial" w:cs="Arial"/>
                <w:lang w:val="fr-CA"/>
              </w:rPr>
            </w:pPr>
            <w:r>
              <w:rPr>
                <w:rFonts w:ascii="Arial" w:hAnsi="Arial" w:cs="Arial"/>
                <w:lang w:val="fr-CA"/>
              </w:rPr>
              <w:t>Une absence peut provoquer l’obésité, la dépression, l’insomnie, l’alcoolisme et l’agressivité.</w:t>
            </w:r>
          </w:p>
        </w:tc>
      </w:tr>
      <w:tr w:rsidR="00BA7FC0" w:rsidRPr="00E272DF" w14:paraId="597BB24E" w14:textId="77777777" w:rsidTr="00BA7FC0">
        <w:tc>
          <w:tcPr>
            <w:tcW w:w="2337" w:type="dxa"/>
          </w:tcPr>
          <w:p w14:paraId="771014A5" w14:textId="0E76FCE2" w:rsidR="00B878B4" w:rsidRDefault="00B878B4" w:rsidP="00B878B4">
            <w:pPr>
              <w:jc w:val="center"/>
              <w:rPr>
                <w:rFonts w:ascii="Arial" w:hAnsi="Arial" w:cs="Arial"/>
                <w:lang w:val="fr-CA"/>
              </w:rPr>
            </w:pPr>
            <w:r>
              <w:rPr>
                <w:rFonts w:ascii="Arial" w:hAnsi="Arial" w:cs="Arial"/>
                <w:lang w:val="fr-CA"/>
              </w:rPr>
              <w:t>GABA</w:t>
            </w:r>
          </w:p>
        </w:tc>
        <w:tc>
          <w:tcPr>
            <w:tcW w:w="3508" w:type="dxa"/>
          </w:tcPr>
          <w:p w14:paraId="3EF4E8A4" w14:textId="3D028C7A" w:rsidR="00B878B4" w:rsidRDefault="00DD5BA8" w:rsidP="00B878B4">
            <w:pPr>
              <w:rPr>
                <w:rFonts w:ascii="Arial" w:hAnsi="Arial" w:cs="Arial"/>
                <w:lang w:val="fr-CA"/>
              </w:rPr>
            </w:pPr>
            <w:r>
              <w:rPr>
                <w:rFonts w:ascii="Arial" w:hAnsi="Arial" w:cs="Arial"/>
                <w:lang w:val="fr-CA"/>
              </w:rPr>
              <w:t>Neuromédiateur inhibiteur très important.</w:t>
            </w:r>
          </w:p>
        </w:tc>
        <w:tc>
          <w:tcPr>
            <w:tcW w:w="3505" w:type="dxa"/>
          </w:tcPr>
          <w:p w14:paraId="548DA83B" w14:textId="19167BDC" w:rsidR="00B878B4" w:rsidRDefault="002530DD" w:rsidP="00B878B4">
            <w:pPr>
              <w:rPr>
                <w:rFonts w:ascii="Arial" w:hAnsi="Arial" w:cs="Arial"/>
                <w:lang w:val="fr-CA"/>
              </w:rPr>
            </w:pPr>
            <w:r>
              <w:rPr>
                <w:rFonts w:ascii="Arial" w:hAnsi="Arial" w:cs="Arial"/>
                <w:lang w:val="fr-CA"/>
              </w:rPr>
              <w:t xml:space="preserve">Un déficit est à l’origine de certaines épilepsies, de tremblements et d’insomnie. </w:t>
            </w:r>
          </w:p>
        </w:tc>
      </w:tr>
      <w:tr w:rsidR="0046673A" w:rsidRPr="00E272DF" w14:paraId="398F8B91" w14:textId="77777777" w:rsidTr="00BA7FC0">
        <w:tc>
          <w:tcPr>
            <w:tcW w:w="2337" w:type="dxa"/>
          </w:tcPr>
          <w:p w14:paraId="45C446DE" w14:textId="52EA1E01" w:rsidR="0046673A" w:rsidRDefault="0046673A" w:rsidP="00B878B4">
            <w:pPr>
              <w:jc w:val="center"/>
              <w:rPr>
                <w:rFonts w:ascii="Arial" w:hAnsi="Arial" w:cs="Arial"/>
                <w:lang w:val="fr-CA"/>
              </w:rPr>
            </w:pPr>
            <w:r>
              <w:rPr>
                <w:rFonts w:ascii="Arial" w:hAnsi="Arial" w:cs="Arial"/>
                <w:lang w:val="fr-CA"/>
              </w:rPr>
              <w:t xml:space="preserve">Glutamate </w:t>
            </w:r>
          </w:p>
        </w:tc>
        <w:tc>
          <w:tcPr>
            <w:tcW w:w="3508" w:type="dxa"/>
          </w:tcPr>
          <w:p w14:paraId="15DF90E9" w14:textId="7A8DEE84" w:rsidR="0046673A" w:rsidRDefault="0046673A" w:rsidP="00B878B4">
            <w:pPr>
              <w:rPr>
                <w:rFonts w:ascii="Arial" w:hAnsi="Arial" w:cs="Arial"/>
                <w:lang w:val="fr-CA"/>
              </w:rPr>
            </w:pPr>
            <w:r>
              <w:rPr>
                <w:rFonts w:ascii="Arial" w:hAnsi="Arial" w:cs="Arial"/>
                <w:lang w:val="fr-CA"/>
              </w:rPr>
              <w:t>Neurotransmetteur excitateur majeur; impliqué dans la mémoire.</w:t>
            </w:r>
          </w:p>
        </w:tc>
        <w:tc>
          <w:tcPr>
            <w:tcW w:w="3505" w:type="dxa"/>
          </w:tcPr>
          <w:p w14:paraId="3CC70174" w14:textId="3D2C188C" w:rsidR="0046673A" w:rsidRDefault="002530DD" w:rsidP="00B878B4">
            <w:pPr>
              <w:rPr>
                <w:rFonts w:ascii="Arial" w:hAnsi="Arial" w:cs="Arial"/>
                <w:lang w:val="fr-CA"/>
              </w:rPr>
            </w:pPr>
            <w:r>
              <w:rPr>
                <w:rFonts w:ascii="Arial" w:hAnsi="Arial" w:cs="Arial"/>
                <w:lang w:val="fr-CA"/>
              </w:rPr>
              <w:t xml:space="preserve">Un excès provoque des états de sursimulation cérébrale à l’origine de la migraine. </w:t>
            </w:r>
          </w:p>
        </w:tc>
      </w:tr>
      <w:tr w:rsidR="00BA7FC0" w:rsidRPr="00E272DF" w14:paraId="69337D9A" w14:textId="77777777" w:rsidTr="0046673A">
        <w:trPr>
          <w:trHeight w:val="242"/>
        </w:trPr>
        <w:tc>
          <w:tcPr>
            <w:tcW w:w="2337" w:type="dxa"/>
          </w:tcPr>
          <w:p w14:paraId="79743020" w14:textId="05D012F1" w:rsidR="00B878B4" w:rsidRDefault="00B878B4" w:rsidP="00B878B4">
            <w:pPr>
              <w:jc w:val="center"/>
              <w:rPr>
                <w:rFonts w:ascii="Arial" w:hAnsi="Arial" w:cs="Arial"/>
                <w:lang w:val="fr-CA"/>
              </w:rPr>
            </w:pPr>
            <w:r>
              <w:rPr>
                <w:rFonts w:ascii="Arial" w:hAnsi="Arial" w:cs="Arial"/>
                <w:lang w:val="fr-CA"/>
              </w:rPr>
              <w:t>Endorphines</w:t>
            </w:r>
          </w:p>
        </w:tc>
        <w:tc>
          <w:tcPr>
            <w:tcW w:w="3508" w:type="dxa"/>
          </w:tcPr>
          <w:p w14:paraId="79673B00" w14:textId="7554F7B5" w:rsidR="00B878B4" w:rsidRDefault="00C66567" w:rsidP="00B878B4">
            <w:pPr>
              <w:rPr>
                <w:rFonts w:ascii="Arial" w:hAnsi="Arial" w:cs="Arial"/>
                <w:lang w:val="fr-CA"/>
              </w:rPr>
            </w:pPr>
            <w:r>
              <w:rPr>
                <w:rFonts w:ascii="Arial" w:hAnsi="Arial" w:cs="Arial"/>
                <w:lang w:val="fr-CA"/>
              </w:rPr>
              <w:t xml:space="preserve">Inhibent la douleur en bloquant l’accès </w:t>
            </w:r>
            <w:r w:rsidR="008710BE">
              <w:rPr>
                <w:rFonts w:ascii="Arial" w:hAnsi="Arial" w:cs="Arial"/>
                <w:lang w:val="fr-CA"/>
              </w:rPr>
              <w:t>des substances chimiques responsables de la douleur à leurs sites récepteurs.</w:t>
            </w:r>
          </w:p>
        </w:tc>
        <w:tc>
          <w:tcPr>
            <w:tcW w:w="3505" w:type="dxa"/>
          </w:tcPr>
          <w:p w14:paraId="084F671D" w14:textId="3B1650D2" w:rsidR="00B878B4" w:rsidRDefault="002530DD" w:rsidP="00B878B4">
            <w:pPr>
              <w:rPr>
                <w:rFonts w:ascii="Arial" w:hAnsi="Arial" w:cs="Arial"/>
                <w:lang w:val="fr-CA"/>
              </w:rPr>
            </w:pPr>
            <w:r>
              <w:rPr>
                <w:rFonts w:ascii="Arial" w:hAnsi="Arial" w:cs="Arial"/>
                <w:lang w:val="fr-CA"/>
              </w:rPr>
              <w:t xml:space="preserve">Ils pourraient </w:t>
            </w:r>
            <w:r w:rsidR="0032051D">
              <w:rPr>
                <w:rFonts w:ascii="Arial" w:hAnsi="Arial" w:cs="Arial"/>
                <w:lang w:val="fr-CA"/>
              </w:rPr>
              <w:t xml:space="preserve">être en cause dans l’indifférence de certaines personnes à leur douleur, dans l’effet analgésique de l’acupuncture. </w:t>
            </w:r>
          </w:p>
        </w:tc>
      </w:tr>
    </w:tbl>
    <w:p w14:paraId="75C11CCC" w14:textId="77777777" w:rsidR="00134295" w:rsidRPr="00134295" w:rsidRDefault="00134295" w:rsidP="00230CDD">
      <w:pPr>
        <w:rPr>
          <w:rFonts w:ascii="Arial" w:hAnsi="Arial" w:cs="Arial"/>
          <w:lang w:val="fr-CA"/>
        </w:rPr>
      </w:pPr>
    </w:p>
    <w:p w14:paraId="50B2CE62" w14:textId="20FBD6D1" w:rsidR="00B878B4" w:rsidRDefault="00B878B4" w:rsidP="00230CDD">
      <w:pPr>
        <w:rPr>
          <w:rFonts w:ascii="Arial" w:hAnsi="Arial" w:cs="Arial"/>
          <w:sz w:val="28"/>
          <w:lang w:val="fr-CA"/>
        </w:rPr>
      </w:pPr>
      <w:r w:rsidRPr="00B878B4">
        <w:rPr>
          <w:rFonts w:ascii="Arial" w:hAnsi="Arial" w:cs="Arial"/>
          <w:sz w:val="28"/>
          <w:lang w:val="fr-CA"/>
        </w:rPr>
        <w:t>Voir l’encéphale avec les yeux d’un psychologue</w:t>
      </w:r>
    </w:p>
    <w:p w14:paraId="622766C6" w14:textId="31A8B374" w:rsidR="0032051D" w:rsidRDefault="00722514" w:rsidP="0032051D">
      <w:pPr>
        <w:pStyle w:val="ListParagraph"/>
        <w:numPr>
          <w:ilvl w:val="0"/>
          <w:numId w:val="19"/>
        </w:numPr>
        <w:rPr>
          <w:rFonts w:ascii="Arial" w:hAnsi="Arial" w:cs="Arial"/>
          <w:lang w:val="fr-CA"/>
        </w:rPr>
      </w:pPr>
      <w:r>
        <w:rPr>
          <w:rFonts w:ascii="Arial" w:hAnsi="Arial" w:cs="Arial"/>
          <w:lang w:val="fr-CA"/>
        </w:rPr>
        <w:t xml:space="preserve">Les </w:t>
      </w:r>
      <w:r w:rsidR="00852C58">
        <w:rPr>
          <w:rFonts w:ascii="Arial" w:hAnsi="Arial" w:cs="Arial"/>
          <w:lang w:val="fr-CA"/>
        </w:rPr>
        <w:t xml:space="preserve">séquelles de maladies et d’accidents nous ont appris que les lésions de l’encéphale peuvent être associées à des modifications du comportement et des processus mentaux. </w:t>
      </w:r>
    </w:p>
    <w:p w14:paraId="1D2F23A6" w14:textId="496EBCAE" w:rsidR="00852C58" w:rsidRDefault="00852C58" w:rsidP="0032051D">
      <w:pPr>
        <w:pStyle w:val="ListParagraph"/>
        <w:numPr>
          <w:ilvl w:val="0"/>
          <w:numId w:val="19"/>
        </w:numPr>
        <w:rPr>
          <w:rFonts w:ascii="Arial" w:hAnsi="Arial" w:cs="Arial"/>
          <w:lang w:val="fr-CA"/>
        </w:rPr>
      </w:pPr>
      <w:r>
        <w:rPr>
          <w:rFonts w:ascii="Arial" w:hAnsi="Arial" w:cs="Arial"/>
          <w:lang w:val="fr-CA"/>
        </w:rPr>
        <w:t xml:space="preserve">L’électroencéphalogramme (EEG) permet de détecter l’activité électrique des neurones du cerveau à l’aide d’électrodes.  </w:t>
      </w:r>
    </w:p>
    <w:p w14:paraId="2FF931F9" w14:textId="7E34E82B" w:rsidR="00852C58" w:rsidRDefault="00852C58" w:rsidP="0032051D">
      <w:pPr>
        <w:pStyle w:val="ListParagraph"/>
        <w:numPr>
          <w:ilvl w:val="0"/>
          <w:numId w:val="19"/>
        </w:numPr>
        <w:rPr>
          <w:rFonts w:ascii="Arial" w:hAnsi="Arial" w:cs="Arial"/>
          <w:lang w:val="fr-CA"/>
        </w:rPr>
      </w:pPr>
      <w:r>
        <w:rPr>
          <w:rFonts w:ascii="Arial" w:hAnsi="Arial" w:cs="Arial"/>
          <w:lang w:val="fr-CA"/>
        </w:rPr>
        <w:t>Les techniques d’imageries permettent de générer des images ou petites vidéos de régions de l’encéphale pour mieux en comprendre le fonctionnement.</w:t>
      </w:r>
    </w:p>
    <w:p w14:paraId="56A7CB73" w14:textId="08F92DFD" w:rsidR="00852C58" w:rsidRDefault="00852C58" w:rsidP="0032051D">
      <w:pPr>
        <w:pStyle w:val="ListParagraph"/>
        <w:numPr>
          <w:ilvl w:val="0"/>
          <w:numId w:val="19"/>
        </w:numPr>
        <w:rPr>
          <w:rFonts w:ascii="Arial" w:hAnsi="Arial" w:cs="Arial"/>
          <w:lang w:val="fr-CA"/>
        </w:rPr>
      </w:pPr>
      <w:r>
        <w:rPr>
          <w:rFonts w:ascii="Arial" w:hAnsi="Arial" w:cs="Arial"/>
          <w:lang w:val="fr-CA"/>
        </w:rPr>
        <w:t>Techniques d’imagerie encéphalique :</w:t>
      </w:r>
    </w:p>
    <w:p w14:paraId="518B0188" w14:textId="77777777" w:rsidR="00C472F7" w:rsidRPr="00C472F7" w:rsidRDefault="00C472F7" w:rsidP="00C472F7">
      <w:pPr>
        <w:ind w:left="360"/>
        <w:rPr>
          <w:rFonts w:ascii="Arial" w:hAnsi="Arial" w:cs="Arial"/>
          <w:lang w:val="fr-CA"/>
        </w:rPr>
      </w:pPr>
    </w:p>
    <w:tbl>
      <w:tblPr>
        <w:tblStyle w:val="TableGrid"/>
        <w:tblW w:w="0" w:type="auto"/>
        <w:jc w:val="center"/>
        <w:tblLook w:val="04A0" w:firstRow="1" w:lastRow="0" w:firstColumn="1" w:lastColumn="0" w:noHBand="0" w:noVBand="1"/>
      </w:tblPr>
      <w:tblGrid>
        <w:gridCol w:w="4422"/>
        <w:gridCol w:w="4208"/>
      </w:tblGrid>
      <w:tr w:rsidR="00852C58" w14:paraId="14E19EF5" w14:textId="77777777" w:rsidTr="005B1010">
        <w:trPr>
          <w:jc w:val="center"/>
        </w:trPr>
        <w:tc>
          <w:tcPr>
            <w:tcW w:w="4422" w:type="dxa"/>
            <w:shd w:val="clear" w:color="auto" w:fill="E88BB0"/>
          </w:tcPr>
          <w:p w14:paraId="70D1722B" w14:textId="48280748" w:rsidR="00852C58" w:rsidRDefault="00852C58" w:rsidP="00852C58">
            <w:pPr>
              <w:pStyle w:val="ListParagraph"/>
              <w:ind w:left="0"/>
              <w:jc w:val="center"/>
              <w:rPr>
                <w:rFonts w:ascii="Arial" w:hAnsi="Arial" w:cs="Arial"/>
                <w:lang w:val="fr-CA"/>
              </w:rPr>
            </w:pPr>
            <w:r>
              <w:rPr>
                <w:rFonts w:ascii="Arial" w:hAnsi="Arial" w:cs="Arial"/>
                <w:lang w:val="fr-CA"/>
              </w:rPr>
              <w:t>Noms des techniques</w:t>
            </w:r>
          </w:p>
        </w:tc>
        <w:tc>
          <w:tcPr>
            <w:tcW w:w="4208" w:type="dxa"/>
            <w:shd w:val="clear" w:color="auto" w:fill="E88BB0"/>
          </w:tcPr>
          <w:p w14:paraId="2E15C98B" w14:textId="42AC3C68" w:rsidR="00852C58" w:rsidRDefault="00852C58" w:rsidP="00852C58">
            <w:pPr>
              <w:pStyle w:val="ListParagraph"/>
              <w:ind w:left="0"/>
              <w:jc w:val="center"/>
              <w:rPr>
                <w:rFonts w:ascii="Arial" w:hAnsi="Arial" w:cs="Arial"/>
                <w:lang w:val="fr-CA"/>
              </w:rPr>
            </w:pPr>
            <w:r>
              <w:rPr>
                <w:rFonts w:ascii="Arial" w:hAnsi="Arial" w:cs="Arial"/>
                <w:lang w:val="fr-CA"/>
              </w:rPr>
              <w:t>Explications</w:t>
            </w:r>
          </w:p>
        </w:tc>
      </w:tr>
      <w:tr w:rsidR="00852C58" w:rsidRPr="00E272DF" w14:paraId="053541A3" w14:textId="77777777" w:rsidTr="005B1010">
        <w:trPr>
          <w:jc w:val="center"/>
        </w:trPr>
        <w:tc>
          <w:tcPr>
            <w:tcW w:w="4422" w:type="dxa"/>
          </w:tcPr>
          <w:p w14:paraId="169A7D8B" w14:textId="1CB8E914" w:rsidR="00852C58" w:rsidRDefault="00852C58" w:rsidP="00852C58">
            <w:pPr>
              <w:pStyle w:val="ListParagraph"/>
              <w:ind w:left="0"/>
              <w:rPr>
                <w:rFonts w:ascii="Arial" w:hAnsi="Arial" w:cs="Arial"/>
                <w:lang w:val="fr-CA"/>
              </w:rPr>
            </w:pPr>
            <w:r>
              <w:rPr>
                <w:rFonts w:ascii="Arial" w:hAnsi="Arial" w:cs="Arial"/>
                <w:lang w:val="fr-CA"/>
              </w:rPr>
              <w:t xml:space="preserve">Tomodensitométrie (TDM) : </w:t>
            </w:r>
          </w:p>
        </w:tc>
        <w:tc>
          <w:tcPr>
            <w:tcW w:w="4208" w:type="dxa"/>
          </w:tcPr>
          <w:p w14:paraId="3FCF0D12" w14:textId="4028DDA7" w:rsidR="00852C58" w:rsidRDefault="00852C58" w:rsidP="00852C58">
            <w:pPr>
              <w:pStyle w:val="ListParagraph"/>
              <w:ind w:left="0"/>
              <w:rPr>
                <w:rFonts w:ascii="Arial" w:hAnsi="Arial" w:cs="Arial"/>
                <w:lang w:val="fr-CA"/>
              </w:rPr>
            </w:pPr>
            <w:r>
              <w:rPr>
                <w:rFonts w:ascii="Arial" w:hAnsi="Arial" w:cs="Arial"/>
                <w:lang w:val="fr-CA"/>
              </w:rPr>
              <w:t xml:space="preserve">Elle consiste à faire passer des rayons X dans la tête du sujet et à produire, à partir des rayons réfléchis selon différents angles, une image à trois dimensions de l’encéphale. Malheureusement, elle n’est pas très dynamique puisqu’on peut seulement avoir </w:t>
            </w:r>
            <w:r w:rsidR="00BD4AB1">
              <w:rPr>
                <w:rFonts w:ascii="Arial" w:hAnsi="Arial" w:cs="Arial"/>
                <w:lang w:val="fr-CA"/>
              </w:rPr>
              <w:t>une image</w:t>
            </w:r>
            <w:r>
              <w:rPr>
                <w:rFonts w:ascii="Arial" w:hAnsi="Arial" w:cs="Arial"/>
                <w:lang w:val="fr-CA"/>
              </w:rPr>
              <w:t>.</w:t>
            </w:r>
          </w:p>
        </w:tc>
      </w:tr>
      <w:tr w:rsidR="00852C58" w14:paraId="2476B45C" w14:textId="77777777" w:rsidTr="005B1010">
        <w:trPr>
          <w:jc w:val="center"/>
        </w:trPr>
        <w:tc>
          <w:tcPr>
            <w:tcW w:w="4422" w:type="dxa"/>
          </w:tcPr>
          <w:p w14:paraId="6723B260" w14:textId="3A3D7274" w:rsidR="00852C58" w:rsidRDefault="00852C58" w:rsidP="00852C58">
            <w:pPr>
              <w:pStyle w:val="ListParagraph"/>
              <w:ind w:left="0"/>
              <w:rPr>
                <w:rFonts w:ascii="Arial" w:hAnsi="Arial" w:cs="Arial"/>
                <w:lang w:val="fr-CA"/>
              </w:rPr>
            </w:pPr>
            <w:r>
              <w:rPr>
                <w:rFonts w:ascii="Arial" w:hAnsi="Arial" w:cs="Arial"/>
                <w:lang w:val="fr-CA"/>
              </w:rPr>
              <w:t xml:space="preserve">Tomographie par émission </w:t>
            </w:r>
            <w:r w:rsidR="00BD4AB1">
              <w:rPr>
                <w:rFonts w:ascii="Arial" w:hAnsi="Arial" w:cs="Arial"/>
                <w:lang w:val="fr-CA"/>
              </w:rPr>
              <w:t>de positons :</w:t>
            </w:r>
          </w:p>
        </w:tc>
        <w:tc>
          <w:tcPr>
            <w:tcW w:w="4208" w:type="dxa"/>
          </w:tcPr>
          <w:p w14:paraId="5F7EF480" w14:textId="20E9F5E3" w:rsidR="00852C58" w:rsidRDefault="00EF4BE0" w:rsidP="00852C58">
            <w:pPr>
              <w:pStyle w:val="ListParagraph"/>
              <w:ind w:left="0"/>
              <w:rPr>
                <w:rFonts w:ascii="Arial" w:hAnsi="Arial" w:cs="Arial"/>
                <w:lang w:val="fr-CA"/>
              </w:rPr>
            </w:pPr>
            <w:r>
              <w:rPr>
                <w:rFonts w:ascii="Arial" w:hAnsi="Arial" w:cs="Arial"/>
                <w:lang w:val="fr-CA"/>
              </w:rPr>
              <w:t>Elle requiert l’injection d’un mélange de glucose et de marqueur radioactif dans le sang. La détection du marque</w:t>
            </w:r>
            <w:r w:rsidR="003D6FAC">
              <w:rPr>
                <w:rFonts w:ascii="Arial" w:hAnsi="Arial" w:cs="Arial"/>
                <w:lang w:val="fr-CA"/>
              </w:rPr>
              <w:t xml:space="preserve">ur permet d’évaluer l’activité </w:t>
            </w:r>
            <w:r w:rsidR="003D6FAC">
              <w:rPr>
                <w:rFonts w:ascii="Arial" w:hAnsi="Arial" w:cs="Arial"/>
                <w:lang w:val="fr-CA"/>
              </w:rPr>
              <w:lastRenderedPageBreak/>
              <w:t xml:space="preserve">des parties de l’encéphale selon la quantité de glucose qu’elles métabolisent. Cela permet d’avoir un petit film de l’encéphale. </w:t>
            </w:r>
          </w:p>
        </w:tc>
      </w:tr>
      <w:tr w:rsidR="00852C58" w:rsidRPr="00E272DF" w14:paraId="43BD16FF" w14:textId="77777777" w:rsidTr="005B1010">
        <w:trPr>
          <w:jc w:val="center"/>
        </w:trPr>
        <w:tc>
          <w:tcPr>
            <w:tcW w:w="4422" w:type="dxa"/>
          </w:tcPr>
          <w:p w14:paraId="78F1E970" w14:textId="42AAA5FF" w:rsidR="00852C58" w:rsidRDefault="003D6FAC" w:rsidP="00852C58">
            <w:pPr>
              <w:pStyle w:val="ListParagraph"/>
              <w:ind w:left="0"/>
              <w:rPr>
                <w:rFonts w:ascii="Arial" w:hAnsi="Arial" w:cs="Arial"/>
                <w:lang w:val="fr-CA"/>
              </w:rPr>
            </w:pPr>
            <w:r>
              <w:rPr>
                <w:rFonts w:ascii="Arial" w:hAnsi="Arial" w:cs="Arial"/>
                <w:lang w:val="fr-CA"/>
              </w:rPr>
              <w:lastRenderedPageBreak/>
              <w:t>L’imagerie par résonance magnétique (IRM) :</w:t>
            </w:r>
          </w:p>
        </w:tc>
        <w:tc>
          <w:tcPr>
            <w:tcW w:w="4208" w:type="dxa"/>
          </w:tcPr>
          <w:p w14:paraId="73955A7B" w14:textId="206F9127" w:rsidR="00852C58" w:rsidRDefault="003D6FAC" w:rsidP="00852C58">
            <w:pPr>
              <w:pStyle w:val="ListParagraph"/>
              <w:ind w:left="0"/>
              <w:rPr>
                <w:rFonts w:ascii="Arial" w:hAnsi="Arial" w:cs="Arial"/>
                <w:lang w:val="fr-CA"/>
              </w:rPr>
            </w:pPr>
            <w:r>
              <w:rPr>
                <w:rFonts w:ascii="Arial" w:hAnsi="Arial" w:cs="Arial"/>
                <w:lang w:val="fr-CA"/>
              </w:rPr>
              <w:t xml:space="preserve">Elle utilise un puissant champ magnétique et des ondes radio pour amener les différentes parties de l’encéphale à émettre des signaux, au moyen </w:t>
            </w:r>
            <w:r w:rsidR="00DA112D">
              <w:rPr>
                <w:rFonts w:ascii="Arial" w:hAnsi="Arial" w:cs="Arial"/>
                <w:lang w:val="fr-CA"/>
              </w:rPr>
              <w:t>desquels une image de l’activité encéphalique est reconstituée.</w:t>
            </w:r>
            <w:r w:rsidR="005B1010">
              <w:rPr>
                <w:rFonts w:ascii="Arial" w:hAnsi="Arial" w:cs="Arial"/>
                <w:lang w:val="fr-CA"/>
              </w:rPr>
              <w:t xml:space="preserve"> Elle permet de voir ce qui </w:t>
            </w:r>
            <w:proofErr w:type="gramStart"/>
            <w:r w:rsidR="005B1010">
              <w:rPr>
                <w:rFonts w:ascii="Arial" w:hAnsi="Arial" w:cs="Arial"/>
                <w:lang w:val="fr-CA"/>
              </w:rPr>
              <w:t>ce</w:t>
            </w:r>
            <w:proofErr w:type="gramEnd"/>
            <w:r w:rsidR="005B1010">
              <w:rPr>
                <w:rFonts w:ascii="Arial" w:hAnsi="Arial" w:cs="Arial"/>
                <w:lang w:val="fr-CA"/>
              </w:rPr>
              <w:t xml:space="preserve"> passe dans le cerveau.</w:t>
            </w:r>
          </w:p>
        </w:tc>
      </w:tr>
    </w:tbl>
    <w:p w14:paraId="5A66079E" w14:textId="77777777" w:rsidR="00852C58" w:rsidRPr="0032051D" w:rsidRDefault="00852C58" w:rsidP="00852C58">
      <w:pPr>
        <w:pStyle w:val="ListParagraph"/>
        <w:rPr>
          <w:rFonts w:ascii="Arial" w:hAnsi="Arial" w:cs="Arial"/>
          <w:lang w:val="fr-CA"/>
        </w:rPr>
      </w:pPr>
    </w:p>
    <w:p w14:paraId="3B6291B7" w14:textId="77777777" w:rsidR="00B878B4" w:rsidRPr="00B878B4" w:rsidRDefault="00B878B4" w:rsidP="00230CDD">
      <w:pPr>
        <w:rPr>
          <w:rFonts w:ascii="Arial" w:hAnsi="Arial" w:cs="Arial"/>
          <w:sz w:val="32"/>
          <w:lang w:val="fr-CA"/>
        </w:rPr>
      </w:pPr>
    </w:p>
    <w:p w14:paraId="04D20205" w14:textId="72C163BC" w:rsidR="00B878B4" w:rsidRDefault="00B878B4" w:rsidP="00B878B4">
      <w:pPr>
        <w:rPr>
          <w:rFonts w:ascii="Arial" w:hAnsi="Arial" w:cs="Arial"/>
          <w:sz w:val="28"/>
          <w:lang w:val="fr-CA"/>
        </w:rPr>
      </w:pPr>
      <w:r w:rsidRPr="00B878B4">
        <w:rPr>
          <w:rFonts w:ascii="Arial" w:hAnsi="Arial" w:cs="Arial"/>
          <w:sz w:val="28"/>
          <w:lang w:val="fr-CA"/>
        </w:rPr>
        <w:t>Les</w:t>
      </w:r>
      <w:r w:rsidR="00940C24">
        <w:rPr>
          <w:rFonts w:ascii="Arial" w:hAnsi="Arial" w:cs="Arial"/>
          <w:sz w:val="28"/>
          <w:lang w:val="fr-CA"/>
        </w:rPr>
        <w:t xml:space="preserve"> majeures</w:t>
      </w:r>
      <w:r w:rsidRPr="00B878B4">
        <w:rPr>
          <w:rFonts w:ascii="Arial" w:hAnsi="Arial" w:cs="Arial"/>
          <w:sz w:val="28"/>
          <w:lang w:val="fr-CA"/>
        </w:rPr>
        <w:t xml:space="preserve"> parties de l’encéphale </w:t>
      </w:r>
    </w:p>
    <w:p w14:paraId="5116DF8B" w14:textId="77777777" w:rsidR="00824338" w:rsidRPr="00824338" w:rsidRDefault="00824338" w:rsidP="00B878B4">
      <w:pPr>
        <w:rPr>
          <w:rFonts w:ascii="Arial" w:hAnsi="Arial" w:cs="Arial"/>
          <w:lang w:val="fr-CA"/>
        </w:rPr>
      </w:pPr>
    </w:p>
    <w:tbl>
      <w:tblPr>
        <w:tblStyle w:val="TableGrid"/>
        <w:tblW w:w="0" w:type="auto"/>
        <w:tblLook w:val="04A0" w:firstRow="1" w:lastRow="0" w:firstColumn="1" w:lastColumn="0" w:noHBand="0" w:noVBand="1"/>
      </w:tblPr>
      <w:tblGrid>
        <w:gridCol w:w="2605"/>
        <w:gridCol w:w="6745"/>
      </w:tblGrid>
      <w:tr w:rsidR="00824338" w14:paraId="1F5A4BC1" w14:textId="77777777" w:rsidTr="00824338">
        <w:tc>
          <w:tcPr>
            <w:tcW w:w="2605" w:type="dxa"/>
            <w:shd w:val="clear" w:color="auto" w:fill="E88BB0"/>
          </w:tcPr>
          <w:p w14:paraId="001717CA" w14:textId="48FF21B9" w:rsidR="00940C24" w:rsidRDefault="00940C24" w:rsidP="00940C24">
            <w:pPr>
              <w:jc w:val="center"/>
              <w:rPr>
                <w:rFonts w:ascii="Arial" w:hAnsi="Arial" w:cs="Arial"/>
                <w:lang w:val="fr-CA"/>
              </w:rPr>
            </w:pPr>
            <w:r>
              <w:rPr>
                <w:rFonts w:ascii="Arial" w:hAnsi="Arial" w:cs="Arial"/>
                <w:lang w:val="fr-CA"/>
              </w:rPr>
              <w:t>Noms des parties</w:t>
            </w:r>
          </w:p>
        </w:tc>
        <w:tc>
          <w:tcPr>
            <w:tcW w:w="6745" w:type="dxa"/>
            <w:shd w:val="clear" w:color="auto" w:fill="E88BB0"/>
          </w:tcPr>
          <w:p w14:paraId="10F84420" w14:textId="26E8B89D" w:rsidR="00940C24" w:rsidRDefault="00940C24" w:rsidP="00940C24">
            <w:pPr>
              <w:jc w:val="center"/>
              <w:rPr>
                <w:rFonts w:ascii="Arial" w:hAnsi="Arial" w:cs="Arial"/>
                <w:lang w:val="fr-CA"/>
              </w:rPr>
            </w:pPr>
            <w:r>
              <w:rPr>
                <w:rFonts w:ascii="Arial" w:hAnsi="Arial" w:cs="Arial"/>
                <w:lang w:val="fr-CA"/>
              </w:rPr>
              <w:t>Fonctions</w:t>
            </w:r>
          </w:p>
        </w:tc>
      </w:tr>
      <w:tr w:rsidR="00824338" w:rsidRPr="00E272DF" w14:paraId="7FFDC86C" w14:textId="77777777" w:rsidTr="00824338">
        <w:tc>
          <w:tcPr>
            <w:tcW w:w="2605" w:type="dxa"/>
          </w:tcPr>
          <w:p w14:paraId="66190139" w14:textId="7EBD8301" w:rsidR="00940C24" w:rsidRDefault="00940C24" w:rsidP="00824338">
            <w:pPr>
              <w:jc w:val="center"/>
              <w:rPr>
                <w:rFonts w:ascii="Arial" w:hAnsi="Arial" w:cs="Arial"/>
                <w:lang w:val="fr-CA"/>
              </w:rPr>
            </w:pPr>
            <w:r>
              <w:rPr>
                <w:rFonts w:ascii="Arial" w:hAnsi="Arial" w:cs="Arial"/>
                <w:lang w:val="fr-CA"/>
              </w:rPr>
              <w:t>Bulbe rachidien</w:t>
            </w:r>
          </w:p>
        </w:tc>
        <w:tc>
          <w:tcPr>
            <w:tcW w:w="6745" w:type="dxa"/>
          </w:tcPr>
          <w:p w14:paraId="6850D4BA" w14:textId="61BA5E57" w:rsidR="00940C24" w:rsidRPr="00824338" w:rsidRDefault="00824338" w:rsidP="00824338">
            <w:pPr>
              <w:rPr>
                <w:rFonts w:ascii="Arial" w:hAnsi="Arial" w:cs="Arial"/>
                <w:lang w:val="fr-CA"/>
              </w:rPr>
            </w:pPr>
            <w:r w:rsidRPr="00824338">
              <w:rPr>
                <w:rFonts w:ascii="Arial" w:hAnsi="Arial" w:cs="Arial"/>
                <w:lang w:val="fr-CA"/>
              </w:rPr>
              <w:t>Participe à la régulation du rythme cardiaque</w:t>
            </w:r>
            <w:r>
              <w:rPr>
                <w:rFonts w:ascii="Arial" w:hAnsi="Arial" w:cs="Arial"/>
                <w:lang w:val="fr-CA"/>
              </w:rPr>
              <w:t xml:space="preserve">, de la pression artérielle, de la respiration et de la circulation sanguine. </w:t>
            </w:r>
          </w:p>
        </w:tc>
      </w:tr>
      <w:tr w:rsidR="00824338" w:rsidRPr="00E272DF" w14:paraId="007BE455" w14:textId="77777777" w:rsidTr="00824338">
        <w:tc>
          <w:tcPr>
            <w:tcW w:w="2605" w:type="dxa"/>
          </w:tcPr>
          <w:p w14:paraId="45FEC3CE" w14:textId="04395A4B" w:rsidR="00940C24" w:rsidRDefault="00940C24" w:rsidP="00824338">
            <w:pPr>
              <w:jc w:val="center"/>
              <w:rPr>
                <w:rFonts w:ascii="Arial" w:hAnsi="Arial" w:cs="Arial"/>
                <w:lang w:val="fr-CA"/>
              </w:rPr>
            </w:pPr>
            <w:r>
              <w:rPr>
                <w:rFonts w:ascii="Arial" w:hAnsi="Arial" w:cs="Arial"/>
                <w:lang w:val="fr-CA"/>
              </w:rPr>
              <w:t>Pont de Varole</w:t>
            </w:r>
          </w:p>
        </w:tc>
        <w:tc>
          <w:tcPr>
            <w:tcW w:w="6745" w:type="dxa"/>
          </w:tcPr>
          <w:p w14:paraId="59AA9751" w14:textId="6D28B764" w:rsidR="00940C24" w:rsidRDefault="00824338" w:rsidP="00940C24">
            <w:pPr>
              <w:rPr>
                <w:rFonts w:ascii="Arial" w:hAnsi="Arial" w:cs="Arial"/>
                <w:lang w:val="fr-CA"/>
              </w:rPr>
            </w:pPr>
            <w:r>
              <w:rPr>
                <w:rFonts w:ascii="Arial" w:hAnsi="Arial" w:cs="Arial"/>
                <w:lang w:val="fr-CA"/>
              </w:rPr>
              <w:t>Participe à la régulation de l’attention, du sommeil, de l’éveil et de la respiration.</w:t>
            </w:r>
          </w:p>
        </w:tc>
      </w:tr>
      <w:tr w:rsidR="00824338" w:rsidRPr="00E272DF" w14:paraId="1C981114" w14:textId="77777777" w:rsidTr="00824338">
        <w:tc>
          <w:tcPr>
            <w:tcW w:w="2605" w:type="dxa"/>
          </w:tcPr>
          <w:p w14:paraId="2BF3458E" w14:textId="2749A678" w:rsidR="00940C24" w:rsidRDefault="00940C24" w:rsidP="00824338">
            <w:pPr>
              <w:jc w:val="center"/>
              <w:rPr>
                <w:rFonts w:ascii="Arial" w:hAnsi="Arial" w:cs="Arial"/>
                <w:lang w:val="fr-CA"/>
              </w:rPr>
            </w:pPr>
            <w:r>
              <w:rPr>
                <w:rFonts w:ascii="Arial" w:hAnsi="Arial" w:cs="Arial"/>
                <w:lang w:val="fr-CA"/>
              </w:rPr>
              <w:t>Formation réticulée</w:t>
            </w:r>
          </w:p>
        </w:tc>
        <w:tc>
          <w:tcPr>
            <w:tcW w:w="6745" w:type="dxa"/>
          </w:tcPr>
          <w:p w14:paraId="2EC026AA" w14:textId="7DDDA5E0" w:rsidR="00940C24" w:rsidRDefault="00824338" w:rsidP="00940C24">
            <w:pPr>
              <w:rPr>
                <w:rFonts w:ascii="Arial" w:hAnsi="Arial" w:cs="Arial"/>
                <w:lang w:val="fr-CA"/>
              </w:rPr>
            </w:pPr>
            <w:r>
              <w:rPr>
                <w:rFonts w:ascii="Arial" w:hAnsi="Arial" w:cs="Arial"/>
                <w:lang w:val="fr-CA"/>
              </w:rPr>
              <w:t xml:space="preserve">Participe à la régulation du sommeil et de l’éveil; sa stimulation entraîne l’éveil. </w:t>
            </w:r>
          </w:p>
        </w:tc>
      </w:tr>
      <w:tr w:rsidR="00824338" w:rsidRPr="00E272DF" w14:paraId="054556E2" w14:textId="77777777" w:rsidTr="00824338">
        <w:tc>
          <w:tcPr>
            <w:tcW w:w="2605" w:type="dxa"/>
          </w:tcPr>
          <w:p w14:paraId="10D3E8C6" w14:textId="4F841E69" w:rsidR="00940C24" w:rsidRDefault="00940C24" w:rsidP="00824338">
            <w:pPr>
              <w:jc w:val="center"/>
              <w:rPr>
                <w:rFonts w:ascii="Arial" w:hAnsi="Arial" w:cs="Arial"/>
                <w:lang w:val="fr-CA"/>
              </w:rPr>
            </w:pPr>
            <w:r>
              <w:rPr>
                <w:rFonts w:ascii="Arial" w:hAnsi="Arial" w:cs="Arial"/>
                <w:lang w:val="fr-CA"/>
              </w:rPr>
              <w:t>Cervelet</w:t>
            </w:r>
          </w:p>
        </w:tc>
        <w:tc>
          <w:tcPr>
            <w:tcW w:w="6745" w:type="dxa"/>
          </w:tcPr>
          <w:p w14:paraId="2C95AE1D" w14:textId="15CCD0DC" w:rsidR="00940C24" w:rsidRDefault="00824338" w:rsidP="00940C24">
            <w:pPr>
              <w:rPr>
                <w:rFonts w:ascii="Arial" w:hAnsi="Arial" w:cs="Arial"/>
                <w:lang w:val="fr-CA"/>
              </w:rPr>
            </w:pPr>
            <w:r>
              <w:rPr>
                <w:rFonts w:ascii="Arial" w:hAnsi="Arial" w:cs="Arial"/>
                <w:lang w:val="fr-CA"/>
              </w:rPr>
              <w:t>Essentiel à l’équilibre et à la coordination motrice.</w:t>
            </w:r>
          </w:p>
        </w:tc>
      </w:tr>
      <w:tr w:rsidR="00824338" w:rsidRPr="00E272DF" w14:paraId="6F181E17" w14:textId="77777777" w:rsidTr="00824338">
        <w:tc>
          <w:tcPr>
            <w:tcW w:w="2605" w:type="dxa"/>
          </w:tcPr>
          <w:p w14:paraId="5022CABE" w14:textId="1A8F93AA" w:rsidR="00940C24" w:rsidRDefault="00940C24" w:rsidP="00824338">
            <w:pPr>
              <w:jc w:val="center"/>
              <w:rPr>
                <w:rFonts w:ascii="Arial" w:hAnsi="Arial" w:cs="Arial"/>
                <w:lang w:val="fr-CA"/>
              </w:rPr>
            </w:pPr>
            <w:r>
              <w:rPr>
                <w:rFonts w:ascii="Arial" w:hAnsi="Arial" w:cs="Arial"/>
                <w:lang w:val="fr-CA"/>
              </w:rPr>
              <w:t>Thalamus</w:t>
            </w:r>
          </w:p>
        </w:tc>
        <w:tc>
          <w:tcPr>
            <w:tcW w:w="6745" w:type="dxa"/>
          </w:tcPr>
          <w:p w14:paraId="61C8CAC7" w14:textId="78942A5E" w:rsidR="00940C24" w:rsidRDefault="00824338" w:rsidP="00940C24">
            <w:pPr>
              <w:rPr>
                <w:rFonts w:ascii="Arial" w:hAnsi="Arial" w:cs="Arial"/>
                <w:lang w:val="fr-CA"/>
              </w:rPr>
            </w:pPr>
            <w:r>
              <w:rPr>
                <w:rFonts w:ascii="Arial" w:hAnsi="Arial" w:cs="Arial"/>
                <w:lang w:val="fr-CA"/>
              </w:rPr>
              <w:t>Relais de l’information sensorielle. (reçoit de l’information du système nerveux somatique)</w:t>
            </w:r>
          </w:p>
        </w:tc>
      </w:tr>
      <w:tr w:rsidR="00824338" w:rsidRPr="00E272DF" w14:paraId="4937AD53" w14:textId="77777777" w:rsidTr="00824338">
        <w:tc>
          <w:tcPr>
            <w:tcW w:w="2605" w:type="dxa"/>
          </w:tcPr>
          <w:p w14:paraId="0B47447B" w14:textId="11209B5B" w:rsidR="00940C24" w:rsidRDefault="00940C24" w:rsidP="00824338">
            <w:pPr>
              <w:jc w:val="center"/>
              <w:rPr>
                <w:rFonts w:ascii="Arial" w:hAnsi="Arial" w:cs="Arial"/>
                <w:lang w:val="fr-CA"/>
              </w:rPr>
            </w:pPr>
            <w:r>
              <w:rPr>
                <w:rFonts w:ascii="Arial" w:hAnsi="Arial" w:cs="Arial"/>
                <w:lang w:val="fr-CA"/>
              </w:rPr>
              <w:t>Cortex cérébrale</w:t>
            </w:r>
          </w:p>
        </w:tc>
        <w:tc>
          <w:tcPr>
            <w:tcW w:w="6745" w:type="dxa"/>
          </w:tcPr>
          <w:p w14:paraId="481ADA5B" w14:textId="3E3FE851" w:rsidR="00940C24" w:rsidRDefault="00824338" w:rsidP="00940C24">
            <w:pPr>
              <w:rPr>
                <w:rFonts w:ascii="Arial" w:hAnsi="Arial" w:cs="Arial"/>
                <w:lang w:val="fr-CA"/>
              </w:rPr>
            </w:pPr>
            <w:r>
              <w:rPr>
                <w:rFonts w:ascii="Arial" w:hAnsi="Arial" w:cs="Arial"/>
                <w:lang w:val="fr-CA"/>
              </w:rPr>
              <w:t>Siège de la pensée et du langage</w:t>
            </w:r>
          </w:p>
        </w:tc>
      </w:tr>
      <w:tr w:rsidR="00824338" w:rsidRPr="00E272DF" w14:paraId="6F36C1D5" w14:textId="77777777" w:rsidTr="00824338">
        <w:tc>
          <w:tcPr>
            <w:tcW w:w="2605" w:type="dxa"/>
          </w:tcPr>
          <w:p w14:paraId="780121F0" w14:textId="2AF4A72F" w:rsidR="00940C24" w:rsidRDefault="00940C24" w:rsidP="00824338">
            <w:pPr>
              <w:jc w:val="center"/>
              <w:rPr>
                <w:rFonts w:ascii="Arial" w:hAnsi="Arial" w:cs="Arial"/>
                <w:lang w:val="fr-CA"/>
              </w:rPr>
            </w:pPr>
            <w:r>
              <w:rPr>
                <w:rFonts w:ascii="Arial" w:hAnsi="Arial" w:cs="Arial"/>
                <w:lang w:val="fr-CA"/>
              </w:rPr>
              <w:t>Corps calleux</w:t>
            </w:r>
          </w:p>
        </w:tc>
        <w:tc>
          <w:tcPr>
            <w:tcW w:w="6745" w:type="dxa"/>
          </w:tcPr>
          <w:p w14:paraId="5E7FFDC1" w14:textId="12C4844B" w:rsidR="00940C24" w:rsidRDefault="00824338" w:rsidP="00940C24">
            <w:pPr>
              <w:rPr>
                <w:rFonts w:ascii="Arial" w:hAnsi="Arial" w:cs="Arial"/>
                <w:lang w:val="fr-CA"/>
              </w:rPr>
            </w:pPr>
            <w:r>
              <w:rPr>
                <w:rFonts w:ascii="Arial" w:hAnsi="Arial" w:cs="Arial"/>
                <w:lang w:val="fr-CA"/>
              </w:rPr>
              <w:t>Règle les deux hémisphères cérébraux.</w:t>
            </w:r>
            <w:r w:rsidR="00326525">
              <w:rPr>
                <w:rFonts w:ascii="Arial" w:hAnsi="Arial" w:cs="Arial"/>
                <w:lang w:val="fr-CA"/>
              </w:rPr>
              <w:t xml:space="preserve"> (</w:t>
            </w:r>
            <w:proofErr w:type="gramStart"/>
            <w:r w:rsidR="00326525">
              <w:rPr>
                <w:rFonts w:ascii="Arial" w:hAnsi="Arial" w:cs="Arial"/>
                <w:lang w:val="fr-CA"/>
              </w:rPr>
              <w:t>permet</w:t>
            </w:r>
            <w:proofErr w:type="gramEnd"/>
            <w:r w:rsidR="00326525">
              <w:rPr>
                <w:rFonts w:ascii="Arial" w:hAnsi="Arial" w:cs="Arial"/>
                <w:lang w:val="fr-CA"/>
              </w:rPr>
              <w:t xml:space="preserve"> la communication entre les deux hémisphères) </w:t>
            </w:r>
          </w:p>
        </w:tc>
      </w:tr>
      <w:tr w:rsidR="00824338" w:rsidRPr="00E272DF" w14:paraId="249199BA" w14:textId="77777777" w:rsidTr="00824338">
        <w:tc>
          <w:tcPr>
            <w:tcW w:w="2605" w:type="dxa"/>
          </w:tcPr>
          <w:p w14:paraId="1D2DF935" w14:textId="06BE879A" w:rsidR="00940C24" w:rsidRDefault="00940C24" w:rsidP="00824338">
            <w:pPr>
              <w:jc w:val="center"/>
              <w:rPr>
                <w:rFonts w:ascii="Arial" w:hAnsi="Arial" w:cs="Arial"/>
                <w:lang w:val="fr-CA"/>
              </w:rPr>
            </w:pPr>
            <w:r>
              <w:rPr>
                <w:rFonts w:ascii="Arial" w:hAnsi="Arial" w:cs="Arial"/>
                <w:lang w:val="fr-CA"/>
              </w:rPr>
              <w:t>Hypothalamus</w:t>
            </w:r>
          </w:p>
        </w:tc>
        <w:tc>
          <w:tcPr>
            <w:tcW w:w="6745" w:type="dxa"/>
          </w:tcPr>
          <w:p w14:paraId="07BE24AC" w14:textId="7C5FC1BC" w:rsidR="00940C24" w:rsidRDefault="00824338" w:rsidP="00940C24">
            <w:pPr>
              <w:rPr>
                <w:rFonts w:ascii="Arial" w:hAnsi="Arial" w:cs="Arial"/>
                <w:lang w:val="fr-CA"/>
              </w:rPr>
            </w:pPr>
            <w:r>
              <w:rPr>
                <w:rFonts w:ascii="Arial" w:hAnsi="Arial" w:cs="Arial"/>
                <w:lang w:val="fr-CA"/>
              </w:rPr>
              <w:t>Sécrète les hormones déclenchant chez l’hypophyse la sécrétion d’hormones distinctes; responsable des pulsions élémentaires, telles que la faim, l’excitation sexuelle et l’agressivité.</w:t>
            </w:r>
            <w:r w:rsidR="00326525">
              <w:rPr>
                <w:rFonts w:ascii="Arial" w:hAnsi="Arial" w:cs="Arial"/>
                <w:lang w:val="fr-CA"/>
              </w:rPr>
              <w:t xml:space="preserve"> </w:t>
            </w:r>
          </w:p>
        </w:tc>
      </w:tr>
      <w:tr w:rsidR="00824338" w:rsidRPr="00E272DF" w14:paraId="77FFDE45" w14:textId="77777777" w:rsidTr="00824338">
        <w:tc>
          <w:tcPr>
            <w:tcW w:w="2605" w:type="dxa"/>
          </w:tcPr>
          <w:p w14:paraId="537C613D" w14:textId="5664C409" w:rsidR="00940C24" w:rsidRDefault="00940C24" w:rsidP="00824338">
            <w:pPr>
              <w:jc w:val="center"/>
              <w:rPr>
                <w:rFonts w:ascii="Arial" w:hAnsi="Arial" w:cs="Arial"/>
                <w:lang w:val="fr-CA"/>
              </w:rPr>
            </w:pPr>
            <w:r>
              <w:rPr>
                <w:rFonts w:ascii="Arial" w:hAnsi="Arial" w:cs="Arial"/>
                <w:lang w:val="fr-CA"/>
              </w:rPr>
              <w:t>Hypophyse</w:t>
            </w:r>
          </w:p>
        </w:tc>
        <w:tc>
          <w:tcPr>
            <w:tcW w:w="6745" w:type="dxa"/>
          </w:tcPr>
          <w:p w14:paraId="65AB4EEE" w14:textId="508758CB" w:rsidR="00940C24" w:rsidRDefault="00824338" w:rsidP="00940C24">
            <w:pPr>
              <w:rPr>
                <w:rFonts w:ascii="Arial" w:hAnsi="Arial" w:cs="Arial"/>
                <w:lang w:val="fr-CA"/>
              </w:rPr>
            </w:pPr>
            <w:r>
              <w:rPr>
                <w:rFonts w:ascii="Arial" w:hAnsi="Arial" w:cs="Arial"/>
                <w:lang w:val="fr-CA"/>
              </w:rPr>
              <w:t>Assure la régulation de nombreuses fonctions du corps, y compris la sécrétion d’hormones par d’autres glandes; parfois appelée « glande maîtresse ».</w:t>
            </w:r>
          </w:p>
        </w:tc>
      </w:tr>
      <w:tr w:rsidR="00134295" w:rsidRPr="00E272DF" w14:paraId="4629201B" w14:textId="77777777" w:rsidTr="00134295">
        <w:trPr>
          <w:trHeight w:val="242"/>
        </w:trPr>
        <w:tc>
          <w:tcPr>
            <w:tcW w:w="2605" w:type="dxa"/>
          </w:tcPr>
          <w:p w14:paraId="07C4FD34" w14:textId="32C177DD" w:rsidR="00134295" w:rsidRDefault="00134295" w:rsidP="00824338">
            <w:pPr>
              <w:jc w:val="center"/>
              <w:rPr>
                <w:rFonts w:ascii="Arial" w:hAnsi="Arial" w:cs="Arial"/>
                <w:lang w:val="fr-CA"/>
              </w:rPr>
            </w:pPr>
            <w:r>
              <w:rPr>
                <w:rFonts w:ascii="Arial" w:hAnsi="Arial" w:cs="Arial"/>
                <w:lang w:val="fr-CA"/>
              </w:rPr>
              <w:t>Tronc cérébrale</w:t>
            </w:r>
          </w:p>
        </w:tc>
        <w:tc>
          <w:tcPr>
            <w:tcW w:w="6745" w:type="dxa"/>
          </w:tcPr>
          <w:p w14:paraId="2B325D11" w14:textId="3F91A4A3" w:rsidR="00134295" w:rsidRDefault="0044654A" w:rsidP="00940C24">
            <w:pPr>
              <w:rPr>
                <w:rFonts w:ascii="Arial" w:hAnsi="Arial" w:cs="Arial"/>
                <w:lang w:val="fr-CA"/>
              </w:rPr>
            </w:pPr>
            <w:r>
              <w:rPr>
                <w:rFonts w:ascii="Arial" w:hAnsi="Arial" w:cs="Arial"/>
                <w:lang w:val="fr-CA"/>
              </w:rPr>
              <w:t xml:space="preserve">Dans l’évolution, il est la partie la plus ancienne. Il est responsable des fonctions automatiques de survie.  </w:t>
            </w:r>
          </w:p>
        </w:tc>
      </w:tr>
    </w:tbl>
    <w:p w14:paraId="64F96D48" w14:textId="77777777" w:rsidR="00940C24" w:rsidRPr="00940C24" w:rsidRDefault="00940C24" w:rsidP="00940C24">
      <w:pPr>
        <w:rPr>
          <w:rFonts w:ascii="Arial" w:hAnsi="Arial" w:cs="Arial"/>
          <w:lang w:val="fr-CA"/>
        </w:rPr>
      </w:pPr>
    </w:p>
    <w:p w14:paraId="73205B1C" w14:textId="001C14AB" w:rsidR="005B1010" w:rsidRPr="00940C24" w:rsidRDefault="005B1010" w:rsidP="00940C24">
      <w:pPr>
        <w:rPr>
          <w:rFonts w:ascii="Arial" w:hAnsi="Arial" w:cs="Arial"/>
          <w:sz w:val="28"/>
          <w:lang w:val="fr-CA"/>
        </w:rPr>
      </w:pPr>
      <w:r w:rsidRPr="00940C24">
        <w:rPr>
          <w:rFonts w:ascii="Arial" w:hAnsi="Arial" w:cs="Arial"/>
          <w:sz w:val="28"/>
          <w:lang w:val="fr-CA"/>
        </w:rPr>
        <w:t>Le système limbique </w:t>
      </w:r>
    </w:p>
    <w:p w14:paraId="569AF12D" w14:textId="77777777" w:rsidR="00940C24" w:rsidRDefault="005B1010" w:rsidP="00940C24">
      <w:pPr>
        <w:pStyle w:val="ListParagraph"/>
        <w:numPr>
          <w:ilvl w:val="0"/>
          <w:numId w:val="22"/>
        </w:numPr>
        <w:rPr>
          <w:rFonts w:ascii="Arial" w:hAnsi="Arial" w:cs="Arial"/>
          <w:lang w:val="fr-CA"/>
        </w:rPr>
      </w:pPr>
      <w:r w:rsidRPr="00940C24">
        <w:rPr>
          <w:rFonts w:ascii="Arial" w:hAnsi="Arial" w:cs="Arial"/>
          <w:lang w:val="fr-CA"/>
        </w:rPr>
        <w:t>Il forme une frange le long de la face interne du cerveau et se compose de plusieurs structures, dont l’amygdale, l’hippocampe et certaines portions de l’hypothalamus.</w:t>
      </w:r>
    </w:p>
    <w:p w14:paraId="714F658B" w14:textId="77777777" w:rsidR="00940C24" w:rsidRDefault="005B1010" w:rsidP="00940C24">
      <w:pPr>
        <w:pStyle w:val="ListParagraph"/>
        <w:numPr>
          <w:ilvl w:val="0"/>
          <w:numId w:val="22"/>
        </w:numPr>
        <w:rPr>
          <w:rFonts w:ascii="Arial" w:hAnsi="Arial" w:cs="Arial"/>
          <w:lang w:val="fr-CA"/>
        </w:rPr>
      </w:pPr>
      <w:r w:rsidRPr="00940C24">
        <w:rPr>
          <w:rFonts w:ascii="Arial" w:hAnsi="Arial" w:cs="Arial"/>
          <w:lang w:val="fr-CA"/>
        </w:rPr>
        <w:lastRenderedPageBreak/>
        <w:t>Il agit sur la mémoire, les émotions et les pulsions liées à la faim, au désir sexuel et à l’agressivité.</w:t>
      </w:r>
    </w:p>
    <w:p w14:paraId="26F7AD73" w14:textId="186335C6" w:rsidR="00824338" w:rsidRDefault="00824338" w:rsidP="00940C24">
      <w:pPr>
        <w:pStyle w:val="ListParagraph"/>
        <w:numPr>
          <w:ilvl w:val="0"/>
          <w:numId w:val="22"/>
        </w:numPr>
        <w:rPr>
          <w:rFonts w:ascii="Arial" w:hAnsi="Arial" w:cs="Arial"/>
          <w:lang w:val="fr-CA"/>
        </w:rPr>
      </w:pPr>
      <w:r>
        <w:rPr>
          <w:rFonts w:ascii="Arial" w:hAnsi="Arial" w:cs="Arial"/>
          <w:lang w:val="fr-CA"/>
        </w:rPr>
        <w:t xml:space="preserve">Les parties : </w:t>
      </w:r>
    </w:p>
    <w:p w14:paraId="51829FFA" w14:textId="77777777" w:rsidR="00824338" w:rsidRDefault="00824338" w:rsidP="00824338">
      <w:pPr>
        <w:pStyle w:val="ListParagraph"/>
        <w:numPr>
          <w:ilvl w:val="1"/>
          <w:numId w:val="22"/>
        </w:numPr>
        <w:rPr>
          <w:rFonts w:ascii="Arial" w:hAnsi="Arial" w:cs="Arial"/>
          <w:lang w:val="fr-CA"/>
        </w:rPr>
      </w:pPr>
      <w:r>
        <w:rPr>
          <w:rFonts w:ascii="Arial" w:hAnsi="Arial" w:cs="Arial"/>
          <w:lang w:val="fr-CA"/>
        </w:rPr>
        <w:t xml:space="preserve">Amygdale </w:t>
      </w:r>
    </w:p>
    <w:p w14:paraId="1B402665" w14:textId="77777777" w:rsidR="00824338" w:rsidRDefault="00824338" w:rsidP="00824338">
      <w:pPr>
        <w:pStyle w:val="ListParagraph"/>
        <w:numPr>
          <w:ilvl w:val="2"/>
          <w:numId w:val="22"/>
        </w:numPr>
        <w:rPr>
          <w:rFonts w:ascii="Arial" w:hAnsi="Arial" w:cs="Arial"/>
          <w:lang w:val="fr-CA"/>
        </w:rPr>
      </w:pPr>
      <w:r w:rsidRPr="00940C24">
        <w:rPr>
          <w:rFonts w:ascii="Arial" w:hAnsi="Arial" w:cs="Arial"/>
          <w:lang w:val="fr-CA"/>
        </w:rPr>
        <w:t>Des études menées auprès de singes, de chats et d’autres animaux, au cours desquelles l’amygdale était endommagée ou stimulée par impulsion électrique, ont démontré que cette partie de l’encéphale intervient dans les comportements agressifs</w:t>
      </w:r>
      <w:r>
        <w:rPr>
          <w:rFonts w:ascii="Arial" w:hAnsi="Arial" w:cs="Arial"/>
          <w:lang w:val="fr-CA"/>
        </w:rPr>
        <w:t xml:space="preserve">. </w:t>
      </w:r>
    </w:p>
    <w:p w14:paraId="070DABBD" w14:textId="77777777" w:rsidR="00824338" w:rsidRDefault="00824338" w:rsidP="00824338">
      <w:pPr>
        <w:pStyle w:val="ListParagraph"/>
        <w:numPr>
          <w:ilvl w:val="1"/>
          <w:numId w:val="22"/>
        </w:numPr>
        <w:rPr>
          <w:rFonts w:ascii="Arial" w:hAnsi="Arial" w:cs="Arial"/>
          <w:lang w:val="fr-CA"/>
        </w:rPr>
      </w:pPr>
      <w:r>
        <w:rPr>
          <w:rFonts w:ascii="Arial" w:hAnsi="Arial" w:cs="Arial"/>
          <w:lang w:val="fr-CA"/>
        </w:rPr>
        <w:t>Hippocampe</w:t>
      </w:r>
    </w:p>
    <w:p w14:paraId="32822A3B" w14:textId="0DCE67A4" w:rsidR="00824338" w:rsidRDefault="005F4AB5" w:rsidP="00824338">
      <w:pPr>
        <w:pStyle w:val="ListParagraph"/>
        <w:numPr>
          <w:ilvl w:val="2"/>
          <w:numId w:val="22"/>
        </w:numPr>
        <w:rPr>
          <w:rFonts w:ascii="Arial" w:hAnsi="Arial" w:cs="Arial"/>
          <w:lang w:val="fr-CA"/>
        </w:rPr>
      </w:pPr>
      <w:r>
        <w:rPr>
          <w:rFonts w:ascii="Arial" w:hAnsi="Arial" w:cs="Arial"/>
          <w:lang w:val="fr-CA"/>
        </w:rPr>
        <w:t>L’hippocampe est lié à la mémoire.</w:t>
      </w:r>
    </w:p>
    <w:p w14:paraId="469AF898" w14:textId="77777777" w:rsidR="00824338" w:rsidRDefault="00824338" w:rsidP="00824338">
      <w:pPr>
        <w:pStyle w:val="ListParagraph"/>
        <w:numPr>
          <w:ilvl w:val="1"/>
          <w:numId w:val="22"/>
        </w:numPr>
        <w:rPr>
          <w:rFonts w:ascii="Arial" w:hAnsi="Arial" w:cs="Arial"/>
          <w:lang w:val="fr-CA"/>
        </w:rPr>
      </w:pPr>
      <w:r>
        <w:rPr>
          <w:rFonts w:ascii="Arial" w:hAnsi="Arial" w:cs="Arial"/>
          <w:lang w:val="fr-CA"/>
        </w:rPr>
        <w:t xml:space="preserve">Thalamus et hypothalamus </w:t>
      </w:r>
    </w:p>
    <w:p w14:paraId="1856B5A1" w14:textId="4A3323F8" w:rsidR="00824338" w:rsidRPr="00824338" w:rsidRDefault="00824338" w:rsidP="00824338">
      <w:pPr>
        <w:pStyle w:val="ListParagraph"/>
        <w:numPr>
          <w:ilvl w:val="2"/>
          <w:numId w:val="22"/>
        </w:numPr>
        <w:rPr>
          <w:rFonts w:ascii="Arial" w:hAnsi="Arial" w:cs="Arial"/>
          <w:lang w:val="fr-CA"/>
        </w:rPr>
      </w:pPr>
      <w:r>
        <w:rPr>
          <w:rFonts w:ascii="Arial" w:hAnsi="Arial" w:cs="Arial"/>
          <w:lang w:val="fr-CA"/>
        </w:rPr>
        <w:t xml:space="preserve">Détails dans la partie précédente  </w:t>
      </w:r>
    </w:p>
    <w:p w14:paraId="3022D818" w14:textId="0DF78960" w:rsidR="005B1010" w:rsidRDefault="005B1010" w:rsidP="00940C24">
      <w:pPr>
        <w:pStyle w:val="ListParagraph"/>
        <w:numPr>
          <w:ilvl w:val="0"/>
          <w:numId w:val="22"/>
        </w:numPr>
        <w:rPr>
          <w:rFonts w:ascii="Arial" w:hAnsi="Arial" w:cs="Arial"/>
          <w:lang w:val="fr-CA"/>
        </w:rPr>
      </w:pPr>
      <w:r w:rsidRPr="00940C24">
        <w:rPr>
          <w:rFonts w:ascii="Arial" w:hAnsi="Arial" w:cs="Arial"/>
          <w:lang w:val="fr-CA"/>
        </w:rPr>
        <w:t>Voici un diagramme :</w:t>
      </w:r>
    </w:p>
    <w:p w14:paraId="49299D75" w14:textId="2C133DD8" w:rsidR="00824338" w:rsidRDefault="00824338" w:rsidP="00824338">
      <w:pPr>
        <w:pStyle w:val="ListParagraph"/>
        <w:jc w:val="center"/>
        <w:rPr>
          <w:rFonts w:ascii="Arial" w:hAnsi="Arial" w:cs="Arial"/>
          <w:lang w:val="fr-CA"/>
        </w:rPr>
      </w:pPr>
      <w:r w:rsidRPr="005B1010">
        <w:rPr>
          <w:rFonts w:ascii="Arial" w:hAnsi="Arial" w:cs="Arial"/>
          <w:noProof/>
        </w:rPr>
        <w:drawing>
          <wp:inline distT="0" distB="0" distL="0" distR="0" wp14:anchorId="793858B0" wp14:editId="690913FE">
            <wp:extent cx="5010274" cy="3348132"/>
            <wp:effectExtent l="0" t="0" r="0" b="5080"/>
            <wp:docPr id="8" name="Espace réservé pour une imag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 name="Espace réservé pour une image  4"/>
                    <pic:cNvPicPr>
                      <a:picLocks noGrp="1" noChangeAspect="1"/>
                    </pic:cNvPicPr>
                  </pic:nvPicPr>
                  <pic:blipFill rotWithShape="1">
                    <a:blip r:embed="rId9">
                      <a:extLst>
                        <a:ext uri="{28A0092B-C50C-407E-A947-70E740481C1C}">
                          <a14:useLocalDpi xmlns:a14="http://schemas.microsoft.com/office/drawing/2010/main" val="0"/>
                        </a:ext>
                      </a:extLst>
                    </a:blip>
                    <a:srcRect l="4009" r="4655" b="29722"/>
                    <a:stretch/>
                  </pic:blipFill>
                  <pic:spPr bwMode="auto">
                    <a:xfrm>
                      <a:off x="0" y="0"/>
                      <a:ext cx="5221693" cy="3489413"/>
                    </a:xfrm>
                    <a:prstGeom prst="rect">
                      <a:avLst/>
                    </a:prstGeom>
                    <a:noFill/>
                    <a:ln>
                      <a:noFill/>
                    </a:ln>
                    <a:extLst>
                      <a:ext uri="{53640926-AAD7-44D8-BBD7-CCE9431645EC}">
                        <a14:shadowObscured xmlns:a14="http://schemas.microsoft.com/office/drawing/2010/main"/>
                      </a:ext>
                      <a:ext uri="{FAA26D3D-D897-4be2-8F04-BA451C77F1D7}">
                        <ma14:placeholderFlag xmlns:ma14="http://schemas.microsoft.com/office/mac/drawingml/2011/main" val="1"/>
                      </a:ext>
                    </a:extLst>
                  </pic:spPr>
                </pic:pic>
              </a:graphicData>
            </a:graphic>
          </wp:inline>
        </w:drawing>
      </w:r>
    </w:p>
    <w:p w14:paraId="1C50E4D2" w14:textId="77777777" w:rsidR="00824338" w:rsidRDefault="00824338" w:rsidP="00824338">
      <w:pPr>
        <w:pStyle w:val="ListParagraph"/>
        <w:jc w:val="center"/>
        <w:rPr>
          <w:rFonts w:ascii="Arial" w:hAnsi="Arial" w:cs="Arial"/>
          <w:lang w:val="fr-CA"/>
        </w:rPr>
      </w:pPr>
    </w:p>
    <w:p w14:paraId="7BCEF46B" w14:textId="4D83953F" w:rsidR="00824338" w:rsidRDefault="00824338" w:rsidP="00824338">
      <w:pPr>
        <w:pStyle w:val="ListParagraph"/>
        <w:rPr>
          <w:rFonts w:ascii="Arial" w:hAnsi="Arial" w:cs="Arial"/>
          <w:sz w:val="28"/>
          <w:lang w:val="fr-CA"/>
        </w:rPr>
      </w:pPr>
      <w:r w:rsidRPr="00824338">
        <w:rPr>
          <w:rFonts w:ascii="Arial" w:hAnsi="Arial" w:cs="Arial"/>
          <w:sz w:val="28"/>
          <w:lang w:val="fr-CA"/>
        </w:rPr>
        <w:t>Le cortex cérébral</w:t>
      </w:r>
    </w:p>
    <w:p w14:paraId="4C016CC6" w14:textId="1ACE2DF3" w:rsidR="00824338" w:rsidRDefault="001F422F" w:rsidP="00824338">
      <w:pPr>
        <w:pStyle w:val="ListParagraph"/>
        <w:numPr>
          <w:ilvl w:val="0"/>
          <w:numId w:val="23"/>
        </w:numPr>
        <w:rPr>
          <w:rFonts w:ascii="Arial" w:hAnsi="Arial" w:cs="Arial"/>
          <w:lang w:val="fr-CA"/>
        </w:rPr>
      </w:pPr>
      <w:r>
        <w:rPr>
          <w:rFonts w:ascii="Arial" w:hAnsi="Arial" w:cs="Arial"/>
          <w:lang w:val="fr-CA"/>
        </w:rPr>
        <w:t>Définition :</w:t>
      </w:r>
    </w:p>
    <w:p w14:paraId="16D08A61" w14:textId="77777777" w:rsidR="001F422F" w:rsidRDefault="001F422F" w:rsidP="001F422F">
      <w:pPr>
        <w:pStyle w:val="ListParagraph"/>
        <w:numPr>
          <w:ilvl w:val="1"/>
          <w:numId w:val="23"/>
        </w:numPr>
        <w:rPr>
          <w:rFonts w:ascii="Arial" w:hAnsi="Arial" w:cs="Arial"/>
          <w:lang w:val="fr-CA"/>
        </w:rPr>
      </w:pPr>
      <w:r>
        <w:rPr>
          <w:rFonts w:ascii="Arial" w:hAnsi="Arial" w:cs="Arial"/>
          <w:lang w:val="fr-CA"/>
        </w:rPr>
        <w:t xml:space="preserve">Il est la couche externe du cerveau. Il présente de nombreuses circonvolutions et des scissures. Il joue un rôle dans presque toutes les activités de nature physique et il est le siège de la pensés et du langage. </w:t>
      </w:r>
    </w:p>
    <w:p w14:paraId="550BBD85" w14:textId="77777777" w:rsidR="001F422F" w:rsidRDefault="001F422F" w:rsidP="001F422F">
      <w:pPr>
        <w:pStyle w:val="ListParagraph"/>
        <w:numPr>
          <w:ilvl w:val="0"/>
          <w:numId w:val="23"/>
        </w:numPr>
        <w:rPr>
          <w:rFonts w:ascii="Arial" w:hAnsi="Arial" w:cs="Arial"/>
          <w:lang w:val="fr-CA"/>
        </w:rPr>
      </w:pPr>
      <w:r>
        <w:rPr>
          <w:rFonts w:ascii="Arial" w:hAnsi="Arial" w:cs="Arial"/>
          <w:lang w:val="fr-CA"/>
        </w:rPr>
        <w:t>Les hémisphères cérébraux :</w:t>
      </w:r>
    </w:p>
    <w:p w14:paraId="48EFEBBE" w14:textId="77777777" w:rsidR="001F422F" w:rsidRDefault="001F422F" w:rsidP="001F422F">
      <w:pPr>
        <w:pStyle w:val="ListParagraph"/>
        <w:numPr>
          <w:ilvl w:val="1"/>
          <w:numId w:val="23"/>
        </w:numPr>
        <w:rPr>
          <w:rFonts w:ascii="Arial" w:hAnsi="Arial" w:cs="Arial"/>
          <w:lang w:val="fr-CA"/>
        </w:rPr>
      </w:pPr>
      <w:r>
        <w:rPr>
          <w:rFonts w:ascii="Arial" w:hAnsi="Arial" w:cs="Arial"/>
          <w:lang w:val="fr-CA"/>
        </w:rPr>
        <w:t>Il comporte deux hémisphères et chacun présente quatre lobes.</w:t>
      </w:r>
    </w:p>
    <w:p w14:paraId="5B82FE4E" w14:textId="77777777" w:rsidR="001F422F" w:rsidRDefault="001F422F" w:rsidP="001F422F">
      <w:pPr>
        <w:pStyle w:val="ListParagraph"/>
        <w:numPr>
          <w:ilvl w:val="1"/>
          <w:numId w:val="23"/>
        </w:numPr>
        <w:rPr>
          <w:rFonts w:ascii="Arial" w:hAnsi="Arial" w:cs="Arial"/>
          <w:lang w:val="fr-CA"/>
        </w:rPr>
      </w:pPr>
      <w:r>
        <w:rPr>
          <w:rFonts w:ascii="Arial" w:hAnsi="Arial" w:cs="Arial"/>
          <w:lang w:val="fr-CA"/>
        </w:rPr>
        <w:t>L’hémisphère gauche</w:t>
      </w:r>
    </w:p>
    <w:p w14:paraId="7F0D2D6B" w14:textId="1AAAE5AE" w:rsidR="001F422F" w:rsidRDefault="0014407C" w:rsidP="001F422F">
      <w:pPr>
        <w:pStyle w:val="ListParagraph"/>
        <w:numPr>
          <w:ilvl w:val="2"/>
          <w:numId w:val="23"/>
        </w:numPr>
        <w:rPr>
          <w:rFonts w:ascii="Arial" w:hAnsi="Arial" w:cs="Arial"/>
          <w:lang w:val="fr-CA"/>
        </w:rPr>
      </w:pPr>
      <w:r>
        <w:rPr>
          <w:rFonts w:ascii="Arial" w:hAnsi="Arial" w:cs="Arial"/>
          <w:lang w:val="fr-CA"/>
        </w:rPr>
        <w:t>Il régit les actions et reçoit les données du côté droit du corps.</w:t>
      </w:r>
    </w:p>
    <w:p w14:paraId="5165CB8F" w14:textId="2782517D" w:rsidR="0044654A" w:rsidRDefault="0044654A" w:rsidP="001F422F">
      <w:pPr>
        <w:pStyle w:val="ListParagraph"/>
        <w:numPr>
          <w:ilvl w:val="2"/>
          <w:numId w:val="23"/>
        </w:numPr>
        <w:rPr>
          <w:rFonts w:ascii="Arial" w:hAnsi="Arial" w:cs="Arial"/>
          <w:lang w:val="fr-CA"/>
        </w:rPr>
      </w:pPr>
      <w:r>
        <w:rPr>
          <w:rFonts w:ascii="Arial" w:hAnsi="Arial" w:cs="Arial"/>
          <w:lang w:val="fr-CA"/>
        </w:rPr>
        <w:lastRenderedPageBreak/>
        <w:t xml:space="preserve">Il joue un rôle dans les tâches intellectuelles qui nécessitent l’analyse logique, la résolution de problèmes, l’apport du langage et le calcul mathématique. </w:t>
      </w:r>
    </w:p>
    <w:p w14:paraId="72C5898F" w14:textId="78340769" w:rsidR="001F422F" w:rsidRDefault="001F422F" w:rsidP="001F422F">
      <w:pPr>
        <w:pStyle w:val="ListParagraph"/>
        <w:numPr>
          <w:ilvl w:val="1"/>
          <w:numId w:val="23"/>
        </w:numPr>
        <w:rPr>
          <w:rFonts w:ascii="Arial" w:hAnsi="Arial" w:cs="Arial"/>
          <w:lang w:val="fr-CA"/>
        </w:rPr>
      </w:pPr>
      <w:r>
        <w:rPr>
          <w:rFonts w:ascii="Arial" w:hAnsi="Arial" w:cs="Arial"/>
          <w:lang w:val="fr-CA"/>
        </w:rPr>
        <w:t xml:space="preserve">L’hémisphère droite  </w:t>
      </w:r>
    </w:p>
    <w:p w14:paraId="37945FD4" w14:textId="31CF7CED" w:rsidR="001F422F" w:rsidRDefault="0014407C" w:rsidP="001F422F">
      <w:pPr>
        <w:pStyle w:val="ListParagraph"/>
        <w:numPr>
          <w:ilvl w:val="2"/>
          <w:numId w:val="23"/>
        </w:numPr>
        <w:rPr>
          <w:rFonts w:ascii="Arial" w:hAnsi="Arial" w:cs="Arial"/>
          <w:lang w:val="fr-CA"/>
        </w:rPr>
      </w:pPr>
      <w:r>
        <w:rPr>
          <w:rFonts w:ascii="Arial" w:hAnsi="Arial" w:cs="Arial"/>
          <w:lang w:val="fr-CA"/>
        </w:rPr>
        <w:t xml:space="preserve">Il régit les actions et reçoit les données du côté gauche du corps. </w:t>
      </w:r>
    </w:p>
    <w:p w14:paraId="41AF1C29" w14:textId="2FD06E03" w:rsidR="0044654A" w:rsidRDefault="00EC38C9" w:rsidP="001F422F">
      <w:pPr>
        <w:pStyle w:val="ListParagraph"/>
        <w:numPr>
          <w:ilvl w:val="2"/>
          <w:numId w:val="23"/>
        </w:numPr>
        <w:rPr>
          <w:rFonts w:ascii="Arial" w:hAnsi="Arial" w:cs="Arial"/>
          <w:lang w:val="fr-CA"/>
        </w:rPr>
      </w:pPr>
      <w:r>
        <w:rPr>
          <w:rFonts w:ascii="Arial" w:hAnsi="Arial" w:cs="Arial"/>
          <w:lang w:val="fr-CA"/>
        </w:rPr>
        <w:t xml:space="preserve">Il intervient dans les fonctions </w:t>
      </w:r>
      <w:proofErr w:type="spellStart"/>
      <w:r>
        <w:rPr>
          <w:rFonts w:ascii="Arial" w:hAnsi="Arial" w:cs="Arial"/>
          <w:lang w:val="fr-CA"/>
        </w:rPr>
        <w:t>visuo</w:t>
      </w:r>
      <w:proofErr w:type="spellEnd"/>
      <w:r>
        <w:rPr>
          <w:rFonts w:ascii="Arial" w:hAnsi="Arial" w:cs="Arial"/>
          <w:lang w:val="fr-CA"/>
        </w:rPr>
        <w:t xml:space="preserve">-spatiales, la reconnaissance des visages, la discrimination des couleurs, les réactions esthétiques et émotives, la compréhension des métaphores et le raisonnement créatif. </w:t>
      </w:r>
    </w:p>
    <w:p w14:paraId="7FF85388" w14:textId="7E241790" w:rsidR="0014407C" w:rsidRDefault="0014407C" w:rsidP="0014407C">
      <w:pPr>
        <w:pStyle w:val="ListParagraph"/>
        <w:numPr>
          <w:ilvl w:val="0"/>
          <w:numId w:val="23"/>
        </w:numPr>
        <w:rPr>
          <w:rFonts w:ascii="Arial" w:hAnsi="Arial" w:cs="Arial"/>
          <w:lang w:val="fr-CA"/>
        </w:rPr>
      </w:pPr>
      <w:r>
        <w:rPr>
          <w:rFonts w:ascii="Arial" w:hAnsi="Arial" w:cs="Arial"/>
          <w:lang w:val="fr-CA"/>
        </w:rPr>
        <w:t xml:space="preserve">Les lobes du cortex </w:t>
      </w:r>
      <w:r w:rsidR="00A534A9">
        <w:rPr>
          <w:rFonts w:ascii="Arial" w:hAnsi="Arial" w:cs="Arial"/>
          <w:lang w:val="fr-CA"/>
        </w:rPr>
        <w:t>cérébral :</w:t>
      </w:r>
    </w:p>
    <w:p w14:paraId="74A97486" w14:textId="73301A10" w:rsidR="0014407C" w:rsidRDefault="0014407C" w:rsidP="0014407C">
      <w:pPr>
        <w:pStyle w:val="ListParagraph"/>
        <w:numPr>
          <w:ilvl w:val="1"/>
          <w:numId w:val="23"/>
        </w:numPr>
        <w:rPr>
          <w:rFonts w:ascii="Arial" w:hAnsi="Arial" w:cs="Arial"/>
          <w:lang w:val="fr-CA"/>
        </w:rPr>
      </w:pPr>
      <w:r>
        <w:rPr>
          <w:rFonts w:ascii="Arial" w:hAnsi="Arial" w:cs="Arial"/>
          <w:lang w:val="fr-CA"/>
        </w:rPr>
        <w:t>Le lobe frontal</w:t>
      </w:r>
    </w:p>
    <w:p w14:paraId="4873C2E0" w14:textId="505329A3" w:rsidR="00401A18" w:rsidRDefault="00401A18" w:rsidP="00CF4C16">
      <w:pPr>
        <w:pStyle w:val="ListParagraph"/>
        <w:numPr>
          <w:ilvl w:val="2"/>
          <w:numId w:val="23"/>
        </w:numPr>
        <w:rPr>
          <w:rFonts w:ascii="Arial" w:hAnsi="Arial" w:cs="Arial"/>
          <w:lang w:val="fr-CA"/>
        </w:rPr>
      </w:pPr>
      <w:r>
        <w:rPr>
          <w:rFonts w:ascii="Arial" w:hAnsi="Arial" w:cs="Arial"/>
          <w:lang w:val="fr-CA"/>
        </w:rPr>
        <w:t>Il est impliqué dans les mouvements, la parole, le jugement et la planification de l’action.</w:t>
      </w:r>
    </w:p>
    <w:p w14:paraId="1F7C009C" w14:textId="13891A26" w:rsidR="0014407C" w:rsidRDefault="0014407C" w:rsidP="0014407C">
      <w:pPr>
        <w:pStyle w:val="ListParagraph"/>
        <w:numPr>
          <w:ilvl w:val="1"/>
          <w:numId w:val="23"/>
        </w:numPr>
        <w:rPr>
          <w:rFonts w:ascii="Arial" w:hAnsi="Arial" w:cs="Arial"/>
          <w:lang w:val="fr-CA"/>
        </w:rPr>
      </w:pPr>
      <w:r>
        <w:rPr>
          <w:rFonts w:ascii="Arial" w:hAnsi="Arial" w:cs="Arial"/>
          <w:lang w:val="fr-CA"/>
        </w:rPr>
        <w:t>Le lobe pariétal</w:t>
      </w:r>
    </w:p>
    <w:p w14:paraId="0EF2F868" w14:textId="53570894" w:rsidR="00401A18" w:rsidRDefault="00401A18" w:rsidP="00401A18">
      <w:pPr>
        <w:pStyle w:val="ListParagraph"/>
        <w:numPr>
          <w:ilvl w:val="2"/>
          <w:numId w:val="23"/>
        </w:numPr>
        <w:rPr>
          <w:rFonts w:ascii="Arial" w:hAnsi="Arial" w:cs="Arial"/>
          <w:lang w:val="fr-CA"/>
        </w:rPr>
      </w:pPr>
      <w:r>
        <w:rPr>
          <w:rFonts w:ascii="Arial" w:hAnsi="Arial" w:cs="Arial"/>
          <w:lang w:val="fr-CA"/>
        </w:rPr>
        <w:t xml:space="preserve">Il reçoit les informations somesthésiques du toucher et de la position du corps. </w:t>
      </w:r>
    </w:p>
    <w:p w14:paraId="1764DD43" w14:textId="2458EBC4" w:rsidR="0014407C" w:rsidRDefault="0014407C" w:rsidP="0014407C">
      <w:pPr>
        <w:pStyle w:val="ListParagraph"/>
        <w:numPr>
          <w:ilvl w:val="1"/>
          <w:numId w:val="23"/>
        </w:numPr>
        <w:rPr>
          <w:rFonts w:ascii="Arial" w:hAnsi="Arial" w:cs="Arial"/>
          <w:lang w:val="fr-CA"/>
        </w:rPr>
      </w:pPr>
      <w:r>
        <w:rPr>
          <w:rFonts w:ascii="Arial" w:hAnsi="Arial" w:cs="Arial"/>
          <w:lang w:val="fr-CA"/>
        </w:rPr>
        <w:t>Le lobe temporal</w:t>
      </w:r>
    </w:p>
    <w:p w14:paraId="462A1FB1" w14:textId="1986C26B" w:rsidR="00CF4C16" w:rsidRDefault="00401A18" w:rsidP="00CF4C16">
      <w:pPr>
        <w:pStyle w:val="ListParagraph"/>
        <w:numPr>
          <w:ilvl w:val="2"/>
          <w:numId w:val="23"/>
        </w:numPr>
        <w:rPr>
          <w:rFonts w:ascii="Arial" w:hAnsi="Arial" w:cs="Arial"/>
          <w:lang w:val="fr-CA"/>
        </w:rPr>
      </w:pPr>
      <w:r>
        <w:rPr>
          <w:rFonts w:ascii="Arial" w:hAnsi="Arial" w:cs="Arial"/>
          <w:lang w:val="fr-CA"/>
        </w:rPr>
        <w:t xml:space="preserve">Il comprend les aires auditives, chaque information </w:t>
      </w:r>
      <w:r w:rsidR="00A534A9">
        <w:rPr>
          <w:rFonts w:ascii="Arial" w:hAnsi="Arial" w:cs="Arial"/>
          <w:lang w:val="fr-CA"/>
        </w:rPr>
        <w:t xml:space="preserve">reçue provient principalement de l’oreille opposée. </w:t>
      </w:r>
    </w:p>
    <w:p w14:paraId="0DBCF03C" w14:textId="02597A00" w:rsidR="0014407C" w:rsidRDefault="0014407C" w:rsidP="0014407C">
      <w:pPr>
        <w:pStyle w:val="ListParagraph"/>
        <w:numPr>
          <w:ilvl w:val="1"/>
          <w:numId w:val="23"/>
        </w:numPr>
        <w:rPr>
          <w:rFonts w:ascii="Arial" w:hAnsi="Arial" w:cs="Arial"/>
          <w:lang w:val="fr-CA"/>
        </w:rPr>
      </w:pPr>
      <w:r>
        <w:rPr>
          <w:rFonts w:ascii="Arial" w:hAnsi="Arial" w:cs="Arial"/>
          <w:lang w:val="fr-CA"/>
        </w:rPr>
        <w:t>Le lobe occipital</w:t>
      </w:r>
    </w:p>
    <w:p w14:paraId="21F1699D" w14:textId="3EF01723" w:rsidR="00CF4C16" w:rsidRDefault="00A534A9" w:rsidP="00CF4C16">
      <w:pPr>
        <w:pStyle w:val="ListParagraph"/>
        <w:numPr>
          <w:ilvl w:val="2"/>
          <w:numId w:val="23"/>
        </w:numPr>
        <w:rPr>
          <w:rFonts w:ascii="Arial" w:hAnsi="Arial" w:cs="Arial"/>
          <w:lang w:val="fr-CA"/>
        </w:rPr>
      </w:pPr>
      <w:r>
        <w:rPr>
          <w:rFonts w:ascii="Arial" w:hAnsi="Arial" w:cs="Arial"/>
          <w:lang w:val="fr-CA"/>
        </w:rPr>
        <w:t>Il comprend des zones qui reçoivent des informations venant des champs visuels.</w:t>
      </w:r>
    </w:p>
    <w:p w14:paraId="3DAA0387" w14:textId="77777777" w:rsidR="0014407C" w:rsidRDefault="0014407C" w:rsidP="0014407C">
      <w:pPr>
        <w:rPr>
          <w:rFonts w:ascii="Arial" w:hAnsi="Arial" w:cs="Arial"/>
          <w:lang w:val="fr-CA"/>
        </w:rPr>
      </w:pPr>
    </w:p>
    <w:p w14:paraId="5909736D" w14:textId="78743ED3" w:rsidR="0014407C" w:rsidRDefault="0014407C" w:rsidP="0014407C">
      <w:pPr>
        <w:rPr>
          <w:rFonts w:ascii="Arial" w:hAnsi="Arial" w:cs="Arial"/>
          <w:sz w:val="28"/>
          <w:lang w:val="fr-CA"/>
        </w:rPr>
      </w:pPr>
      <w:r>
        <w:rPr>
          <w:rFonts w:ascii="Arial" w:hAnsi="Arial" w:cs="Arial"/>
          <w:sz w:val="28"/>
          <w:lang w:val="fr-CA"/>
        </w:rPr>
        <w:t>Les cortex moteur et somatosensoriel</w:t>
      </w:r>
    </w:p>
    <w:p w14:paraId="5A9DF2B0" w14:textId="4E393126" w:rsidR="0014407C" w:rsidRDefault="0014407C" w:rsidP="0014407C">
      <w:pPr>
        <w:pStyle w:val="ListParagraph"/>
        <w:numPr>
          <w:ilvl w:val="0"/>
          <w:numId w:val="25"/>
        </w:numPr>
        <w:rPr>
          <w:rFonts w:ascii="Arial" w:hAnsi="Arial" w:cs="Arial"/>
          <w:lang w:val="fr-CA"/>
        </w:rPr>
      </w:pPr>
      <w:r>
        <w:rPr>
          <w:rFonts w:ascii="Arial" w:hAnsi="Arial" w:cs="Arial"/>
          <w:lang w:val="fr-CA"/>
        </w:rPr>
        <w:t xml:space="preserve">Le cortex somatosensoriel </w:t>
      </w:r>
    </w:p>
    <w:p w14:paraId="63D50C68" w14:textId="1DF1A2BB" w:rsidR="0014407C" w:rsidRDefault="00134295" w:rsidP="0014407C">
      <w:pPr>
        <w:pStyle w:val="ListParagraph"/>
        <w:numPr>
          <w:ilvl w:val="1"/>
          <w:numId w:val="25"/>
        </w:numPr>
        <w:rPr>
          <w:rFonts w:ascii="Arial" w:hAnsi="Arial" w:cs="Arial"/>
          <w:lang w:val="fr-CA"/>
        </w:rPr>
      </w:pPr>
      <w:r>
        <w:rPr>
          <w:rFonts w:ascii="Arial" w:hAnsi="Arial" w:cs="Arial"/>
          <w:lang w:val="fr-CA"/>
        </w:rPr>
        <w:t>Il reçoit les messages de la peau, lesquels consistent en des sensations de chaleur, de toucher, de douleur et de mouvement.</w:t>
      </w:r>
    </w:p>
    <w:p w14:paraId="75A17602" w14:textId="031F538D" w:rsidR="0014407C" w:rsidRDefault="0014407C" w:rsidP="0014407C">
      <w:pPr>
        <w:pStyle w:val="ListParagraph"/>
        <w:numPr>
          <w:ilvl w:val="0"/>
          <w:numId w:val="25"/>
        </w:numPr>
        <w:rPr>
          <w:rFonts w:ascii="Arial" w:hAnsi="Arial" w:cs="Arial"/>
          <w:lang w:val="fr-CA"/>
        </w:rPr>
      </w:pPr>
      <w:r>
        <w:rPr>
          <w:rFonts w:ascii="Arial" w:hAnsi="Arial" w:cs="Arial"/>
          <w:lang w:val="fr-CA"/>
        </w:rPr>
        <w:t>Le cortex moteur</w:t>
      </w:r>
    </w:p>
    <w:p w14:paraId="7F49D6DC" w14:textId="59FC9EB9" w:rsidR="0014407C" w:rsidRDefault="00134295" w:rsidP="0014407C">
      <w:pPr>
        <w:pStyle w:val="ListParagraph"/>
        <w:numPr>
          <w:ilvl w:val="1"/>
          <w:numId w:val="25"/>
        </w:numPr>
        <w:rPr>
          <w:rFonts w:ascii="Arial" w:hAnsi="Arial" w:cs="Arial"/>
          <w:lang w:val="fr-CA"/>
        </w:rPr>
      </w:pPr>
      <w:r>
        <w:rPr>
          <w:rFonts w:ascii="Arial" w:hAnsi="Arial" w:cs="Arial"/>
          <w:lang w:val="fr-CA"/>
        </w:rPr>
        <w:t xml:space="preserve">Il est une zone motrice. </w:t>
      </w:r>
    </w:p>
    <w:p w14:paraId="6EEA486C" w14:textId="77777777" w:rsidR="0014407C" w:rsidRDefault="0014407C" w:rsidP="0014407C">
      <w:pPr>
        <w:rPr>
          <w:rFonts w:ascii="Arial" w:hAnsi="Arial" w:cs="Arial"/>
          <w:lang w:val="fr-CA"/>
        </w:rPr>
      </w:pPr>
    </w:p>
    <w:p w14:paraId="51D7D442" w14:textId="196D757A" w:rsidR="0014407C" w:rsidRDefault="0014407C" w:rsidP="0014407C">
      <w:pPr>
        <w:rPr>
          <w:rFonts w:ascii="Arial" w:hAnsi="Arial" w:cs="Arial"/>
          <w:sz w:val="28"/>
          <w:lang w:val="fr-CA"/>
        </w:rPr>
      </w:pPr>
      <w:r>
        <w:rPr>
          <w:rFonts w:ascii="Arial" w:hAnsi="Arial" w:cs="Arial"/>
          <w:sz w:val="28"/>
          <w:lang w:val="fr-CA"/>
        </w:rPr>
        <w:t>Les fonctions du langage</w:t>
      </w:r>
    </w:p>
    <w:p w14:paraId="4DC3D0D8" w14:textId="30C102AB" w:rsidR="00134295" w:rsidRDefault="00134295" w:rsidP="00134295">
      <w:pPr>
        <w:pStyle w:val="ListParagraph"/>
        <w:numPr>
          <w:ilvl w:val="0"/>
          <w:numId w:val="26"/>
        </w:numPr>
        <w:rPr>
          <w:rFonts w:ascii="Arial" w:hAnsi="Arial" w:cs="Arial"/>
          <w:lang w:val="fr-CA"/>
        </w:rPr>
      </w:pPr>
      <w:r>
        <w:rPr>
          <w:rFonts w:ascii="Arial" w:hAnsi="Arial" w:cs="Arial"/>
          <w:lang w:val="fr-CA"/>
        </w:rPr>
        <w:t xml:space="preserve">L’aire de Wernicke </w:t>
      </w:r>
    </w:p>
    <w:p w14:paraId="77903947" w14:textId="20F5BD41" w:rsidR="00134295" w:rsidRPr="00134295" w:rsidRDefault="00134295" w:rsidP="00134295">
      <w:pPr>
        <w:pStyle w:val="ListParagraph"/>
        <w:numPr>
          <w:ilvl w:val="1"/>
          <w:numId w:val="26"/>
        </w:numPr>
        <w:rPr>
          <w:rFonts w:ascii="Arial" w:hAnsi="Arial" w:cs="Arial"/>
          <w:lang w:val="fr-CA"/>
        </w:rPr>
      </w:pPr>
      <w:r>
        <w:rPr>
          <w:rFonts w:ascii="Arial" w:hAnsi="Arial" w:cs="Arial"/>
          <w:lang w:val="fr-CA"/>
        </w:rPr>
        <w:t>Elle permet la compréhension du langage.</w:t>
      </w:r>
    </w:p>
    <w:p w14:paraId="5FF6C842" w14:textId="2800DE8F" w:rsidR="0014407C" w:rsidRDefault="0014407C" w:rsidP="00134295">
      <w:pPr>
        <w:pStyle w:val="ListParagraph"/>
        <w:numPr>
          <w:ilvl w:val="2"/>
          <w:numId w:val="26"/>
        </w:numPr>
        <w:rPr>
          <w:rFonts w:ascii="Arial" w:hAnsi="Arial" w:cs="Arial"/>
          <w:lang w:val="fr-CA"/>
        </w:rPr>
      </w:pPr>
      <w:r>
        <w:rPr>
          <w:rFonts w:ascii="Arial" w:hAnsi="Arial" w:cs="Arial"/>
          <w:lang w:val="fr-CA"/>
        </w:rPr>
        <w:t>L’aphasie de Wernicke</w:t>
      </w:r>
    </w:p>
    <w:p w14:paraId="4466E625" w14:textId="73E69E98" w:rsidR="0014407C" w:rsidRDefault="00134295" w:rsidP="008D4CB2">
      <w:pPr>
        <w:pStyle w:val="ListParagraph"/>
        <w:widowControl w:val="0"/>
        <w:numPr>
          <w:ilvl w:val="3"/>
          <w:numId w:val="26"/>
        </w:numPr>
        <w:autoSpaceDE w:val="0"/>
        <w:autoSpaceDN w:val="0"/>
        <w:adjustRightInd w:val="0"/>
        <w:rPr>
          <w:rFonts w:ascii="Arial" w:hAnsi="Arial" w:cs="Arial"/>
          <w:color w:val="000000" w:themeColor="text1"/>
          <w:lang w:val="fr-CA"/>
        </w:rPr>
      </w:pPr>
      <w:r w:rsidRPr="00134295">
        <w:rPr>
          <w:rFonts w:ascii="Arial" w:hAnsi="Arial" w:cs="Arial"/>
          <w:color w:val="000000" w:themeColor="text1"/>
          <w:lang w:val="fr-CA"/>
        </w:rPr>
        <w:t>Elle est un trouble qui compromet l’aptitude à comprendre le discours et à trouver les mots justes pour exprimer la pensée. Les personnes atteintes utilisent la bonne syntaxe mais le discours est incohérent, car les mots choisis ne sont pas adéquats.</w:t>
      </w:r>
    </w:p>
    <w:p w14:paraId="2B57C0D8" w14:textId="103D451D" w:rsidR="00134295" w:rsidRDefault="00134295" w:rsidP="00134295">
      <w:pPr>
        <w:pStyle w:val="ListParagraph"/>
        <w:widowControl w:val="0"/>
        <w:numPr>
          <w:ilvl w:val="0"/>
          <w:numId w:val="26"/>
        </w:numPr>
        <w:autoSpaceDE w:val="0"/>
        <w:autoSpaceDN w:val="0"/>
        <w:adjustRightInd w:val="0"/>
        <w:spacing w:line="400" w:lineRule="atLeast"/>
        <w:rPr>
          <w:rFonts w:ascii="Arial" w:hAnsi="Arial" w:cs="Arial"/>
          <w:color w:val="000000" w:themeColor="text1"/>
          <w:lang w:val="fr-CA"/>
        </w:rPr>
      </w:pPr>
      <w:r>
        <w:rPr>
          <w:rFonts w:ascii="Arial" w:hAnsi="Arial" w:cs="Arial"/>
          <w:color w:val="000000" w:themeColor="text1"/>
          <w:lang w:val="fr-CA"/>
        </w:rPr>
        <w:t>L’aire de Broca</w:t>
      </w:r>
    </w:p>
    <w:p w14:paraId="75B3DD4A" w14:textId="7F574BD2" w:rsidR="00134295" w:rsidRPr="00134295" w:rsidRDefault="00134295" w:rsidP="00134295">
      <w:pPr>
        <w:pStyle w:val="ListParagraph"/>
        <w:widowControl w:val="0"/>
        <w:numPr>
          <w:ilvl w:val="1"/>
          <w:numId w:val="26"/>
        </w:numPr>
        <w:autoSpaceDE w:val="0"/>
        <w:autoSpaceDN w:val="0"/>
        <w:adjustRightInd w:val="0"/>
        <w:spacing w:line="400" w:lineRule="atLeast"/>
        <w:rPr>
          <w:rFonts w:ascii="Arial" w:hAnsi="Arial" w:cs="Arial"/>
          <w:color w:val="000000" w:themeColor="text1"/>
          <w:lang w:val="fr-CA"/>
        </w:rPr>
      </w:pPr>
      <w:r>
        <w:rPr>
          <w:rFonts w:ascii="Arial" w:hAnsi="Arial" w:cs="Arial"/>
          <w:color w:val="000000" w:themeColor="text1"/>
          <w:lang w:val="fr-CA"/>
        </w:rPr>
        <w:t>Elle aide à la formation de parole.</w:t>
      </w:r>
    </w:p>
    <w:p w14:paraId="2FC47C54" w14:textId="5178F2A1" w:rsidR="0014407C" w:rsidRDefault="0014407C" w:rsidP="00134295">
      <w:pPr>
        <w:pStyle w:val="ListParagraph"/>
        <w:numPr>
          <w:ilvl w:val="2"/>
          <w:numId w:val="26"/>
        </w:numPr>
        <w:rPr>
          <w:rFonts w:ascii="Arial" w:hAnsi="Arial" w:cs="Arial"/>
          <w:lang w:val="fr-CA"/>
        </w:rPr>
      </w:pPr>
      <w:r>
        <w:rPr>
          <w:rFonts w:ascii="Arial" w:hAnsi="Arial" w:cs="Arial"/>
          <w:lang w:val="fr-CA"/>
        </w:rPr>
        <w:t>L’aphasie de Broca</w:t>
      </w:r>
    </w:p>
    <w:p w14:paraId="3A97FD3F" w14:textId="70934E95" w:rsidR="0014407C" w:rsidRPr="00134295" w:rsidRDefault="00134295" w:rsidP="008D4CB2">
      <w:pPr>
        <w:pStyle w:val="ListParagraph"/>
        <w:widowControl w:val="0"/>
        <w:numPr>
          <w:ilvl w:val="3"/>
          <w:numId w:val="26"/>
        </w:numPr>
        <w:autoSpaceDE w:val="0"/>
        <w:autoSpaceDN w:val="0"/>
        <w:adjustRightInd w:val="0"/>
        <w:rPr>
          <w:rFonts w:ascii="Arial" w:hAnsi="Arial" w:cs="Arial"/>
          <w:color w:val="000000" w:themeColor="text1"/>
          <w:lang w:val="fr-CA"/>
        </w:rPr>
      </w:pPr>
      <w:r>
        <w:rPr>
          <w:rFonts w:ascii="Arial" w:hAnsi="Arial" w:cs="Arial"/>
          <w:color w:val="000000" w:themeColor="text1"/>
          <w:lang w:val="fr-CA"/>
        </w:rPr>
        <w:t xml:space="preserve">Les personnes atteintes de celle-ci </w:t>
      </w:r>
      <w:r w:rsidRPr="00134295">
        <w:rPr>
          <w:rFonts w:ascii="Arial" w:hAnsi="Arial" w:cs="Arial"/>
          <w:color w:val="000000" w:themeColor="text1"/>
          <w:lang w:val="fr-CA"/>
        </w:rPr>
        <w:t xml:space="preserve">prononcent des locutions </w:t>
      </w:r>
      <w:r w:rsidRPr="00134295">
        <w:rPr>
          <w:rFonts w:ascii="Arial" w:hAnsi="Arial" w:cs="Arial"/>
          <w:color w:val="000000" w:themeColor="text1"/>
          <w:lang w:val="fr-CA"/>
        </w:rPr>
        <w:lastRenderedPageBreak/>
        <w:t xml:space="preserve">courtes et dépourvues de mots grammaticaux importants, tels que </w:t>
      </w:r>
      <w:r w:rsidRPr="00134295">
        <w:rPr>
          <w:rFonts w:ascii="Arial" w:hAnsi="Arial" w:cs="Arial"/>
          <w:i/>
          <w:color w:val="000000" w:themeColor="text1"/>
          <w:lang w:val="fr-CA"/>
        </w:rPr>
        <w:t>es</w:t>
      </w:r>
      <w:r w:rsidRPr="00134295">
        <w:rPr>
          <w:rFonts w:ascii="Arial" w:hAnsi="Arial" w:cs="Arial"/>
          <w:color w:val="000000" w:themeColor="text1"/>
          <w:lang w:val="fr-CA"/>
        </w:rPr>
        <w:t xml:space="preserve">t, </w:t>
      </w:r>
      <w:r w:rsidRPr="00134295">
        <w:rPr>
          <w:rFonts w:ascii="Arial" w:hAnsi="Arial" w:cs="Arial"/>
          <w:i/>
          <w:color w:val="000000" w:themeColor="text1"/>
          <w:lang w:val="fr-CA"/>
        </w:rPr>
        <w:t>e</w:t>
      </w:r>
      <w:r w:rsidRPr="00134295">
        <w:rPr>
          <w:rFonts w:ascii="Arial" w:hAnsi="Arial" w:cs="Arial"/>
          <w:color w:val="000000" w:themeColor="text1"/>
          <w:lang w:val="fr-CA"/>
        </w:rPr>
        <w:t xml:space="preserve">t ou </w:t>
      </w:r>
      <w:r w:rsidRPr="00134295">
        <w:rPr>
          <w:rFonts w:ascii="Arial" w:hAnsi="Arial" w:cs="Arial"/>
          <w:i/>
          <w:color w:val="000000" w:themeColor="text1"/>
          <w:lang w:val="fr-CA"/>
        </w:rPr>
        <w:t>le</w:t>
      </w:r>
      <w:r w:rsidRPr="00134295">
        <w:rPr>
          <w:rFonts w:ascii="Arial" w:hAnsi="Arial" w:cs="Arial"/>
          <w:color w:val="000000" w:themeColor="text1"/>
          <w:lang w:val="fr-CA"/>
        </w:rPr>
        <w:t>.</w:t>
      </w:r>
    </w:p>
    <w:p w14:paraId="57D9884C" w14:textId="77777777" w:rsidR="0014407C" w:rsidRDefault="0014407C" w:rsidP="0014407C">
      <w:pPr>
        <w:rPr>
          <w:rFonts w:ascii="Arial" w:hAnsi="Arial" w:cs="Arial"/>
          <w:lang w:val="fr-CA"/>
        </w:rPr>
      </w:pPr>
    </w:p>
    <w:p w14:paraId="7F700308" w14:textId="7A06AC29" w:rsidR="0014407C" w:rsidRDefault="00BF7679" w:rsidP="0014407C">
      <w:pPr>
        <w:rPr>
          <w:rFonts w:ascii="Arial" w:hAnsi="Arial" w:cs="Arial"/>
          <w:b/>
          <w:color w:val="FF2F92"/>
          <w:sz w:val="28"/>
          <w:u w:val="single"/>
          <w:lang w:val="fr-CA"/>
        </w:rPr>
      </w:pPr>
      <w:r>
        <w:rPr>
          <w:rFonts w:ascii="Arial" w:hAnsi="Arial" w:cs="Arial"/>
          <w:b/>
          <w:color w:val="FF2F92"/>
          <w:sz w:val="28"/>
          <w:u w:val="single"/>
          <w:lang w:val="fr-CA"/>
        </w:rPr>
        <w:t xml:space="preserve">Section 4 : Les états de conscience </w:t>
      </w:r>
    </w:p>
    <w:p w14:paraId="79638588" w14:textId="77777777" w:rsidR="00BF7679" w:rsidRDefault="00BF7679" w:rsidP="0014407C">
      <w:pPr>
        <w:rPr>
          <w:rFonts w:ascii="Arial" w:hAnsi="Arial" w:cs="Arial"/>
          <w:b/>
          <w:color w:val="FF2F92"/>
          <w:sz w:val="28"/>
          <w:u w:val="single"/>
          <w:lang w:val="fr-CA"/>
        </w:rPr>
      </w:pPr>
    </w:p>
    <w:p w14:paraId="6D07A78A" w14:textId="59B342B5" w:rsidR="00BF7679" w:rsidRPr="006431C2" w:rsidRDefault="00BF7679" w:rsidP="0014407C">
      <w:pPr>
        <w:rPr>
          <w:rFonts w:ascii="Arial" w:hAnsi="Arial" w:cs="Arial"/>
          <w:color w:val="000000" w:themeColor="text1"/>
          <w:sz w:val="28"/>
          <w:lang w:val="fr-CA"/>
        </w:rPr>
      </w:pPr>
      <w:r w:rsidRPr="006431C2">
        <w:rPr>
          <w:rFonts w:ascii="Arial" w:hAnsi="Arial" w:cs="Arial"/>
          <w:color w:val="000000" w:themeColor="text1"/>
          <w:sz w:val="28"/>
          <w:lang w:val="fr-CA"/>
        </w:rPr>
        <w:t xml:space="preserve">La conscience </w:t>
      </w:r>
    </w:p>
    <w:p w14:paraId="3EC481DA" w14:textId="04307059" w:rsidR="00CF4C16" w:rsidRPr="006431C2" w:rsidRDefault="006431C2" w:rsidP="006431C2">
      <w:pPr>
        <w:pStyle w:val="ListParagraph"/>
        <w:numPr>
          <w:ilvl w:val="0"/>
          <w:numId w:val="28"/>
        </w:numPr>
        <w:rPr>
          <w:rFonts w:ascii="Arial" w:hAnsi="Arial" w:cs="Arial"/>
          <w:color w:val="000000" w:themeColor="text1"/>
          <w:lang w:val="fr-CA"/>
        </w:rPr>
      </w:pPr>
      <w:r w:rsidRPr="006431C2">
        <w:rPr>
          <w:rFonts w:ascii="Arial" w:hAnsi="Arial" w:cs="Arial"/>
          <w:color w:val="000000" w:themeColor="text1"/>
          <w:lang w:val="fr-CA"/>
        </w:rPr>
        <w:t>Définition :</w:t>
      </w:r>
    </w:p>
    <w:p w14:paraId="5152B66F" w14:textId="53277B85" w:rsidR="006431C2" w:rsidRPr="006431C2" w:rsidRDefault="006431C2" w:rsidP="006431C2">
      <w:pPr>
        <w:pStyle w:val="ListParagraph"/>
        <w:numPr>
          <w:ilvl w:val="1"/>
          <w:numId w:val="28"/>
        </w:numPr>
        <w:rPr>
          <w:rFonts w:ascii="Arial" w:hAnsi="Arial" w:cs="Arial"/>
          <w:color w:val="000000" w:themeColor="text1"/>
          <w:lang w:val="fr-CA"/>
        </w:rPr>
      </w:pPr>
      <w:r w:rsidRPr="006431C2">
        <w:rPr>
          <w:rFonts w:ascii="Arial" w:hAnsi="Arial" w:cs="Arial"/>
          <w:color w:val="000000" w:themeColor="text1"/>
          <w:lang w:val="fr-CA"/>
        </w:rPr>
        <w:t xml:space="preserve">Perception que nous avons de nous-mêmes et de notre environnement. </w:t>
      </w:r>
    </w:p>
    <w:p w14:paraId="2CBA6E17" w14:textId="41AE960A" w:rsidR="006431C2" w:rsidRPr="006431C2" w:rsidRDefault="006431C2" w:rsidP="006431C2">
      <w:pPr>
        <w:pStyle w:val="ListParagraph"/>
        <w:numPr>
          <w:ilvl w:val="0"/>
          <w:numId w:val="28"/>
        </w:numPr>
        <w:rPr>
          <w:rFonts w:ascii="Arial" w:hAnsi="Arial" w:cs="Arial"/>
          <w:color w:val="000000" w:themeColor="text1"/>
          <w:lang w:val="fr-CA"/>
        </w:rPr>
      </w:pPr>
      <w:r w:rsidRPr="006431C2">
        <w:rPr>
          <w:rFonts w:ascii="Arial" w:hAnsi="Arial" w:cs="Arial"/>
          <w:color w:val="000000" w:themeColor="text1"/>
          <w:lang w:val="fr-CA"/>
        </w:rPr>
        <w:t xml:space="preserve">Nous n’avons pas tous le même niveau de conscience, il change à plusieurs reprises et il peut être modifier. </w:t>
      </w:r>
    </w:p>
    <w:p w14:paraId="61BEE854" w14:textId="0CD6F140" w:rsidR="006431C2" w:rsidRPr="006431C2" w:rsidRDefault="006431C2" w:rsidP="006431C2">
      <w:pPr>
        <w:pStyle w:val="ListParagraph"/>
        <w:numPr>
          <w:ilvl w:val="1"/>
          <w:numId w:val="28"/>
        </w:numPr>
        <w:rPr>
          <w:rFonts w:ascii="Arial" w:hAnsi="Arial" w:cs="Arial"/>
          <w:color w:val="000000" w:themeColor="text1"/>
          <w:lang w:val="fr-CA"/>
        </w:rPr>
      </w:pPr>
      <w:r w:rsidRPr="006431C2">
        <w:rPr>
          <w:rFonts w:ascii="Arial" w:hAnsi="Arial" w:cs="Arial"/>
          <w:color w:val="000000" w:themeColor="text1"/>
          <w:lang w:val="fr-CA"/>
        </w:rPr>
        <w:t xml:space="preserve">Ex : drogues </w:t>
      </w:r>
    </w:p>
    <w:p w14:paraId="020B76BD" w14:textId="77777777" w:rsidR="006431C2" w:rsidRPr="006431C2" w:rsidRDefault="006431C2" w:rsidP="006431C2">
      <w:pPr>
        <w:rPr>
          <w:rFonts w:ascii="Arial" w:hAnsi="Arial" w:cs="Arial"/>
          <w:color w:val="000000" w:themeColor="text1"/>
          <w:lang w:val="fr-CA"/>
        </w:rPr>
      </w:pPr>
    </w:p>
    <w:p w14:paraId="2D250507" w14:textId="03DB828E" w:rsidR="006431C2" w:rsidRPr="006431C2" w:rsidRDefault="006431C2" w:rsidP="006431C2">
      <w:pPr>
        <w:rPr>
          <w:rFonts w:ascii="Arial" w:hAnsi="Arial" w:cs="Arial"/>
          <w:color w:val="000000" w:themeColor="text1"/>
          <w:sz w:val="28"/>
          <w:lang w:val="fr-CA"/>
        </w:rPr>
      </w:pPr>
      <w:r w:rsidRPr="006431C2">
        <w:rPr>
          <w:rFonts w:ascii="Arial" w:hAnsi="Arial" w:cs="Arial"/>
          <w:color w:val="000000" w:themeColor="text1"/>
          <w:sz w:val="28"/>
          <w:lang w:val="fr-CA"/>
        </w:rPr>
        <w:t>Théorie du traitement dualiste et les deux voies de l’esprit</w:t>
      </w:r>
    </w:p>
    <w:p w14:paraId="2C7E49A1" w14:textId="6852BF4E" w:rsidR="006431C2" w:rsidRPr="006431C2" w:rsidRDefault="006431C2" w:rsidP="006431C2">
      <w:pPr>
        <w:pStyle w:val="ListParagraph"/>
        <w:numPr>
          <w:ilvl w:val="0"/>
          <w:numId w:val="29"/>
        </w:numPr>
        <w:rPr>
          <w:rFonts w:ascii="Arial" w:hAnsi="Arial" w:cs="Arial"/>
          <w:color w:val="000000" w:themeColor="text1"/>
          <w:lang w:val="fr-CA"/>
        </w:rPr>
      </w:pPr>
      <w:r w:rsidRPr="006431C2">
        <w:rPr>
          <w:rFonts w:ascii="Arial" w:hAnsi="Arial" w:cs="Arial"/>
          <w:color w:val="000000" w:themeColor="text1"/>
          <w:lang w:val="fr-CA"/>
        </w:rPr>
        <w:t xml:space="preserve">Traitement dualiste </w:t>
      </w:r>
    </w:p>
    <w:p w14:paraId="3A519F22" w14:textId="70BECE81" w:rsidR="006431C2" w:rsidRPr="006431C2" w:rsidRDefault="006431C2" w:rsidP="006431C2">
      <w:pPr>
        <w:pStyle w:val="ListParagraph"/>
        <w:numPr>
          <w:ilvl w:val="1"/>
          <w:numId w:val="29"/>
        </w:numPr>
        <w:rPr>
          <w:rFonts w:ascii="Arial" w:hAnsi="Arial" w:cs="Arial"/>
          <w:color w:val="000000" w:themeColor="text1"/>
          <w:lang w:val="fr-CA"/>
        </w:rPr>
      </w:pPr>
      <w:r w:rsidRPr="006431C2">
        <w:rPr>
          <w:rFonts w:ascii="Arial" w:hAnsi="Arial" w:cs="Arial"/>
          <w:color w:val="000000" w:themeColor="text1"/>
          <w:lang w:val="fr-CA"/>
        </w:rPr>
        <w:t>Information est simultanément traités sur le plan inconscient</w:t>
      </w:r>
      <w:r w:rsidRPr="006431C2">
        <w:rPr>
          <w:rStyle w:val="FootnoteReference"/>
          <w:rFonts w:ascii="Arial" w:hAnsi="Arial" w:cs="Arial"/>
          <w:color w:val="000000" w:themeColor="text1"/>
          <w:lang w:val="fr-CA"/>
        </w:rPr>
        <w:footnoteReference w:id="11"/>
      </w:r>
      <w:r w:rsidRPr="006431C2">
        <w:rPr>
          <w:rFonts w:ascii="Arial" w:hAnsi="Arial" w:cs="Arial"/>
          <w:color w:val="000000" w:themeColor="text1"/>
          <w:lang w:val="fr-CA"/>
        </w:rPr>
        <w:t xml:space="preserve"> et conscient</w:t>
      </w:r>
      <w:r w:rsidRPr="006431C2">
        <w:rPr>
          <w:rStyle w:val="FootnoteReference"/>
          <w:rFonts w:ascii="Arial" w:hAnsi="Arial" w:cs="Arial"/>
          <w:color w:val="000000" w:themeColor="text1"/>
          <w:lang w:val="fr-CA"/>
        </w:rPr>
        <w:footnoteReference w:id="12"/>
      </w:r>
      <w:r w:rsidRPr="006431C2">
        <w:rPr>
          <w:rFonts w:ascii="Arial" w:hAnsi="Arial" w:cs="Arial"/>
          <w:color w:val="000000" w:themeColor="text1"/>
          <w:lang w:val="fr-CA"/>
        </w:rPr>
        <w:t xml:space="preserve">. </w:t>
      </w:r>
    </w:p>
    <w:p w14:paraId="065FE9C7" w14:textId="77777777" w:rsidR="006431C2" w:rsidRPr="006431C2" w:rsidRDefault="006431C2" w:rsidP="006431C2">
      <w:pPr>
        <w:rPr>
          <w:rFonts w:ascii="Arial" w:hAnsi="Arial" w:cs="Arial"/>
          <w:color w:val="000000" w:themeColor="text1"/>
          <w:lang w:val="fr-CA"/>
        </w:rPr>
      </w:pPr>
    </w:p>
    <w:p w14:paraId="4724390E" w14:textId="53AD9737" w:rsidR="006431C2" w:rsidRPr="006431C2" w:rsidRDefault="006431C2" w:rsidP="006431C2">
      <w:pPr>
        <w:rPr>
          <w:rFonts w:ascii="Arial" w:hAnsi="Arial" w:cs="Arial"/>
          <w:color w:val="000000" w:themeColor="text1"/>
          <w:sz w:val="28"/>
          <w:lang w:val="fr-CA"/>
        </w:rPr>
      </w:pPr>
      <w:r w:rsidRPr="006431C2">
        <w:rPr>
          <w:rFonts w:ascii="Arial" w:hAnsi="Arial" w:cs="Arial"/>
          <w:color w:val="000000" w:themeColor="text1"/>
          <w:sz w:val="28"/>
          <w:lang w:val="fr-CA"/>
        </w:rPr>
        <w:t xml:space="preserve">Attention sélective </w:t>
      </w:r>
    </w:p>
    <w:p w14:paraId="458EFD9C" w14:textId="7F4099BF" w:rsidR="006431C2" w:rsidRPr="006431C2" w:rsidRDefault="006431C2" w:rsidP="006431C2">
      <w:pPr>
        <w:pStyle w:val="ListParagraph"/>
        <w:numPr>
          <w:ilvl w:val="0"/>
          <w:numId w:val="29"/>
        </w:numPr>
        <w:rPr>
          <w:rFonts w:ascii="Arial" w:hAnsi="Arial" w:cs="Arial"/>
          <w:color w:val="000000" w:themeColor="text1"/>
          <w:lang w:val="fr-CA"/>
        </w:rPr>
      </w:pPr>
      <w:r w:rsidRPr="006431C2">
        <w:rPr>
          <w:rFonts w:ascii="Arial" w:hAnsi="Arial" w:cs="Arial"/>
          <w:color w:val="000000" w:themeColor="text1"/>
          <w:lang w:val="fr-CA"/>
        </w:rPr>
        <w:t>Définition :</w:t>
      </w:r>
    </w:p>
    <w:p w14:paraId="6C5729B9" w14:textId="58FAB94E" w:rsidR="006431C2" w:rsidRPr="006431C2" w:rsidRDefault="006431C2" w:rsidP="006431C2">
      <w:pPr>
        <w:pStyle w:val="ListParagraph"/>
        <w:numPr>
          <w:ilvl w:val="1"/>
          <w:numId w:val="29"/>
        </w:numPr>
        <w:rPr>
          <w:rFonts w:ascii="Arial" w:hAnsi="Arial" w:cs="Arial"/>
          <w:color w:val="000000" w:themeColor="text1"/>
          <w:lang w:val="fr-CA"/>
        </w:rPr>
      </w:pPr>
      <w:r w:rsidRPr="006431C2">
        <w:rPr>
          <w:rFonts w:ascii="Arial" w:hAnsi="Arial" w:cs="Arial"/>
          <w:color w:val="000000" w:themeColor="text1"/>
          <w:lang w:val="fr-CA"/>
        </w:rPr>
        <w:t xml:space="preserve">Focalisation de la conscience sur un stimulus en particulier. </w:t>
      </w:r>
    </w:p>
    <w:p w14:paraId="25A3DA13" w14:textId="19F1E498" w:rsidR="006431C2" w:rsidRDefault="006431C2" w:rsidP="006431C2">
      <w:pPr>
        <w:pStyle w:val="ListParagraph"/>
        <w:numPr>
          <w:ilvl w:val="0"/>
          <w:numId w:val="29"/>
        </w:numPr>
        <w:rPr>
          <w:rFonts w:ascii="Arial" w:hAnsi="Arial" w:cs="Arial"/>
          <w:color w:val="000000" w:themeColor="text1"/>
          <w:lang w:val="fr-CA"/>
        </w:rPr>
      </w:pPr>
      <w:r w:rsidRPr="006431C2">
        <w:rPr>
          <w:rFonts w:ascii="Arial" w:hAnsi="Arial" w:cs="Arial"/>
          <w:color w:val="000000" w:themeColor="text1"/>
          <w:lang w:val="fr-CA"/>
        </w:rPr>
        <w:t>Effet cocktail-party</w:t>
      </w:r>
    </w:p>
    <w:p w14:paraId="6FDB5EF4" w14:textId="77E66739" w:rsidR="006431C2" w:rsidRDefault="006431C2" w:rsidP="006431C2">
      <w:pPr>
        <w:pStyle w:val="ListParagraph"/>
        <w:numPr>
          <w:ilvl w:val="1"/>
          <w:numId w:val="29"/>
        </w:numPr>
        <w:rPr>
          <w:rFonts w:ascii="Arial" w:hAnsi="Arial" w:cs="Arial"/>
          <w:color w:val="000000" w:themeColor="text1"/>
          <w:lang w:val="fr-CA"/>
        </w:rPr>
      </w:pPr>
      <w:r>
        <w:rPr>
          <w:rFonts w:ascii="Arial" w:hAnsi="Arial" w:cs="Arial"/>
          <w:color w:val="000000" w:themeColor="text1"/>
          <w:lang w:val="fr-CA"/>
        </w:rPr>
        <w:t xml:space="preserve">C’est concentré l’attention sur un phénomène. </w:t>
      </w:r>
    </w:p>
    <w:p w14:paraId="5D12FCA7" w14:textId="77777777" w:rsidR="006431C2" w:rsidRDefault="006431C2" w:rsidP="006431C2">
      <w:pPr>
        <w:rPr>
          <w:rFonts w:ascii="Arial" w:hAnsi="Arial" w:cs="Arial"/>
          <w:color w:val="000000" w:themeColor="text1"/>
          <w:lang w:val="fr-CA"/>
        </w:rPr>
      </w:pPr>
    </w:p>
    <w:p w14:paraId="26392CCF" w14:textId="072D7AB1" w:rsidR="006431C2" w:rsidRDefault="006431C2" w:rsidP="006431C2">
      <w:pPr>
        <w:rPr>
          <w:rFonts w:ascii="Arial" w:hAnsi="Arial" w:cs="Arial"/>
          <w:color w:val="000000" w:themeColor="text1"/>
          <w:sz w:val="28"/>
          <w:lang w:val="fr-CA"/>
        </w:rPr>
      </w:pPr>
      <w:r>
        <w:rPr>
          <w:rFonts w:ascii="Arial" w:hAnsi="Arial" w:cs="Arial"/>
          <w:color w:val="000000" w:themeColor="text1"/>
          <w:sz w:val="28"/>
          <w:lang w:val="fr-CA"/>
        </w:rPr>
        <w:t>Inattention sélective</w:t>
      </w:r>
    </w:p>
    <w:p w14:paraId="7A78CBC0" w14:textId="04EDFCF7" w:rsidR="006431C2" w:rsidRDefault="006431C2" w:rsidP="006431C2">
      <w:pPr>
        <w:pStyle w:val="ListParagraph"/>
        <w:numPr>
          <w:ilvl w:val="0"/>
          <w:numId w:val="30"/>
        </w:numPr>
        <w:rPr>
          <w:rFonts w:ascii="Arial" w:hAnsi="Arial" w:cs="Arial"/>
          <w:color w:val="000000" w:themeColor="text1"/>
          <w:lang w:val="fr-CA"/>
        </w:rPr>
      </w:pPr>
      <w:r>
        <w:rPr>
          <w:rFonts w:ascii="Arial" w:hAnsi="Arial" w:cs="Arial"/>
          <w:color w:val="000000" w:themeColor="text1"/>
          <w:lang w:val="fr-CA"/>
        </w:rPr>
        <w:t>Cécité d’inattention</w:t>
      </w:r>
    </w:p>
    <w:p w14:paraId="20E74F83" w14:textId="7A05C17F" w:rsidR="00260B2C" w:rsidRDefault="00260B2C" w:rsidP="00260B2C">
      <w:pPr>
        <w:pStyle w:val="ListParagraph"/>
        <w:numPr>
          <w:ilvl w:val="1"/>
          <w:numId w:val="30"/>
        </w:numPr>
        <w:rPr>
          <w:rFonts w:ascii="Arial" w:hAnsi="Arial" w:cs="Arial"/>
          <w:color w:val="000000" w:themeColor="text1"/>
          <w:lang w:val="fr-CA"/>
        </w:rPr>
      </w:pPr>
      <w:r>
        <w:rPr>
          <w:rFonts w:ascii="Arial" w:hAnsi="Arial" w:cs="Arial"/>
          <w:color w:val="000000" w:themeColor="text1"/>
          <w:lang w:val="fr-CA"/>
        </w:rPr>
        <w:t>Chez un sujet dont l’attention se concentre sur autre chose, il y a une incapacité de percevoir un objet situé à l’intérieur de son champ de vision.</w:t>
      </w:r>
    </w:p>
    <w:p w14:paraId="35E09CD9" w14:textId="390E31D3" w:rsidR="006431C2" w:rsidRDefault="006431C2" w:rsidP="006431C2">
      <w:pPr>
        <w:pStyle w:val="ListParagraph"/>
        <w:numPr>
          <w:ilvl w:val="0"/>
          <w:numId w:val="30"/>
        </w:numPr>
        <w:rPr>
          <w:rFonts w:ascii="Arial" w:hAnsi="Arial" w:cs="Arial"/>
          <w:color w:val="000000" w:themeColor="text1"/>
          <w:lang w:val="fr-CA"/>
        </w:rPr>
      </w:pPr>
      <w:r>
        <w:rPr>
          <w:rFonts w:ascii="Arial" w:hAnsi="Arial" w:cs="Arial"/>
          <w:color w:val="000000" w:themeColor="text1"/>
          <w:lang w:val="fr-CA"/>
        </w:rPr>
        <w:t xml:space="preserve">Cécité au changement </w:t>
      </w:r>
    </w:p>
    <w:p w14:paraId="67607BDA" w14:textId="4212528A" w:rsidR="006431C2" w:rsidRDefault="00260B2C" w:rsidP="006431C2">
      <w:pPr>
        <w:pStyle w:val="ListParagraph"/>
        <w:numPr>
          <w:ilvl w:val="1"/>
          <w:numId w:val="30"/>
        </w:numPr>
        <w:rPr>
          <w:rFonts w:ascii="Arial" w:hAnsi="Arial" w:cs="Arial"/>
          <w:color w:val="000000" w:themeColor="text1"/>
          <w:lang w:val="fr-CA"/>
        </w:rPr>
      </w:pPr>
      <w:r>
        <w:rPr>
          <w:rFonts w:ascii="Arial" w:hAnsi="Arial" w:cs="Arial"/>
          <w:color w:val="000000" w:themeColor="text1"/>
          <w:lang w:val="fr-CA"/>
        </w:rPr>
        <w:t xml:space="preserve">C’est l’échec à détecter des changements non triviaux dans le champ visuel. </w:t>
      </w:r>
    </w:p>
    <w:p w14:paraId="53F5568B" w14:textId="77777777" w:rsidR="00260B2C" w:rsidRDefault="00260B2C" w:rsidP="00260B2C">
      <w:pPr>
        <w:rPr>
          <w:rFonts w:ascii="Arial" w:hAnsi="Arial" w:cs="Arial"/>
          <w:color w:val="000000" w:themeColor="text1"/>
          <w:lang w:val="fr-CA"/>
        </w:rPr>
      </w:pPr>
    </w:p>
    <w:p w14:paraId="07B122FD" w14:textId="3CBB10CA" w:rsidR="00260B2C" w:rsidRDefault="0028658E" w:rsidP="00260B2C">
      <w:pPr>
        <w:rPr>
          <w:rFonts w:ascii="Arial" w:hAnsi="Arial" w:cs="Arial"/>
          <w:color w:val="000000" w:themeColor="text1"/>
          <w:sz w:val="28"/>
          <w:lang w:val="fr-CA"/>
        </w:rPr>
      </w:pPr>
      <w:r>
        <w:rPr>
          <w:rFonts w:ascii="Arial" w:hAnsi="Arial" w:cs="Arial"/>
          <w:color w:val="000000" w:themeColor="text1"/>
          <w:sz w:val="28"/>
          <w:lang w:val="fr-CA"/>
        </w:rPr>
        <w:t>Rythmes biologiques</w:t>
      </w:r>
    </w:p>
    <w:p w14:paraId="6CE850EE" w14:textId="5AD8DF68" w:rsidR="00FE0FCE" w:rsidRPr="00FE0FCE" w:rsidRDefault="00FE0FCE" w:rsidP="00FE0FCE">
      <w:pPr>
        <w:pStyle w:val="ListParagraph"/>
        <w:widowControl w:val="0"/>
        <w:numPr>
          <w:ilvl w:val="0"/>
          <w:numId w:val="31"/>
        </w:numPr>
        <w:autoSpaceDE w:val="0"/>
        <w:autoSpaceDN w:val="0"/>
        <w:adjustRightInd w:val="0"/>
        <w:rPr>
          <w:rFonts w:ascii="Times" w:hAnsi="Times" w:cs="Times"/>
          <w:color w:val="000000" w:themeColor="text1"/>
          <w:lang w:val="fr-CA"/>
        </w:rPr>
      </w:pPr>
      <w:r w:rsidRPr="00FE0FCE">
        <w:rPr>
          <w:rFonts w:ascii="Arial" w:hAnsi="Arial" w:cs="Arial"/>
          <w:color w:val="000000" w:themeColor="text1"/>
          <w:lang w:val="fr-CA"/>
        </w:rPr>
        <w:t>Rythme circadien</w:t>
      </w:r>
      <w:r>
        <w:rPr>
          <w:rFonts w:ascii="Arial" w:hAnsi="Arial" w:cs="Arial"/>
          <w:color w:val="000000" w:themeColor="text1"/>
          <w:lang w:val="fr-CA"/>
        </w:rPr>
        <w:t> :</w:t>
      </w:r>
    </w:p>
    <w:p w14:paraId="563667AD" w14:textId="77777777" w:rsidR="00FE0FCE" w:rsidRPr="00FE0FCE" w:rsidRDefault="00FE0FCE" w:rsidP="00FE0FCE">
      <w:pPr>
        <w:pStyle w:val="ListParagraph"/>
        <w:widowControl w:val="0"/>
        <w:numPr>
          <w:ilvl w:val="1"/>
          <w:numId w:val="31"/>
        </w:numPr>
        <w:autoSpaceDE w:val="0"/>
        <w:autoSpaceDN w:val="0"/>
        <w:adjustRightInd w:val="0"/>
        <w:rPr>
          <w:rFonts w:ascii="Times" w:hAnsi="Times" w:cs="Times"/>
          <w:color w:val="000000" w:themeColor="text1"/>
          <w:lang w:val="fr-CA"/>
        </w:rPr>
      </w:pPr>
      <w:r>
        <w:rPr>
          <w:rFonts w:ascii="Arial" w:hAnsi="Arial" w:cs="Arial"/>
          <w:color w:val="000000" w:themeColor="text1"/>
          <w:lang w:val="fr-CA"/>
        </w:rPr>
        <w:t>L</w:t>
      </w:r>
      <w:r w:rsidRPr="00FE0FCE">
        <w:rPr>
          <w:rFonts w:ascii="Arial" w:hAnsi="Arial" w:cs="Arial"/>
          <w:color w:val="000000" w:themeColor="text1"/>
          <w:lang w:val="fr-CA"/>
        </w:rPr>
        <w:t>e rythme régulier du corps, qui s’exerce sur une période de 24 heures; notre horloge biologique</w:t>
      </w:r>
      <w:r>
        <w:rPr>
          <w:rFonts w:ascii="Arial" w:hAnsi="Arial" w:cs="Arial"/>
          <w:color w:val="000000" w:themeColor="text1"/>
          <w:lang w:val="fr-CA"/>
        </w:rPr>
        <w:t xml:space="preserve">. </w:t>
      </w:r>
    </w:p>
    <w:p w14:paraId="47C2C9EC" w14:textId="7E7C1AAF" w:rsidR="00FE0FCE" w:rsidRPr="00FE0FCE" w:rsidRDefault="00FE0FCE" w:rsidP="00FE0FCE">
      <w:pPr>
        <w:pStyle w:val="ListParagraph"/>
        <w:widowControl w:val="0"/>
        <w:numPr>
          <w:ilvl w:val="1"/>
          <w:numId w:val="31"/>
        </w:numPr>
        <w:autoSpaceDE w:val="0"/>
        <w:autoSpaceDN w:val="0"/>
        <w:adjustRightInd w:val="0"/>
        <w:rPr>
          <w:rFonts w:ascii="Times" w:hAnsi="Times" w:cs="Times"/>
          <w:color w:val="000000" w:themeColor="text1"/>
          <w:lang w:val="fr-CA"/>
        </w:rPr>
      </w:pPr>
      <w:r w:rsidRPr="00FE0FCE">
        <w:rPr>
          <w:rFonts w:ascii="Arial" w:hAnsi="Arial" w:cs="Arial"/>
          <w:color w:val="000000"/>
          <w:szCs w:val="58"/>
          <w:lang w:val="fr-CA"/>
        </w:rPr>
        <w:t xml:space="preserve">Géré par le noyau </w:t>
      </w:r>
      <w:proofErr w:type="spellStart"/>
      <w:r w:rsidRPr="00FE0FCE">
        <w:rPr>
          <w:rFonts w:ascii="Arial" w:hAnsi="Arial" w:cs="Arial"/>
          <w:color w:val="000000"/>
          <w:szCs w:val="58"/>
          <w:lang w:val="fr-CA"/>
        </w:rPr>
        <w:t>suprachiasmique</w:t>
      </w:r>
      <w:proofErr w:type="spellEnd"/>
      <w:r w:rsidRPr="00FE0FCE">
        <w:rPr>
          <w:rFonts w:ascii="Arial" w:hAnsi="Arial" w:cs="Arial"/>
          <w:color w:val="000000"/>
          <w:szCs w:val="58"/>
          <w:lang w:val="fr-CA"/>
        </w:rPr>
        <w:t>, répond à la lumière pour stimuler la glande pinéale, qui a son tour diminue la mélatonine</w:t>
      </w:r>
    </w:p>
    <w:p w14:paraId="1D4F5C64" w14:textId="036C1AEE" w:rsidR="00FE0FCE" w:rsidRPr="00FE0FCE" w:rsidRDefault="00FE0FCE" w:rsidP="00FE0FCE">
      <w:pPr>
        <w:pStyle w:val="ListParagraph"/>
        <w:widowControl w:val="0"/>
        <w:numPr>
          <w:ilvl w:val="0"/>
          <w:numId w:val="31"/>
        </w:numPr>
        <w:autoSpaceDE w:val="0"/>
        <w:autoSpaceDN w:val="0"/>
        <w:adjustRightInd w:val="0"/>
        <w:rPr>
          <w:rFonts w:ascii="Times" w:hAnsi="Times" w:cs="Times"/>
          <w:color w:val="000000"/>
          <w:lang w:val="fr-CA"/>
        </w:rPr>
      </w:pPr>
      <w:r w:rsidRPr="00FE0FCE">
        <w:rPr>
          <w:rFonts w:ascii="Arial" w:hAnsi="Arial" w:cs="Arial"/>
          <w:color w:val="000000"/>
          <w:lang w:val="fr-CA"/>
        </w:rPr>
        <w:t>5 stades répartis sur des phases de 90 minutes</w:t>
      </w:r>
      <w:r>
        <w:rPr>
          <w:rFonts w:ascii="Arial" w:hAnsi="Arial" w:cs="Arial"/>
          <w:color w:val="000000"/>
          <w:lang w:val="fr-CA"/>
        </w:rPr>
        <w:t> :</w:t>
      </w:r>
    </w:p>
    <w:p w14:paraId="4853D807" w14:textId="4E0D638B" w:rsidR="00155009" w:rsidRDefault="00FE0FCE" w:rsidP="00FE0FCE">
      <w:pPr>
        <w:pStyle w:val="ListParagraph"/>
        <w:numPr>
          <w:ilvl w:val="1"/>
          <w:numId w:val="31"/>
        </w:numPr>
        <w:rPr>
          <w:rFonts w:ascii="Arial" w:hAnsi="Arial" w:cs="Arial"/>
          <w:color w:val="000000" w:themeColor="text1"/>
          <w:lang w:val="fr-CA"/>
        </w:rPr>
      </w:pPr>
      <w:r>
        <w:rPr>
          <w:rFonts w:ascii="Arial" w:hAnsi="Arial" w:cs="Arial"/>
          <w:color w:val="000000" w:themeColor="text1"/>
          <w:lang w:val="fr-CA"/>
        </w:rPr>
        <w:t>NREM 1 – s’endormir (5 à 20 mins.)</w:t>
      </w:r>
    </w:p>
    <w:p w14:paraId="1C92FD55" w14:textId="1E83290C" w:rsidR="00FE0FCE" w:rsidRDefault="00FE0FCE" w:rsidP="00FE0FCE">
      <w:pPr>
        <w:pStyle w:val="ListParagraph"/>
        <w:numPr>
          <w:ilvl w:val="1"/>
          <w:numId w:val="31"/>
        </w:numPr>
        <w:rPr>
          <w:rFonts w:ascii="Arial" w:hAnsi="Arial" w:cs="Arial"/>
          <w:color w:val="000000" w:themeColor="text1"/>
          <w:lang w:val="fr-CA"/>
        </w:rPr>
      </w:pPr>
      <w:r>
        <w:rPr>
          <w:rFonts w:ascii="Arial" w:hAnsi="Arial" w:cs="Arial"/>
          <w:color w:val="000000" w:themeColor="text1"/>
          <w:lang w:val="fr-CA"/>
        </w:rPr>
        <w:t xml:space="preserve">NREM 2 – sommeil léger </w:t>
      </w:r>
    </w:p>
    <w:p w14:paraId="28CA82F5" w14:textId="4117F167" w:rsidR="00FE0FCE" w:rsidRDefault="00FE0FCE" w:rsidP="00FE0FCE">
      <w:pPr>
        <w:pStyle w:val="ListParagraph"/>
        <w:numPr>
          <w:ilvl w:val="1"/>
          <w:numId w:val="31"/>
        </w:numPr>
        <w:rPr>
          <w:rFonts w:ascii="Arial" w:hAnsi="Arial" w:cs="Arial"/>
          <w:color w:val="000000" w:themeColor="text1"/>
          <w:lang w:val="fr-CA"/>
        </w:rPr>
      </w:pPr>
      <w:r>
        <w:rPr>
          <w:rFonts w:ascii="Arial" w:hAnsi="Arial" w:cs="Arial"/>
          <w:color w:val="000000" w:themeColor="text1"/>
          <w:lang w:val="fr-CA"/>
        </w:rPr>
        <w:t xml:space="preserve">NERM 3 – sommeil profond </w:t>
      </w:r>
    </w:p>
    <w:p w14:paraId="5A77CD9D" w14:textId="1100FFA0" w:rsidR="00FE0FCE" w:rsidRDefault="00FE0FCE" w:rsidP="00FE0FCE">
      <w:pPr>
        <w:pStyle w:val="ListParagraph"/>
        <w:numPr>
          <w:ilvl w:val="1"/>
          <w:numId w:val="31"/>
        </w:numPr>
        <w:rPr>
          <w:rFonts w:ascii="Arial" w:hAnsi="Arial" w:cs="Arial"/>
          <w:color w:val="000000" w:themeColor="text1"/>
          <w:lang w:val="fr-CA"/>
        </w:rPr>
      </w:pPr>
      <w:r>
        <w:rPr>
          <w:rFonts w:ascii="Arial" w:hAnsi="Arial" w:cs="Arial"/>
          <w:color w:val="000000" w:themeColor="text1"/>
          <w:lang w:val="fr-CA"/>
        </w:rPr>
        <w:lastRenderedPageBreak/>
        <w:t>MOR – rêves</w:t>
      </w:r>
    </w:p>
    <w:p w14:paraId="5D15DCA4" w14:textId="77777777" w:rsidR="00FE0FCE" w:rsidRDefault="00FE0FCE" w:rsidP="00FE0FCE">
      <w:pPr>
        <w:rPr>
          <w:rFonts w:ascii="Arial" w:hAnsi="Arial" w:cs="Arial"/>
          <w:color w:val="000000" w:themeColor="text1"/>
          <w:lang w:val="fr-CA"/>
        </w:rPr>
      </w:pPr>
    </w:p>
    <w:p w14:paraId="5FEE3938" w14:textId="558EBC2C" w:rsidR="00FE0FCE" w:rsidRPr="00FE0FCE" w:rsidRDefault="00FE0FCE" w:rsidP="00FE0FCE">
      <w:pPr>
        <w:rPr>
          <w:rFonts w:ascii="Arial" w:hAnsi="Arial" w:cs="Arial"/>
          <w:color w:val="000000" w:themeColor="text1"/>
          <w:sz w:val="28"/>
          <w:lang w:val="fr-CA"/>
        </w:rPr>
      </w:pPr>
      <w:r w:rsidRPr="00FE0FCE">
        <w:rPr>
          <w:rFonts w:ascii="Arial" w:hAnsi="Arial" w:cs="Arial"/>
          <w:color w:val="000000" w:themeColor="text1"/>
          <w:sz w:val="28"/>
          <w:lang w:val="fr-CA"/>
        </w:rPr>
        <w:t>Manque de sommeil</w:t>
      </w:r>
    </w:p>
    <w:p w14:paraId="79A43FB3" w14:textId="77777777" w:rsidR="00FE0FCE" w:rsidRPr="00FE0FCE" w:rsidRDefault="00FE0FCE" w:rsidP="00FE0FCE">
      <w:pPr>
        <w:pStyle w:val="ListParagraph"/>
        <w:widowControl w:val="0"/>
        <w:numPr>
          <w:ilvl w:val="0"/>
          <w:numId w:val="32"/>
        </w:numPr>
        <w:autoSpaceDE w:val="0"/>
        <w:autoSpaceDN w:val="0"/>
        <w:adjustRightInd w:val="0"/>
        <w:rPr>
          <w:rFonts w:ascii="Arial" w:hAnsi="Arial" w:cs="Arial"/>
          <w:color w:val="000000"/>
          <w:lang w:val="fr-CA"/>
        </w:rPr>
      </w:pPr>
      <w:r w:rsidRPr="00FE0FCE">
        <w:rPr>
          <w:rFonts w:ascii="Arial" w:hAnsi="Arial" w:cs="Arial"/>
          <w:color w:val="000000"/>
          <w:lang w:val="fr-CA"/>
        </w:rPr>
        <w:t>Fatigue</w:t>
      </w:r>
    </w:p>
    <w:p w14:paraId="5F187EC9" w14:textId="155F3DFB" w:rsidR="00FE0FCE" w:rsidRPr="00FE0FCE" w:rsidRDefault="00FE0FCE" w:rsidP="00FE0FCE">
      <w:pPr>
        <w:pStyle w:val="ListParagraph"/>
        <w:widowControl w:val="0"/>
        <w:numPr>
          <w:ilvl w:val="0"/>
          <w:numId w:val="32"/>
        </w:numPr>
        <w:autoSpaceDE w:val="0"/>
        <w:autoSpaceDN w:val="0"/>
        <w:adjustRightInd w:val="0"/>
        <w:rPr>
          <w:rFonts w:ascii="Arial" w:hAnsi="Arial" w:cs="Arial"/>
          <w:color w:val="000000"/>
          <w:lang w:val="fr-CA"/>
        </w:rPr>
      </w:pPr>
      <w:r w:rsidRPr="00FE0FCE">
        <w:rPr>
          <w:rFonts w:ascii="Arial" w:hAnsi="Arial" w:cs="Arial"/>
          <w:color w:val="000000"/>
          <w:lang w:val="fr-CA"/>
        </w:rPr>
        <w:t>Diminution de la concentration et de la créativité</w:t>
      </w:r>
    </w:p>
    <w:p w14:paraId="5BB98CBD" w14:textId="77777777" w:rsidR="00FE0FCE" w:rsidRPr="00FE0FCE" w:rsidRDefault="00FE0FCE" w:rsidP="00FE0FCE">
      <w:pPr>
        <w:pStyle w:val="ListParagraph"/>
        <w:widowControl w:val="0"/>
        <w:numPr>
          <w:ilvl w:val="0"/>
          <w:numId w:val="32"/>
        </w:numPr>
        <w:autoSpaceDE w:val="0"/>
        <w:autoSpaceDN w:val="0"/>
        <w:adjustRightInd w:val="0"/>
        <w:rPr>
          <w:rFonts w:ascii="Arial" w:hAnsi="Arial" w:cs="Arial"/>
          <w:color w:val="000000"/>
          <w:lang w:val="fr-CA"/>
        </w:rPr>
      </w:pPr>
      <w:r w:rsidRPr="00FE0FCE">
        <w:rPr>
          <w:rFonts w:ascii="Arial" w:hAnsi="Arial" w:cs="Arial"/>
          <w:color w:val="000000"/>
          <w:lang w:val="fr-CA"/>
        </w:rPr>
        <w:t>Peut mener à l’hypertension, l’obésité et système immunitaire affaibli</w:t>
      </w:r>
    </w:p>
    <w:p w14:paraId="56F16AF1" w14:textId="3C0942B0" w:rsidR="00FE0FCE" w:rsidRPr="00FE0FCE" w:rsidRDefault="00FE0FCE" w:rsidP="00FE0FCE">
      <w:pPr>
        <w:pStyle w:val="ListParagraph"/>
        <w:widowControl w:val="0"/>
        <w:numPr>
          <w:ilvl w:val="0"/>
          <w:numId w:val="32"/>
        </w:numPr>
        <w:autoSpaceDE w:val="0"/>
        <w:autoSpaceDN w:val="0"/>
        <w:adjustRightInd w:val="0"/>
        <w:rPr>
          <w:rFonts w:ascii="Arial" w:hAnsi="Arial" w:cs="Arial"/>
          <w:color w:val="000000"/>
          <w:lang w:val="fr-CA"/>
        </w:rPr>
      </w:pPr>
      <w:r w:rsidRPr="00FE0FCE">
        <w:rPr>
          <w:rFonts w:ascii="Arial" w:hAnsi="Arial" w:cs="Arial"/>
          <w:color w:val="000000"/>
          <w:lang w:val="fr-CA"/>
        </w:rPr>
        <w:t>Irritabilité, sous-performance</w:t>
      </w:r>
    </w:p>
    <w:p w14:paraId="4A7B23D7" w14:textId="77777777" w:rsidR="00FE0FCE" w:rsidRDefault="00FE0FCE" w:rsidP="00FE0FCE">
      <w:pPr>
        <w:widowControl w:val="0"/>
        <w:autoSpaceDE w:val="0"/>
        <w:autoSpaceDN w:val="0"/>
        <w:adjustRightInd w:val="0"/>
        <w:rPr>
          <w:rFonts w:ascii="Arial" w:hAnsi="Arial" w:cs="Arial"/>
          <w:color w:val="000000"/>
          <w:sz w:val="28"/>
          <w:lang w:val="fr-CA"/>
        </w:rPr>
      </w:pPr>
    </w:p>
    <w:p w14:paraId="711ACB7D" w14:textId="361F0D2A" w:rsidR="00FE0FCE" w:rsidRDefault="00FE0FCE" w:rsidP="00FE0FCE">
      <w:pPr>
        <w:widowControl w:val="0"/>
        <w:autoSpaceDE w:val="0"/>
        <w:autoSpaceDN w:val="0"/>
        <w:adjustRightInd w:val="0"/>
        <w:rPr>
          <w:rFonts w:ascii="Arial" w:hAnsi="Arial" w:cs="Arial"/>
          <w:color w:val="000000"/>
          <w:sz w:val="28"/>
          <w:lang w:val="fr-CA"/>
        </w:rPr>
      </w:pPr>
      <w:r>
        <w:rPr>
          <w:rFonts w:ascii="Arial" w:hAnsi="Arial" w:cs="Arial"/>
          <w:color w:val="000000"/>
          <w:sz w:val="28"/>
          <w:lang w:val="fr-CA"/>
        </w:rPr>
        <w:t>Troubles du sommeil</w:t>
      </w:r>
    </w:p>
    <w:p w14:paraId="2BFD7931" w14:textId="0F325530" w:rsidR="00FE0FCE" w:rsidRDefault="00FE0FCE" w:rsidP="00FE0FCE">
      <w:pPr>
        <w:pStyle w:val="ListParagraph"/>
        <w:widowControl w:val="0"/>
        <w:numPr>
          <w:ilvl w:val="0"/>
          <w:numId w:val="33"/>
        </w:numPr>
        <w:autoSpaceDE w:val="0"/>
        <w:autoSpaceDN w:val="0"/>
        <w:adjustRightInd w:val="0"/>
        <w:rPr>
          <w:rFonts w:ascii="Arial" w:hAnsi="Arial" w:cs="Arial"/>
          <w:color w:val="000000"/>
          <w:lang w:val="fr-CA"/>
        </w:rPr>
      </w:pPr>
      <w:r>
        <w:rPr>
          <w:rFonts w:ascii="Arial" w:hAnsi="Arial" w:cs="Arial"/>
          <w:color w:val="000000"/>
          <w:lang w:val="fr-CA"/>
        </w:rPr>
        <w:t>Narcolepsie</w:t>
      </w:r>
    </w:p>
    <w:p w14:paraId="502806E5" w14:textId="2ECD2F88" w:rsidR="00FE0FCE" w:rsidRDefault="00FE0FCE" w:rsidP="00FE0FCE">
      <w:pPr>
        <w:pStyle w:val="ListParagraph"/>
        <w:widowControl w:val="0"/>
        <w:numPr>
          <w:ilvl w:val="1"/>
          <w:numId w:val="33"/>
        </w:numPr>
        <w:autoSpaceDE w:val="0"/>
        <w:autoSpaceDN w:val="0"/>
        <w:adjustRightInd w:val="0"/>
        <w:rPr>
          <w:rFonts w:ascii="Arial" w:hAnsi="Arial" w:cs="Arial"/>
          <w:color w:val="000000"/>
          <w:lang w:val="fr-CA"/>
        </w:rPr>
      </w:pPr>
      <w:r>
        <w:rPr>
          <w:rFonts w:ascii="Arial" w:hAnsi="Arial" w:cs="Arial"/>
          <w:color w:val="000000"/>
          <w:lang w:val="fr-CA"/>
        </w:rPr>
        <w:t>C’est l’envie incontrôlable de dormir.</w:t>
      </w:r>
    </w:p>
    <w:p w14:paraId="3E459A04" w14:textId="66008544" w:rsidR="00FE0FCE" w:rsidRDefault="00FE0FCE" w:rsidP="00FE0FCE">
      <w:pPr>
        <w:pStyle w:val="ListParagraph"/>
        <w:widowControl w:val="0"/>
        <w:numPr>
          <w:ilvl w:val="0"/>
          <w:numId w:val="33"/>
        </w:numPr>
        <w:autoSpaceDE w:val="0"/>
        <w:autoSpaceDN w:val="0"/>
        <w:adjustRightInd w:val="0"/>
        <w:rPr>
          <w:rFonts w:ascii="Arial" w:hAnsi="Arial" w:cs="Arial"/>
          <w:color w:val="000000"/>
          <w:lang w:val="fr-CA"/>
        </w:rPr>
      </w:pPr>
      <w:r>
        <w:rPr>
          <w:rFonts w:ascii="Arial" w:hAnsi="Arial" w:cs="Arial"/>
          <w:color w:val="000000"/>
          <w:lang w:val="fr-CA"/>
        </w:rPr>
        <w:t xml:space="preserve">Insomnie </w:t>
      </w:r>
    </w:p>
    <w:p w14:paraId="10A534C6" w14:textId="40535FB8" w:rsidR="00FE0FCE" w:rsidRDefault="00FE0FCE" w:rsidP="00FE0FCE">
      <w:pPr>
        <w:pStyle w:val="ListParagraph"/>
        <w:widowControl w:val="0"/>
        <w:numPr>
          <w:ilvl w:val="1"/>
          <w:numId w:val="33"/>
        </w:numPr>
        <w:autoSpaceDE w:val="0"/>
        <w:autoSpaceDN w:val="0"/>
        <w:adjustRightInd w:val="0"/>
        <w:rPr>
          <w:rFonts w:ascii="Arial" w:hAnsi="Arial" w:cs="Arial"/>
          <w:color w:val="000000"/>
          <w:lang w:val="fr-CA"/>
        </w:rPr>
      </w:pPr>
      <w:r>
        <w:rPr>
          <w:rFonts w:ascii="Arial" w:hAnsi="Arial" w:cs="Arial"/>
          <w:color w:val="000000"/>
          <w:lang w:val="fr-CA"/>
        </w:rPr>
        <w:t>C’est la difficulté à s’endormir ou rester endormi.</w:t>
      </w:r>
    </w:p>
    <w:p w14:paraId="18FABBBA" w14:textId="15054D99" w:rsidR="00FE0FCE" w:rsidRDefault="00FE0FCE" w:rsidP="00FE0FCE">
      <w:pPr>
        <w:pStyle w:val="ListParagraph"/>
        <w:widowControl w:val="0"/>
        <w:numPr>
          <w:ilvl w:val="0"/>
          <w:numId w:val="33"/>
        </w:numPr>
        <w:autoSpaceDE w:val="0"/>
        <w:autoSpaceDN w:val="0"/>
        <w:adjustRightInd w:val="0"/>
        <w:rPr>
          <w:rFonts w:ascii="Arial" w:hAnsi="Arial" w:cs="Arial"/>
          <w:color w:val="000000"/>
          <w:lang w:val="fr-CA"/>
        </w:rPr>
      </w:pPr>
      <w:r>
        <w:rPr>
          <w:rFonts w:ascii="Arial" w:hAnsi="Arial" w:cs="Arial"/>
          <w:color w:val="000000"/>
          <w:lang w:val="fr-CA"/>
        </w:rPr>
        <w:t xml:space="preserve">Terreurs nocturnes </w:t>
      </w:r>
    </w:p>
    <w:p w14:paraId="598BEEC8" w14:textId="7B143B23" w:rsidR="00FE0FCE" w:rsidRDefault="00FE0FCE" w:rsidP="00FE0FCE">
      <w:pPr>
        <w:pStyle w:val="ListParagraph"/>
        <w:widowControl w:val="0"/>
        <w:numPr>
          <w:ilvl w:val="1"/>
          <w:numId w:val="33"/>
        </w:numPr>
        <w:autoSpaceDE w:val="0"/>
        <w:autoSpaceDN w:val="0"/>
        <w:adjustRightInd w:val="0"/>
        <w:rPr>
          <w:rFonts w:ascii="Arial" w:hAnsi="Arial" w:cs="Arial"/>
          <w:color w:val="000000"/>
          <w:lang w:val="fr-CA"/>
        </w:rPr>
      </w:pPr>
      <w:r>
        <w:rPr>
          <w:rFonts w:ascii="Arial" w:hAnsi="Arial" w:cs="Arial"/>
          <w:color w:val="000000"/>
          <w:lang w:val="fr-CA"/>
        </w:rPr>
        <w:t>Ils sont des cauchemars très réelle.</w:t>
      </w:r>
    </w:p>
    <w:p w14:paraId="3D057279" w14:textId="1F957B5D" w:rsidR="00FE0FCE" w:rsidRDefault="00FE0FCE" w:rsidP="00FE0FCE">
      <w:pPr>
        <w:pStyle w:val="ListParagraph"/>
        <w:widowControl w:val="0"/>
        <w:numPr>
          <w:ilvl w:val="0"/>
          <w:numId w:val="33"/>
        </w:numPr>
        <w:autoSpaceDE w:val="0"/>
        <w:autoSpaceDN w:val="0"/>
        <w:adjustRightInd w:val="0"/>
        <w:rPr>
          <w:rFonts w:ascii="Arial" w:hAnsi="Arial" w:cs="Arial"/>
          <w:color w:val="000000"/>
          <w:lang w:val="fr-CA"/>
        </w:rPr>
      </w:pPr>
      <w:r>
        <w:rPr>
          <w:rFonts w:ascii="Arial" w:hAnsi="Arial" w:cs="Arial"/>
          <w:color w:val="000000"/>
          <w:lang w:val="fr-CA"/>
        </w:rPr>
        <w:t>Apnée</w:t>
      </w:r>
    </w:p>
    <w:p w14:paraId="6ED84D23" w14:textId="512E85B2" w:rsidR="00FE0FCE" w:rsidRDefault="00FE0FCE" w:rsidP="00FE0FCE">
      <w:pPr>
        <w:pStyle w:val="ListParagraph"/>
        <w:widowControl w:val="0"/>
        <w:numPr>
          <w:ilvl w:val="1"/>
          <w:numId w:val="33"/>
        </w:numPr>
        <w:autoSpaceDE w:val="0"/>
        <w:autoSpaceDN w:val="0"/>
        <w:adjustRightInd w:val="0"/>
        <w:rPr>
          <w:rFonts w:ascii="Arial" w:hAnsi="Arial" w:cs="Arial"/>
          <w:color w:val="000000"/>
          <w:lang w:val="fr-CA"/>
        </w:rPr>
      </w:pPr>
      <w:r>
        <w:rPr>
          <w:rFonts w:ascii="Arial" w:hAnsi="Arial" w:cs="Arial"/>
          <w:color w:val="000000"/>
          <w:lang w:val="fr-CA"/>
        </w:rPr>
        <w:t>C’est une pause respiratoire durant le sommeil.</w:t>
      </w:r>
    </w:p>
    <w:p w14:paraId="00CBDAF4" w14:textId="5D8EADF2" w:rsidR="00FE0FCE" w:rsidRDefault="00FE0FCE" w:rsidP="00FE0FCE">
      <w:pPr>
        <w:pStyle w:val="ListParagraph"/>
        <w:widowControl w:val="0"/>
        <w:numPr>
          <w:ilvl w:val="2"/>
          <w:numId w:val="33"/>
        </w:numPr>
        <w:autoSpaceDE w:val="0"/>
        <w:autoSpaceDN w:val="0"/>
        <w:adjustRightInd w:val="0"/>
        <w:rPr>
          <w:rFonts w:ascii="Arial" w:hAnsi="Arial" w:cs="Arial"/>
          <w:color w:val="000000"/>
          <w:lang w:val="fr-CA"/>
        </w:rPr>
      </w:pPr>
      <w:r>
        <w:rPr>
          <w:rFonts w:ascii="Arial" w:hAnsi="Arial" w:cs="Arial"/>
          <w:color w:val="000000"/>
          <w:lang w:val="fr-CA"/>
        </w:rPr>
        <w:t>Périphérique</w:t>
      </w:r>
    </w:p>
    <w:p w14:paraId="289BB762" w14:textId="1E8C437A" w:rsidR="00FE0FCE" w:rsidRDefault="00FE0FCE" w:rsidP="00FE0FCE">
      <w:pPr>
        <w:pStyle w:val="ListParagraph"/>
        <w:widowControl w:val="0"/>
        <w:numPr>
          <w:ilvl w:val="3"/>
          <w:numId w:val="33"/>
        </w:numPr>
        <w:autoSpaceDE w:val="0"/>
        <w:autoSpaceDN w:val="0"/>
        <w:adjustRightInd w:val="0"/>
        <w:rPr>
          <w:rFonts w:ascii="Arial" w:hAnsi="Arial" w:cs="Arial"/>
          <w:color w:val="000000"/>
          <w:lang w:val="fr-CA"/>
        </w:rPr>
      </w:pPr>
      <w:r>
        <w:rPr>
          <w:rFonts w:ascii="Arial" w:hAnsi="Arial" w:cs="Arial"/>
          <w:color w:val="000000"/>
          <w:lang w:val="fr-CA"/>
        </w:rPr>
        <w:t xml:space="preserve">Luette bloque l’œsophage </w:t>
      </w:r>
    </w:p>
    <w:p w14:paraId="12E10522" w14:textId="45B41523" w:rsidR="00FE0FCE" w:rsidRDefault="00FE0FCE" w:rsidP="00FE0FCE">
      <w:pPr>
        <w:pStyle w:val="ListParagraph"/>
        <w:widowControl w:val="0"/>
        <w:numPr>
          <w:ilvl w:val="2"/>
          <w:numId w:val="33"/>
        </w:numPr>
        <w:autoSpaceDE w:val="0"/>
        <w:autoSpaceDN w:val="0"/>
        <w:adjustRightInd w:val="0"/>
        <w:rPr>
          <w:rFonts w:ascii="Arial" w:hAnsi="Arial" w:cs="Arial"/>
          <w:color w:val="000000"/>
          <w:lang w:val="fr-CA"/>
        </w:rPr>
      </w:pPr>
      <w:r>
        <w:rPr>
          <w:rFonts w:ascii="Arial" w:hAnsi="Arial" w:cs="Arial"/>
          <w:color w:val="000000"/>
          <w:lang w:val="fr-CA"/>
        </w:rPr>
        <w:t xml:space="preserve">Centrale </w:t>
      </w:r>
    </w:p>
    <w:p w14:paraId="06056130" w14:textId="5AAE9D60" w:rsidR="00FE0FCE" w:rsidRDefault="00FE0FCE" w:rsidP="00FE0FCE">
      <w:pPr>
        <w:pStyle w:val="ListParagraph"/>
        <w:widowControl w:val="0"/>
        <w:numPr>
          <w:ilvl w:val="3"/>
          <w:numId w:val="33"/>
        </w:numPr>
        <w:autoSpaceDE w:val="0"/>
        <w:autoSpaceDN w:val="0"/>
        <w:adjustRightInd w:val="0"/>
        <w:rPr>
          <w:rFonts w:ascii="Arial" w:hAnsi="Arial" w:cs="Arial"/>
          <w:color w:val="000000"/>
          <w:lang w:val="fr-CA"/>
        </w:rPr>
      </w:pPr>
      <w:r>
        <w:rPr>
          <w:rFonts w:ascii="Arial" w:hAnsi="Arial" w:cs="Arial"/>
          <w:color w:val="000000"/>
          <w:lang w:val="fr-CA"/>
        </w:rPr>
        <w:t>Cerveau n’envoie pas un message aux poumons de respirer.</w:t>
      </w:r>
    </w:p>
    <w:p w14:paraId="077E9E8F" w14:textId="5841C20F" w:rsidR="00FE0FCE" w:rsidRDefault="00FE0FCE" w:rsidP="00FE0FCE">
      <w:pPr>
        <w:pStyle w:val="ListParagraph"/>
        <w:widowControl w:val="0"/>
        <w:numPr>
          <w:ilvl w:val="0"/>
          <w:numId w:val="33"/>
        </w:numPr>
        <w:autoSpaceDE w:val="0"/>
        <w:autoSpaceDN w:val="0"/>
        <w:adjustRightInd w:val="0"/>
        <w:rPr>
          <w:rFonts w:ascii="Arial" w:hAnsi="Arial" w:cs="Arial"/>
          <w:color w:val="000000"/>
          <w:lang w:val="fr-CA"/>
        </w:rPr>
      </w:pPr>
      <w:r>
        <w:rPr>
          <w:rFonts w:ascii="Arial" w:hAnsi="Arial" w:cs="Arial"/>
          <w:color w:val="000000"/>
          <w:lang w:val="fr-CA"/>
        </w:rPr>
        <w:t>Somnambulisme</w:t>
      </w:r>
    </w:p>
    <w:p w14:paraId="77D84FE7" w14:textId="5C3BB4BA" w:rsidR="00FE0FCE" w:rsidRDefault="00FE0FCE" w:rsidP="00FE0FCE">
      <w:pPr>
        <w:pStyle w:val="ListParagraph"/>
        <w:widowControl w:val="0"/>
        <w:numPr>
          <w:ilvl w:val="1"/>
          <w:numId w:val="33"/>
        </w:numPr>
        <w:autoSpaceDE w:val="0"/>
        <w:autoSpaceDN w:val="0"/>
        <w:adjustRightInd w:val="0"/>
        <w:rPr>
          <w:rFonts w:ascii="Arial" w:hAnsi="Arial" w:cs="Arial"/>
          <w:color w:val="000000"/>
          <w:lang w:val="fr-CA"/>
        </w:rPr>
      </w:pPr>
      <w:r>
        <w:rPr>
          <w:rFonts w:ascii="Arial" w:hAnsi="Arial" w:cs="Arial"/>
          <w:color w:val="000000"/>
          <w:lang w:val="fr-CA"/>
        </w:rPr>
        <w:t>Ça l’arrive durant le sommeil profond, c’est marcher lorsque tu es endormi.</w:t>
      </w:r>
    </w:p>
    <w:p w14:paraId="44AA6717" w14:textId="77777777" w:rsidR="00FE0FCE" w:rsidRDefault="00FE0FCE" w:rsidP="00FE0FCE">
      <w:pPr>
        <w:widowControl w:val="0"/>
        <w:autoSpaceDE w:val="0"/>
        <w:autoSpaceDN w:val="0"/>
        <w:adjustRightInd w:val="0"/>
        <w:rPr>
          <w:rFonts w:ascii="Arial" w:hAnsi="Arial" w:cs="Arial"/>
          <w:color w:val="000000"/>
          <w:lang w:val="fr-CA"/>
        </w:rPr>
      </w:pPr>
    </w:p>
    <w:p w14:paraId="716A02ED" w14:textId="5DD504DA" w:rsidR="00FE0FCE" w:rsidRDefault="00FE0FCE" w:rsidP="00FE0FCE">
      <w:pPr>
        <w:widowControl w:val="0"/>
        <w:autoSpaceDE w:val="0"/>
        <w:autoSpaceDN w:val="0"/>
        <w:adjustRightInd w:val="0"/>
        <w:rPr>
          <w:rFonts w:ascii="Arial" w:hAnsi="Arial" w:cs="Arial"/>
          <w:color w:val="000000"/>
          <w:sz w:val="28"/>
          <w:lang w:val="fr-CA"/>
        </w:rPr>
      </w:pPr>
      <w:r>
        <w:rPr>
          <w:rFonts w:ascii="Arial" w:hAnsi="Arial" w:cs="Arial"/>
          <w:color w:val="000000"/>
          <w:sz w:val="28"/>
          <w:lang w:val="fr-CA"/>
        </w:rPr>
        <w:t>Les rêves</w:t>
      </w:r>
    </w:p>
    <w:p w14:paraId="322109C5" w14:textId="01CA4815" w:rsidR="008D4CB2" w:rsidRDefault="008D4CB2" w:rsidP="008D4CB2">
      <w:pPr>
        <w:pStyle w:val="ListParagraph"/>
        <w:widowControl w:val="0"/>
        <w:numPr>
          <w:ilvl w:val="0"/>
          <w:numId w:val="34"/>
        </w:numPr>
        <w:autoSpaceDE w:val="0"/>
        <w:autoSpaceDN w:val="0"/>
        <w:adjustRightInd w:val="0"/>
        <w:rPr>
          <w:rFonts w:ascii="Arial" w:hAnsi="Arial" w:cs="Arial"/>
          <w:color w:val="000000"/>
          <w:lang w:val="fr-CA"/>
        </w:rPr>
      </w:pPr>
      <w:r>
        <w:rPr>
          <w:rFonts w:ascii="Arial" w:hAnsi="Arial" w:cs="Arial"/>
          <w:color w:val="000000"/>
          <w:lang w:val="fr-CA"/>
        </w:rPr>
        <w:t>Définition :</w:t>
      </w:r>
    </w:p>
    <w:p w14:paraId="483BFC9C" w14:textId="673B1D27"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Pr>
          <w:rFonts w:ascii="Arial" w:hAnsi="Arial" w:cs="Arial"/>
          <w:bCs/>
          <w:color w:val="000000"/>
          <w:lang w:val="fr-CA"/>
        </w:rPr>
        <w:t xml:space="preserve">Un rêve est </w:t>
      </w:r>
      <w:r w:rsidRPr="008D4CB2">
        <w:rPr>
          <w:rFonts w:ascii="Arial" w:hAnsi="Arial" w:cs="Arial"/>
          <w:bCs/>
          <w:color w:val="000000"/>
          <w:lang w:val="fr-CA"/>
        </w:rPr>
        <w:t>une séquence d’images, d’émotions et de pensées qui traversent l’esprit d’un sujet qui dort. Caractérisé par un contenu hallucinatoire, discordant ou incongru et l’adhésion du rêveur à son contenu délirant.</w:t>
      </w:r>
    </w:p>
    <w:p w14:paraId="61DA54DB" w14:textId="513E87B5" w:rsidR="008D4CB2" w:rsidRPr="008D4CB2" w:rsidRDefault="008D4CB2" w:rsidP="008D4CB2">
      <w:pPr>
        <w:pStyle w:val="ListParagraph"/>
        <w:widowControl w:val="0"/>
        <w:numPr>
          <w:ilvl w:val="0"/>
          <w:numId w:val="34"/>
        </w:numPr>
        <w:autoSpaceDE w:val="0"/>
        <w:autoSpaceDN w:val="0"/>
        <w:adjustRightInd w:val="0"/>
        <w:rPr>
          <w:rFonts w:ascii="Times" w:hAnsi="Times" w:cs="Times"/>
          <w:color w:val="000000"/>
          <w:lang w:val="fr-CA"/>
        </w:rPr>
      </w:pPr>
      <w:r>
        <w:rPr>
          <w:rFonts w:ascii="Arial" w:hAnsi="Arial" w:cs="Arial"/>
          <w:bCs/>
          <w:color w:val="000000"/>
          <w:lang w:val="fr-CA"/>
        </w:rPr>
        <w:t>Théories des rêves :</w:t>
      </w:r>
    </w:p>
    <w:p w14:paraId="66E91872" w14:textId="3778FD3F"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Pr>
          <w:rFonts w:ascii="Arial" w:hAnsi="Arial" w:cs="Arial"/>
          <w:bCs/>
          <w:color w:val="000000"/>
          <w:lang w:val="fr-CA"/>
        </w:rPr>
        <w:t>Contenu manifeste</w:t>
      </w:r>
    </w:p>
    <w:p w14:paraId="121FDEDE" w14:textId="193DD94D" w:rsidR="008D4CB2" w:rsidRPr="008D4CB2" w:rsidRDefault="008D4CB2" w:rsidP="008D4CB2">
      <w:pPr>
        <w:pStyle w:val="ListParagraph"/>
        <w:widowControl w:val="0"/>
        <w:numPr>
          <w:ilvl w:val="2"/>
          <w:numId w:val="34"/>
        </w:numPr>
        <w:autoSpaceDE w:val="0"/>
        <w:autoSpaceDN w:val="0"/>
        <w:adjustRightInd w:val="0"/>
        <w:rPr>
          <w:rFonts w:ascii="Times" w:hAnsi="Times" w:cs="Times"/>
          <w:color w:val="000000"/>
          <w:lang w:val="fr-CA"/>
        </w:rPr>
      </w:pPr>
      <w:r w:rsidRPr="008D4CB2">
        <w:rPr>
          <w:rFonts w:ascii="Arial" w:hAnsi="Arial" w:cs="Arial"/>
          <w:color w:val="000000"/>
          <w:lang w:val="fr-CA"/>
        </w:rPr>
        <w:t>Le scénario visible et dont on se souvient</w:t>
      </w:r>
      <w:r>
        <w:rPr>
          <w:rFonts w:ascii="Arial" w:hAnsi="Arial" w:cs="Arial"/>
          <w:color w:val="000000"/>
          <w:lang w:val="fr-CA"/>
        </w:rPr>
        <w:t>.</w:t>
      </w:r>
    </w:p>
    <w:p w14:paraId="3798184E" w14:textId="7397658E"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Pr>
          <w:rFonts w:ascii="Arial" w:hAnsi="Arial" w:cs="Arial"/>
          <w:bCs/>
          <w:color w:val="000000"/>
          <w:lang w:val="fr-CA"/>
        </w:rPr>
        <w:t>Contenu latent</w:t>
      </w:r>
    </w:p>
    <w:p w14:paraId="4B6791FB" w14:textId="50604B84" w:rsidR="008D4CB2" w:rsidRPr="008D4CB2" w:rsidRDefault="008D4CB2" w:rsidP="008D4CB2">
      <w:pPr>
        <w:pStyle w:val="ListParagraph"/>
        <w:widowControl w:val="0"/>
        <w:numPr>
          <w:ilvl w:val="2"/>
          <w:numId w:val="34"/>
        </w:numPr>
        <w:autoSpaceDE w:val="0"/>
        <w:autoSpaceDN w:val="0"/>
        <w:adjustRightInd w:val="0"/>
        <w:rPr>
          <w:rFonts w:ascii="Times" w:hAnsi="Times" w:cs="Times"/>
          <w:color w:val="000000"/>
          <w:lang w:val="fr-CA"/>
        </w:rPr>
      </w:pPr>
      <w:r w:rsidRPr="008D4CB2">
        <w:rPr>
          <w:rFonts w:ascii="Arial" w:hAnsi="Arial" w:cs="Arial"/>
          <w:color w:val="000000"/>
          <w:lang w:val="fr-CA"/>
        </w:rPr>
        <w:t>Consistes-en des pulsions et des désirs inconscients qui pourraient être dangereux s’ils étaient exprimés directement.</w:t>
      </w:r>
    </w:p>
    <w:p w14:paraId="55AC6571" w14:textId="77777777"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Pr>
          <w:rFonts w:ascii="Arial" w:hAnsi="Arial" w:cs="Arial"/>
          <w:color w:val="000000"/>
          <w:lang w:val="fr-CA"/>
        </w:rPr>
        <w:t xml:space="preserve">Traitement de l’information </w:t>
      </w:r>
    </w:p>
    <w:p w14:paraId="15CDB813" w14:textId="08581367" w:rsidR="008D4CB2" w:rsidRPr="008D4CB2" w:rsidRDefault="008D4CB2" w:rsidP="008D4CB2">
      <w:pPr>
        <w:pStyle w:val="ListParagraph"/>
        <w:widowControl w:val="0"/>
        <w:numPr>
          <w:ilvl w:val="2"/>
          <w:numId w:val="34"/>
        </w:numPr>
        <w:autoSpaceDE w:val="0"/>
        <w:autoSpaceDN w:val="0"/>
        <w:adjustRightInd w:val="0"/>
        <w:rPr>
          <w:rFonts w:ascii="Times" w:hAnsi="Times" w:cs="Times"/>
          <w:color w:val="000000"/>
          <w:lang w:val="fr-CA"/>
        </w:rPr>
      </w:pPr>
      <w:r w:rsidRPr="008D4CB2">
        <w:rPr>
          <w:rFonts w:ascii="Arial" w:hAnsi="Arial" w:cs="Arial"/>
          <w:color w:val="000000"/>
          <w:lang w:val="fr-CA"/>
        </w:rPr>
        <w:t>Aide à trier nos expériences quotidiennes et consolider notre mémoire</w:t>
      </w:r>
      <w:r>
        <w:rPr>
          <w:rFonts w:ascii="Arial" w:hAnsi="Arial" w:cs="Arial"/>
          <w:color w:val="000000"/>
          <w:lang w:val="fr-CA"/>
        </w:rPr>
        <w:t xml:space="preserve">. </w:t>
      </w:r>
    </w:p>
    <w:p w14:paraId="007DA2FD" w14:textId="77777777"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Pr>
          <w:rFonts w:ascii="Arial" w:hAnsi="Arial" w:cs="Arial"/>
          <w:color w:val="000000"/>
          <w:lang w:val="fr-CA"/>
        </w:rPr>
        <w:t xml:space="preserve">Fonction physiologique </w:t>
      </w:r>
    </w:p>
    <w:p w14:paraId="2AFFB42D" w14:textId="732842D8" w:rsidR="008D4CB2" w:rsidRPr="008D4CB2" w:rsidRDefault="008D4CB2" w:rsidP="008D4CB2">
      <w:pPr>
        <w:pStyle w:val="ListParagraph"/>
        <w:widowControl w:val="0"/>
        <w:numPr>
          <w:ilvl w:val="2"/>
          <w:numId w:val="34"/>
        </w:numPr>
        <w:autoSpaceDE w:val="0"/>
        <w:autoSpaceDN w:val="0"/>
        <w:adjustRightInd w:val="0"/>
        <w:rPr>
          <w:rFonts w:ascii="Times" w:hAnsi="Times" w:cs="Times"/>
          <w:color w:val="000000"/>
          <w:lang w:val="fr-CA"/>
        </w:rPr>
      </w:pPr>
      <w:r w:rsidRPr="008D4CB2">
        <w:rPr>
          <w:rFonts w:ascii="Arial" w:hAnsi="Arial" w:cs="Arial"/>
          <w:color w:val="000000"/>
          <w:lang w:val="fr-CA"/>
        </w:rPr>
        <w:t>Aide à préserver et développer les connexions neuronales</w:t>
      </w:r>
    </w:p>
    <w:p w14:paraId="2F82E0B2" w14:textId="77777777" w:rsidR="008D4CB2" w:rsidRPr="008D4CB2" w:rsidRDefault="008D4CB2" w:rsidP="008D4CB2">
      <w:pPr>
        <w:pStyle w:val="ListParagraph"/>
        <w:widowControl w:val="0"/>
        <w:numPr>
          <w:ilvl w:val="1"/>
          <w:numId w:val="34"/>
        </w:numPr>
        <w:autoSpaceDE w:val="0"/>
        <w:autoSpaceDN w:val="0"/>
        <w:adjustRightInd w:val="0"/>
        <w:rPr>
          <w:rFonts w:ascii="Times" w:hAnsi="Times" w:cs="Times"/>
          <w:color w:val="000000"/>
          <w:lang w:val="fr-CA"/>
        </w:rPr>
      </w:pPr>
      <w:r w:rsidRPr="008D4CB2">
        <w:rPr>
          <w:rFonts w:ascii="Arial" w:hAnsi="Arial" w:cs="Arial"/>
          <w:color w:val="000000"/>
          <w:lang w:val="fr-CA"/>
        </w:rPr>
        <w:t>Activation neuronale</w:t>
      </w:r>
    </w:p>
    <w:p w14:paraId="6A995CDD" w14:textId="11318A00" w:rsidR="008D4CB2" w:rsidRPr="008D4CB2" w:rsidRDefault="008D4CB2" w:rsidP="008D4CB2">
      <w:pPr>
        <w:pStyle w:val="ListParagraph"/>
        <w:widowControl w:val="0"/>
        <w:numPr>
          <w:ilvl w:val="2"/>
          <w:numId w:val="34"/>
        </w:numPr>
        <w:autoSpaceDE w:val="0"/>
        <w:autoSpaceDN w:val="0"/>
        <w:adjustRightInd w:val="0"/>
        <w:rPr>
          <w:rFonts w:ascii="Times" w:hAnsi="Times" w:cs="Times"/>
          <w:color w:val="000000"/>
          <w:lang w:val="fr-CA"/>
        </w:rPr>
      </w:pPr>
      <w:r w:rsidRPr="008D4CB2">
        <w:rPr>
          <w:rFonts w:ascii="Arial" w:hAnsi="Arial" w:cs="Arial"/>
          <w:color w:val="000000"/>
          <w:lang w:val="fr-CA"/>
        </w:rPr>
        <w:lastRenderedPageBreak/>
        <w:t>Le sommeil MOR déclenche une activité neuronale à laquelle notre cerveau donne une interprétation</w:t>
      </w:r>
    </w:p>
    <w:p w14:paraId="4CF0048F" w14:textId="77777777" w:rsidR="008D4CB2" w:rsidRPr="008D4CB2" w:rsidRDefault="008D4CB2" w:rsidP="008D4CB2">
      <w:pPr>
        <w:pStyle w:val="ListParagraph"/>
        <w:widowControl w:val="0"/>
        <w:numPr>
          <w:ilvl w:val="1"/>
          <w:numId w:val="34"/>
        </w:numPr>
        <w:autoSpaceDE w:val="0"/>
        <w:autoSpaceDN w:val="0"/>
        <w:adjustRightInd w:val="0"/>
        <w:rPr>
          <w:rFonts w:ascii="Arial" w:hAnsi="Arial" w:cs="Arial"/>
          <w:color w:val="000000"/>
          <w:lang w:val="fr-CA"/>
        </w:rPr>
      </w:pPr>
      <w:r w:rsidRPr="008D4CB2">
        <w:rPr>
          <w:rFonts w:ascii="Arial" w:hAnsi="Arial" w:cs="Arial"/>
          <w:color w:val="000000"/>
          <w:lang w:val="fr-CA"/>
        </w:rPr>
        <w:t>Développement cognitif</w:t>
      </w:r>
    </w:p>
    <w:p w14:paraId="3487CF1C" w14:textId="2EEBC1C9" w:rsidR="008D4CB2" w:rsidRPr="008D4CB2" w:rsidRDefault="008D4CB2" w:rsidP="008D4CB2">
      <w:pPr>
        <w:pStyle w:val="ListParagraph"/>
        <w:widowControl w:val="0"/>
        <w:numPr>
          <w:ilvl w:val="2"/>
          <w:numId w:val="34"/>
        </w:numPr>
        <w:autoSpaceDE w:val="0"/>
        <w:autoSpaceDN w:val="0"/>
        <w:adjustRightInd w:val="0"/>
        <w:rPr>
          <w:rFonts w:ascii="Arial" w:hAnsi="Arial" w:cs="Arial"/>
          <w:color w:val="000000"/>
          <w:lang w:val="fr-CA"/>
        </w:rPr>
      </w:pPr>
      <w:r w:rsidRPr="008D4CB2">
        <w:rPr>
          <w:rFonts w:ascii="Arial" w:hAnsi="Arial" w:cs="Arial"/>
          <w:color w:val="000000"/>
          <w:lang w:val="fr-CA"/>
        </w:rPr>
        <w:t>Le contenu des rêves reflète le niveau de développement cognitif d’un individu</w:t>
      </w:r>
    </w:p>
    <w:p w14:paraId="2575FBB6" w14:textId="77777777" w:rsidR="008D4CB2" w:rsidRPr="008D4CB2" w:rsidRDefault="008D4CB2" w:rsidP="008D4CB2">
      <w:pPr>
        <w:widowControl w:val="0"/>
        <w:autoSpaceDE w:val="0"/>
        <w:autoSpaceDN w:val="0"/>
        <w:adjustRightInd w:val="0"/>
        <w:rPr>
          <w:rFonts w:ascii="Arial" w:hAnsi="Arial" w:cs="Arial"/>
          <w:color w:val="000000"/>
          <w:lang w:val="fr-CA"/>
        </w:rPr>
      </w:pPr>
    </w:p>
    <w:p w14:paraId="261FF4E7" w14:textId="3302FE29" w:rsidR="008D4CB2" w:rsidRPr="008D4CB2" w:rsidRDefault="008D4CB2" w:rsidP="008D4CB2">
      <w:pPr>
        <w:widowControl w:val="0"/>
        <w:autoSpaceDE w:val="0"/>
        <w:autoSpaceDN w:val="0"/>
        <w:adjustRightInd w:val="0"/>
        <w:rPr>
          <w:rFonts w:ascii="Arial" w:hAnsi="Arial" w:cs="Arial"/>
          <w:color w:val="000000" w:themeColor="text1"/>
          <w:sz w:val="28"/>
          <w:lang w:val="fr-CA"/>
        </w:rPr>
      </w:pPr>
      <w:r w:rsidRPr="008D4CB2">
        <w:rPr>
          <w:rFonts w:ascii="Arial" w:hAnsi="Arial" w:cs="Arial"/>
          <w:color w:val="000000" w:themeColor="text1"/>
          <w:sz w:val="28"/>
          <w:lang w:val="fr-CA"/>
        </w:rPr>
        <w:t>Hypnose</w:t>
      </w:r>
    </w:p>
    <w:p w14:paraId="576A35AE" w14:textId="7929512B" w:rsidR="008D4CB2" w:rsidRPr="008D4CB2" w:rsidRDefault="008D4CB2" w:rsidP="008D4CB2">
      <w:pPr>
        <w:pStyle w:val="ListParagraph"/>
        <w:widowControl w:val="0"/>
        <w:numPr>
          <w:ilvl w:val="0"/>
          <w:numId w:val="35"/>
        </w:numPr>
        <w:autoSpaceDE w:val="0"/>
        <w:autoSpaceDN w:val="0"/>
        <w:adjustRightInd w:val="0"/>
        <w:rPr>
          <w:rFonts w:ascii="Arial" w:hAnsi="Arial" w:cs="Arial"/>
          <w:color w:val="000000" w:themeColor="text1"/>
          <w:lang w:val="fr-CA"/>
        </w:rPr>
      </w:pPr>
      <w:r w:rsidRPr="008D4CB2">
        <w:rPr>
          <w:rFonts w:ascii="Arial" w:hAnsi="Arial" w:cs="Arial"/>
          <w:color w:val="000000" w:themeColor="text1"/>
          <w:lang w:val="fr-CA"/>
        </w:rPr>
        <w:t xml:space="preserve">Définition : </w:t>
      </w:r>
    </w:p>
    <w:p w14:paraId="13B58DC2" w14:textId="61CD6733" w:rsidR="008D4CB2" w:rsidRPr="008D4CB2" w:rsidRDefault="008D4CB2" w:rsidP="008D4CB2">
      <w:pPr>
        <w:pStyle w:val="ListParagraph"/>
        <w:widowControl w:val="0"/>
        <w:numPr>
          <w:ilvl w:val="1"/>
          <w:numId w:val="35"/>
        </w:numPr>
        <w:autoSpaceDE w:val="0"/>
        <w:autoSpaceDN w:val="0"/>
        <w:adjustRightInd w:val="0"/>
        <w:rPr>
          <w:rFonts w:ascii="Arial" w:hAnsi="Arial" w:cs="Arial"/>
          <w:color w:val="000000" w:themeColor="text1"/>
          <w:lang w:val="fr-CA"/>
        </w:rPr>
      </w:pPr>
      <w:r w:rsidRPr="008D4CB2">
        <w:rPr>
          <w:rFonts w:ascii="Arial" w:hAnsi="Arial" w:cs="Arial"/>
          <w:color w:val="000000" w:themeColor="text1"/>
          <w:lang w:val="fr-CA"/>
        </w:rPr>
        <w:t>Interaction sociale au cours de laquelle une personne suggère à une autre certaines perceptions ou comportements.</w:t>
      </w:r>
    </w:p>
    <w:p w14:paraId="66E31F1B" w14:textId="1FFCECD1" w:rsidR="008D4CB2" w:rsidRPr="008D4CB2" w:rsidRDefault="008D4CB2" w:rsidP="008D4CB2">
      <w:pPr>
        <w:pStyle w:val="ListParagraph"/>
        <w:widowControl w:val="0"/>
        <w:numPr>
          <w:ilvl w:val="1"/>
          <w:numId w:val="35"/>
        </w:numPr>
        <w:autoSpaceDE w:val="0"/>
        <w:autoSpaceDN w:val="0"/>
        <w:adjustRightInd w:val="0"/>
        <w:rPr>
          <w:rFonts w:ascii="Arial" w:hAnsi="Arial" w:cs="Arial"/>
          <w:color w:val="000000" w:themeColor="text1"/>
          <w:lang w:val="fr-CA"/>
        </w:rPr>
      </w:pPr>
      <w:r w:rsidRPr="008D4CB2">
        <w:rPr>
          <w:rFonts w:ascii="Arial" w:hAnsi="Arial" w:cs="Arial"/>
          <w:color w:val="000000" w:themeColor="text1"/>
          <w:lang w:val="fr-CA"/>
        </w:rPr>
        <w:t xml:space="preserve">État de relaxation profonde. </w:t>
      </w:r>
    </w:p>
    <w:p w14:paraId="5B5A5990" w14:textId="50CC996B" w:rsidR="008D4CB2" w:rsidRDefault="008D4CB2" w:rsidP="00C472F7">
      <w:pPr>
        <w:pStyle w:val="ListParagraph"/>
        <w:widowControl w:val="0"/>
        <w:numPr>
          <w:ilvl w:val="1"/>
          <w:numId w:val="35"/>
        </w:numPr>
        <w:autoSpaceDE w:val="0"/>
        <w:autoSpaceDN w:val="0"/>
        <w:adjustRightInd w:val="0"/>
        <w:rPr>
          <w:rFonts w:ascii="Arial" w:hAnsi="Arial" w:cs="Arial"/>
          <w:color w:val="000000" w:themeColor="text1"/>
          <w:lang w:val="fr-CA"/>
        </w:rPr>
      </w:pPr>
      <w:r w:rsidRPr="008D4CB2">
        <w:rPr>
          <w:rFonts w:ascii="Arial" w:hAnsi="Arial" w:cs="Arial"/>
          <w:color w:val="000000" w:themeColor="text1"/>
          <w:lang w:val="fr-CA"/>
        </w:rPr>
        <w:t xml:space="preserve">Devient plus ouvert à des suggestions. </w:t>
      </w:r>
    </w:p>
    <w:p w14:paraId="54267683" w14:textId="77777777" w:rsidR="00C472F7" w:rsidRDefault="00C472F7" w:rsidP="00C472F7">
      <w:pPr>
        <w:widowControl w:val="0"/>
        <w:autoSpaceDE w:val="0"/>
        <w:autoSpaceDN w:val="0"/>
        <w:adjustRightInd w:val="0"/>
        <w:rPr>
          <w:rFonts w:ascii="Arial" w:hAnsi="Arial" w:cs="Arial"/>
          <w:color w:val="000000" w:themeColor="text1"/>
          <w:lang w:val="fr-CA"/>
        </w:rPr>
      </w:pPr>
    </w:p>
    <w:p w14:paraId="2D1A968D" w14:textId="71B5411E" w:rsidR="00C472F7" w:rsidRDefault="00C472F7" w:rsidP="00C472F7">
      <w:pPr>
        <w:widowControl w:val="0"/>
        <w:autoSpaceDE w:val="0"/>
        <w:autoSpaceDN w:val="0"/>
        <w:adjustRightInd w:val="0"/>
        <w:rPr>
          <w:rFonts w:ascii="Arial" w:hAnsi="Arial" w:cs="Arial"/>
          <w:color w:val="000000" w:themeColor="text1"/>
          <w:sz w:val="28"/>
          <w:lang w:val="fr-CA"/>
        </w:rPr>
      </w:pPr>
      <w:r>
        <w:rPr>
          <w:rFonts w:ascii="Arial" w:hAnsi="Arial" w:cs="Arial"/>
          <w:color w:val="000000" w:themeColor="text1"/>
          <w:sz w:val="28"/>
          <w:lang w:val="fr-CA"/>
        </w:rPr>
        <w:t xml:space="preserve">Dépendance </w:t>
      </w:r>
    </w:p>
    <w:p w14:paraId="24550297" w14:textId="77777777" w:rsidR="00C472F7" w:rsidRDefault="00C472F7" w:rsidP="00C472F7">
      <w:pPr>
        <w:pStyle w:val="ListParagraph"/>
        <w:widowControl w:val="0"/>
        <w:numPr>
          <w:ilvl w:val="0"/>
          <w:numId w:val="35"/>
        </w:numPr>
        <w:autoSpaceDE w:val="0"/>
        <w:autoSpaceDN w:val="0"/>
        <w:adjustRightInd w:val="0"/>
        <w:rPr>
          <w:rFonts w:ascii="Arial" w:hAnsi="Arial" w:cs="Arial"/>
          <w:color w:val="000000" w:themeColor="text1"/>
          <w:lang w:val="fr-CA"/>
        </w:rPr>
      </w:pPr>
      <w:r>
        <w:rPr>
          <w:rFonts w:ascii="Arial" w:hAnsi="Arial" w:cs="Arial"/>
          <w:color w:val="000000" w:themeColor="text1"/>
          <w:lang w:val="fr-CA"/>
        </w:rPr>
        <w:t xml:space="preserve">Définition : </w:t>
      </w:r>
    </w:p>
    <w:p w14:paraId="3B365D75" w14:textId="474F4CFA"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Besoin irrésistible de consomm</w:t>
      </w:r>
      <w:r>
        <w:rPr>
          <w:rFonts w:ascii="Arial" w:hAnsi="Arial" w:cs="Arial"/>
          <w:bCs/>
          <w:color w:val="000000"/>
          <w:lang w:val="fr-CA"/>
        </w:rPr>
        <w:t xml:space="preserve">er en dépit des effets délétères. </w:t>
      </w:r>
    </w:p>
    <w:p w14:paraId="4848F4D4" w14:textId="40E138A6" w:rsidR="00C472F7" w:rsidRPr="00C472F7" w:rsidRDefault="00C472F7" w:rsidP="00C472F7">
      <w:pPr>
        <w:pStyle w:val="ListParagraph"/>
        <w:widowControl w:val="0"/>
        <w:numPr>
          <w:ilvl w:val="0"/>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Types de drogues :</w:t>
      </w:r>
    </w:p>
    <w:p w14:paraId="28CE45C9"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 xml:space="preserve">Dépresseur </w:t>
      </w:r>
    </w:p>
    <w:p w14:paraId="44319310" w14:textId="78D1886F"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Réduit l’activité neuronale et les fonctions corporelles</w:t>
      </w:r>
    </w:p>
    <w:p w14:paraId="76C75B1F"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Psychostimulants</w:t>
      </w:r>
    </w:p>
    <w:p w14:paraId="3CE3962B" w14:textId="3A952504"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Stimule l’activité cérébrale et les fonctions corporelles</w:t>
      </w:r>
    </w:p>
    <w:p w14:paraId="5B5E01A6"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Opiacés</w:t>
      </w:r>
    </w:p>
    <w:p w14:paraId="0204C2CC" w14:textId="0426DAC5"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Inhibe l’activité neuronale et produit un sentiment de détente et de bien-être</w:t>
      </w:r>
    </w:p>
    <w:p w14:paraId="00F674CD"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Hallucinogènes</w:t>
      </w:r>
    </w:p>
    <w:p w14:paraId="0BB1B10D" w14:textId="09EB884F"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Distorsion des perceptions et suscitent des images en l’absence de stimulation</w:t>
      </w:r>
    </w:p>
    <w:p w14:paraId="4970C586" w14:textId="768E36DA" w:rsidR="00C472F7" w:rsidRPr="00C472F7" w:rsidRDefault="00C472F7" w:rsidP="00C472F7">
      <w:pPr>
        <w:pStyle w:val="ListParagraph"/>
        <w:widowControl w:val="0"/>
        <w:numPr>
          <w:ilvl w:val="0"/>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Pourquoi les gens consomment-ils?</w:t>
      </w:r>
    </w:p>
    <w:p w14:paraId="489BECD2"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 xml:space="preserve">Influences biologiques </w:t>
      </w:r>
    </w:p>
    <w:p w14:paraId="4FFB2B8D" w14:textId="6734A10B"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Predispositions génétiques</w:t>
      </w:r>
    </w:p>
    <w:p w14:paraId="2BD8FC25" w14:textId="71C2A24D"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Variation dans la neurotransmission</w:t>
      </w:r>
    </w:p>
    <w:p w14:paraId="2498C08D"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sidRPr="00C472F7">
        <w:rPr>
          <w:rFonts w:ascii="Arial" w:hAnsi="Arial" w:cs="Arial"/>
          <w:bCs/>
          <w:color w:val="000000"/>
          <w:lang w:val="fr-CA"/>
        </w:rPr>
        <w:t xml:space="preserve">Influences psychologiques </w:t>
      </w:r>
    </w:p>
    <w:p w14:paraId="62F6F1B0" w14:textId="77777777"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lang w:val="fr-CA"/>
        </w:rPr>
        <w:t>Pas de but dans la vie</w:t>
      </w:r>
    </w:p>
    <w:p w14:paraId="6634D43D" w14:textId="77777777"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Stress</w:t>
      </w:r>
    </w:p>
    <w:p w14:paraId="52D95B42" w14:textId="19A58E7B"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Troubles psychologiques</w:t>
      </w:r>
    </w:p>
    <w:p w14:paraId="5848A946" w14:textId="77777777" w:rsidR="00C472F7" w:rsidRPr="00C472F7" w:rsidRDefault="00C472F7" w:rsidP="00C472F7">
      <w:pPr>
        <w:pStyle w:val="ListParagraph"/>
        <w:widowControl w:val="0"/>
        <w:numPr>
          <w:ilvl w:val="1"/>
          <w:numId w:val="35"/>
        </w:numPr>
        <w:autoSpaceDE w:val="0"/>
        <w:autoSpaceDN w:val="0"/>
        <w:adjustRightInd w:val="0"/>
        <w:rPr>
          <w:rFonts w:ascii="Arial" w:hAnsi="Arial" w:cs="Arial"/>
          <w:color w:val="000000" w:themeColor="text1"/>
          <w:lang w:val="fr-CA"/>
        </w:rPr>
      </w:pPr>
      <w:r>
        <w:rPr>
          <w:rFonts w:ascii="Arial" w:hAnsi="Arial" w:cs="Arial"/>
          <w:bCs/>
          <w:color w:val="000000"/>
          <w:lang w:val="fr-CA"/>
        </w:rPr>
        <w:t>Influences socio-culturelles</w:t>
      </w:r>
    </w:p>
    <w:p w14:paraId="476C475F" w14:textId="77777777"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proofErr w:type="spellStart"/>
      <w:r w:rsidRPr="00C472F7">
        <w:rPr>
          <w:rFonts w:ascii="Arial" w:hAnsi="Arial" w:cs="Arial"/>
          <w:color w:val="000000"/>
        </w:rPr>
        <w:t>Environnement</w:t>
      </w:r>
      <w:proofErr w:type="spellEnd"/>
      <w:r w:rsidRPr="00C472F7">
        <w:rPr>
          <w:rFonts w:ascii="Arial" w:hAnsi="Arial" w:cs="Arial"/>
          <w:color w:val="000000"/>
        </w:rPr>
        <w:t xml:space="preserve"> </w:t>
      </w:r>
      <w:proofErr w:type="spellStart"/>
      <w:r w:rsidRPr="00C472F7">
        <w:rPr>
          <w:rFonts w:ascii="Arial" w:hAnsi="Arial" w:cs="Arial"/>
          <w:color w:val="000000"/>
        </w:rPr>
        <w:t>urbain</w:t>
      </w:r>
      <w:proofErr w:type="spellEnd"/>
    </w:p>
    <w:p w14:paraId="3AA0DA07" w14:textId="77777777" w:rsidR="00C472F7" w:rsidRPr="00C472F7" w:rsidRDefault="00C472F7" w:rsidP="00C472F7">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Attitude culturelle</w:t>
      </w:r>
    </w:p>
    <w:p w14:paraId="6E82DFB5" w14:textId="632A8169" w:rsidR="005B2850" w:rsidRPr="00E272DF" w:rsidRDefault="00C472F7" w:rsidP="00FE0FCE">
      <w:pPr>
        <w:pStyle w:val="ListParagraph"/>
        <w:widowControl w:val="0"/>
        <w:numPr>
          <w:ilvl w:val="2"/>
          <w:numId w:val="35"/>
        </w:numPr>
        <w:autoSpaceDE w:val="0"/>
        <w:autoSpaceDN w:val="0"/>
        <w:adjustRightInd w:val="0"/>
        <w:rPr>
          <w:rFonts w:ascii="Arial" w:hAnsi="Arial" w:cs="Arial"/>
          <w:color w:val="000000" w:themeColor="text1"/>
          <w:lang w:val="fr-CA"/>
        </w:rPr>
      </w:pPr>
      <w:r w:rsidRPr="00C472F7">
        <w:rPr>
          <w:rFonts w:ascii="Arial" w:hAnsi="Arial" w:cs="Arial"/>
          <w:color w:val="000000"/>
        </w:rPr>
        <w:t>Influence des pairs</w:t>
      </w:r>
      <w:bookmarkStart w:id="0" w:name="_GoBack"/>
      <w:bookmarkEnd w:id="0"/>
    </w:p>
    <w:p w14:paraId="2DCD0762" w14:textId="77777777" w:rsidR="005B2850" w:rsidRPr="00FE0FCE" w:rsidRDefault="005B2850" w:rsidP="005B2850">
      <w:pPr>
        <w:rPr>
          <w:rFonts w:ascii="Arial" w:hAnsi="Arial" w:cs="Arial"/>
          <w:color w:val="000000" w:themeColor="text1"/>
          <w:lang w:val="fr-CA"/>
        </w:rPr>
      </w:pPr>
    </w:p>
    <w:p w14:paraId="2DA11258" w14:textId="77777777" w:rsidR="005B2850" w:rsidRPr="00FE0FCE" w:rsidRDefault="005B2850" w:rsidP="005B2850">
      <w:pPr>
        <w:rPr>
          <w:rFonts w:ascii="Arial" w:hAnsi="Arial" w:cs="Arial"/>
          <w:color w:val="000000" w:themeColor="text1"/>
          <w:lang w:val="fr-CA"/>
        </w:rPr>
      </w:pPr>
    </w:p>
    <w:sectPr w:rsidR="005B2850" w:rsidRPr="00FE0FCE" w:rsidSect="00D3421A">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B1560DB" w14:textId="77777777" w:rsidR="00D60491" w:rsidRDefault="00D60491" w:rsidP="00BF1D7D">
      <w:r>
        <w:separator/>
      </w:r>
    </w:p>
  </w:endnote>
  <w:endnote w:type="continuationSeparator" w:id="0">
    <w:p w14:paraId="2CE3238F" w14:textId="77777777" w:rsidR="00D60491" w:rsidRDefault="00D60491" w:rsidP="00BF1D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EC8FA" w14:textId="77777777" w:rsidR="00D60491" w:rsidRDefault="00D60491" w:rsidP="00BF1D7D">
      <w:r>
        <w:separator/>
      </w:r>
    </w:p>
  </w:footnote>
  <w:footnote w:type="continuationSeparator" w:id="0">
    <w:p w14:paraId="6A463D1F" w14:textId="77777777" w:rsidR="00D60491" w:rsidRDefault="00D60491" w:rsidP="00BF1D7D">
      <w:r>
        <w:continuationSeparator/>
      </w:r>
    </w:p>
  </w:footnote>
  <w:footnote w:id="1">
    <w:p w14:paraId="3F95FEF9" w14:textId="77777777" w:rsidR="00824338" w:rsidRPr="005F1937" w:rsidRDefault="00824338">
      <w:pPr>
        <w:pStyle w:val="FootnoteText"/>
        <w:rPr>
          <w:sz w:val="22"/>
          <w:lang w:val="fr-CA"/>
        </w:rPr>
      </w:pPr>
      <w:r w:rsidRPr="005F1937">
        <w:rPr>
          <w:rStyle w:val="FootnoteReference"/>
          <w:sz w:val="22"/>
        </w:rPr>
        <w:footnoteRef/>
      </w:r>
      <w:r w:rsidRPr="005F1937">
        <w:rPr>
          <w:sz w:val="22"/>
          <w:lang w:val="fr-CA"/>
        </w:rPr>
        <w:t xml:space="preserve"> Processus mentaux : pensées, sensations, émotions, perceptions, motivations, rêves et expériences subjectives. </w:t>
      </w:r>
    </w:p>
  </w:footnote>
  <w:footnote w:id="2">
    <w:p w14:paraId="786377C9" w14:textId="77777777" w:rsidR="00824338" w:rsidRPr="005F1937" w:rsidRDefault="00824338">
      <w:pPr>
        <w:pStyle w:val="FootnoteText"/>
        <w:rPr>
          <w:lang w:val="fr-CA"/>
        </w:rPr>
      </w:pPr>
      <w:r w:rsidRPr="005F1937">
        <w:rPr>
          <w:rStyle w:val="FootnoteReference"/>
          <w:sz w:val="22"/>
        </w:rPr>
        <w:footnoteRef/>
      </w:r>
      <w:r w:rsidRPr="005F1937">
        <w:rPr>
          <w:sz w:val="22"/>
          <w:lang w:val="fr-CA"/>
        </w:rPr>
        <w:t xml:space="preserve"> Science : répondre de façon objective à des questions par l’étude des faits observables selon une méthode établie. </w:t>
      </w:r>
    </w:p>
  </w:footnote>
  <w:footnote w:id="3">
    <w:p w14:paraId="1AF7585A" w14:textId="77777777" w:rsidR="00824338" w:rsidRPr="00745A84" w:rsidRDefault="00824338">
      <w:pPr>
        <w:pStyle w:val="FootnoteText"/>
        <w:rPr>
          <w:sz w:val="22"/>
          <w:lang w:val="fr-CA"/>
        </w:rPr>
      </w:pPr>
      <w:r w:rsidRPr="00745A84">
        <w:rPr>
          <w:rStyle w:val="FootnoteReference"/>
          <w:sz w:val="22"/>
        </w:rPr>
        <w:footnoteRef/>
      </w:r>
      <w:r w:rsidRPr="00745A84">
        <w:rPr>
          <w:sz w:val="22"/>
          <w:lang w:val="fr-CA"/>
        </w:rPr>
        <w:t xml:space="preserve"> Phrénologie : l’étude de la relation entre le niveau d’intelligence et la forme de la boîte crânienne.  </w:t>
      </w:r>
    </w:p>
  </w:footnote>
  <w:footnote w:id="4">
    <w:p w14:paraId="1E0531C4" w14:textId="77777777" w:rsidR="00824338" w:rsidRPr="00911D27" w:rsidRDefault="00824338">
      <w:pPr>
        <w:pStyle w:val="FootnoteText"/>
        <w:rPr>
          <w:lang w:val="fr-CA"/>
        </w:rPr>
      </w:pPr>
      <w:r w:rsidRPr="00911D27">
        <w:rPr>
          <w:rStyle w:val="FootnoteReference"/>
          <w:sz w:val="22"/>
        </w:rPr>
        <w:footnoteRef/>
      </w:r>
      <w:r w:rsidRPr="00911D27">
        <w:rPr>
          <w:sz w:val="22"/>
          <w:lang w:val="fr-CA"/>
        </w:rPr>
        <w:t xml:space="preserve"> Un retour aux processus mentaux et comment ils influencent les comportements. </w:t>
      </w:r>
    </w:p>
  </w:footnote>
  <w:footnote w:id="5">
    <w:p w14:paraId="4852E11A" w14:textId="77777777" w:rsidR="00824338" w:rsidRPr="0068062F" w:rsidRDefault="00824338">
      <w:pPr>
        <w:pStyle w:val="FootnoteText"/>
        <w:rPr>
          <w:lang w:val="fr-CA"/>
        </w:rPr>
      </w:pPr>
      <w:r w:rsidRPr="0068062F">
        <w:rPr>
          <w:rStyle w:val="FootnoteReference"/>
          <w:sz w:val="22"/>
        </w:rPr>
        <w:footnoteRef/>
      </w:r>
      <w:r w:rsidRPr="00F53E44">
        <w:rPr>
          <w:sz w:val="22"/>
          <w:lang w:val="fr-CA"/>
        </w:rPr>
        <w:t xml:space="preserve"> </w:t>
      </w:r>
      <w:r w:rsidRPr="0068062F">
        <w:rPr>
          <w:sz w:val="22"/>
          <w:lang w:val="fr-CA"/>
        </w:rPr>
        <w:t>Entre l’âge de 0 à 4 ans</w:t>
      </w:r>
    </w:p>
  </w:footnote>
  <w:footnote w:id="6">
    <w:p w14:paraId="5450A402" w14:textId="7129805D" w:rsidR="00824338" w:rsidRPr="00E4347B" w:rsidRDefault="00824338">
      <w:pPr>
        <w:pStyle w:val="FootnoteText"/>
        <w:rPr>
          <w:lang w:val="fr-CA"/>
        </w:rPr>
      </w:pPr>
      <w:r w:rsidRPr="00E4347B">
        <w:rPr>
          <w:rStyle w:val="FootnoteReference"/>
          <w:sz w:val="22"/>
        </w:rPr>
        <w:footnoteRef/>
      </w:r>
      <w:r w:rsidRPr="00E4347B">
        <w:rPr>
          <w:sz w:val="22"/>
          <w:lang w:val="fr-CA"/>
        </w:rPr>
        <w:t xml:space="preserve"> Expérience : Méthode qui a pour objectif d’évaluer la causalité entre des variables</w:t>
      </w:r>
    </w:p>
  </w:footnote>
  <w:footnote w:id="7">
    <w:p w14:paraId="6FDC101C" w14:textId="6C950B75" w:rsidR="00824338" w:rsidRPr="00685713" w:rsidRDefault="00824338">
      <w:pPr>
        <w:pStyle w:val="FootnoteText"/>
        <w:rPr>
          <w:lang w:val="fr-CA"/>
        </w:rPr>
      </w:pPr>
      <w:r w:rsidRPr="00A0217E">
        <w:rPr>
          <w:rStyle w:val="FootnoteReference"/>
          <w:sz w:val="22"/>
        </w:rPr>
        <w:footnoteRef/>
      </w:r>
      <w:r w:rsidRPr="00A0217E">
        <w:rPr>
          <w:sz w:val="22"/>
          <w:lang w:val="fr-CA"/>
        </w:rPr>
        <w:t xml:space="preserve"> L’encéphale est rempli de 100 milliards de cellules qui forme les neurones.</w:t>
      </w:r>
    </w:p>
  </w:footnote>
  <w:footnote w:id="8">
    <w:p w14:paraId="789951B2" w14:textId="0691CCC7" w:rsidR="00824338" w:rsidRPr="0098181C" w:rsidRDefault="00824338">
      <w:pPr>
        <w:pStyle w:val="FootnoteText"/>
        <w:rPr>
          <w:lang w:val="fr-CA"/>
        </w:rPr>
      </w:pPr>
      <w:r w:rsidRPr="0098181C">
        <w:rPr>
          <w:rStyle w:val="FootnoteReference"/>
          <w:sz w:val="22"/>
        </w:rPr>
        <w:footnoteRef/>
      </w:r>
      <w:r w:rsidRPr="0098181C">
        <w:rPr>
          <w:sz w:val="22"/>
          <w:lang w:val="fr-CA"/>
        </w:rPr>
        <w:t xml:space="preserve"> Réflexe médullaire : lorsque la moelle épinière prend une décision. </w:t>
      </w:r>
    </w:p>
  </w:footnote>
  <w:footnote w:id="9">
    <w:p w14:paraId="76567152" w14:textId="5676D78E" w:rsidR="00824338" w:rsidRPr="006C3B39" w:rsidRDefault="00824338">
      <w:pPr>
        <w:pStyle w:val="FootnoteText"/>
        <w:rPr>
          <w:lang w:val="fr-CA"/>
        </w:rPr>
      </w:pPr>
      <w:r w:rsidRPr="006C3B39">
        <w:rPr>
          <w:rStyle w:val="FootnoteReference"/>
          <w:sz w:val="22"/>
        </w:rPr>
        <w:footnoteRef/>
      </w:r>
      <w:r w:rsidRPr="006C3B39">
        <w:rPr>
          <w:sz w:val="22"/>
          <w:lang w:val="fr-CA"/>
        </w:rPr>
        <w:t xml:space="preserve"> Si ceci n’arrive pas la personne peut développer le « PTSD ».</w:t>
      </w:r>
    </w:p>
  </w:footnote>
  <w:footnote w:id="10">
    <w:p w14:paraId="172F840A" w14:textId="2C48BA79" w:rsidR="00824338" w:rsidRPr="00AE7B00" w:rsidRDefault="00824338">
      <w:pPr>
        <w:pStyle w:val="FootnoteText"/>
        <w:rPr>
          <w:sz w:val="22"/>
          <w:lang w:val="fr-CA"/>
        </w:rPr>
      </w:pPr>
      <w:r w:rsidRPr="00AE7B00">
        <w:rPr>
          <w:rStyle w:val="FootnoteReference"/>
          <w:sz w:val="22"/>
        </w:rPr>
        <w:footnoteRef/>
      </w:r>
      <w:r w:rsidRPr="00AE7B00">
        <w:rPr>
          <w:sz w:val="22"/>
          <w:lang w:val="fr-CA"/>
        </w:rPr>
        <w:t xml:space="preserve"> Les messages sont sous-jacents à l’ensemble des comportements.</w:t>
      </w:r>
    </w:p>
  </w:footnote>
  <w:footnote w:id="11">
    <w:p w14:paraId="5DFA58EE" w14:textId="39D9B9EF" w:rsidR="006431C2" w:rsidRPr="006431C2" w:rsidRDefault="006431C2">
      <w:pPr>
        <w:pStyle w:val="FootnoteText"/>
        <w:rPr>
          <w:sz w:val="22"/>
          <w:lang w:val="fr-CA"/>
        </w:rPr>
      </w:pPr>
      <w:r w:rsidRPr="006431C2">
        <w:rPr>
          <w:rStyle w:val="FootnoteReference"/>
          <w:sz w:val="22"/>
        </w:rPr>
        <w:footnoteRef/>
      </w:r>
      <w:r w:rsidRPr="00E272DF">
        <w:rPr>
          <w:sz w:val="22"/>
          <w:lang w:val="fr-CA"/>
        </w:rPr>
        <w:t xml:space="preserve"> </w:t>
      </w:r>
      <w:r w:rsidRPr="006431C2">
        <w:rPr>
          <w:sz w:val="22"/>
          <w:lang w:val="fr-CA"/>
        </w:rPr>
        <w:t>Inconscient : ne doit pas réfléchir</w:t>
      </w:r>
    </w:p>
  </w:footnote>
  <w:footnote w:id="12">
    <w:p w14:paraId="63050C0B" w14:textId="5C93F3D8" w:rsidR="006431C2" w:rsidRPr="006431C2" w:rsidRDefault="006431C2">
      <w:pPr>
        <w:pStyle w:val="FootnoteText"/>
        <w:rPr>
          <w:sz w:val="22"/>
          <w:lang w:val="fr-CA"/>
        </w:rPr>
      </w:pPr>
      <w:r w:rsidRPr="006431C2">
        <w:rPr>
          <w:rStyle w:val="FootnoteReference"/>
          <w:sz w:val="22"/>
        </w:rPr>
        <w:footnoteRef/>
      </w:r>
      <w:r w:rsidRPr="00E272DF">
        <w:rPr>
          <w:sz w:val="22"/>
          <w:lang w:val="fr-CA"/>
        </w:rPr>
        <w:t xml:space="preserve"> </w:t>
      </w:r>
      <w:r w:rsidRPr="006431C2">
        <w:rPr>
          <w:sz w:val="22"/>
          <w:lang w:val="fr-CA"/>
        </w:rPr>
        <w:t>Conscient : doit réfléchir</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color w:val="000000" w:themeColor="text1"/>
        <w:sz w:val="28"/>
        <w:szCs w:val="20"/>
      </w:rPr>
      <w:alias w:val="Author"/>
      <w:tag w:val=""/>
      <w:id w:val="-952397527"/>
      <w:placeholder>
        <w:docPart w:val="E75BC5316A755549AECBFBB841EEA533"/>
      </w:placeholder>
      <w:dataBinding w:prefixMappings="xmlns:ns0='http://purl.org/dc/elements/1.1/' xmlns:ns1='http://schemas.openxmlformats.org/package/2006/metadata/core-properties' " w:xpath="/ns1:coreProperties[1]/ns0:creator[1]" w:storeItemID="{6C3C8BC8-F283-45AE-878A-BAB7291924A1}"/>
      <w:text/>
    </w:sdtPr>
    <w:sdtEndPr/>
    <w:sdtContent>
      <w:p w14:paraId="7D55F8EB" w14:textId="77777777" w:rsidR="00824338" w:rsidRPr="00BF1D7D" w:rsidRDefault="00824338">
        <w:pPr>
          <w:pStyle w:val="Header"/>
          <w:jc w:val="center"/>
          <w:rPr>
            <w:color w:val="000000" w:themeColor="text1"/>
            <w:sz w:val="28"/>
          </w:rPr>
        </w:pPr>
        <w:r w:rsidRPr="00BF1D7D">
          <w:rPr>
            <w:color w:val="000000" w:themeColor="text1"/>
            <w:sz w:val="28"/>
            <w:szCs w:val="20"/>
          </w:rPr>
          <w:t>PSY1501B</w:t>
        </w:r>
      </w:p>
    </w:sdtContent>
  </w:sdt>
  <w:p w14:paraId="663B3C17" w14:textId="77777777" w:rsidR="00824338" w:rsidRDefault="00824338">
    <w:pPr>
      <w:pStyle w:val="Header"/>
      <w:jc w:val="center"/>
      <w:rPr>
        <w:caps/>
        <w:color w:val="4472C4" w:themeColor="accent1"/>
      </w:rPr>
    </w:pPr>
    <w:r>
      <w:rPr>
        <w:caps/>
        <w:color w:val="4472C4" w:themeColor="accent1"/>
      </w:rPr>
      <w:t xml:space="preserve"> </w:t>
    </w:r>
    <w:sdt>
      <w:sdtPr>
        <w:rPr>
          <w:caps/>
          <w:color w:val="000000" w:themeColor="text1"/>
          <w:sz w:val="32"/>
        </w:rPr>
        <w:alias w:val="Title"/>
        <w:tag w:val=""/>
        <w:id w:val="-1954942076"/>
        <w:placeholder>
          <w:docPart w:val="397BB99F4A96174DADE0E590E73E9696"/>
        </w:placeholder>
        <w:dataBinding w:prefixMappings="xmlns:ns0='http://purl.org/dc/elements/1.1/' xmlns:ns1='http://schemas.openxmlformats.org/package/2006/metadata/core-properties' " w:xpath="/ns1:coreProperties[1]/ns0:title[1]" w:storeItemID="{6C3C8BC8-F283-45AE-878A-BAB7291924A1}"/>
        <w:text/>
      </w:sdtPr>
      <w:sdtEndPr/>
      <w:sdtContent>
        <w:r w:rsidRPr="00BF1D7D">
          <w:rPr>
            <w:caps/>
            <w:color w:val="000000" w:themeColor="text1"/>
            <w:sz w:val="32"/>
          </w:rPr>
          <w:t>Examen intra 1</w:t>
        </w:r>
      </w:sdtContent>
    </w:sdt>
  </w:p>
  <w:p w14:paraId="097D2DC7" w14:textId="77777777" w:rsidR="00824338" w:rsidRDefault="00824338">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8C4124"/>
    <w:multiLevelType w:val="hybridMultilevel"/>
    <w:tmpl w:val="EA3CA8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2FE27F28">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A03766"/>
    <w:multiLevelType w:val="hybridMultilevel"/>
    <w:tmpl w:val="87FE9210"/>
    <w:lvl w:ilvl="0" w:tplc="33B86D0A">
      <w:start w:val="1"/>
      <w:numFmt w:val="bullet"/>
      <w:lvlText w:val=""/>
      <w:lvlJc w:val="left"/>
      <w:pPr>
        <w:ind w:left="720" w:hanging="360"/>
      </w:pPr>
      <w:rPr>
        <w:rFonts w:ascii="Symbol" w:hAnsi="Symbol" w:hint="default"/>
        <w:sz w:val="24"/>
      </w:rPr>
    </w:lvl>
    <w:lvl w:ilvl="1" w:tplc="D304D510">
      <w:start w:val="1"/>
      <w:numFmt w:val="bullet"/>
      <w:lvlText w:val="o"/>
      <w:lvlJc w:val="left"/>
      <w:pPr>
        <w:ind w:left="1440" w:hanging="360"/>
      </w:pPr>
      <w:rPr>
        <w:rFonts w:ascii="Courier New" w:hAnsi="Courier New" w:cs="Courier New" w:hint="default"/>
        <w:sz w:val="24"/>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C7033C"/>
    <w:multiLevelType w:val="hybridMultilevel"/>
    <w:tmpl w:val="A07EA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8E44CCD"/>
    <w:multiLevelType w:val="hybridMultilevel"/>
    <w:tmpl w:val="F58CB0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38C0CE7"/>
    <w:multiLevelType w:val="hybridMultilevel"/>
    <w:tmpl w:val="6B6EF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5743226"/>
    <w:multiLevelType w:val="hybridMultilevel"/>
    <w:tmpl w:val="230E1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72B13AC"/>
    <w:multiLevelType w:val="hybridMultilevel"/>
    <w:tmpl w:val="334691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40244F"/>
    <w:multiLevelType w:val="hybridMultilevel"/>
    <w:tmpl w:val="350A2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2FE27F28">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9421DD3"/>
    <w:multiLevelType w:val="hybridMultilevel"/>
    <w:tmpl w:val="9D9009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D4BA7D90">
      <w:start w:val="3"/>
      <w:numFmt w:val="bullet"/>
      <w:lvlText w:val="-"/>
      <w:lvlJc w:val="left"/>
      <w:pPr>
        <w:ind w:left="2880" w:hanging="360"/>
      </w:pPr>
      <w:rPr>
        <w:rFonts w:ascii="Arial" w:eastAsiaTheme="minorHAnsi" w:hAnsi="Arial" w:cs="Aria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A5B5E5B"/>
    <w:multiLevelType w:val="hybridMultilevel"/>
    <w:tmpl w:val="C37878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9E0ADF"/>
    <w:multiLevelType w:val="hybridMultilevel"/>
    <w:tmpl w:val="7E924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E9A3D32"/>
    <w:multiLevelType w:val="hybridMultilevel"/>
    <w:tmpl w:val="C812F9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10C74E9"/>
    <w:multiLevelType w:val="hybridMultilevel"/>
    <w:tmpl w:val="7F905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85202E"/>
    <w:multiLevelType w:val="hybridMultilevel"/>
    <w:tmpl w:val="57C81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1C70D2A"/>
    <w:multiLevelType w:val="hybridMultilevel"/>
    <w:tmpl w:val="7E4ED5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7A50E76"/>
    <w:multiLevelType w:val="hybridMultilevel"/>
    <w:tmpl w:val="D9AC40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1763C82"/>
    <w:multiLevelType w:val="hybridMultilevel"/>
    <w:tmpl w:val="0964B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3115F62"/>
    <w:multiLevelType w:val="hybridMultilevel"/>
    <w:tmpl w:val="60D075C4"/>
    <w:lvl w:ilvl="0" w:tplc="64E04FD6">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435098"/>
    <w:multiLevelType w:val="hybridMultilevel"/>
    <w:tmpl w:val="4066E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88035F1"/>
    <w:multiLevelType w:val="hybridMultilevel"/>
    <w:tmpl w:val="E98AE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86C1329"/>
    <w:multiLevelType w:val="hybridMultilevel"/>
    <w:tmpl w:val="83E2E3AA"/>
    <w:lvl w:ilvl="0" w:tplc="70666DB4">
      <w:start w:val="1"/>
      <w:numFmt w:val="bullet"/>
      <w:lvlText w:val=""/>
      <w:lvlJc w:val="left"/>
      <w:pPr>
        <w:ind w:left="720" w:hanging="360"/>
      </w:pPr>
      <w:rPr>
        <w:rFonts w:ascii="Symbol" w:hAnsi="Symbol" w:hint="default"/>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050642E"/>
    <w:multiLevelType w:val="hybridMultilevel"/>
    <w:tmpl w:val="2D4284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E446A2"/>
    <w:multiLevelType w:val="hybridMultilevel"/>
    <w:tmpl w:val="E60E3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39259B7"/>
    <w:multiLevelType w:val="hybridMultilevel"/>
    <w:tmpl w:val="00A4D7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3A525FE"/>
    <w:multiLevelType w:val="hybridMultilevel"/>
    <w:tmpl w:val="9578BC08"/>
    <w:lvl w:ilvl="0" w:tplc="2FE27F2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51C49B1"/>
    <w:multiLevelType w:val="hybridMultilevel"/>
    <w:tmpl w:val="75C218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91F4284"/>
    <w:multiLevelType w:val="hybridMultilevel"/>
    <w:tmpl w:val="010C9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E2D302F"/>
    <w:multiLevelType w:val="hybridMultilevel"/>
    <w:tmpl w:val="5F106DE8"/>
    <w:lvl w:ilvl="0" w:tplc="D3CA9F2A">
      <w:start w:val="1"/>
      <w:numFmt w:val="bullet"/>
      <w:lvlText w:val=""/>
      <w:lvlJc w:val="left"/>
      <w:pPr>
        <w:ind w:left="1164" w:hanging="360"/>
      </w:pPr>
      <w:rPr>
        <w:rFonts w:ascii="Symbol" w:hAnsi="Symbol" w:hint="default"/>
        <w:sz w:val="24"/>
      </w:rPr>
    </w:lvl>
    <w:lvl w:ilvl="1" w:tplc="04090003" w:tentative="1">
      <w:start w:val="1"/>
      <w:numFmt w:val="bullet"/>
      <w:lvlText w:val="o"/>
      <w:lvlJc w:val="left"/>
      <w:pPr>
        <w:ind w:left="1884" w:hanging="360"/>
      </w:pPr>
      <w:rPr>
        <w:rFonts w:ascii="Courier New" w:hAnsi="Courier New" w:cs="Courier New" w:hint="default"/>
      </w:rPr>
    </w:lvl>
    <w:lvl w:ilvl="2" w:tplc="04090005" w:tentative="1">
      <w:start w:val="1"/>
      <w:numFmt w:val="bullet"/>
      <w:lvlText w:val=""/>
      <w:lvlJc w:val="left"/>
      <w:pPr>
        <w:ind w:left="2604" w:hanging="360"/>
      </w:pPr>
      <w:rPr>
        <w:rFonts w:ascii="Wingdings" w:hAnsi="Wingdings" w:hint="default"/>
      </w:rPr>
    </w:lvl>
    <w:lvl w:ilvl="3" w:tplc="04090001" w:tentative="1">
      <w:start w:val="1"/>
      <w:numFmt w:val="bullet"/>
      <w:lvlText w:val=""/>
      <w:lvlJc w:val="left"/>
      <w:pPr>
        <w:ind w:left="3324" w:hanging="360"/>
      </w:pPr>
      <w:rPr>
        <w:rFonts w:ascii="Symbol" w:hAnsi="Symbol" w:hint="default"/>
      </w:rPr>
    </w:lvl>
    <w:lvl w:ilvl="4" w:tplc="04090003" w:tentative="1">
      <w:start w:val="1"/>
      <w:numFmt w:val="bullet"/>
      <w:lvlText w:val="o"/>
      <w:lvlJc w:val="left"/>
      <w:pPr>
        <w:ind w:left="4044" w:hanging="360"/>
      </w:pPr>
      <w:rPr>
        <w:rFonts w:ascii="Courier New" w:hAnsi="Courier New" w:cs="Courier New" w:hint="default"/>
      </w:rPr>
    </w:lvl>
    <w:lvl w:ilvl="5" w:tplc="04090005" w:tentative="1">
      <w:start w:val="1"/>
      <w:numFmt w:val="bullet"/>
      <w:lvlText w:val=""/>
      <w:lvlJc w:val="left"/>
      <w:pPr>
        <w:ind w:left="4764" w:hanging="360"/>
      </w:pPr>
      <w:rPr>
        <w:rFonts w:ascii="Wingdings" w:hAnsi="Wingdings" w:hint="default"/>
      </w:rPr>
    </w:lvl>
    <w:lvl w:ilvl="6" w:tplc="04090001" w:tentative="1">
      <w:start w:val="1"/>
      <w:numFmt w:val="bullet"/>
      <w:lvlText w:val=""/>
      <w:lvlJc w:val="left"/>
      <w:pPr>
        <w:ind w:left="5484" w:hanging="360"/>
      </w:pPr>
      <w:rPr>
        <w:rFonts w:ascii="Symbol" w:hAnsi="Symbol" w:hint="default"/>
      </w:rPr>
    </w:lvl>
    <w:lvl w:ilvl="7" w:tplc="04090003" w:tentative="1">
      <w:start w:val="1"/>
      <w:numFmt w:val="bullet"/>
      <w:lvlText w:val="o"/>
      <w:lvlJc w:val="left"/>
      <w:pPr>
        <w:ind w:left="6204" w:hanging="360"/>
      </w:pPr>
      <w:rPr>
        <w:rFonts w:ascii="Courier New" w:hAnsi="Courier New" w:cs="Courier New" w:hint="default"/>
      </w:rPr>
    </w:lvl>
    <w:lvl w:ilvl="8" w:tplc="04090005" w:tentative="1">
      <w:start w:val="1"/>
      <w:numFmt w:val="bullet"/>
      <w:lvlText w:val=""/>
      <w:lvlJc w:val="left"/>
      <w:pPr>
        <w:ind w:left="6924" w:hanging="360"/>
      </w:pPr>
      <w:rPr>
        <w:rFonts w:ascii="Wingdings" w:hAnsi="Wingdings" w:hint="default"/>
      </w:rPr>
    </w:lvl>
  </w:abstractNum>
  <w:abstractNum w:abstractNumId="28">
    <w:nsid w:val="604866A7"/>
    <w:multiLevelType w:val="hybridMultilevel"/>
    <w:tmpl w:val="2DA6B5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2FE27F28">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4641255"/>
    <w:multiLevelType w:val="hybridMultilevel"/>
    <w:tmpl w:val="61DC992E"/>
    <w:lvl w:ilvl="0" w:tplc="E8802226">
      <w:start w:val="1"/>
      <w:numFmt w:val="bullet"/>
      <w:lvlText w:val=""/>
      <w:lvlJc w:val="left"/>
      <w:pPr>
        <w:ind w:left="720" w:hanging="360"/>
      </w:pPr>
      <w:rPr>
        <w:rFonts w:ascii="Symbol" w:hAnsi="Symbol" w:hint="default"/>
        <w:sz w:val="24"/>
      </w:rPr>
    </w:lvl>
    <w:lvl w:ilvl="1" w:tplc="04090003">
      <w:start w:val="1"/>
      <w:numFmt w:val="bullet"/>
      <w:lvlText w:val="o"/>
      <w:lvlJc w:val="left"/>
      <w:pPr>
        <w:ind w:left="1440" w:hanging="360"/>
      </w:pPr>
      <w:rPr>
        <w:rFonts w:ascii="Courier New" w:hAnsi="Courier New" w:cs="Courier New" w:hint="default"/>
      </w:rPr>
    </w:lvl>
    <w:lvl w:ilvl="2" w:tplc="5D10C5B8">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DB5191A"/>
    <w:multiLevelType w:val="hybridMultilevel"/>
    <w:tmpl w:val="5428180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A0F0BB76">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6E894E68"/>
    <w:multiLevelType w:val="hybridMultilevel"/>
    <w:tmpl w:val="D786BA2E"/>
    <w:lvl w:ilvl="0" w:tplc="1ADA6D0A">
      <w:start w:val="1"/>
      <w:numFmt w:val="bullet"/>
      <w:lvlText w:val=""/>
      <w:lvlJc w:val="left"/>
      <w:pPr>
        <w:ind w:left="720" w:hanging="360"/>
      </w:pPr>
      <w:rPr>
        <w:rFonts w:ascii="Symbol" w:hAnsi="Symbol" w:hint="default"/>
        <w:color w:val="000000" w:themeColor="text1"/>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0314593"/>
    <w:multiLevelType w:val="hybridMultilevel"/>
    <w:tmpl w:val="DC4280E2"/>
    <w:lvl w:ilvl="0" w:tplc="04090001">
      <w:start w:val="1"/>
      <w:numFmt w:val="bullet"/>
      <w:lvlText w:val=""/>
      <w:lvlJc w:val="left"/>
      <w:pPr>
        <w:ind w:left="797" w:hanging="360"/>
      </w:pPr>
      <w:rPr>
        <w:rFonts w:ascii="Symbol" w:hAnsi="Symbol" w:hint="default"/>
      </w:rPr>
    </w:lvl>
    <w:lvl w:ilvl="1" w:tplc="04090003">
      <w:start w:val="1"/>
      <w:numFmt w:val="bullet"/>
      <w:lvlText w:val="o"/>
      <w:lvlJc w:val="left"/>
      <w:pPr>
        <w:ind w:left="1517" w:hanging="360"/>
      </w:pPr>
      <w:rPr>
        <w:rFonts w:ascii="Courier New" w:hAnsi="Courier New" w:cs="Courier New" w:hint="default"/>
      </w:rPr>
    </w:lvl>
    <w:lvl w:ilvl="2" w:tplc="04090005" w:tentative="1">
      <w:start w:val="1"/>
      <w:numFmt w:val="bullet"/>
      <w:lvlText w:val=""/>
      <w:lvlJc w:val="left"/>
      <w:pPr>
        <w:ind w:left="2237" w:hanging="360"/>
      </w:pPr>
      <w:rPr>
        <w:rFonts w:ascii="Wingdings" w:hAnsi="Wingdings" w:hint="default"/>
      </w:rPr>
    </w:lvl>
    <w:lvl w:ilvl="3" w:tplc="04090001" w:tentative="1">
      <w:start w:val="1"/>
      <w:numFmt w:val="bullet"/>
      <w:lvlText w:val=""/>
      <w:lvlJc w:val="left"/>
      <w:pPr>
        <w:ind w:left="2957" w:hanging="360"/>
      </w:pPr>
      <w:rPr>
        <w:rFonts w:ascii="Symbol" w:hAnsi="Symbol" w:hint="default"/>
      </w:rPr>
    </w:lvl>
    <w:lvl w:ilvl="4" w:tplc="04090003" w:tentative="1">
      <w:start w:val="1"/>
      <w:numFmt w:val="bullet"/>
      <w:lvlText w:val="o"/>
      <w:lvlJc w:val="left"/>
      <w:pPr>
        <w:ind w:left="3677" w:hanging="360"/>
      </w:pPr>
      <w:rPr>
        <w:rFonts w:ascii="Courier New" w:hAnsi="Courier New" w:cs="Courier New" w:hint="default"/>
      </w:rPr>
    </w:lvl>
    <w:lvl w:ilvl="5" w:tplc="04090005" w:tentative="1">
      <w:start w:val="1"/>
      <w:numFmt w:val="bullet"/>
      <w:lvlText w:val=""/>
      <w:lvlJc w:val="left"/>
      <w:pPr>
        <w:ind w:left="4397" w:hanging="360"/>
      </w:pPr>
      <w:rPr>
        <w:rFonts w:ascii="Wingdings" w:hAnsi="Wingdings" w:hint="default"/>
      </w:rPr>
    </w:lvl>
    <w:lvl w:ilvl="6" w:tplc="04090001" w:tentative="1">
      <w:start w:val="1"/>
      <w:numFmt w:val="bullet"/>
      <w:lvlText w:val=""/>
      <w:lvlJc w:val="left"/>
      <w:pPr>
        <w:ind w:left="5117" w:hanging="360"/>
      </w:pPr>
      <w:rPr>
        <w:rFonts w:ascii="Symbol" w:hAnsi="Symbol" w:hint="default"/>
      </w:rPr>
    </w:lvl>
    <w:lvl w:ilvl="7" w:tplc="04090003" w:tentative="1">
      <w:start w:val="1"/>
      <w:numFmt w:val="bullet"/>
      <w:lvlText w:val="o"/>
      <w:lvlJc w:val="left"/>
      <w:pPr>
        <w:ind w:left="5837" w:hanging="360"/>
      </w:pPr>
      <w:rPr>
        <w:rFonts w:ascii="Courier New" w:hAnsi="Courier New" w:cs="Courier New" w:hint="default"/>
      </w:rPr>
    </w:lvl>
    <w:lvl w:ilvl="8" w:tplc="04090005" w:tentative="1">
      <w:start w:val="1"/>
      <w:numFmt w:val="bullet"/>
      <w:lvlText w:val=""/>
      <w:lvlJc w:val="left"/>
      <w:pPr>
        <w:ind w:left="6557" w:hanging="360"/>
      </w:pPr>
      <w:rPr>
        <w:rFonts w:ascii="Wingdings" w:hAnsi="Wingdings" w:hint="default"/>
      </w:rPr>
    </w:lvl>
  </w:abstractNum>
  <w:abstractNum w:abstractNumId="33">
    <w:nsid w:val="73C75A0C"/>
    <w:multiLevelType w:val="hybridMultilevel"/>
    <w:tmpl w:val="9EE09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6C7061D"/>
    <w:multiLevelType w:val="hybridMultilevel"/>
    <w:tmpl w:val="4F8280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1"/>
  </w:num>
  <w:num w:numId="3">
    <w:abstractNumId w:val="29"/>
  </w:num>
  <w:num w:numId="4">
    <w:abstractNumId w:val="12"/>
  </w:num>
  <w:num w:numId="5">
    <w:abstractNumId w:val="31"/>
  </w:num>
  <w:num w:numId="6">
    <w:abstractNumId w:val="15"/>
  </w:num>
  <w:num w:numId="7">
    <w:abstractNumId w:val="33"/>
  </w:num>
  <w:num w:numId="8">
    <w:abstractNumId w:val="32"/>
  </w:num>
  <w:num w:numId="9">
    <w:abstractNumId w:val="9"/>
  </w:num>
  <w:num w:numId="10">
    <w:abstractNumId w:val="20"/>
  </w:num>
  <w:num w:numId="11">
    <w:abstractNumId w:val="22"/>
  </w:num>
  <w:num w:numId="12">
    <w:abstractNumId w:val="27"/>
  </w:num>
  <w:num w:numId="13">
    <w:abstractNumId w:val="17"/>
  </w:num>
  <w:num w:numId="14">
    <w:abstractNumId w:val="0"/>
  </w:num>
  <w:num w:numId="15">
    <w:abstractNumId w:val="18"/>
  </w:num>
  <w:num w:numId="16">
    <w:abstractNumId w:val="3"/>
  </w:num>
  <w:num w:numId="17">
    <w:abstractNumId w:val="13"/>
  </w:num>
  <w:num w:numId="18">
    <w:abstractNumId w:val="8"/>
  </w:num>
  <w:num w:numId="19">
    <w:abstractNumId w:val="10"/>
  </w:num>
  <w:num w:numId="20">
    <w:abstractNumId w:val="26"/>
  </w:num>
  <w:num w:numId="21">
    <w:abstractNumId w:val="2"/>
  </w:num>
  <w:num w:numId="22">
    <w:abstractNumId w:val="21"/>
  </w:num>
  <w:num w:numId="23">
    <w:abstractNumId w:val="30"/>
  </w:num>
  <w:num w:numId="24">
    <w:abstractNumId w:val="24"/>
  </w:num>
  <w:num w:numId="25">
    <w:abstractNumId w:val="11"/>
  </w:num>
  <w:num w:numId="26">
    <w:abstractNumId w:val="7"/>
  </w:num>
  <w:num w:numId="27">
    <w:abstractNumId w:val="5"/>
  </w:num>
  <w:num w:numId="28">
    <w:abstractNumId w:val="14"/>
  </w:num>
  <w:num w:numId="29">
    <w:abstractNumId w:val="6"/>
  </w:num>
  <w:num w:numId="30">
    <w:abstractNumId w:val="34"/>
  </w:num>
  <w:num w:numId="31">
    <w:abstractNumId w:val="23"/>
  </w:num>
  <w:num w:numId="32">
    <w:abstractNumId w:val="4"/>
  </w:num>
  <w:num w:numId="33">
    <w:abstractNumId w:val="28"/>
  </w:num>
  <w:num w:numId="34">
    <w:abstractNumId w:val="19"/>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636D"/>
    <w:rsid w:val="00025941"/>
    <w:rsid w:val="00032327"/>
    <w:rsid w:val="00035A60"/>
    <w:rsid w:val="0005437F"/>
    <w:rsid w:val="00080DE5"/>
    <w:rsid w:val="000C4C59"/>
    <w:rsid w:val="000E7B2A"/>
    <w:rsid w:val="000F7A9F"/>
    <w:rsid w:val="001217C2"/>
    <w:rsid w:val="00134295"/>
    <w:rsid w:val="00142A1C"/>
    <w:rsid w:val="0014407C"/>
    <w:rsid w:val="0015457C"/>
    <w:rsid w:val="00155009"/>
    <w:rsid w:val="001679CB"/>
    <w:rsid w:val="001C31B9"/>
    <w:rsid w:val="001E2280"/>
    <w:rsid w:val="001F422F"/>
    <w:rsid w:val="00230CDD"/>
    <w:rsid w:val="002530DD"/>
    <w:rsid w:val="00260B2C"/>
    <w:rsid w:val="0028658E"/>
    <w:rsid w:val="002973FF"/>
    <w:rsid w:val="002B36A9"/>
    <w:rsid w:val="002D425D"/>
    <w:rsid w:val="0030285D"/>
    <w:rsid w:val="00314F76"/>
    <w:rsid w:val="00316FAF"/>
    <w:rsid w:val="0032051D"/>
    <w:rsid w:val="0032056D"/>
    <w:rsid w:val="00326525"/>
    <w:rsid w:val="003334A8"/>
    <w:rsid w:val="00333BC4"/>
    <w:rsid w:val="0035146D"/>
    <w:rsid w:val="0036707D"/>
    <w:rsid w:val="00374A59"/>
    <w:rsid w:val="003A3528"/>
    <w:rsid w:val="003B3D75"/>
    <w:rsid w:val="003C4DE1"/>
    <w:rsid w:val="003C5777"/>
    <w:rsid w:val="003D6FAC"/>
    <w:rsid w:val="003D722D"/>
    <w:rsid w:val="003F1A5B"/>
    <w:rsid w:val="00400EEE"/>
    <w:rsid w:val="00401A18"/>
    <w:rsid w:val="0041083D"/>
    <w:rsid w:val="00424148"/>
    <w:rsid w:val="0042455A"/>
    <w:rsid w:val="004249B5"/>
    <w:rsid w:val="00430A6F"/>
    <w:rsid w:val="0044654A"/>
    <w:rsid w:val="0046636D"/>
    <w:rsid w:val="0046673A"/>
    <w:rsid w:val="00490147"/>
    <w:rsid w:val="00494FFA"/>
    <w:rsid w:val="004968C1"/>
    <w:rsid w:val="004A1D7C"/>
    <w:rsid w:val="004B19FC"/>
    <w:rsid w:val="00514FC0"/>
    <w:rsid w:val="0052431F"/>
    <w:rsid w:val="00545F17"/>
    <w:rsid w:val="005463CA"/>
    <w:rsid w:val="005A5EA1"/>
    <w:rsid w:val="005B1010"/>
    <w:rsid w:val="005B2850"/>
    <w:rsid w:val="005D2FC3"/>
    <w:rsid w:val="005E388E"/>
    <w:rsid w:val="005E5F57"/>
    <w:rsid w:val="005F09F0"/>
    <w:rsid w:val="005F1937"/>
    <w:rsid w:val="005F4AB5"/>
    <w:rsid w:val="00611572"/>
    <w:rsid w:val="00613B5A"/>
    <w:rsid w:val="0061636D"/>
    <w:rsid w:val="00616E2A"/>
    <w:rsid w:val="006431C2"/>
    <w:rsid w:val="0068062F"/>
    <w:rsid w:val="00685713"/>
    <w:rsid w:val="006935E3"/>
    <w:rsid w:val="006C3B39"/>
    <w:rsid w:val="007025D6"/>
    <w:rsid w:val="00712B65"/>
    <w:rsid w:val="007172A0"/>
    <w:rsid w:val="00722514"/>
    <w:rsid w:val="00724740"/>
    <w:rsid w:val="00730F56"/>
    <w:rsid w:val="00731374"/>
    <w:rsid w:val="00734E64"/>
    <w:rsid w:val="00745A84"/>
    <w:rsid w:val="007966DE"/>
    <w:rsid w:val="007E5B38"/>
    <w:rsid w:val="007F333E"/>
    <w:rsid w:val="007F4E99"/>
    <w:rsid w:val="00824338"/>
    <w:rsid w:val="0084147C"/>
    <w:rsid w:val="0084623B"/>
    <w:rsid w:val="00852C58"/>
    <w:rsid w:val="008710BE"/>
    <w:rsid w:val="0088112B"/>
    <w:rsid w:val="008A4866"/>
    <w:rsid w:val="008C6C1D"/>
    <w:rsid w:val="008D4CB2"/>
    <w:rsid w:val="008E6C56"/>
    <w:rsid w:val="00911D27"/>
    <w:rsid w:val="0092392C"/>
    <w:rsid w:val="00940C24"/>
    <w:rsid w:val="00946EE9"/>
    <w:rsid w:val="00954CB1"/>
    <w:rsid w:val="0098181C"/>
    <w:rsid w:val="009853E8"/>
    <w:rsid w:val="009E4B5B"/>
    <w:rsid w:val="009F37D3"/>
    <w:rsid w:val="00A0217E"/>
    <w:rsid w:val="00A120DF"/>
    <w:rsid w:val="00A13EE4"/>
    <w:rsid w:val="00A32836"/>
    <w:rsid w:val="00A50FE3"/>
    <w:rsid w:val="00A534A9"/>
    <w:rsid w:val="00A76515"/>
    <w:rsid w:val="00AB0541"/>
    <w:rsid w:val="00AE7B00"/>
    <w:rsid w:val="00B10A14"/>
    <w:rsid w:val="00B15682"/>
    <w:rsid w:val="00B25ECF"/>
    <w:rsid w:val="00B316F4"/>
    <w:rsid w:val="00B46331"/>
    <w:rsid w:val="00B5069E"/>
    <w:rsid w:val="00B878B4"/>
    <w:rsid w:val="00BA7FC0"/>
    <w:rsid w:val="00BD0D08"/>
    <w:rsid w:val="00BD4AB1"/>
    <w:rsid w:val="00BD5A93"/>
    <w:rsid w:val="00BF1D7D"/>
    <w:rsid w:val="00BF5729"/>
    <w:rsid w:val="00BF7679"/>
    <w:rsid w:val="00C1234F"/>
    <w:rsid w:val="00C14168"/>
    <w:rsid w:val="00C168F0"/>
    <w:rsid w:val="00C472F7"/>
    <w:rsid w:val="00C66567"/>
    <w:rsid w:val="00CB79AF"/>
    <w:rsid w:val="00CC6D68"/>
    <w:rsid w:val="00CF4C16"/>
    <w:rsid w:val="00D250E6"/>
    <w:rsid w:val="00D3421A"/>
    <w:rsid w:val="00D57F34"/>
    <w:rsid w:val="00D60491"/>
    <w:rsid w:val="00D62839"/>
    <w:rsid w:val="00DA112D"/>
    <w:rsid w:val="00DA7B64"/>
    <w:rsid w:val="00DB4CAD"/>
    <w:rsid w:val="00DC10C0"/>
    <w:rsid w:val="00DD27C6"/>
    <w:rsid w:val="00DD5BA8"/>
    <w:rsid w:val="00DF6A28"/>
    <w:rsid w:val="00E24B61"/>
    <w:rsid w:val="00E272DF"/>
    <w:rsid w:val="00E4347B"/>
    <w:rsid w:val="00E55CD7"/>
    <w:rsid w:val="00E65478"/>
    <w:rsid w:val="00E716EA"/>
    <w:rsid w:val="00E761A6"/>
    <w:rsid w:val="00EC38C9"/>
    <w:rsid w:val="00EF2C61"/>
    <w:rsid w:val="00EF43BD"/>
    <w:rsid w:val="00EF4BE0"/>
    <w:rsid w:val="00F22AA0"/>
    <w:rsid w:val="00F3775A"/>
    <w:rsid w:val="00F403C3"/>
    <w:rsid w:val="00F51860"/>
    <w:rsid w:val="00F53E44"/>
    <w:rsid w:val="00FE0F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BC30B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E0FC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F1D7D"/>
    <w:pPr>
      <w:tabs>
        <w:tab w:val="center" w:pos="4680"/>
        <w:tab w:val="right" w:pos="9360"/>
      </w:tabs>
    </w:pPr>
  </w:style>
  <w:style w:type="character" w:customStyle="1" w:styleId="HeaderChar">
    <w:name w:val="Header Char"/>
    <w:basedOn w:val="DefaultParagraphFont"/>
    <w:link w:val="Header"/>
    <w:uiPriority w:val="99"/>
    <w:rsid w:val="00BF1D7D"/>
  </w:style>
  <w:style w:type="paragraph" w:styleId="Footer">
    <w:name w:val="footer"/>
    <w:basedOn w:val="Normal"/>
    <w:link w:val="FooterChar"/>
    <w:uiPriority w:val="99"/>
    <w:unhideWhenUsed/>
    <w:rsid w:val="00BF1D7D"/>
    <w:pPr>
      <w:tabs>
        <w:tab w:val="center" w:pos="4680"/>
        <w:tab w:val="right" w:pos="9360"/>
      </w:tabs>
    </w:pPr>
  </w:style>
  <w:style w:type="character" w:customStyle="1" w:styleId="FooterChar">
    <w:name w:val="Footer Char"/>
    <w:basedOn w:val="DefaultParagraphFont"/>
    <w:link w:val="Footer"/>
    <w:uiPriority w:val="99"/>
    <w:rsid w:val="00BF1D7D"/>
  </w:style>
  <w:style w:type="paragraph" w:styleId="ListParagraph">
    <w:name w:val="List Paragraph"/>
    <w:basedOn w:val="Normal"/>
    <w:uiPriority w:val="34"/>
    <w:qFormat/>
    <w:rsid w:val="00731374"/>
    <w:pPr>
      <w:ind w:left="720"/>
      <w:contextualSpacing/>
    </w:pPr>
  </w:style>
  <w:style w:type="paragraph" w:styleId="FootnoteText">
    <w:name w:val="footnote text"/>
    <w:basedOn w:val="Normal"/>
    <w:link w:val="FootnoteTextChar"/>
    <w:uiPriority w:val="99"/>
    <w:unhideWhenUsed/>
    <w:rsid w:val="007025D6"/>
  </w:style>
  <w:style w:type="character" w:customStyle="1" w:styleId="FootnoteTextChar">
    <w:name w:val="Footnote Text Char"/>
    <w:basedOn w:val="DefaultParagraphFont"/>
    <w:link w:val="FootnoteText"/>
    <w:uiPriority w:val="99"/>
    <w:rsid w:val="007025D6"/>
  </w:style>
  <w:style w:type="character" w:styleId="FootnoteReference">
    <w:name w:val="footnote reference"/>
    <w:basedOn w:val="DefaultParagraphFont"/>
    <w:uiPriority w:val="99"/>
    <w:unhideWhenUsed/>
    <w:rsid w:val="007025D6"/>
    <w:rPr>
      <w:vertAlign w:val="superscript"/>
    </w:rPr>
  </w:style>
  <w:style w:type="table" w:styleId="TableGrid">
    <w:name w:val="Table Grid"/>
    <w:basedOn w:val="TableNormal"/>
    <w:uiPriority w:val="39"/>
    <w:rsid w:val="004249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8439220">
      <w:bodyDiv w:val="1"/>
      <w:marLeft w:val="0"/>
      <w:marRight w:val="0"/>
      <w:marTop w:val="0"/>
      <w:marBottom w:val="0"/>
      <w:divBdr>
        <w:top w:val="none" w:sz="0" w:space="0" w:color="auto"/>
        <w:left w:val="none" w:sz="0" w:space="0" w:color="auto"/>
        <w:bottom w:val="none" w:sz="0" w:space="0" w:color="auto"/>
        <w:right w:val="none" w:sz="0" w:space="0" w:color="auto"/>
      </w:divBdr>
    </w:div>
    <w:div w:id="1138451645">
      <w:bodyDiv w:val="1"/>
      <w:marLeft w:val="0"/>
      <w:marRight w:val="0"/>
      <w:marTop w:val="0"/>
      <w:marBottom w:val="0"/>
      <w:divBdr>
        <w:top w:val="none" w:sz="0" w:space="0" w:color="auto"/>
        <w:left w:val="none" w:sz="0" w:space="0" w:color="auto"/>
        <w:bottom w:val="none" w:sz="0" w:space="0" w:color="auto"/>
        <w:right w:val="none" w:sz="0" w:space="0" w:color="auto"/>
      </w:divBdr>
    </w:div>
    <w:div w:id="164242344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glossaryDocument" Target="glossary/document.xml"/><Relationship Id="rId13"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g"/><Relationship Id="rId8" Type="http://schemas.openxmlformats.org/officeDocument/2006/relationships/image" Target="media/image2.png"/><Relationship Id="rId9" Type="http://schemas.openxmlformats.org/officeDocument/2006/relationships/image" Target="media/image3.png"/><Relationship Id="rId10"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75BC5316A755549AECBFBB841EEA533"/>
        <w:category>
          <w:name w:val="General"/>
          <w:gallery w:val="placeholder"/>
        </w:category>
        <w:types>
          <w:type w:val="bbPlcHdr"/>
        </w:types>
        <w:behaviors>
          <w:behavior w:val="content"/>
        </w:behaviors>
        <w:guid w:val="{25F6E1DC-D2B6-7242-8F63-77A0C799F363}"/>
      </w:docPartPr>
      <w:docPartBody>
        <w:p w:rsidR="00DA24B0" w:rsidRDefault="0047442C" w:rsidP="0047442C">
          <w:pPr>
            <w:pStyle w:val="E75BC5316A755549AECBFBB841EEA533"/>
          </w:pPr>
          <w:r>
            <w:rPr>
              <w:color w:val="4472C4" w:themeColor="accent1"/>
              <w:sz w:val="20"/>
              <w:szCs w:val="20"/>
            </w:rPr>
            <w:t>[Author name]</w:t>
          </w:r>
        </w:p>
      </w:docPartBody>
    </w:docPart>
    <w:docPart>
      <w:docPartPr>
        <w:name w:val="397BB99F4A96174DADE0E590E73E9696"/>
        <w:category>
          <w:name w:val="General"/>
          <w:gallery w:val="placeholder"/>
        </w:category>
        <w:types>
          <w:type w:val="bbPlcHdr"/>
        </w:types>
        <w:behaviors>
          <w:behavior w:val="content"/>
        </w:behaviors>
        <w:guid w:val="{117DEB74-EAA1-3244-AB1C-B3BE68D72C56}"/>
      </w:docPartPr>
      <w:docPartBody>
        <w:p w:rsidR="00DA24B0" w:rsidRDefault="0047442C" w:rsidP="0047442C">
          <w:pPr>
            <w:pStyle w:val="397BB99F4A96174DADE0E590E73E9696"/>
          </w:pPr>
          <w:r>
            <w:rPr>
              <w:caps/>
              <w:color w:val="4472C4" w:themeColor="accent1"/>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w:panose1 w:val="02000500000000000000"/>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42C"/>
    <w:rsid w:val="00224359"/>
    <w:rsid w:val="00295A9D"/>
    <w:rsid w:val="0047442C"/>
    <w:rsid w:val="00762DDC"/>
    <w:rsid w:val="00775FEE"/>
    <w:rsid w:val="00D34B4C"/>
    <w:rsid w:val="00DA24B0"/>
    <w:rsid w:val="00EE70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75BC5316A755549AECBFBB841EEA533">
    <w:name w:val="E75BC5316A755549AECBFBB841EEA533"/>
    <w:rsid w:val="0047442C"/>
  </w:style>
  <w:style w:type="paragraph" w:customStyle="1" w:styleId="397BB99F4A96174DADE0E590E73E9696">
    <w:name w:val="397BB99F4A96174DADE0E590E73E9696"/>
    <w:rsid w:val="0047442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634</TotalTime>
  <Pages>15</Pages>
  <Words>3267</Words>
  <Characters>18627</Characters>
  <Application>Microsoft Macintosh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Examen intra 1</vt:lpstr>
    </vt:vector>
  </TitlesOfParts>
  <LinksUpToDate>false</LinksUpToDate>
  <CharactersWithSpaces>21851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Examen intra 1</dc:title>
  <dc:subject/>
  <dc:creator>PSY1501B</dc:creator>
  <cp:keywords/>
  <dc:description/>
  <cp:lastModifiedBy>Ema Hallam</cp:lastModifiedBy>
  <cp:revision>13</cp:revision>
  <cp:lastPrinted>2017-10-06T04:00:00Z</cp:lastPrinted>
  <dcterms:created xsi:type="dcterms:W3CDTF">2017-10-04T15:06:00Z</dcterms:created>
  <dcterms:modified xsi:type="dcterms:W3CDTF">2017-10-06T04:00:00Z</dcterms:modified>
</cp:coreProperties>
</file>