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B6D2CB" w14:textId="77777777" w:rsidR="004D5D1C" w:rsidRPr="004519AC" w:rsidRDefault="00FB29E0">
      <w:pPr>
        <w:rPr>
          <w:b/>
          <w:i/>
          <w:u w:val="single"/>
        </w:rPr>
      </w:pPr>
      <w:r w:rsidRPr="004519AC">
        <w:rPr>
          <w:b/>
          <w:i/>
          <w:u w:val="single"/>
        </w:rPr>
        <w:t>Le politique et la société démocratique moderne (partie 1)</w:t>
      </w:r>
    </w:p>
    <w:p w14:paraId="36C1877E" w14:textId="77777777" w:rsidR="00FB29E0" w:rsidRDefault="00203FB8" w:rsidP="00BB3BB9">
      <w:pPr>
        <w:pStyle w:val="Pardeliste"/>
        <w:numPr>
          <w:ilvl w:val="0"/>
          <w:numId w:val="1"/>
        </w:numPr>
        <w:jc w:val="both"/>
      </w:pPr>
      <w:r>
        <w:t>Ouragans et changements climatiques :</w:t>
      </w:r>
      <w:r w:rsidR="00773AFF">
        <w:t xml:space="preserve"> l’état vient en aide, elle doit payer pour les dommages, elle mets en place des programmes pour les municipalité, mets en place via l’armée des logements (financière), via ses organisations, elle doit aussi prévenir les vols (service de policier rehausser), elle doit aussi prendre des moyens de prévention pour év</w:t>
      </w:r>
      <w:r w:rsidR="00514AF2">
        <w:t>iter les futures catastrophes (réduit les effets sur le changements climatiques- transition vers d’autre source d’énergie ou mettre en place des infrastructures qui protège les biens des individus)</w:t>
      </w:r>
      <w:r w:rsidR="000C5A80">
        <w:t xml:space="preserve">, sensibilisation, conscientisation de sa population, </w:t>
      </w:r>
      <w:r w:rsidR="00773AFF">
        <w:t xml:space="preserve"> </w:t>
      </w:r>
    </w:p>
    <w:p w14:paraId="3977CD22" w14:textId="2786E4D0" w:rsidR="00203FB8" w:rsidRDefault="00203FB8" w:rsidP="00BB3BB9">
      <w:pPr>
        <w:pStyle w:val="Pardeliste"/>
        <w:numPr>
          <w:ilvl w:val="0"/>
          <w:numId w:val="1"/>
        </w:numPr>
        <w:jc w:val="both"/>
      </w:pPr>
      <w:r>
        <w:t>Hausse du taux directeur :</w:t>
      </w:r>
      <w:r w:rsidR="000C5A80">
        <w:t xml:space="preserve"> l’état a un rôle de </w:t>
      </w:r>
      <w:r w:rsidR="000C5A80" w:rsidRPr="000C5A80">
        <w:rPr>
          <w:u w:val="single"/>
        </w:rPr>
        <w:t>régulateur</w:t>
      </w:r>
      <w:r w:rsidR="000C5A80">
        <w:rPr>
          <w:u w:val="single"/>
        </w:rPr>
        <w:t xml:space="preserve">, </w:t>
      </w:r>
      <w:r w:rsidR="000C5A80">
        <w:t>elle doit ajuster les choses pour s’assurer qu’il fonctionne bien.</w:t>
      </w:r>
      <w:r w:rsidR="00F77E45">
        <w:t xml:space="preserve"> L’état d</w:t>
      </w:r>
      <w:r w:rsidR="002E2352">
        <w:t>onne le pouvoir à la banque du C</w:t>
      </w:r>
      <w:r w:rsidR="00F77E45">
        <w:t xml:space="preserve">anada pour quel régule les activités. </w:t>
      </w:r>
      <w:r w:rsidR="00BB3BB9">
        <w:t>Ils font</w:t>
      </w:r>
      <w:r w:rsidR="00F77E45">
        <w:t xml:space="preserve"> cela en ajustent </w:t>
      </w:r>
      <w:r w:rsidR="00BB3BB9">
        <w:t>le taux régulateur</w:t>
      </w:r>
      <w:r w:rsidR="00F77E45">
        <w:t xml:space="preserve">, ceci est le taux au quels les banque passent de l’argent entre-elle. </w:t>
      </w:r>
      <w:r w:rsidR="0006500C">
        <w:t xml:space="preserve">Attention, si les chose vont trop bien il va avoir de l’inflation, les choses vont monter trop. Monter le taux directeur assure la stabilité de notre argent. </w:t>
      </w:r>
    </w:p>
    <w:p w14:paraId="44055B75" w14:textId="77777777" w:rsidR="00203FB8" w:rsidRDefault="00203FB8" w:rsidP="00BB3BB9">
      <w:pPr>
        <w:pStyle w:val="Pardeliste"/>
        <w:numPr>
          <w:ilvl w:val="0"/>
          <w:numId w:val="1"/>
        </w:numPr>
        <w:jc w:val="both"/>
      </w:pPr>
      <w:r>
        <w:t>Démission de deux candidats aux</w:t>
      </w:r>
      <w:r w:rsidR="000C5A80">
        <w:t xml:space="preserve"> élections partielles dans L</w:t>
      </w:r>
      <w:r>
        <w:t>ouis-</w:t>
      </w:r>
      <w:r w:rsidR="000C5A80">
        <w:t>Hébert</w:t>
      </w:r>
      <w:r>
        <w:t xml:space="preserve"> (</w:t>
      </w:r>
      <w:r w:rsidR="000C5A80">
        <w:t>Québec</w:t>
      </w:r>
      <w:proofErr w:type="gramStart"/>
      <w:r>
        <w:t>):</w:t>
      </w:r>
      <w:r w:rsidR="00626C78">
        <w:t>,</w:t>
      </w:r>
      <w:proofErr w:type="gramEnd"/>
      <w:r w:rsidR="00626C78">
        <w:t xml:space="preserve"> </w:t>
      </w:r>
      <w:r w:rsidR="0070358C">
        <w:t xml:space="preserve">aux fils de leur collecte électoral ces deux individus dans leur milieu de travail on harceler des individus comme cadre de leur organisations. Ils sont retirés car ils étaient finis, ne peuvent plus représenter l’État. On exige que les individus qui représente l’État soit clean et irréprochable, pour des raisons éthiques et de bonnes conduites. </w:t>
      </w:r>
      <w:r w:rsidR="0070358C" w:rsidRPr="0070358C">
        <w:rPr>
          <w:u w:val="single"/>
        </w:rPr>
        <w:t>La conduite de l’État</w:t>
      </w:r>
      <w:r w:rsidR="0070358C">
        <w:t xml:space="preserve"> se doit d’être irréprochable, ces gens sont responsables de la pop.</w:t>
      </w:r>
    </w:p>
    <w:p w14:paraId="1C9263A2" w14:textId="7FCBC60E" w:rsidR="00626C78" w:rsidRPr="00B3341A" w:rsidRDefault="00BD6823" w:rsidP="00A21598">
      <w:pPr>
        <w:ind w:left="360"/>
        <w:jc w:val="both"/>
        <w:rPr>
          <w:b/>
          <w:i/>
        </w:rPr>
      </w:pPr>
      <w:r w:rsidRPr="00B3341A">
        <w:rPr>
          <w:b/>
          <w:i/>
        </w:rPr>
        <w:t>Introduction ;</w:t>
      </w:r>
    </w:p>
    <w:p w14:paraId="2E2A8CBC" w14:textId="6E95AD3A" w:rsidR="00A21598" w:rsidRDefault="00A21598" w:rsidP="00A21598">
      <w:pPr>
        <w:pStyle w:val="Pardeliste"/>
        <w:numPr>
          <w:ilvl w:val="0"/>
          <w:numId w:val="2"/>
        </w:numPr>
        <w:jc w:val="both"/>
      </w:pPr>
      <w:r>
        <w:t>Qu’est- ce que l’État</w:t>
      </w:r>
    </w:p>
    <w:p w14:paraId="23584686" w14:textId="4D6FC49C" w:rsidR="00A21598" w:rsidRDefault="00A21598" w:rsidP="00A21598">
      <w:pPr>
        <w:pStyle w:val="Pardeliste"/>
        <w:numPr>
          <w:ilvl w:val="0"/>
          <w:numId w:val="2"/>
        </w:numPr>
        <w:jc w:val="both"/>
      </w:pPr>
      <w:r>
        <w:t>À quoi sert l’État</w:t>
      </w:r>
    </w:p>
    <w:p w14:paraId="18173598" w14:textId="028F96CE" w:rsidR="00A21598" w:rsidRDefault="00A21598" w:rsidP="00A21598">
      <w:pPr>
        <w:pStyle w:val="Pardeliste"/>
        <w:numPr>
          <w:ilvl w:val="1"/>
          <w:numId w:val="2"/>
        </w:numPr>
        <w:jc w:val="both"/>
      </w:pPr>
      <w:r>
        <w:t>Trop d’État ou pas assez</w:t>
      </w:r>
      <w:r w:rsidR="003C1602">
        <w:t>- Québec l’État intervient plus que le reste de l’Ontario.</w:t>
      </w:r>
    </w:p>
    <w:p w14:paraId="6E4FE2DB" w14:textId="18360EA6" w:rsidR="00A21598" w:rsidRDefault="00BD6823" w:rsidP="00BD6823">
      <w:pPr>
        <w:pStyle w:val="Pardeliste"/>
        <w:numPr>
          <w:ilvl w:val="0"/>
          <w:numId w:val="2"/>
        </w:numPr>
        <w:jc w:val="both"/>
      </w:pPr>
      <w:r>
        <w:t xml:space="preserve">Qu’est-ce que l’État démocratique – exécutif et judiciaire séparé, tiers partie indépendante de l’application, les représentants sont élus démocratiquement par la pop., </w:t>
      </w:r>
      <w:r w:rsidR="00234C18">
        <w:t>l’État est transparente elle est responsable, doit répondre à des questions (argent, besoins…), l’État a une limite sur son pouvoir (</w:t>
      </w:r>
      <w:r w:rsidR="00DE2DC7">
        <w:t>la loi</w:t>
      </w:r>
      <w:r w:rsidR="00234C18">
        <w:t xml:space="preserve"> voter par l’ensemble protège ceci) </w:t>
      </w:r>
    </w:p>
    <w:p w14:paraId="2FA64118" w14:textId="5B63D710" w:rsidR="00BD6823" w:rsidRDefault="00DE2DC7" w:rsidP="00BD6823">
      <w:pPr>
        <w:pStyle w:val="Pardeliste"/>
        <w:numPr>
          <w:ilvl w:val="0"/>
          <w:numId w:val="2"/>
        </w:numPr>
        <w:jc w:val="both"/>
      </w:pPr>
      <w:r>
        <w:t xml:space="preserve">Avant, </w:t>
      </w:r>
      <w:proofErr w:type="spellStart"/>
      <w:r>
        <w:t>ajd</w:t>
      </w:r>
      <w:proofErr w:type="spellEnd"/>
      <w:r>
        <w:t>,</w:t>
      </w:r>
      <w:r w:rsidR="009952DA">
        <w:t xml:space="preserve"> </w:t>
      </w:r>
      <w:r w:rsidR="002E2352">
        <w:t>demain,</w:t>
      </w:r>
      <w:r>
        <w:t xml:space="preserve"> quelle évolution- 3 évolutions dans nos sociétés pk et de </w:t>
      </w:r>
      <w:r w:rsidR="002E2352">
        <w:t>quelle manière</w:t>
      </w:r>
      <w:r>
        <w:t>.</w:t>
      </w:r>
    </w:p>
    <w:p w14:paraId="441ADE50" w14:textId="4768D2B4" w:rsidR="00DE2DC7" w:rsidRDefault="00DE2DC7" w:rsidP="00BD6823">
      <w:pPr>
        <w:pStyle w:val="Pardeliste"/>
        <w:numPr>
          <w:ilvl w:val="0"/>
          <w:numId w:val="2"/>
        </w:numPr>
        <w:jc w:val="both"/>
      </w:pPr>
      <w:r>
        <w:t xml:space="preserve">Qu’est-ce que le </w:t>
      </w:r>
      <w:proofErr w:type="gramStart"/>
      <w:r>
        <w:t>politique?</w:t>
      </w:r>
      <w:proofErr w:type="gramEnd"/>
      <w:r>
        <w:t xml:space="preserve"> La politique ? – (le- parlement…) (la- plus abstrait, la forme, l’activité autour)</w:t>
      </w:r>
    </w:p>
    <w:p w14:paraId="1B680C13" w14:textId="43164CDE" w:rsidR="00DE2DC7" w:rsidRDefault="00DE2DC7" w:rsidP="00BD6823">
      <w:pPr>
        <w:pStyle w:val="Pardeliste"/>
        <w:numPr>
          <w:ilvl w:val="0"/>
          <w:numId w:val="2"/>
        </w:numPr>
        <w:jc w:val="both"/>
      </w:pPr>
      <w:r>
        <w:t>Le conflit, pk, quels types</w:t>
      </w:r>
    </w:p>
    <w:p w14:paraId="56CB115F" w14:textId="77777777" w:rsidR="003C372C" w:rsidRDefault="003C372C" w:rsidP="003C372C">
      <w:pPr>
        <w:pStyle w:val="Pardeliste"/>
        <w:ind w:left="1080"/>
        <w:jc w:val="both"/>
      </w:pPr>
    </w:p>
    <w:p w14:paraId="4618A595" w14:textId="7598BB7B" w:rsidR="003C372C" w:rsidRPr="00B3341A" w:rsidRDefault="003C372C" w:rsidP="00BD6823">
      <w:pPr>
        <w:pStyle w:val="Pardeliste"/>
        <w:numPr>
          <w:ilvl w:val="0"/>
          <w:numId w:val="2"/>
        </w:numPr>
        <w:jc w:val="both"/>
        <w:rPr>
          <w:b/>
          <w:i/>
        </w:rPr>
      </w:pPr>
      <w:r w:rsidRPr="00B3341A">
        <w:rPr>
          <w:b/>
          <w:i/>
        </w:rPr>
        <w:t>A)  QU’est-ce que l’État ?</w:t>
      </w:r>
    </w:p>
    <w:p w14:paraId="4971FFDB" w14:textId="49724FB4" w:rsidR="003C372C" w:rsidRDefault="003C372C" w:rsidP="00BD6823">
      <w:pPr>
        <w:pStyle w:val="Pardeliste"/>
        <w:numPr>
          <w:ilvl w:val="0"/>
          <w:numId w:val="2"/>
        </w:numPr>
        <w:jc w:val="both"/>
      </w:pPr>
      <w:r>
        <w:t>Un mode de régulation politique</w:t>
      </w:r>
    </w:p>
    <w:p w14:paraId="41688BB3" w14:textId="6E36B2AD" w:rsidR="003C372C" w:rsidRDefault="003C372C" w:rsidP="00BD6823">
      <w:pPr>
        <w:pStyle w:val="Pardeliste"/>
        <w:numPr>
          <w:ilvl w:val="0"/>
          <w:numId w:val="2"/>
        </w:numPr>
        <w:jc w:val="both"/>
      </w:pPr>
      <w:r>
        <w:t>Centralisation</w:t>
      </w:r>
      <w:r w:rsidR="005F1DB0">
        <w:t xml:space="preserve">- ramène </w:t>
      </w:r>
      <w:r w:rsidR="00EC41FF">
        <w:t>nous</w:t>
      </w:r>
      <w:r w:rsidR="005F1DB0">
        <w:t xml:space="preserve"> vers </w:t>
      </w:r>
      <w:r w:rsidR="002E2352">
        <w:t>les pouvoirs supérieurs</w:t>
      </w:r>
      <w:r w:rsidR="005F1DB0">
        <w:t xml:space="preserve"> aux </w:t>
      </w:r>
      <w:r w:rsidR="002E2352">
        <w:t>autres (</w:t>
      </w:r>
      <w:r w:rsidR="005F1DB0">
        <w:t>essentiel des pouvoirs son fédéral, municipal, la création de l’État ce fait avec un processus de centralisation)</w:t>
      </w:r>
    </w:p>
    <w:p w14:paraId="6507828B" w14:textId="4C575D3E" w:rsidR="004D5DA9" w:rsidRDefault="005F1DB0" w:rsidP="00BD6823">
      <w:pPr>
        <w:pStyle w:val="Pardeliste"/>
        <w:numPr>
          <w:ilvl w:val="0"/>
          <w:numId w:val="2"/>
        </w:numPr>
        <w:jc w:val="both"/>
      </w:pPr>
      <w:r>
        <w:lastRenderedPageBreak/>
        <w:t>Maîtrise du territoire- frontière, territoire précis ou que l’état a un pouvoir, ces compétences ce limites à ces frontières, la Palestine (n’a pas de territoire) – responsable de ce qu’il arrive sur le territoire</w:t>
      </w:r>
    </w:p>
    <w:p w14:paraId="675ED0EF" w14:textId="21ACA1E9" w:rsidR="005F1DB0" w:rsidRDefault="005F1DB0" w:rsidP="00BD6823">
      <w:pPr>
        <w:pStyle w:val="Pardeliste"/>
        <w:numPr>
          <w:ilvl w:val="0"/>
          <w:numId w:val="2"/>
        </w:numPr>
        <w:jc w:val="both"/>
      </w:pPr>
      <w:r>
        <w:t xml:space="preserve">Réalisation de la </w:t>
      </w:r>
      <w:r w:rsidRPr="005F1DB0">
        <w:rPr>
          <w:i/>
        </w:rPr>
        <w:t>Raison</w:t>
      </w:r>
      <w:r>
        <w:t xml:space="preserve"> (universalisme)- état intervient selon la raison, intervention, lois… fait l’objet d’un raisonnement souvent public.</w:t>
      </w:r>
      <w:r w:rsidR="00B02DCD">
        <w:t xml:space="preserve"> Repose sur des faits fondés, informations scientifique…</w:t>
      </w:r>
    </w:p>
    <w:p w14:paraId="18DB2B95" w14:textId="2A36DAD7" w:rsidR="005F1DB0" w:rsidRDefault="00B02DCD" w:rsidP="00BD6823">
      <w:pPr>
        <w:pStyle w:val="Pardeliste"/>
        <w:numPr>
          <w:ilvl w:val="0"/>
          <w:numId w:val="2"/>
        </w:numPr>
        <w:jc w:val="both"/>
      </w:pPr>
      <w:r>
        <w:t xml:space="preserve">Réalisation de l’intérêt générale-  le bien commun, </w:t>
      </w:r>
    </w:p>
    <w:p w14:paraId="411F2CFE" w14:textId="77777777" w:rsidR="007E7C85" w:rsidRDefault="007E7C85" w:rsidP="00BD6823">
      <w:pPr>
        <w:pStyle w:val="Pardeliste"/>
        <w:numPr>
          <w:ilvl w:val="0"/>
          <w:numId w:val="2"/>
        </w:numPr>
        <w:jc w:val="both"/>
      </w:pPr>
      <w:r>
        <w:t xml:space="preserve">Rupture avec les formes traditionnelles du pouvoir- le pouvoir devait être donner par le lien familiale, dieu… maintenant les gens sont élus dans les états contemporains. </w:t>
      </w:r>
    </w:p>
    <w:p w14:paraId="5877C793" w14:textId="2DEBA7DE" w:rsidR="007E7C85" w:rsidRDefault="007E7C85" w:rsidP="00BD6823">
      <w:pPr>
        <w:pStyle w:val="Pardeliste"/>
        <w:numPr>
          <w:ilvl w:val="0"/>
          <w:numId w:val="2"/>
        </w:numPr>
        <w:jc w:val="both"/>
      </w:pPr>
      <w:r>
        <w:t>Différenciation des détenteurs du pouvoir économique- fait aussi partie de notre conception de l’État.  On peut avoir du pouvoir économique et on peut-être président, à la tête de l’</w:t>
      </w:r>
      <w:r w:rsidR="002E2352">
        <w:t>état (</w:t>
      </w:r>
      <w:proofErr w:type="spellStart"/>
      <w:r w:rsidR="002E2352">
        <w:t>T</w:t>
      </w:r>
      <w:r>
        <w:t>rump</w:t>
      </w:r>
      <w:proofErr w:type="spellEnd"/>
      <w:r>
        <w:t xml:space="preserve">). Mais ne veux pas dire qu’ils sont liés, deux choses très séparés. </w:t>
      </w:r>
    </w:p>
    <w:p w14:paraId="7C40E9D4" w14:textId="24903455" w:rsidR="00AE2876" w:rsidRDefault="00500401" w:rsidP="00BD6823">
      <w:pPr>
        <w:pStyle w:val="Pardeliste"/>
        <w:numPr>
          <w:ilvl w:val="0"/>
          <w:numId w:val="2"/>
        </w:numPr>
        <w:jc w:val="both"/>
      </w:pPr>
      <w:r>
        <w:t xml:space="preserve">Trésor publique (politique et armée) - l’état a des moyens, actions repose sur son budget. </w:t>
      </w:r>
    </w:p>
    <w:p w14:paraId="5C8681C2" w14:textId="2D6B5DB0" w:rsidR="00500401" w:rsidRDefault="00500401" w:rsidP="00BD6823">
      <w:pPr>
        <w:pStyle w:val="Pardeliste"/>
        <w:numPr>
          <w:ilvl w:val="0"/>
          <w:numId w:val="2"/>
        </w:numPr>
        <w:jc w:val="both"/>
      </w:pPr>
      <w:r>
        <w:t>Rupture avec l’église et les parties politiques-</w:t>
      </w:r>
    </w:p>
    <w:p w14:paraId="0EB56406" w14:textId="30221AD5" w:rsidR="00FD2B36" w:rsidRDefault="00500401" w:rsidP="003E0BE9">
      <w:pPr>
        <w:pStyle w:val="Pardeliste"/>
        <w:numPr>
          <w:ilvl w:val="0"/>
          <w:numId w:val="2"/>
        </w:numPr>
        <w:jc w:val="both"/>
      </w:pPr>
      <w:r>
        <w:t xml:space="preserve">Fonction publique- fonctionnaire (gens qui travaille dans le ministère, agent publique, déclaration d’impôts, policiers…) </w:t>
      </w:r>
    </w:p>
    <w:p w14:paraId="1FC2CB05" w14:textId="77777777" w:rsidR="003E0BE9" w:rsidRDefault="003E0BE9" w:rsidP="003E0BE9">
      <w:pPr>
        <w:pStyle w:val="Pardeliste"/>
        <w:ind w:left="1080"/>
        <w:jc w:val="both"/>
      </w:pPr>
    </w:p>
    <w:p w14:paraId="276C1D85" w14:textId="3F8FCF8C" w:rsidR="003E0BE9" w:rsidRPr="003E0BE9" w:rsidRDefault="003E0BE9" w:rsidP="003E0BE9">
      <w:pPr>
        <w:pStyle w:val="Pardeliste"/>
        <w:numPr>
          <w:ilvl w:val="0"/>
          <w:numId w:val="2"/>
        </w:numPr>
        <w:jc w:val="both"/>
        <w:rPr>
          <w:u w:val="single"/>
        </w:rPr>
      </w:pPr>
      <w:r w:rsidRPr="003E0BE9">
        <w:rPr>
          <w:u w:val="single"/>
        </w:rPr>
        <w:t>Intérêt générale</w:t>
      </w:r>
    </w:p>
    <w:p w14:paraId="70B162B8" w14:textId="02555C4E" w:rsidR="003E0BE9" w:rsidRDefault="003E0BE9" w:rsidP="003E0BE9">
      <w:pPr>
        <w:pStyle w:val="Pardeliste"/>
        <w:numPr>
          <w:ilvl w:val="0"/>
          <w:numId w:val="2"/>
        </w:numPr>
        <w:jc w:val="both"/>
      </w:pPr>
      <w:r>
        <w:t>Conception de ce qui est bénéfique à l’ensemble des membres d’une communauté</w:t>
      </w:r>
    </w:p>
    <w:p w14:paraId="6AC11F0A" w14:textId="59B19F7B" w:rsidR="00E008A7" w:rsidRDefault="00E008A7" w:rsidP="003E0BE9">
      <w:pPr>
        <w:pStyle w:val="Pardeliste"/>
        <w:numPr>
          <w:ilvl w:val="0"/>
          <w:numId w:val="2"/>
        </w:numPr>
        <w:jc w:val="both"/>
      </w:pPr>
      <w:r>
        <w:t>Ensemble des intérêts dans une communauté.  (</w:t>
      </w:r>
      <w:proofErr w:type="gramStart"/>
      <w:r>
        <w:t>bon</w:t>
      </w:r>
      <w:proofErr w:type="gramEnd"/>
      <w:r>
        <w:t xml:space="preserve"> pour l’ensemble)</w:t>
      </w:r>
    </w:p>
    <w:p w14:paraId="2E303867" w14:textId="602435FB" w:rsidR="003E0BE9" w:rsidRDefault="003E0BE9" w:rsidP="003E0BE9">
      <w:pPr>
        <w:pStyle w:val="Pardeliste"/>
        <w:numPr>
          <w:ilvl w:val="0"/>
          <w:numId w:val="2"/>
        </w:numPr>
        <w:jc w:val="both"/>
      </w:pPr>
      <w:r>
        <w:t xml:space="preserve">La notion d’intérêt général n’a de sens que pour un groupe d’individu membres d’une communauté, telle une collectivité, à laquelle ils ont conscience d’appartenir. Il est ressort de l’état de poursuivre des fins d’intérêts générale- c’est-à-dire d’entreprendre des actions qui présentent </w:t>
      </w:r>
      <w:r w:rsidRPr="003E0BE9">
        <w:rPr>
          <w:b/>
        </w:rPr>
        <w:t>une valeur ou une utilité pour tous ceux sur lesquels s’exerce son autorité- et de les faire prévaloir sur certains intérêts particuliers.</w:t>
      </w:r>
      <w:r>
        <w:t xml:space="preserve"> </w:t>
      </w:r>
    </w:p>
    <w:p w14:paraId="6837CC53" w14:textId="6B5AE318" w:rsidR="003E0BE9" w:rsidRDefault="00300168" w:rsidP="003E0BE9">
      <w:pPr>
        <w:pStyle w:val="Pardeliste"/>
        <w:numPr>
          <w:ilvl w:val="0"/>
          <w:numId w:val="2"/>
        </w:numPr>
        <w:jc w:val="both"/>
      </w:pPr>
      <w:r>
        <w:t>Ex ;</w:t>
      </w:r>
      <w:r w:rsidR="003E0BE9">
        <w:t xml:space="preserve"> </w:t>
      </w:r>
      <w:r>
        <w:t>les pipelines, on a « besoin » collectivement de cette infrastructure, exporter le pétrole par les pipelines sont-elles dans l’intérêts générales</w:t>
      </w:r>
      <w:r w:rsidR="002E2352">
        <w:t xml:space="preserve"> ? Pour des intérêts financières oui, mais pour les habitants non. On va donc tenter de trouver un compromis entre l’intérêts particuliers et l’intérêt général. L</w:t>
      </w:r>
      <w:r>
        <w:t>’aéroport de Mirabel- exproprié les individus de leurs terrains ? et maintenant elle</w:t>
      </w:r>
      <w:r w:rsidR="002E2352">
        <w:t xml:space="preserve"> est</w:t>
      </w:r>
      <w:r>
        <w:t xml:space="preserve"> fermée. </w:t>
      </w:r>
    </w:p>
    <w:p w14:paraId="26ECAB1A" w14:textId="3952E1CC" w:rsidR="00E008A7" w:rsidRDefault="00E008A7" w:rsidP="003E0BE9">
      <w:pPr>
        <w:pStyle w:val="Pardeliste"/>
        <w:numPr>
          <w:ilvl w:val="0"/>
          <w:numId w:val="2"/>
        </w:numPr>
        <w:jc w:val="both"/>
      </w:pPr>
      <w:r>
        <w:t xml:space="preserve">Au nom de l’intérêts général l’état peut exproprier (ex ; la construction d’une voie de communication ou aéroport) et se doit de faire respecter les obligations en matière d’instruction publique (école obligatoire), de santé publique (campagnes de vaccinations, interdiction de fumer, interdiction de publicité pour l’alcool, tabac) ou encore de sécurité (plan Vigipirate- pouvoir supplémentaire des polices, fouilles dans les aéroports).  </w:t>
      </w:r>
    </w:p>
    <w:p w14:paraId="73FC1D97" w14:textId="66266A19" w:rsidR="00E008A7" w:rsidRDefault="00E008A7" w:rsidP="00E008A7">
      <w:pPr>
        <w:pStyle w:val="Pardeliste"/>
        <w:numPr>
          <w:ilvl w:val="0"/>
          <w:numId w:val="2"/>
        </w:numPr>
        <w:jc w:val="both"/>
      </w:pPr>
      <w:r>
        <w:lastRenderedPageBreak/>
        <w:t xml:space="preserve"> Mais la notion d’intérêts général est</w:t>
      </w:r>
      <w:r w:rsidRPr="00E008A7">
        <w:rPr>
          <w:b/>
        </w:rPr>
        <w:t xml:space="preserve"> évolutive</w:t>
      </w:r>
      <w:r>
        <w:t xml:space="preserve"> ; alors que les secteurs d’énergie, des transports, des télécommunications sont de plus en plus soumis à la loi du marché, la préservation de l’env., constitue un domaine récent d’intérêt général, y compris à l’échelle planétaire.</w:t>
      </w:r>
    </w:p>
    <w:p w14:paraId="4D81707D" w14:textId="3AB800BA" w:rsidR="00536E7F" w:rsidRDefault="00536E7F" w:rsidP="00E008A7">
      <w:pPr>
        <w:pStyle w:val="Pardeliste"/>
        <w:numPr>
          <w:ilvl w:val="0"/>
          <w:numId w:val="2"/>
        </w:numPr>
        <w:jc w:val="both"/>
      </w:pPr>
      <w:r>
        <w:t>A) qu’est-ce que l’État</w:t>
      </w:r>
    </w:p>
    <w:p w14:paraId="2A7DE49C" w14:textId="0B859519" w:rsidR="00536E7F" w:rsidRDefault="00536E7F" w:rsidP="00E008A7">
      <w:pPr>
        <w:pStyle w:val="Pardeliste"/>
        <w:numPr>
          <w:ilvl w:val="0"/>
          <w:numId w:val="2"/>
        </w:numPr>
        <w:jc w:val="both"/>
      </w:pPr>
      <w:r>
        <w:t xml:space="preserve">Des modèles variées (fort- état qui intervient beaucoup, pays qui fait </w:t>
      </w:r>
      <w:proofErr w:type="spellStart"/>
      <w:r>
        <w:t>bcp</w:t>
      </w:r>
      <w:proofErr w:type="spellEnd"/>
      <w:r>
        <w:t xml:space="preserve"> de chose, le canada vs. États, faible- </w:t>
      </w:r>
      <w:r w:rsidR="00E83E35">
        <w:t>intervient moins, pas de service de santé, sociaux…</w:t>
      </w:r>
      <w:r>
        <w:t>) : selon la religion, le capitalisme ou le territoire.</w:t>
      </w:r>
    </w:p>
    <w:p w14:paraId="00B83F30" w14:textId="3BA22E53" w:rsidR="00536E7F" w:rsidRDefault="00536E7F" w:rsidP="00E008A7">
      <w:pPr>
        <w:pStyle w:val="Pardeliste"/>
        <w:numPr>
          <w:ilvl w:val="0"/>
          <w:numId w:val="2"/>
        </w:numPr>
        <w:jc w:val="both"/>
      </w:pPr>
      <w:r>
        <w:t>Degré de partage de pouvoir varie selon les niveaux- paliers</w:t>
      </w:r>
    </w:p>
    <w:p w14:paraId="2B4E7F7B" w14:textId="12933B52" w:rsidR="00536E7F" w:rsidRDefault="00536E7F" w:rsidP="00E008A7">
      <w:pPr>
        <w:pStyle w:val="Pardeliste"/>
        <w:numPr>
          <w:ilvl w:val="0"/>
          <w:numId w:val="2"/>
        </w:numPr>
        <w:jc w:val="both"/>
      </w:pPr>
      <w:r>
        <w:t>Résistance et tension permanentes à l’endroit de sa capacité d’intervention</w:t>
      </w:r>
    </w:p>
    <w:p w14:paraId="38B61592" w14:textId="5FDB447D" w:rsidR="00536E7F" w:rsidRDefault="00536E7F" w:rsidP="00E008A7">
      <w:pPr>
        <w:pStyle w:val="Pardeliste"/>
        <w:numPr>
          <w:ilvl w:val="0"/>
          <w:numId w:val="2"/>
        </w:numPr>
        <w:jc w:val="both"/>
      </w:pPr>
      <w:r>
        <w:t>Plus récemment ;</w:t>
      </w:r>
    </w:p>
    <w:p w14:paraId="08D585F9" w14:textId="50869AA4" w:rsidR="00536E7F" w:rsidRDefault="00536E7F" w:rsidP="00536E7F">
      <w:pPr>
        <w:pStyle w:val="Pardeliste"/>
        <w:numPr>
          <w:ilvl w:val="1"/>
          <w:numId w:val="2"/>
        </w:numPr>
        <w:jc w:val="both"/>
      </w:pPr>
      <w:r>
        <w:t xml:space="preserve">Brouillage interne ; des frontières entre secteur public, privé et communautaire pression grandissantes des groupes de la société </w:t>
      </w:r>
      <w:proofErr w:type="gramStart"/>
      <w:r>
        <w:t>civile.</w:t>
      </w:r>
      <w:r w:rsidR="004519AC">
        <w:t>-</w:t>
      </w:r>
      <w:proofErr w:type="gramEnd"/>
      <w:r w:rsidR="004519AC">
        <w:t xml:space="preserve"> frontières ce brouille parfois car quelque chose public ce fait au privé (</w:t>
      </w:r>
      <w:proofErr w:type="spellStart"/>
      <w:r w:rsidR="004519AC">
        <w:t>side</w:t>
      </w:r>
      <w:proofErr w:type="spellEnd"/>
      <w:r w:rsidR="004519AC">
        <w:t xml:space="preserve"> job), les universités (public et privé) </w:t>
      </w:r>
      <w:r w:rsidR="00D90C9F">
        <w:t xml:space="preserve">, un PP- entreprise privé finances les projets du gouvernement avec notre argent pour le redonner une fois qu’ils ont fait leur argent à l’État. </w:t>
      </w:r>
    </w:p>
    <w:p w14:paraId="384E9BBF" w14:textId="5340299F" w:rsidR="00536E7F" w:rsidRDefault="00536E7F" w:rsidP="00536E7F">
      <w:pPr>
        <w:pStyle w:val="Pardeliste"/>
        <w:numPr>
          <w:ilvl w:val="1"/>
          <w:numId w:val="2"/>
        </w:numPr>
        <w:jc w:val="both"/>
      </w:pPr>
      <w:r>
        <w:t xml:space="preserve">Brouillage </w:t>
      </w:r>
      <w:r w:rsidR="00E83E35">
        <w:t>externe ;</w:t>
      </w:r>
      <w:r>
        <w:t xml:space="preserve"> remise en question de la souveraineté, libre-échanges, ouvertures des frontières, échanges internationaux et </w:t>
      </w:r>
      <w:r w:rsidR="00FC2366">
        <w:t xml:space="preserve">réseaux. - remet en question la souveraineté des états et leur indépendance d’agir seule. </w:t>
      </w:r>
    </w:p>
    <w:p w14:paraId="20CFB501" w14:textId="77777777" w:rsidR="00536E7F" w:rsidRDefault="00536E7F" w:rsidP="00536E7F">
      <w:pPr>
        <w:pStyle w:val="Pardeliste"/>
        <w:numPr>
          <w:ilvl w:val="1"/>
          <w:numId w:val="2"/>
        </w:numPr>
        <w:jc w:val="both"/>
      </w:pPr>
      <w:r>
        <w:t>État en perte et vitesse ? E</w:t>
      </w:r>
      <w:r w:rsidR="00E83E35">
        <w:t>n</w:t>
      </w:r>
      <w:r>
        <w:t xml:space="preserve"> retrait ?</w:t>
      </w:r>
    </w:p>
    <w:p w14:paraId="0EF33884" w14:textId="77777777" w:rsidR="003E0BE9" w:rsidRDefault="003E0BE9" w:rsidP="003E0BE9">
      <w:pPr>
        <w:pStyle w:val="Pardeliste"/>
        <w:ind w:left="1080"/>
        <w:jc w:val="both"/>
      </w:pPr>
    </w:p>
    <w:p w14:paraId="62C42DAA" w14:textId="6C27E855" w:rsidR="003C372C" w:rsidRPr="00B3341A" w:rsidRDefault="004D5DA9" w:rsidP="00BD6823">
      <w:pPr>
        <w:pStyle w:val="Pardeliste"/>
        <w:numPr>
          <w:ilvl w:val="0"/>
          <w:numId w:val="2"/>
        </w:numPr>
        <w:jc w:val="both"/>
        <w:rPr>
          <w:b/>
          <w:i/>
        </w:rPr>
      </w:pPr>
      <w:r w:rsidRPr="00B3341A">
        <w:rPr>
          <w:b/>
          <w:i/>
        </w:rPr>
        <w:t>B) Comment étudier l’État</w:t>
      </w:r>
    </w:p>
    <w:p w14:paraId="7081B7B0" w14:textId="2DD206B7" w:rsidR="00FD2B36" w:rsidRDefault="00B3341A" w:rsidP="00FD2B36">
      <w:pPr>
        <w:pStyle w:val="Pardeliste"/>
        <w:numPr>
          <w:ilvl w:val="0"/>
          <w:numId w:val="2"/>
        </w:numPr>
        <w:jc w:val="both"/>
      </w:pPr>
      <w:r>
        <w:t xml:space="preserve">Par les politiques publiques- lie l’état à la société civil </w:t>
      </w:r>
    </w:p>
    <w:p w14:paraId="2151ABAE" w14:textId="1881CADC" w:rsidR="00B3341A" w:rsidRDefault="00B3341A" w:rsidP="00B3341A">
      <w:pPr>
        <w:pStyle w:val="Pardeliste"/>
        <w:numPr>
          <w:ilvl w:val="0"/>
          <w:numId w:val="2"/>
        </w:numPr>
        <w:jc w:val="both"/>
      </w:pPr>
      <w:r>
        <w:t xml:space="preserve">Par la gestion publique-  comment ça fonctionne au sein de l’administration, dans les agences publiques, dans les ministères, </w:t>
      </w:r>
      <w:proofErr w:type="spellStart"/>
      <w:r>
        <w:t>cmt</w:t>
      </w:r>
      <w:proofErr w:type="spellEnd"/>
      <w:r>
        <w:t xml:space="preserve"> on va organiser cela… </w:t>
      </w:r>
    </w:p>
    <w:p w14:paraId="33EBB430" w14:textId="5533F412" w:rsidR="00B3341A" w:rsidRDefault="00B3341A" w:rsidP="00B3341A">
      <w:pPr>
        <w:pStyle w:val="Pardeliste"/>
        <w:numPr>
          <w:ilvl w:val="0"/>
          <w:numId w:val="2"/>
        </w:numPr>
        <w:jc w:val="both"/>
      </w:pPr>
      <w:r>
        <w:t>Deux grandes perspectives qui renvoient à la grande question :</w:t>
      </w:r>
    </w:p>
    <w:p w14:paraId="452749C7" w14:textId="0EFBA2EB" w:rsidR="00B3341A" w:rsidRDefault="00B3341A" w:rsidP="00B3341A">
      <w:pPr>
        <w:pStyle w:val="Pardeliste"/>
        <w:numPr>
          <w:ilvl w:val="1"/>
          <w:numId w:val="2"/>
        </w:numPr>
        <w:jc w:val="both"/>
      </w:pPr>
      <w:r>
        <w:t xml:space="preserve">Qu’est-ce qui explique d’abord les comportements humains ; la liberté ou la </w:t>
      </w:r>
      <w:r w:rsidR="00B03E69">
        <w:t>conformité ?</w:t>
      </w:r>
    </w:p>
    <w:p w14:paraId="3D59F12B" w14:textId="5CE1876E" w:rsidR="00B3341A" w:rsidRDefault="00B3341A" w:rsidP="00B3341A">
      <w:pPr>
        <w:pStyle w:val="Pardeliste"/>
        <w:numPr>
          <w:ilvl w:val="1"/>
          <w:numId w:val="2"/>
        </w:numPr>
        <w:jc w:val="both"/>
      </w:pPr>
      <w:r>
        <w:t>En d’autres termes…</w:t>
      </w:r>
    </w:p>
    <w:p w14:paraId="53157A33" w14:textId="726A1433" w:rsidR="00B3341A" w:rsidRDefault="00B3341A" w:rsidP="00B3341A">
      <w:pPr>
        <w:pStyle w:val="Pardeliste"/>
        <w:numPr>
          <w:ilvl w:val="1"/>
          <w:numId w:val="2"/>
        </w:numPr>
        <w:jc w:val="both"/>
      </w:pPr>
      <w:r>
        <w:t>La société et l’État sont-ils le fruit de combats entre les individus et groupes ou d’abord des manières d’</w:t>
      </w:r>
      <w:r w:rsidR="00B03E69">
        <w:t>organiser le politique</w:t>
      </w:r>
      <w:r>
        <w:t xml:space="preserve">, des institutions et des structures qui déterminent les individus et les </w:t>
      </w:r>
      <w:r w:rsidR="00B03E69">
        <w:t>groupes ?</w:t>
      </w:r>
    </w:p>
    <w:p w14:paraId="465005E8" w14:textId="4907AA1D" w:rsidR="00B3341A" w:rsidRDefault="00B03E69" w:rsidP="00B3341A">
      <w:pPr>
        <w:pStyle w:val="Pardeliste"/>
        <w:numPr>
          <w:ilvl w:val="0"/>
          <w:numId w:val="2"/>
        </w:numPr>
        <w:jc w:val="both"/>
      </w:pPr>
      <w:r>
        <w:t>Adopter une perspective pour étudier l’État et la politique :</w:t>
      </w:r>
    </w:p>
    <w:p w14:paraId="3EAD0669" w14:textId="6066FD29" w:rsidR="00B03E69" w:rsidRDefault="00B03E69" w:rsidP="00B3341A">
      <w:pPr>
        <w:pStyle w:val="Pardeliste"/>
        <w:numPr>
          <w:ilvl w:val="0"/>
          <w:numId w:val="2"/>
        </w:numPr>
        <w:jc w:val="both"/>
      </w:pPr>
      <w:r>
        <w:t xml:space="preserve">La perspective </w:t>
      </w:r>
      <w:r w:rsidRPr="00123C1E">
        <w:rPr>
          <w:b/>
        </w:rPr>
        <w:t>de l’individualisme méthodologique </w:t>
      </w:r>
      <w:r>
        <w:t>:</w:t>
      </w:r>
    </w:p>
    <w:p w14:paraId="6A0AFB4A" w14:textId="1731187C" w:rsidR="00B03E69" w:rsidRDefault="00B03E69" w:rsidP="00B03E69">
      <w:pPr>
        <w:pStyle w:val="Pardeliste"/>
        <w:numPr>
          <w:ilvl w:val="1"/>
          <w:numId w:val="2"/>
        </w:numPr>
        <w:jc w:val="both"/>
      </w:pPr>
      <w:r>
        <w:t>La société est un ensemble d’individus stratégique et rationnels qui ont des buts et leurs actions sont instrumentales</w:t>
      </w:r>
    </w:p>
    <w:p w14:paraId="6B5380C1" w14:textId="5A75D8F8" w:rsidR="00B03E69" w:rsidRDefault="00B03E69" w:rsidP="00B03E69">
      <w:pPr>
        <w:pStyle w:val="Pardeliste"/>
        <w:numPr>
          <w:ilvl w:val="1"/>
          <w:numId w:val="2"/>
        </w:numPr>
        <w:jc w:val="both"/>
      </w:pPr>
      <w:r>
        <w:t>L’être humain se conçoit d’abord hors de la société.</w:t>
      </w:r>
    </w:p>
    <w:p w14:paraId="7C9D254D" w14:textId="0028B3A5" w:rsidR="000F6297" w:rsidRDefault="000F6297" w:rsidP="00B03E69">
      <w:pPr>
        <w:pStyle w:val="Pardeliste"/>
        <w:numPr>
          <w:ilvl w:val="1"/>
          <w:numId w:val="2"/>
        </w:numPr>
        <w:jc w:val="both"/>
      </w:pPr>
      <w:r>
        <w:t xml:space="preserve">On s’intéresse ici au groupes, on veut comprendre la vie par l’étude générale du groupe </w:t>
      </w:r>
    </w:p>
    <w:p w14:paraId="33A935F2" w14:textId="26BCA57B" w:rsidR="00B03E69" w:rsidRDefault="00B03E69" w:rsidP="00B03E69">
      <w:pPr>
        <w:pStyle w:val="Pardeliste"/>
        <w:numPr>
          <w:ilvl w:val="0"/>
          <w:numId w:val="2"/>
        </w:numPr>
        <w:jc w:val="both"/>
      </w:pPr>
      <w:r>
        <w:t xml:space="preserve">La perspective </w:t>
      </w:r>
      <w:r w:rsidRPr="00123C1E">
        <w:rPr>
          <w:b/>
        </w:rPr>
        <w:t>holiste</w:t>
      </w:r>
      <w:r>
        <w:t> :</w:t>
      </w:r>
    </w:p>
    <w:p w14:paraId="23F77D56" w14:textId="77777777" w:rsidR="008E2384" w:rsidRPr="00EE6C77" w:rsidRDefault="009901CC" w:rsidP="00EE6C77">
      <w:pPr>
        <w:pStyle w:val="Pardeliste"/>
        <w:numPr>
          <w:ilvl w:val="1"/>
          <w:numId w:val="2"/>
        </w:numPr>
        <w:jc w:val="both"/>
        <w:rPr>
          <w:lang w:val="fr-FR"/>
        </w:rPr>
      </w:pPr>
      <w:r w:rsidRPr="00EE6C77">
        <w:lastRenderedPageBreak/>
        <w:t>La société est un tout, avec une culture, des structures et des institutions qui génèrent des manières de vivre et de faire.</w:t>
      </w:r>
    </w:p>
    <w:p w14:paraId="68900B8E" w14:textId="77777777" w:rsidR="008E2384" w:rsidRPr="00EE6C77" w:rsidRDefault="009901CC" w:rsidP="00EE6C77">
      <w:pPr>
        <w:pStyle w:val="Pardeliste"/>
        <w:numPr>
          <w:ilvl w:val="1"/>
          <w:numId w:val="2"/>
        </w:numPr>
        <w:jc w:val="both"/>
        <w:rPr>
          <w:lang w:val="fr-FR"/>
        </w:rPr>
      </w:pPr>
      <w:r w:rsidRPr="00EE6C77">
        <w:t>L’être humain se conçoit d’abord dans la société, il en est le produit.</w:t>
      </w:r>
    </w:p>
    <w:p w14:paraId="196410B6" w14:textId="14B9D88E" w:rsidR="008E2384" w:rsidRPr="00EE6C77" w:rsidRDefault="009901CC" w:rsidP="00EE6C77">
      <w:pPr>
        <w:pStyle w:val="Pardeliste"/>
        <w:numPr>
          <w:ilvl w:val="0"/>
          <w:numId w:val="2"/>
        </w:numPr>
        <w:jc w:val="both"/>
        <w:rPr>
          <w:lang w:val="fr-FR"/>
        </w:rPr>
      </w:pPr>
      <w:r w:rsidRPr="00EE6C77">
        <w:t>Dans une perspective « d’</w:t>
      </w:r>
      <w:r w:rsidRPr="00EE6C77">
        <w:rPr>
          <w:b/>
          <w:bCs/>
        </w:rPr>
        <w:t>individualisme méthodologique</w:t>
      </w:r>
      <w:r w:rsidRPr="00EE6C77">
        <w:t xml:space="preserve"> », la société n’existe pas, l’État n’existe pas car seuls les individus ont une capacité de penser et d’agir. </w:t>
      </w:r>
    </w:p>
    <w:p w14:paraId="2EE1E82A" w14:textId="77777777" w:rsidR="008E2384" w:rsidRPr="00EE6C77" w:rsidRDefault="009901CC" w:rsidP="00EE6C77">
      <w:pPr>
        <w:pStyle w:val="Pardeliste"/>
        <w:numPr>
          <w:ilvl w:val="1"/>
          <w:numId w:val="2"/>
        </w:numPr>
        <w:rPr>
          <w:lang w:val="fr-FR"/>
        </w:rPr>
      </w:pPr>
      <w:r w:rsidRPr="00EE6C77">
        <w:t>Selon Raymond Boudon :  pour  expliquer  un  phénomène  social  quelconque  (...)  il  est  indispensable  de  reconstruire  les  motivations  des  individus  concernés  par  le  phénomène  en question   et   d'appréhender   ce   phénomène   comme   le   résultat   de   l'agrégation   des comportements  individuels  dictés  par  ces  motivations  », il  faut  alors «  considérer tout phénomène collectif comme le produit d'actions individuelles; et (de) s'efforcer d'interpréter l'action   individuelle   comme   rationnelle,   quitte   à   admettre   l'existence   d'un   résidu irrationnel ».</w:t>
      </w:r>
    </w:p>
    <w:p w14:paraId="2B946921" w14:textId="77777777" w:rsidR="00EE6C77" w:rsidRPr="00EE6C77" w:rsidRDefault="00EE6C77" w:rsidP="00EE6C77">
      <w:pPr>
        <w:pStyle w:val="Pardeliste"/>
        <w:numPr>
          <w:ilvl w:val="1"/>
          <w:numId w:val="2"/>
        </w:numPr>
        <w:jc w:val="both"/>
        <w:rPr>
          <w:lang w:val="fr-FR"/>
        </w:rPr>
      </w:pPr>
      <w:r w:rsidRPr="00EE6C77">
        <w:t xml:space="preserve">Boudon, R. 1991. « Individualisme et holisme dans les sciences sociales », In P. </w:t>
      </w:r>
      <w:proofErr w:type="spellStart"/>
      <w:r w:rsidRPr="00EE6C77">
        <w:t>Birnbaum</w:t>
      </w:r>
      <w:proofErr w:type="spellEnd"/>
      <w:r w:rsidRPr="00EE6C77">
        <w:t xml:space="preserve"> (</w:t>
      </w:r>
      <w:proofErr w:type="spellStart"/>
      <w:r w:rsidRPr="00EE6C77">
        <w:t>dir</w:t>
      </w:r>
      <w:proofErr w:type="spellEnd"/>
      <w:r w:rsidRPr="00EE6C77">
        <w:t xml:space="preserve">.) </w:t>
      </w:r>
      <w:r w:rsidRPr="00EE6C77">
        <w:rPr>
          <w:i/>
          <w:iCs/>
        </w:rPr>
        <w:t>Sur l’individualisme</w:t>
      </w:r>
      <w:r w:rsidRPr="00EE6C77">
        <w:t>, Paris, Presses de la FNSP, p.46.</w:t>
      </w:r>
    </w:p>
    <w:p w14:paraId="26B1BC66" w14:textId="77777777" w:rsidR="008E2384" w:rsidRPr="00EE6C77" w:rsidRDefault="009901CC" w:rsidP="00EE6C77">
      <w:pPr>
        <w:pStyle w:val="Pardeliste"/>
        <w:numPr>
          <w:ilvl w:val="0"/>
          <w:numId w:val="2"/>
        </w:numPr>
        <w:jc w:val="both"/>
        <w:rPr>
          <w:lang w:val="fr-FR"/>
        </w:rPr>
      </w:pPr>
      <w:r w:rsidRPr="00EE6C77">
        <w:t>Dans une perspective « </w:t>
      </w:r>
      <w:r w:rsidRPr="00EE6C77">
        <w:rPr>
          <w:b/>
          <w:bCs/>
        </w:rPr>
        <w:t>holiste</w:t>
      </w:r>
      <w:r w:rsidRPr="00EE6C77">
        <w:t xml:space="preserve"> », la société et l’État agissent sur les individus. </w:t>
      </w:r>
    </w:p>
    <w:p w14:paraId="0B956023" w14:textId="2865EA12" w:rsidR="008E2384" w:rsidRPr="00EE6C77" w:rsidRDefault="009901CC" w:rsidP="00EE6C77">
      <w:pPr>
        <w:pStyle w:val="Pardeliste"/>
        <w:numPr>
          <w:ilvl w:val="1"/>
          <w:numId w:val="2"/>
        </w:numPr>
        <w:jc w:val="both"/>
        <w:rPr>
          <w:lang w:val="fr-FR"/>
        </w:rPr>
      </w:pPr>
      <w:r w:rsidRPr="00EE6C77">
        <w:t>Les comportements individuels sont conçu</w:t>
      </w:r>
      <w:r w:rsidR="00EE6C77">
        <w:t xml:space="preserve">s comme des phénomènes sociaux </w:t>
      </w:r>
    </w:p>
    <w:p w14:paraId="7C95D256" w14:textId="45CC64E6" w:rsidR="008E2384" w:rsidRPr="00EE6C77" w:rsidRDefault="00EE6C77" w:rsidP="00EE6C77">
      <w:pPr>
        <w:pStyle w:val="Pardeliste"/>
        <w:numPr>
          <w:ilvl w:val="1"/>
          <w:numId w:val="2"/>
        </w:numPr>
        <w:jc w:val="both"/>
        <w:rPr>
          <w:lang w:val="fr-FR"/>
        </w:rPr>
      </w:pPr>
      <w:r>
        <w:t>L</w:t>
      </w:r>
      <w:r w:rsidR="009901CC" w:rsidRPr="00EE6C77">
        <w:t>es comportements individuels et les phénomènes qui résultent de l’agrégation de comportements individuels s’expliquent de la même façon par d’autres phénomènes sociaux ;</w:t>
      </w:r>
    </w:p>
    <w:p w14:paraId="1AB33337" w14:textId="519DD9FB" w:rsidR="008E2384" w:rsidRPr="00EE6C77" w:rsidRDefault="00EE6C77" w:rsidP="00EE6C77">
      <w:pPr>
        <w:pStyle w:val="Pardeliste"/>
        <w:numPr>
          <w:ilvl w:val="1"/>
          <w:numId w:val="2"/>
        </w:numPr>
        <w:jc w:val="both"/>
        <w:rPr>
          <w:lang w:val="fr-FR"/>
        </w:rPr>
      </w:pPr>
      <w:r>
        <w:t>L</w:t>
      </w:r>
      <w:r w:rsidR="009901CC" w:rsidRPr="00EE6C77">
        <w:t>es régularités psychologiques s’expliquent, en grande partie, par des variables macrosociologiques.</w:t>
      </w:r>
    </w:p>
    <w:p w14:paraId="67C09620" w14:textId="77777777" w:rsidR="00EE6C77" w:rsidRPr="00C5445A" w:rsidRDefault="00EE6C77" w:rsidP="00EE6C77">
      <w:pPr>
        <w:pStyle w:val="Pardeliste"/>
        <w:numPr>
          <w:ilvl w:val="1"/>
          <w:numId w:val="2"/>
        </w:numPr>
        <w:jc w:val="both"/>
        <w:rPr>
          <w:lang w:val="fr-FR"/>
        </w:rPr>
      </w:pPr>
      <w:proofErr w:type="spellStart"/>
      <w:r w:rsidRPr="00EE6C77">
        <w:t>Magni</w:t>
      </w:r>
      <w:proofErr w:type="spellEnd"/>
      <w:r w:rsidRPr="00EE6C77">
        <w:t xml:space="preserve">-Berton, </w:t>
      </w:r>
      <w:proofErr w:type="spellStart"/>
      <w:r w:rsidRPr="00EE6C77">
        <w:t>Raùl</w:t>
      </w:r>
      <w:proofErr w:type="spellEnd"/>
      <w:r w:rsidRPr="00EE6C77">
        <w:t xml:space="preserve">, 2008. « Holisme durkheimien et holisme </w:t>
      </w:r>
      <w:proofErr w:type="spellStart"/>
      <w:r w:rsidRPr="00EE6C77">
        <w:t>bourdieusien</w:t>
      </w:r>
      <w:proofErr w:type="spellEnd"/>
      <w:r w:rsidRPr="00EE6C77">
        <w:t xml:space="preserve">.  Étude sur la polysémie d'un mot », </w:t>
      </w:r>
      <w:r w:rsidRPr="00EE6C77">
        <w:rPr>
          <w:i/>
          <w:iCs/>
        </w:rPr>
        <w:t>L'Année sociologique,</w:t>
      </w:r>
      <w:r w:rsidRPr="00EE6C77">
        <w:t xml:space="preserve"> 2 (58) p. 299-318. </w:t>
      </w:r>
    </w:p>
    <w:p w14:paraId="7A871BB7" w14:textId="434A3A06" w:rsidR="00C5445A" w:rsidRPr="00EE6C77" w:rsidRDefault="00C5445A" w:rsidP="00EE6C77">
      <w:pPr>
        <w:pStyle w:val="Pardeliste"/>
        <w:numPr>
          <w:ilvl w:val="1"/>
          <w:numId w:val="2"/>
        </w:numPr>
        <w:jc w:val="both"/>
        <w:rPr>
          <w:lang w:val="fr-FR"/>
        </w:rPr>
      </w:pPr>
      <w:r>
        <w:t>« </w:t>
      </w:r>
      <w:proofErr w:type="gramStart"/>
      <w:r>
        <w:t>on</w:t>
      </w:r>
      <w:proofErr w:type="gramEnd"/>
      <w:r>
        <w:t xml:space="preserve"> ne n’ait pas femme on le devient »- perspective </w:t>
      </w:r>
      <w:proofErr w:type="spellStart"/>
      <w:r>
        <w:t>holliste</w:t>
      </w:r>
      <w:proofErr w:type="spellEnd"/>
      <w:r>
        <w:t xml:space="preserve"> dans le sens </w:t>
      </w:r>
      <w:r w:rsidR="001B3DB3">
        <w:t>que le rôle de la femme historiquement est de mère au foyer, peu d’aspiration professionnel sont des choses appris. Ils sont des chose appris par les relations sociales, les normes.</w:t>
      </w:r>
    </w:p>
    <w:p w14:paraId="4616090E" w14:textId="65DC9AA2" w:rsidR="00B03E69" w:rsidRDefault="00961A3A" w:rsidP="00961A3A">
      <w:pPr>
        <w:pStyle w:val="Pardeliste"/>
        <w:ind w:left="1080"/>
        <w:jc w:val="both"/>
      </w:pPr>
      <w:r>
        <w:rPr>
          <w:noProof/>
          <w:lang w:val="fr-FR" w:eastAsia="fr-FR"/>
        </w:rPr>
        <w:lastRenderedPageBreak/>
        <w:drawing>
          <wp:inline distT="0" distB="0" distL="0" distR="0" wp14:anchorId="5C43EFA4" wp14:editId="087A345E">
            <wp:extent cx="5052365" cy="2631440"/>
            <wp:effectExtent l="0" t="0" r="2540" b="10160"/>
            <wp:docPr id="2" name="Image 2" descr="../../../Desktop/Capture%20d’écran%202017-09-14%20à%2013.33.47.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pture%20d’écran%202017-09-14%20à%2013.33.47.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57034" cy="2633872"/>
                    </a:xfrm>
                    <a:prstGeom prst="rect">
                      <a:avLst/>
                    </a:prstGeom>
                    <a:noFill/>
                    <a:ln>
                      <a:noFill/>
                    </a:ln>
                  </pic:spPr>
                </pic:pic>
              </a:graphicData>
            </a:graphic>
          </wp:inline>
        </w:drawing>
      </w:r>
    </w:p>
    <w:p w14:paraId="281EA09F" w14:textId="08AD693F" w:rsidR="004D5DA9" w:rsidRDefault="004D5DA9" w:rsidP="00BD6823">
      <w:pPr>
        <w:pStyle w:val="Pardeliste"/>
        <w:numPr>
          <w:ilvl w:val="0"/>
          <w:numId w:val="2"/>
        </w:numPr>
        <w:jc w:val="both"/>
        <w:rPr>
          <w:b/>
          <w:i/>
        </w:rPr>
      </w:pPr>
      <w:r w:rsidRPr="00B3341A">
        <w:rPr>
          <w:b/>
          <w:i/>
        </w:rPr>
        <w:t>C) Quelle évolution</w:t>
      </w:r>
      <w:r w:rsidR="00CB0E55">
        <w:rPr>
          <w:b/>
          <w:i/>
        </w:rPr>
        <w:t xml:space="preserve"> de l’État</w:t>
      </w:r>
    </w:p>
    <w:p w14:paraId="58359A01" w14:textId="1A57A747" w:rsidR="007017A6" w:rsidRPr="00CB0E55" w:rsidRDefault="00CB0E55" w:rsidP="00BD6823">
      <w:pPr>
        <w:pStyle w:val="Pardeliste"/>
        <w:numPr>
          <w:ilvl w:val="0"/>
          <w:numId w:val="2"/>
        </w:numPr>
        <w:jc w:val="both"/>
        <w:rPr>
          <w:b/>
          <w:i/>
        </w:rPr>
      </w:pPr>
      <w:r>
        <w:t xml:space="preserve">1) les sociétés sans État (Louis côté) </w:t>
      </w:r>
    </w:p>
    <w:p w14:paraId="4869230E" w14:textId="2BDA7240" w:rsidR="00CB0E55" w:rsidRPr="00CB0E55" w:rsidRDefault="00CB0E55" w:rsidP="00CB0E55">
      <w:pPr>
        <w:pStyle w:val="Pardeliste"/>
        <w:numPr>
          <w:ilvl w:val="1"/>
          <w:numId w:val="2"/>
        </w:numPr>
        <w:jc w:val="both"/>
        <w:rPr>
          <w:b/>
          <w:i/>
        </w:rPr>
      </w:pPr>
      <w:r>
        <w:t>Le pouvoir s’y trouve intégré, sans division, sans domaine, appartient à tous</w:t>
      </w:r>
    </w:p>
    <w:p w14:paraId="359F3054" w14:textId="4ABC5C0A" w:rsidR="00CB0E55" w:rsidRPr="00CB0E55" w:rsidRDefault="00CB0E55" w:rsidP="00CB0E55">
      <w:pPr>
        <w:pStyle w:val="Pardeliste"/>
        <w:numPr>
          <w:ilvl w:val="1"/>
          <w:numId w:val="2"/>
        </w:numPr>
        <w:jc w:val="both"/>
        <w:rPr>
          <w:b/>
          <w:i/>
        </w:rPr>
      </w:pPr>
      <w:r>
        <w:t>Sociétés antihiérarchiques</w:t>
      </w:r>
    </w:p>
    <w:p w14:paraId="2A3C968B" w14:textId="71786ED8" w:rsidR="00CB0E55" w:rsidRPr="00CB0E55" w:rsidRDefault="00CB0E55" w:rsidP="00CB0E55">
      <w:pPr>
        <w:pStyle w:val="Pardeliste"/>
        <w:numPr>
          <w:ilvl w:val="1"/>
          <w:numId w:val="2"/>
        </w:numPr>
        <w:jc w:val="both"/>
        <w:rPr>
          <w:b/>
          <w:i/>
        </w:rPr>
      </w:pPr>
      <w:r>
        <w:t>Le groupe prime sur l’individu</w:t>
      </w:r>
    </w:p>
    <w:p w14:paraId="072932C1" w14:textId="4654DF18" w:rsidR="00CB0E55" w:rsidRPr="00CB0E55" w:rsidRDefault="00CB0E55" w:rsidP="00CB0E55">
      <w:pPr>
        <w:pStyle w:val="Pardeliste"/>
        <w:numPr>
          <w:ilvl w:val="1"/>
          <w:numId w:val="2"/>
        </w:numPr>
        <w:jc w:val="both"/>
        <w:rPr>
          <w:b/>
          <w:i/>
        </w:rPr>
      </w:pPr>
      <w:r>
        <w:t>Individus égaux (hommes)</w:t>
      </w:r>
    </w:p>
    <w:p w14:paraId="7FE1C338" w14:textId="6F72BC5E" w:rsidR="00CB0E55" w:rsidRPr="00CB0E55" w:rsidRDefault="00CB0E55" w:rsidP="00CB0E55">
      <w:pPr>
        <w:pStyle w:val="Pardeliste"/>
        <w:numPr>
          <w:ilvl w:val="1"/>
          <w:numId w:val="2"/>
        </w:numPr>
        <w:jc w:val="both"/>
        <w:rPr>
          <w:b/>
          <w:i/>
        </w:rPr>
      </w:pPr>
      <w:r>
        <w:t>Le chef : pacificateur, médiateur (parole). Il reçoit et il donne.</w:t>
      </w:r>
    </w:p>
    <w:p w14:paraId="4CA355E4" w14:textId="34D1AD28" w:rsidR="00CB0E55" w:rsidRPr="00CB0E55" w:rsidRDefault="00CB0E55" w:rsidP="00CB0E55">
      <w:pPr>
        <w:pStyle w:val="Pardeliste"/>
        <w:numPr>
          <w:ilvl w:val="1"/>
          <w:numId w:val="2"/>
        </w:numPr>
        <w:jc w:val="both"/>
        <w:rPr>
          <w:b/>
          <w:i/>
        </w:rPr>
      </w:pPr>
      <w:r>
        <w:t>Le « loi » provient de l’extérieur</w:t>
      </w:r>
      <w:r w:rsidR="00C47955">
        <w:t>- les règles, les principes de base qu’on prend pour gérer les états. Ceci signifie</w:t>
      </w:r>
      <w:r w:rsidR="0052680F">
        <w:t xml:space="preserve"> une société hétéronome p.15</w:t>
      </w:r>
      <w:proofErr w:type="gramStart"/>
      <w:r w:rsidR="0052680F">
        <w:t xml:space="preserve">, </w:t>
      </w:r>
      <w:r w:rsidR="00C47955">
        <w:t xml:space="preserve"> </w:t>
      </w:r>
      <w:r w:rsidR="0052680F">
        <w:t>ils</w:t>
      </w:r>
      <w:proofErr w:type="gramEnd"/>
      <w:r w:rsidR="0052680F">
        <w:t xml:space="preserve"> sont des règles non décidés ils sont descendant de des ancêtres. </w:t>
      </w:r>
    </w:p>
    <w:p w14:paraId="2FA6D6EE" w14:textId="542D5BAB" w:rsidR="00CB0E55" w:rsidRPr="00CB0E55" w:rsidRDefault="00CB0E55" w:rsidP="00CB0E55">
      <w:pPr>
        <w:pStyle w:val="Pardeliste"/>
        <w:numPr>
          <w:ilvl w:val="1"/>
          <w:numId w:val="2"/>
        </w:numPr>
        <w:jc w:val="both"/>
        <w:rPr>
          <w:b/>
          <w:i/>
        </w:rPr>
      </w:pPr>
      <w:r>
        <w:t>Clôture du sens, peu ouvertes au changement</w:t>
      </w:r>
      <w:r w:rsidR="00672849">
        <w:t>- contexte de survie, peu en lien avec d’autre société</w:t>
      </w:r>
    </w:p>
    <w:p w14:paraId="2F253E38" w14:textId="69DB41C7" w:rsidR="00CB0E55" w:rsidRPr="00CB0E55" w:rsidRDefault="00CB0E55" w:rsidP="00CB0E55">
      <w:pPr>
        <w:pStyle w:val="Pardeliste"/>
        <w:numPr>
          <w:ilvl w:val="1"/>
          <w:numId w:val="2"/>
        </w:numPr>
        <w:jc w:val="both"/>
        <w:rPr>
          <w:b/>
          <w:i/>
        </w:rPr>
      </w:pPr>
      <w:r>
        <w:t>Sociétés en autarcie</w:t>
      </w:r>
      <w:r w:rsidR="00B9731D">
        <w:t xml:space="preserve">- minimaliste </w:t>
      </w:r>
    </w:p>
    <w:p w14:paraId="6DE961B9" w14:textId="2CD1EED9" w:rsidR="00CB0E55" w:rsidRPr="00CB0E55" w:rsidRDefault="00CB0E55" w:rsidP="00CB0E55">
      <w:pPr>
        <w:pStyle w:val="Pardeliste"/>
        <w:numPr>
          <w:ilvl w:val="1"/>
          <w:numId w:val="2"/>
        </w:numPr>
        <w:jc w:val="both"/>
        <w:rPr>
          <w:b/>
          <w:i/>
        </w:rPr>
      </w:pPr>
      <w:r>
        <w:t>Pas d’accumulation inutile de biens (subsistance)</w:t>
      </w:r>
    </w:p>
    <w:p w14:paraId="1339D5F6" w14:textId="0DE70149" w:rsidR="00CB0E55" w:rsidRPr="00B9731D" w:rsidRDefault="00CB0E55" w:rsidP="00CB0E55">
      <w:pPr>
        <w:pStyle w:val="Pardeliste"/>
        <w:numPr>
          <w:ilvl w:val="1"/>
          <w:numId w:val="2"/>
        </w:numPr>
        <w:jc w:val="both"/>
        <w:rPr>
          <w:b/>
          <w:i/>
        </w:rPr>
      </w:pPr>
      <w:r>
        <w:t xml:space="preserve">Coopération et don </w:t>
      </w:r>
    </w:p>
    <w:p w14:paraId="1B776682" w14:textId="24BF72EA" w:rsidR="00B9731D" w:rsidRPr="00EC1B8D" w:rsidRDefault="00EC1B8D" w:rsidP="00EC1B8D">
      <w:pPr>
        <w:pStyle w:val="Pardeliste"/>
        <w:numPr>
          <w:ilvl w:val="0"/>
          <w:numId w:val="2"/>
        </w:numPr>
        <w:jc w:val="both"/>
        <w:rPr>
          <w:b/>
          <w:i/>
        </w:rPr>
      </w:pPr>
      <w:r>
        <w:t xml:space="preserve">2) les sociétés </w:t>
      </w:r>
      <w:proofErr w:type="spellStart"/>
      <w:r>
        <w:t>pré-modernes</w:t>
      </w:r>
      <w:proofErr w:type="spellEnd"/>
    </w:p>
    <w:p w14:paraId="19386D22" w14:textId="0B76B9DD" w:rsidR="00EC1B8D" w:rsidRPr="00EC1B8D" w:rsidRDefault="00EC1B8D" w:rsidP="00EC1B8D">
      <w:pPr>
        <w:pStyle w:val="Pardeliste"/>
        <w:numPr>
          <w:ilvl w:val="1"/>
          <w:numId w:val="2"/>
        </w:numPr>
        <w:jc w:val="both"/>
        <w:rPr>
          <w:b/>
          <w:i/>
        </w:rPr>
      </w:pPr>
      <w:proofErr w:type="gramStart"/>
      <w:r>
        <w:t>à</w:t>
      </w:r>
      <w:proofErr w:type="gramEnd"/>
      <w:r>
        <w:t xml:space="preserve"> partir de </w:t>
      </w:r>
      <w:proofErr w:type="spellStart"/>
      <w:r>
        <w:t>IVàme</w:t>
      </w:r>
      <w:proofErr w:type="spellEnd"/>
      <w:r>
        <w:t xml:space="preserve"> millénaire</w:t>
      </w:r>
    </w:p>
    <w:p w14:paraId="576CFEC5" w14:textId="47E5511A" w:rsidR="00EC1B8D" w:rsidRPr="00EC1B8D" w:rsidRDefault="00EC1B8D" w:rsidP="00EC1B8D">
      <w:pPr>
        <w:pStyle w:val="Pardeliste"/>
        <w:numPr>
          <w:ilvl w:val="1"/>
          <w:numId w:val="2"/>
        </w:numPr>
        <w:jc w:val="both"/>
        <w:rPr>
          <w:b/>
          <w:i/>
        </w:rPr>
      </w:pPr>
      <w:r>
        <w:t>Civilisations divisées en classes et organisés de + en + en états</w:t>
      </w:r>
    </w:p>
    <w:p w14:paraId="64C51525" w14:textId="500BB13E" w:rsidR="00EC1B8D" w:rsidRPr="00EC1B8D" w:rsidRDefault="00EC1B8D" w:rsidP="00EC1B8D">
      <w:pPr>
        <w:pStyle w:val="Pardeliste"/>
        <w:numPr>
          <w:ilvl w:val="1"/>
          <w:numId w:val="2"/>
        </w:numPr>
        <w:jc w:val="both"/>
        <w:rPr>
          <w:b/>
          <w:i/>
        </w:rPr>
      </w:pPr>
      <w:r>
        <w:t>Des cité-états, des royaumes puis des empires</w:t>
      </w:r>
    </w:p>
    <w:p w14:paraId="79D13DFC" w14:textId="03B3D812" w:rsidR="00EC1B8D" w:rsidRPr="00EC1B8D" w:rsidRDefault="00EC1B8D" w:rsidP="00EC1B8D">
      <w:pPr>
        <w:pStyle w:val="Pardeliste"/>
        <w:numPr>
          <w:ilvl w:val="1"/>
          <w:numId w:val="2"/>
        </w:numPr>
        <w:jc w:val="both"/>
        <w:rPr>
          <w:b/>
          <w:i/>
        </w:rPr>
      </w:pPr>
      <w:r>
        <w:t>Direction centralisés, chef au-dessus (admiration- effroi)</w:t>
      </w:r>
    </w:p>
    <w:p w14:paraId="256BAFB1" w14:textId="191C1851" w:rsidR="00EC1B8D" w:rsidRPr="00EC1B8D" w:rsidRDefault="00EC1B8D" w:rsidP="00EC1B8D">
      <w:pPr>
        <w:pStyle w:val="Pardeliste"/>
        <w:numPr>
          <w:ilvl w:val="1"/>
          <w:numId w:val="2"/>
        </w:numPr>
        <w:jc w:val="both"/>
        <w:rPr>
          <w:b/>
          <w:i/>
        </w:rPr>
      </w:pPr>
      <w:r>
        <w:t>Société inégalitaire, ouvert et dynamique</w:t>
      </w:r>
    </w:p>
    <w:p w14:paraId="4103D8E9" w14:textId="3508E3EE" w:rsidR="00EC1B8D" w:rsidRPr="00EC1B8D" w:rsidRDefault="00EC1B8D" w:rsidP="00EC1B8D">
      <w:pPr>
        <w:pStyle w:val="Pardeliste"/>
        <w:numPr>
          <w:ilvl w:val="1"/>
          <w:numId w:val="2"/>
        </w:numPr>
        <w:jc w:val="both"/>
        <w:rPr>
          <w:b/>
          <w:i/>
        </w:rPr>
      </w:pPr>
      <w:r>
        <w:t>Hiérarchie entre individus (rangs), surproduit social- accumulation des richesses par un sédentarisation d’une population</w:t>
      </w:r>
    </w:p>
    <w:p w14:paraId="1A7350BA" w14:textId="01B88C86" w:rsidR="00EC1B8D" w:rsidRPr="00EC1B8D" w:rsidRDefault="00EC1B8D" w:rsidP="00EC1B8D">
      <w:pPr>
        <w:pStyle w:val="Pardeliste"/>
        <w:numPr>
          <w:ilvl w:val="1"/>
          <w:numId w:val="2"/>
        </w:numPr>
        <w:jc w:val="both"/>
        <w:rPr>
          <w:b/>
          <w:i/>
        </w:rPr>
      </w:pPr>
      <w:r>
        <w:t>Le chef (roi), légitimité par des forces divines</w:t>
      </w:r>
    </w:p>
    <w:p w14:paraId="311CE32D" w14:textId="0A764453" w:rsidR="00EC1B8D" w:rsidRPr="00EC1B8D" w:rsidRDefault="00EC1B8D" w:rsidP="00EC1B8D">
      <w:pPr>
        <w:pStyle w:val="Pardeliste"/>
        <w:numPr>
          <w:ilvl w:val="1"/>
          <w:numId w:val="2"/>
        </w:numPr>
        <w:jc w:val="both"/>
        <w:rPr>
          <w:b/>
          <w:i/>
        </w:rPr>
      </w:pPr>
      <w:r>
        <w:t>Dieux corrélés à l’institution de l’État, pouvoir coercitif, interprétation de la loi</w:t>
      </w:r>
    </w:p>
    <w:p w14:paraId="76328070" w14:textId="52708AC9" w:rsidR="00EC1B8D" w:rsidRPr="00EC1B8D" w:rsidRDefault="00EC1B8D" w:rsidP="00EC1B8D">
      <w:pPr>
        <w:pStyle w:val="Pardeliste"/>
        <w:numPr>
          <w:ilvl w:val="1"/>
          <w:numId w:val="2"/>
        </w:numPr>
        <w:jc w:val="both"/>
        <w:rPr>
          <w:b/>
          <w:i/>
        </w:rPr>
      </w:pPr>
      <w:r>
        <w:t>Prélèvement fiscal, inversion de la dette (du groupe au chef)</w:t>
      </w:r>
      <w:r w:rsidR="00B451B3">
        <w:t xml:space="preserve"> – on donne au chef </w:t>
      </w:r>
    </w:p>
    <w:p w14:paraId="23049B8E" w14:textId="7D4F3E19" w:rsidR="00EC1B8D" w:rsidRPr="0099050D" w:rsidRDefault="00EC1B8D" w:rsidP="00EC1B8D">
      <w:pPr>
        <w:pStyle w:val="Pardeliste"/>
        <w:numPr>
          <w:ilvl w:val="1"/>
          <w:numId w:val="2"/>
        </w:numPr>
        <w:jc w:val="both"/>
        <w:rPr>
          <w:b/>
          <w:i/>
        </w:rPr>
      </w:pPr>
      <w:r>
        <w:lastRenderedPageBreak/>
        <w:t xml:space="preserve">Écriture, histoire, sciences, disciplines en </w:t>
      </w:r>
      <w:proofErr w:type="spellStart"/>
      <w:r>
        <w:t>dév</w:t>
      </w:r>
      <w:proofErr w:type="spellEnd"/>
      <w:r>
        <w:t xml:space="preserve">., </w:t>
      </w:r>
    </w:p>
    <w:p w14:paraId="2921B029" w14:textId="77777777" w:rsidR="0099050D" w:rsidRPr="00EC1B8D" w:rsidRDefault="0099050D" w:rsidP="0099050D">
      <w:pPr>
        <w:pStyle w:val="Pardeliste"/>
        <w:ind w:left="1800"/>
        <w:jc w:val="both"/>
        <w:rPr>
          <w:b/>
          <w:i/>
        </w:rPr>
      </w:pPr>
    </w:p>
    <w:p w14:paraId="4C326492" w14:textId="2652E2BC" w:rsidR="00EC1B8D" w:rsidRPr="0099050D" w:rsidRDefault="0099050D" w:rsidP="00EC1B8D">
      <w:pPr>
        <w:pStyle w:val="Pardeliste"/>
        <w:numPr>
          <w:ilvl w:val="0"/>
          <w:numId w:val="2"/>
        </w:numPr>
        <w:jc w:val="both"/>
        <w:rPr>
          <w:b/>
          <w:i/>
        </w:rPr>
      </w:pPr>
      <w:r>
        <w:t xml:space="preserve">Que s’est-il passé ? Comment expliquer ce </w:t>
      </w:r>
      <w:proofErr w:type="gramStart"/>
      <w:r>
        <w:t>changement?</w:t>
      </w:r>
      <w:proofErr w:type="gramEnd"/>
      <w:r>
        <w:t xml:space="preserve"> Ce passage entre les deux premiers types de sociétés.</w:t>
      </w:r>
    </w:p>
    <w:p w14:paraId="2AC7AF81" w14:textId="40684B3E" w:rsidR="0099050D" w:rsidRPr="0099050D" w:rsidRDefault="0099050D" w:rsidP="00EC1B8D">
      <w:pPr>
        <w:pStyle w:val="Pardeliste"/>
        <w:numPr>
          <w:ilvl w:val="0"/>
          <w:numId w:val="2"/>
        </w:numPr>
        <w:jc w:val="both"/>
        <w:rPr>
          <w:b/>
          <w:i/>
        </w:rPr>
      </w:pPr>
      <w:r>
        <w:t>1) Développement des systèmes-technico économique : exploitation des ressources (</w:t>
      </w:r>
      <w:proofErr w:type="spellStart"/>
      <w:r>
        <w:t>ressources</w:t>
      </w:r>
      <w:proofErr w:type="spellEnd"/>
      <w:r>
        <w:t xml:space="preserve"> naturelle)</w:t>
      </w:r>
    </w:p>
    <w:p w14:paraId="68F521A9" w14:textId="3CB1BC34" w:rsidR="0099050D" w:rsidRPr="0099050D" w:rsidRDefault="002C2470" w:rsidP="0099050D">
      <w:pPr>
        <w:pStyle w:val="Pardeliste"/>
        <w:numPr>
          <w:ilvl w:val="1"/>
          <w:numId w:val="2"/>
        </w:numPr>
        <w:jc w:val="both"/>
      </w:pPr>
      <w:r>
        <w:t>S</w:t>
      </w:r>
      <w:r w:rsidR="0099050D" w:rsidRPr="0099050D">
        <w:t>tockage et production</w:t>
      </w:r>
    </w:p>
    <w:p w14:paraId="7C1B6C20" w14:textId="25228111" w:rsidR="0099050D" w:rsidRPr="0099050D" w:rsidRDefault="002C2470" w:rsidP="0099050D">
      <w:pPr>
        <w:pStyle w:val="Pardeliste"/>
        <w:numPr>
          <w:ilvl w:val="1"/>
          <w:numId w:val="2"/>
        </w:numPr>
        <w:jc w:val="both"/>
      </w:pPr>
      <w:r>
        <w:t>S</w:t>
      </w:r>
      <w:r w:rsidR="0099050D" w:rsidRPr="0099050D">
        <w:t>édentarisation</w:t>
      </w:r>
    </w:p>
    <w:p w14:paraId="59429F2D" w14:textId="17ED0FD6" w:rsidR="0099050D" w:rsidRPr="0099050D" w:rsidRDefault="002C2470" w:rsidP="0099050D">
      <w:pPr>
        <w:pStyle w:val="Pardeliste"/>
        <w:numPr>
          <w:ilvl w:val="1"/>
          <w:numId w:val="2"/>
        </w:numPr>
        <w:jc w:val="both"/>
      </w:pPr>
      <w:r>
        <w:t>U</w:t>
      </w:r>
      <w:r w:rsidR="0099050D" w:rsidRPr="0099050D">
        <w:t>sage de surplus</w:t>
      </w:r>
    </w:p>
    <w:p w14:paraId="3F93B0B0" w14:textId="1FF27530" w:rsidR="0099050D" w:rsidRPr="0099050D" w:rsidRDefault="002C2470" w:rsidP="0099050D">
      <w:pPr>
        <w:pStyle w:val="Pardeliste"/>
        <w:numPr>
          <w:ilvl w:val="1"/>
          <w:numId w:val="2"/>
        </w:numPr>
        <w:jc w:val="both"/>
      </w:pPr>
      <w:r>
        <w:t>L</w:t>
      </w:r>
      <w:r w:rsidR="0099050D" w:rsidRPr="0099050D">
        <w:t>es vaincus deviennent des esclaves (croissance de la production)</w:t>
      </w:r>
    </w:p>
    <w:p w14:paraId="66F8F9F2" w14:textId="481CFB5E" w:rsidR="0099050D" w:rsidRDefault="002C2470" w:rsidP="0099050D">
      <w:pPr>
        <w:pStyle w:val="Pardeliste"/>
        <w:numPr>
          <w:ilvl w:val="1"/>
          <w:numId w:val="2"/>
        </w:numPr>
        <w:jc w:val="both"/>
      </w:pPr>
      <w:r>
        <w:t>C</w:t>
      </w:r>
      <w:r w:rsidR="0099050D" w:rsidRPr="0099050D">
        <w:t xml:space="preserve">roissance de la population : possible et utile grâce à l’agriculture </w:t>
      </w:r>
      <w:r w:rsidR="0099050D">
        <w:t xml:space="preserve">– elle peut alors croitre. </w:t>
      </w:r>
    </w:p>
    <w:p w14:paraId="386BB318" w14:textId="3B54EF4B" w:rsidR="0099050D" w:rsidRDefault="002C2470" w:rsidP="0099050D">
      <w:pPr>
        <w:pStyle w:val="Pardeliste"/>
        <w:numPr>
          <w:ilvl w:val="0"/>
          <w:numId w:val="2"/>
        </w:numPr>
        <w:jc w:val="both"/>
      </w:pPr>
      <w:r>
        <w:t>2) P</w:t>
      </w:r>
      <w:r w:rsidR="0099050D">
        <w:t>ar la violence, la force</w:t>
      </w:r>
    </w:p>
    <w:p w14:paraId="3C9EC18E" w14:textId="3EE7C594" w:rsidR="0099050D" w:rsidRDefault="0099050D" w:rsidP="0099050D">
      <w:pPr>
        <w:pStyle w:val="Pardeliste"/>
        <w:numPr>
          <w:ilvl w:val="1"/>
          <w:numId w:val="2"/>
        </w:numPr>
        <w:jc w:val="both"/>
      </w:pPr>
      <w:r>
        <w:t>Rapport hiérarchique, un + ?</w:t>
      </w:r>
    </w:p>
    <w:p w14:paraId="0DABD5A4" w14:textId="64571B93" w:rsidR="0099050D" w:rsidRDefault="0099050D" w:rsidP="0099050D">
      <w:pPr>
        <w:pStyle w:val="Pardeliste"/>
        <w:numPr>
          <w:ilvl w:val="1"/>
          <w:numId w:val="2"/>
        </w:numPr>
        <w:jc w:val="both"/>
      </w:pPr>
      <w:r>
        <w:t xml:space="preserve">Services rendus : infrastructures, protection  </w:t>
      </w:r>
    </w:p>
    <w:p w14:paraId="6AB52EFA" w14:textId="1DC5490D" w:rsidR="004C168E" w:rsidRDefault="002C2470" w:rsidP="004C168E">
      <w:pPr>
        <w:pStyle w:val="Pardeliste"/>
        <w:numPr>
          <w:ilvl w:val="0"/>
          <w:numId w:val="2"/>
        </w:numPr>
        <w:jc w:val="both"/>
      </w:pPr>
      <w:r>
        <w:t>3) L</w:t>
      </w:r>
      <w:r w:rsidR="004C168E">
        <w:t>es sociétés démocratiques modernes</w:t>
      </w:r>
    </w:p>
    <w:p w14:paraId="43D82E26" w14:textId="726E0494" w:rsidR="004C168E" w:rsidRDefault="002C2470" w:rsidP="004C168E">
      <w:pPr>
        <w:pStyle w:val="Pardeliste"/>
        <w:numPr>
          <w:ilvl w:val="1"/>
          <w:numId w:val="2"/>
        </w:numPr>
        <w:jc w:val="both"/>
      </w:pPr>
      <w:r>
        <w:t>Début</w:t>
      </w:r>
      <w:r w:rsidR="004C168E">
        <w:t xml:space="preserve"> du XIIIème, se </w:t>
      </w:r>
      <w:proofErr w:type="spellStart"/>
      <w:r w:rsidR="004C168E">
        <w:t>dév</w:t>
      </w:r>
      <w:proofErr w:type="spellEnd"/>
      <w:r w:rsidR="004C168E">
        <w:t>., au XVIème et s’installent au XVIIIème siècle.</w:t>
      </w:r>
    </w:p>
    <w:p w14:paraId="4B9FF728" w14:textId="34A26B22" w:rsidR="004C168E" w:rsidRDefault="004C168E" w:rsidP="004C168E">
      <w:pPr>
        <w:pStyle w:val="Pardeliste"/>
        <w:numPr>
          <w:ilvl w:val="1"/>
          <w:numId w:val="2"/>
        </w:numPr>
        <w:jc w:val="both"/>
      </w:pPr>
      <w:r>
        <w:t>État souveraine, assujetti au droit</w:t>
      </w:r>
    </w:p>
    <w:p w14:paraId="4D0ADBE3" w14:textId="4A8822EA" w:rsidR="004C168E" w:rsidRDefault="004C168E" w:rsidP="004C168E">
      <w:pPr>
        <w:pStyle w:val="Pardeliste"/>
        <w:numPr>
          <w:ilvl w:val="1"/>
          <w:numId w:val="2"/>
        </w:numPr>
        <w:jc w:val="both"/>
      </w:pPr>
      <w:r>
        <w:t>État libéral et démocratique- reconnait la liberté des individus de se procurer des biens</w:t>
      </w:r>
    </w:p>
    <w:p w14:paraId="55F4BEC2" w14:textId="537187AD" w:rsidR="004C168E" w:rsidRDefault="004C168E" w:rsidP="004C168E">
      <w:pPr>
        <w:pStyle w:val="Pardeliste"/>
        <w:numPr>
          <w:ilvl w:val="1"/>
          <w:numId w:val="2"/>
        </w:numPr>
        <w:jc w:val="both"/>
      </w:pPr>
      <w:r>
        <w:t>Économie capitalisme</w:t>
      </w:r>
    </w:p>
    <w:p w14:paraId="2263383F" w14:textId="62DC4100" w:rsidR="004C168E" w:rsidRDefault="004C168E" w:rsidP="004C168E">
      <w:pPr>
        <w:pStyle w:val="Pardeliste"/>
        <w:numPr>
          <w:ilvl w:val="1"/>
          <w:numId w:val="2"/>
        </w:numPr>
        <w:jc w:val="both"/>
      </w:pPr>
      <w:r>
        <w:t xml:space="preserve">Société civils structuré- citoyens, les </w:t>
      </w:r>
      <w:r w:rsidR="00655073">
        <w:t>associations,</w:t>
      </w:r>
      <w:r w:rsidR="00D725D0">
        <w:t xml:space="preserve"> syndicats</w:t>
      </w:r>
      <w:r>
        <w:t xml:space="preserve"> </w:t>
      </w:r>
    </w:p>
    <w:p w14:paraId="456ED9EE" w14:textId="6DEBE734" w:rsidR="004C168E" w:rsidRDefault="004C168E" w:rsidP="004C168E">
      <w:pPr>
        <w:pStyle w:val="Pardeliste"/>
        <w:numPr>
          <w:ilvl w:val="1"/>
          <w:numId w:val="2"/>
        </w:numPr>
        <w:jc w:val="both"/>
      </w:pPr>
      <w:r>
        <w:t>Individus de + en + individualisés</w:t>
      </w:r>
    </w:p>
    <w:p w14:paraId="5887D464" w14:textId="1977E95C" w:rsidR="004C168E" w:rsidRDefault="004C168E" w:rsidP="004C168E">
      <w:pPr>
        <w:pStyle w:val="Pardeliste"/>
        <w:numPr>
          <w:ilvl w:val="1"/>
          <w:numId w:val="2"/>
        </w:numPr>
        <w:jc w:val="both"/>
      </w:pPr>
      <w:r>
        <w:t>Trois principales caractéristiques </w:t>
      </w:r>
      <w:r w:rsidR="00655073">
        <w:t>**</w:t>
      </w:r>
      <w:r>
        <w:t>:</w:t>
      </w:r>
    </w:p>
    <w:p w14:paraId="4D8FE152" w14:textId="7F0F3031" w:rsidR="004C168E" w:rsidRDefault="00655073" w:rsidP="004C168E">
      <w:pPr>
        <w:pStyle w:val="Pardeliste"/>
        <w:numPr>
          <w:ilvl w:val="2"/>
          <w:numId w:val="2"/>
        </w:numPr>
        <w:jc w:val="both"/>
      </w:pPr>
      <w:r>
        <w:t>1) É</w:t>
      </w:r>
      <w:r w:rsidR="004C168E">
        <w:t>galité : l’inégalité n’est pas « naturelle »</w:t>
      </w:r>
      <w:r>
        <w:t xml:space="preserve"> - l’idée qu’il faut combattre ces situations d’inégalités entre individus, l’idée que nous sommes tous égaux, est née dans les sociétés démocratiques modernes. </w:t>
      </w:r>
    </w:p>
    <w:p w14:paraId="09AAEAE6" w14:textId="0AF49635" w:rsidR="004C168E" w:rsidRDefault="00655073" w:rsidP="004C168E">
      <w:pPr>
        <w:pStyle w:val="Pardeliste"/>
        <w:numPr>
          <w:ilvl w:val="2"/>
          <w:numId w:val="2"/>
        </w:numPr>
        <w:jc w:val="both"/>
      </w:pPr>
      <w:r>
        <w:t>2) A</w:t>
      </w:r>
      <w:r w:rsidR="004C168E">
        <w:t>utonomie : lois viennent des humains, modernité</w:t>
      </w:r>
      <w:r>
        <w:t xml:space="preserve"> – par rapport au principe fondamentaux qui encadre notre fonctionnement. Les individus de la société décident des lois qui vont les encadrer. </w:t>
      </w:r>
      <w:r w:rsidR="00F96317">
        <w:t xml:space="preserve"> En fonction de nos valeurs, nos principes…</w:t>
      </w:r>
    </w:p>
    <w:p w14:paraId="6A7A6656" w14:textId="5F019864" w:rsidR="004C168E" w:rsidRDefault="00655073" w:rsidP="004C168E">
      <w:pPr>
        <w:pStyle w:val="Pardeliste"/>
        <w:numPr>
          <w:ilvl w:val="2"/>
          <w:numId w:val="2"/>
        </w:numPr>
        <w:jc w:val="both"/>
      </w:pPr>
      <w:r>
        <w:t>3) I</w:t>
      </w:r>
      <w:r w:rsidR="004C168E">
        <w:t>ndépendance individuelle : liberté de choix</w:t>
      </w:r>
    </w:p>
    <w:p w14:paraId="6B03D885" w14:textId="32948CD4" w:rsidR="00556A94" w:rsidRDefault="00556A94" w:rsidP="00556A94">
      <w:pPr>
        <w:pStyle w:val="Pardeliste"/>
        <w:numPr>
          <w:ilvl w:val="0"/>
          <w:numId w:val="2"/>
        </w:numPr>
        <w:jc w:val="both"/>
      </w:pPr>
      <w:r>
        <w:t>Qu’elles sont les principales différences entre les sociétés traditionnelle et moderne ?</w:t>
      </w:r>
    </w:p>
    <w:p w14:paraId="0E44BE6A" w14:textId="12640C42" w:rsidR="00556A94" w:rsidRDefault="00556A94" w:rsidP="00556A94">
      <w:pPr>
        <w:pStyle w:val="Pardeliste"/>
        <w:numPr>
          <w:ilvl w:val="1"/>
          <w:numId w:val="2"/>
        </w:numPr>
        <w:jc w:val="both"/>
      </w:pPr>
      <w:r>
        <w:t>Égalité de droit, recherche de l’égalité de fait vs hiérarchie</w:t>
      </w:r>
    </w:p>
    <w:p w14:paraId="4331F219" w14:textId="33302A59" w:rsidR="00556A94" w:rsidRDefault="00556A94" w:rsidP="00556A94">
      <w:pPr>
        <w:pStyle w:val="Pardeliste"/>
        <w:numPr>
          <w:ilvl w:val="1"/>
          <w:numId w:val="2"/>
        </w:numPr>
        <w:jc w:val="both"/>
      </w:pPr>
      <w:r>
        <w:t>Hétéronomie vs la loi des humains et la modernité</w:t>
      </w:r>
    </w:p>
    <w:p w14:paraId="08270721" w14:textId="0D98D04A" w:rsidR="00556A94" w:rsidRDefault="00556A94" w:rsidP="00556A94">
      <w:pPr>
        <w:pStyle w:val="Pardeliste"/>
        <w:numPr>
          <w:ilvl w:val="1"/>
          <w:numId w:val="2"/>
        </w:numPr>
        <w:jc w:val="both"/>
      </w:pPr>
      <w:r>
        <w:t>Liberté des individus vs coopération</w:t>
      </w:r>
    </w:p>
    <w:p w14:paraId="3A7B7136" w14:textId="53E8B6F2" w:rsidR="00556A94" w:rsidRDefault="00556A94" w:rsidP="00556A94">
      <w:pPr>
        <w:pStyle w:val="Pardeliste"/>
        <w:numPr>
          <w:ilvl w:val="0"/>
          <w:numId w:val="2"/>
        </w:numPr>
        <w:jc w:val="both"/>
      </w:pPr>
      <w:r>
        <w:t>À retenir* ; idéal type, chose qui n’existe pas parfaitement mais caractérise l’évolution en trois phase.</w:t>
      </w:r>
    </w:p>
    <w:p w14:paraId="7F84AF6C" w14:textId="6526D823" w:rsidR="00556A94" w:rsidRDefault="00556A94" w:rsidP="00556A94">
      <w:pPr>
        <w:pStyle w:val="Pardeliste"/>
        <w:numPr>
          <w:ilvl w:val="1"/>
          <w:numId w:val="2"/>
        </w:numPr>
        <w:jc w:val="both"/>
      </w:pPr>
      <w:r>
        <w:t xml:space="preserve">Slide </w:t>
      </w:r>
    </w:p>
    <w:p w14:paraId="6EFEE250" w14:textId="77777777" w:rsidR="002C0C3E" w:rsidRDefault="002C0C3E" w:rsidP="002C0C3E">
      <w:pPr>
        <w:pStyle w:val="Pardeliste"/>
        <w:ind w:left="1800"/>
        <w:jc w:val="both"/>
      </w:pPr>
    </w:p>
    <w:p w14:paraId="21BF3875" w14:textId="02B4B5A4" w:rsidR="00556A94" w:rsidRDefault="00556A94" w:rsidP="00556A94">
      <w:pPr>
        <w:pStyle w:val="Pardeliste"/>
        <w:numPr>
          <w:ilvl w:val="0"/>
          <w:numId w:val="2"/>
        </w:numPr>
        <w:jc w:val="both"/>
      </w:pPr>
      <w:r>
        <w:rPr>
          <w:b/>
          <w:i/>
        </w:rPr>
        <w:lastRenderedPageBreak/>
        <w:t>D) Le rôle du conflit (texte de Groulx)</w:t>
      </w:r>
    </w:p>
    <w:p w14:paraId="04E4AA5E" w14:textId="407946C7" w:rsidR="00556A94" w:rsidRDefault="00556A94" w:rsidP="00556A94">
      <w:pPr>
        <w:pStyle w:val="Pardeliste"/>
        <w:numPr>
          <w:ilvl w:val="0"/>
          <w:numId w:val="2"/>
        </w:numPr>
        <w:jc w:val="both"/>
      </w:pPr>
      <w:r>
        <w:t>Le conflit ? À éviter à tout prix ou peut être une bonne chose</w:t>
      </w:r>
      <w:proofErr w:type="gramStart"/>
      <w:r>
        <w:t xml:space="preserve"> ?-</w:t>
      </w:r>
      <w:proofErr w:type="gramEnd"/>
      <w:r>
        <w:t xml:space="preserve"> </w:t>
      </w:r>
      <w:r w:rsidR="003E43F4">
        <w:t>le conflit pousse l’évolution d’une société, un conflit déclenche une remise en question</w:t>
      </w:r>
    </w:p>
    <w:p w14:paraId="1FF69391" w14:textId="694D7B14" w:rsidR="00556A94" w:rsidRDefault="00E9355C" w:rsidP="00556A94">
      <w:pPr>
        <w:pStyle w:val="Pardeliste"/>
        <w:numPr>
          <w:ilvl w:val="0"/>
          <w:numId w:val="2"/>
        </w:numPr>
        <w:jc w:val="both"/>
      </w:pPr>
      <w:r>
        <w:t xml:space="preserve">Aspects </w:t>
      </w:r>
      <w:proofErr w:type="gramStart"/>
      <w:r>
        <w:t>négatifs;</w:t>
      </w:r>
      <w:proofErr w:type="gramEnd"/>
    </w:p>
    <w:p w14:paraId="6A661556" w14:textId="7CD68D5F" w:rsidR="00E9355C" w:rsidRDefault="00E9355C" w:rsidP="00E9355C">
      <w:pPr>
        <w:pStyle w:val="Pardeliste"/>
        <w:numPr>
          <w:ilvl w:val="1"/>
          <w:numId w:val="2"/>
        </w:numPr>
        <w:jc w:val="both"/>
      </w:pPr>
      <w:r>
        <w:t>Tensions, incertitudes, coûts, cicatrices et pire encore (mort)</w:t>
      </w:r>
    </w:p>
    <w:p w14:paraId="6C602DF6" w14:textId="1E294C4B" w:rsidR="00E9355C" w:rsidRDefault="00E9355C" w:rsidP="00E9355C">
      <w:pPr>
        <w:pStyle w:val="Pardeliste"/>
        <w:numPr>
          <w:ilvl w:val="0"/>
          <w:numId w:val="2"/>
        </w:numPr>
        <w:jc w:val="both"/>
      </w:pPr>
      <w:r>
        <w:t xml:space="preserve">Aspects </w:t>
      </w:r>
      <w:proofErr w:type="gramStart"/>
      <w:r>
        <w:t>positifs;</w:t>
      </w:r>
      <w:proofErr w:type="gramEnd"/>
    </w:p>
    <w:p w14:paraId="4DFA80BA" w14:textId="02B713A4" w:rsidR="00E9355C" w:rsidRDefault="00E9355C" w:rsidP="00E9355C">
      <w:pPr>
        <w:pStyle w:val="Pardeliste"/>
        <w:numPr>
          <w:ilvl w:val="1"/>
          <w:numId w:val="2"/>
        </w:numPr>
        <w:jc w:val="both"/>
      </w:pPr>
      <w:r>
        <w:t>Outil majeur de transformation, fonction politique éminente, participation, création de lien social</w:t>
      </w:r>
    </w:p>
    <w:p w14:paraId="155FE228" w14:textId="47E71922" w:rsidR="000C5E0B" w:rsidRDefault="000C5E0B" w:rsidP="00B87C98">
      <w:pPr>
        <w:pStyle w:val="Pardeliste"/>
        <w:numPr>
          <w:ilvl w:val="0"/>
          <w:numId w:val="2"/>
        </w:numPr>
        <w:jc w:val="both"/>
      </w:pPr>
      <w:r>
        <w:t xml:space="preserve">Du conflit de travail, au conflit de société : multiples espaces de conflit </w:t>
      </w:r>
    </w:p>
    <w:p w14:paraId="08CDE081" w14:textId="77AE4382" w:rsidR="00E57466" w:rsidRDefault="00E57466" w:rsidP="00E57466">
      <w:pPr>
        <w:jc w:val="both"/>
        <w:rPr>
          <w:b/>
          <w:i/>
        </w:rPr>
      </w:pPr>
      <w:r w:rsidRPr="00E57466">
        <w:rPr>
          <w:b/>
          <w:i/>
        </w:rPr>
        <w:t>La politique et la société démocratique moderne (partie 2)</w:t>
      </w:r>
    </w:p>
    <w:p w14:paraId="7360CB15" w14:textId="2CBECBCB" w:rsidR="00E57466" w:rsidRPr="00E57466" w:rsidRDefault="00E57466" w:rsidP="00674BF9">
      <w:pPr>
        <w:pStyle w:val="Pardeliste"/>
        <w:numPr>
          <w:ilvl w:val="0"/>
          <w:numId w:val="3"/>
        </w:numPr>
        <w:jc w:val="both"/>
        <w:rPr>
          <w:b/>
        </w:rPr>
      </w:pPr>
      <w:r w:rsidRPr="00E57466">
        <w:rPr>
          <w:b/>
        </w:rPr>
        <w:t>Introduction</w:t>
      </w:r>
    </w:p>
    <w:p w14:paraId="1F45800F" w14:textId="77777777" w:rsidR="00C35922" w:rsidRPr="00E57466" w:rsidRDefault="001278C3" w:rsidP="00674BF9">
      <w:pPr>
        <w:pStyle w:val="Pardeliste"/>
        <w:numPr>
          <w:ilvl w:val="0"/>
          <w:numId w:val="3"/>
        </w:numPr>
        <w:jc w:val="both"/>
        <w:rPr>
          <w:lang w:val="fr-FR"/>
        </w:rPr>
      </w:pPr>
      <w:r w:rsidRPr="00E57466">
        <w:t xml:space="preserve">Le parcours de l’État, sa construction, ses caractéristiques et son </w:t>
      </w:r>
      <w:proofErr w:type="gramStart"/>
      <w:r w:rsidRPr="00E57466">
        <w:t>évolution?</w:t>
      </w:r>
      <w:proofErr w:type="gramEnd"/>
    </w:p>
    <w:p w14:paraId="484E8B5A" w14:textId="77777777" w:rsidR="00C35922" w:rsidRPr="00E57466" w:rsidRDefault="001278C3" w:rsidP="00674BF9">
      <w:pPr>
        <w:pStyle w:val="Pardeliste"/>
        <w:numPr>
          <w:ilvl w:val="0"/>
          <w:numId w:val="3"/>
        </w:numPr>
        <w:jc w:val="both"/>
        <w:rPr>
          <w:lang w:val="fr-FR"/>
        </w:rPr>
      </w:pPr>
      <w:r w:rsidRPr="00E57466">
        <w:t>État et religion</w:t>
      </w:r>
    </w:p>
    <w:p w14:paraId="0844D59D" w14:textId="77777777" w:rsidR="00C35922" w:rsidRPr="00E57466" w:rsidRDefault="001278C3" w:rsidP="00674BF9">
      <w:pPr>
        <w:pStyle w:val="Pardeliste"/>
        <w:numPr>
          <w:ilvl w:val="0"/>
          <w:numId w:val="3"/>
        </w:numPr>
        <w:jc w:val="both"/>
        <w:rPr>
          <w:lang w:val="fr-FR"/>
        </w:rPr>
      </w:pPr>
      <w:r w:rsidRPr="00E57466">
        <w:t>État et territoire</w:t>
      </w:r>
    </w:p>
    <w:p w14:paraId="53C39A50" w14:textId="77777777" w:rsidR="00C35922" w:rsidRPr="00E57466" w:rsidRDefault="001278C3" w:rsidP="00674BF9">
      <w:pPr>
        <w:pStyle w:val="Pardeliste"/>
        <w:numPr>
          <w:ilvl w:val="0"/>
          <w:numId w:val="3"/>
        </w:numPr>
        <w:jc w:val="both"/>
        <w:rPr>
          <w:lang w:val="fr-FR"/>
        </w:rPr>
      </w:pPr>
      <w:r w:rsidRPr="00E57466">
        <w:t>Une alternative</w:t>
      </w:r>
    </w:p>
    <w:p w14:paraId="28675F30" w14:textId="77777777" w:rsidR="00E57466" w:rsidRPr="00E57466" w:rsidRDefault="00E57466" w:rsidP="00E57466">
      <w:pPr>
        <w:pStyle w:val="Pardeliste"/>
        <w:jc w:val="both"/>
        <w:rPr>
          <w:lang w:val="fr-FR"/>
        </w:rPr>
      </w:pPr>
    </w:p>
    <w:p w14:paraId="2D5EE688" w14:textId="4EC7B818" w:rsidR="00E57466" w:rsidRPr="00E57466" w:rsidRDefault="00E57466" w:rsidP="00674BF9">
      <w:pPr>
        <w:pStyle w:val="Pardeliste"/>
        <w:numPr>
          <w:ilvl w:val="0"/>
          <w:numId w:val="3"/>
        </w:numPr>
        <w:jc w:val="both"/>
        <w:rPr>
          <w:b/>
        </w:rPr>
      </w:pPr>
      <w:r w:rsidRPr="00E57466">
        <w:rPr>
          <w:b/>
        </w:rPr>
        <w:t>A) La question de la séparation entre l’église et l’État</w:t>
      </w:r>
    </w:p>
    <w:p w14:paraId="064698DE" w14:textId="77777777" w:rsidR="00C35922" w:rsidRPr="00E57466" w:rsidRDefault="001278C3" w:rsidP="00674BF9">
      <w:pPr>
        <w:pStyle w:val="Pardeliste"/>
        <w:numPr>
          <w:ilvl w:val="0"/>
          <w:numId w:val="3"/>
        </w:numPr>
        <w:jc w:val="both"/>
        <w:rPr>
          <w:lang w:val="fr-FR"/>
        </w:rPr>
      </w:pPr>
      <w:r w:rsidRPr="00E57466">
        <w:t xml:space="preserve">Pourquoi faire référence à l’empire byzantin pour débuter le </w:t>
      </w:r>
      <w:proofErr w:type="gramStart"/>
      <w:r w:rsidRPr="00E57466">
        <w:t>propos?</w:t>
      </w:r>
      <w:proofErr w:type="gramEnd"/>
    </w:p>
    <w:p w14:paraId="5D6339F0" w14:textId="77777777" w:rsidR="00C35922" w:rsidRPr="00E57466" w:rsidRDefault="001278C3" w:rsidP="00674BF9">
      <w:pPr>
        <w:pStyle w:val="Pardeliste"/>
        <w:numPr>
          <w:ilvl w:val="0"/>
          <w:numId w:val="3"/>
        </w:numPr>
        <w:jc w:val="both"/>
        <w:rPr>
          <w:lang w:val="fr-FR"/>
        </w:rPr>
      </w:pPr>
      <w:r w:rsidRPr="00E57466">
        <w:t>Le monarque comme le pape recevaient leur mandat de Dieu</w:t>
      </w:r>
    </w:p>
    <w:p w14:paraId="42B29C5B" w14:textId="77777777" w:rsidR="00C35922" w:rsidRPr="00E57466" w:rsidRDefault="001278C3" w:rsidP="00674BF9">
      <w:pPr>
        <w:pStyle w:val="Pardeliste"/>
        <w:numPr>
          <w:ilvl w:val="0"/>
          <w:numId w:val="3"/>
        </w:numPr>
        <w:jc w:val="both"/>
        <w:rPr>
          <w:lang w:val="fr-FR"/>
        </w:rPr>
      </w:pPr>
      <w:r w:rsidRPr="00E57466">
        <w:t>Une séparation progressive de l’État et de l’Église</w:t>
      </w:r>
    </w:p>
    <w:p w14:paraId="592525AD" w14:textId="77777777" w:rsidR="00C35922" w:rsidRPr="00E57466" w:rsidRDefault="001278C3" w:rsidP="00674BF9">
      <w:pPr>
        <w:pStyle w:val="Pardeliste"/>
        <w:numPr>
          <w:ilvl w:val="0"/>
          <w:numId w:val="3"/>
        </w:numPr>
        <w:jc w:val="both"/>
        <w:rPr>
          <w:lang w:val="fr-FR"/>
        </w:rPr>
      </w:pPr>
      <w:r w:rsidRPr="00E57466">
        <w:t>Le « code culturel » chrétien favorise la différenciation institutionnelle entre les deux sphères : les affaires terrestres et les affaires divines</w:t>
      </w:r>
    </w:p>
    <w:p w14:paraId="012336CB" w14:textId="77777777" w:rsidR="00C35922" w:rsidRPr="00E57466" w:rsidRDefault="001278C3" w:rsidP="00674BF9">
      <w:pPr>
        <w:pStyle w:val="Pardeliste"/>
        <w:numPr>
          <w:ilvl w:val="0"/>
          <w:numId w:val="3"/>
        </w:numPr>
        <w:jc w:val="both"/>
        <w:rPr>
          <w:lang w:val="fr-FR"/>
        </w:rPr>
      </w:pPr>
      <w:r w:rsidRPr="00E57466">
        <w:t>Deux effets suivront graduellement : construction de l’État et autonomisation des consciences et des individus</w:t>
      </w:r>
    </w:p>
    <w:p w14:paraId="3EF9AE29" w14:textId="77777777" w:rsidR="00C35922" w:rsidRPr="00E57466" w:rsidRDefault="001278C3" w:rsidP="00674BF9">
      <w:pPr>
        <w:pStyle w:val="Pardeliste"/>
        <w:numPr>
          <w:ilvl w:val="0"/>
          <w:numId w:val="3"/>
        </w:numPr>
        <w:jc w:val="both"/>
        <w:rPr>
          <w:lang w:val="fr-FR"/>
        </w:rPr>
      </w:pPr>
      <w:r w:rsidRPr="00E57466">
        <w:t>Mais cela n’est pas arrivé du jour au lendemain et jamais de manière parfaitement claire</w:t>
      </w:r>
    </w:p>
    <w:p w14:paraId="0B9B3F61" w14:textId="77777777" w:rsidR="00C35922" w:rsidRPr="00E57466" w:rsidRDefault="001278C3" w:rsidP="00674BF9">
      <w:pPr>
        <w:pStyle w:val="Pardeliste"/>
        <w:numPr>
          <w:ilvl w:val="0"/>
          <w:numId w:val="3"/>
        </w:numPr>
        <w:jc w:val="both"/>
        <w:rPr>
          <w:lang w:val="fr-FR"/>
        </w:rPr>
      </w:pPr>
      <w:r w:rsidRPr="00E57466">
        <w:t>Tension entre les libertés personnelles et le principe de neutralité de l’État.</w:t>
      </w:r>
    </w:p>
    <w:p w14:paraId="1B6A8141" w14:textId="77777777" w:rsidR="00C35922" w:rsidRPr="00E57466" w:rsidRDefault="001278C3" w:rsidP="00674BF9">
      <w:pPr>
        <w:pStyle w:val="Pardeliste"/>
        <w:numPr>
          <w:ilvl w:val="0"/>
          <w:numId w:val="3"/>
        </w:numPr>
        <w:jc w:val="both"/>
        <w:rPr>
          <w:lang w:val="fr-FR"/>
        </w:rPr>
      </w:pPr>
      <w:r w:rsidRPr="00E57466">
        <w:t xml:space="preserve">La relation imbriquée entre la religion et L’État…. Encore </w:t>
      </w:r>
      <w:proofErr w:type="gramStart"/>
      <w:r w:rsidRPr="00E57466">
        <w:t>aujourd’hui?</w:t>
      </w:r>
      <w:proofErr w:type="gramEnd"/>
    </w:p>
    <w:p w14:paraId="5FED57C1" w14:textId="77777777" w:rsidR="00C35922" w:rsidRPr="00E57466" w:rsidRDefault="001278C3" w:rsidP="00674BF9">
      <w:pPr>
        <w:pStyle w:val="Pardeliste"/>
        <w:numPr>
          <w:ilvl w:val="0"/>
          <w:numId w:val="3"/>
        </w:numPr>
        <w:jc w:val="both"/>
        <w:rPr>
          <w:lang w:val="fr-FR"/>
        </w:rPr>
      </w:pPr>
      <w:r w:rsidRPr="00E57466">
        <w:t xml:space="preserve">Exemples : </w:t>
      </w:r>
    </w:p>
    <w:p w14:paraId="2F4C6958" w14:textId="77777777" w:rsidR="00C35922" w:rsidRPr="00E57466" w:rsidRDefault="001278C3" w:rsidP="00674BF9">
      <w:pPr>
        <w:pStyle w:val="Pardeliste"/>
        <w:numPr>
          <w:ilvl w:val="1"/>
          <w:numId w:val="3"/>
        </w:numPr>
        <w:jc w:val="both"/>
        <w:rPr>
          <w:lang w:val="fr-FR"/>
        </w:rPr>
      </w:pPr>
      <w:proofErr w:type="gramStart"/>
      <w:r w:rsidRPr="00E57466">
        <w:t>les</w:t>
      </w:r>
      <w:proofErr w:type="gramEnd"/>
      <w:r w:rsidRPr="00E57466">
        <w:t xml:space="preserve"> commissions scolaires catholiques et protestantes : Québec et Ontario</w:t>
      </w:r>
    </w:p>
    <w:p w14:paraId="217233D5" w14:textId="77777777" w:rsidR="00C35922" w:rsidRPr="00E57466" w:rsidRDefault="001278C3" w:rsidP="00674BF9">
      <w:pPr>
        <w:pStyle w:val="Pardeliste"/>
        <w:numPr>
          <w:ilvl w:val="1"/>
          <w:numId w:val="3"/>
        </w:numPr>
        <w:jc w:val="both"/>
        <w:rPr>
          <w:lang w:val="fr-FR"/>
        </w:rPr>
      </w:pPr>
      <w:r w:rsidRPr="00E57466">
        <w:t xml:space="preserve">La neutralité et laïcité de l’État : le cas des fonctionnaires et des élus </w:t>
      </w:r>
    </w:p>
    <w:p w14:paraId="353B2435" w14:textId="77777777" w:rsidR="00E57466" w:rsidRPr="00E57466" w:rsidRDefault="00E57466" w:rsidP="00674BF9">
      <w:pPr>
        <w:pStyle w:val="Pardeliste"/>
        <w:numPr>
          <w:ilvl w:val="2"/>
          <w:numId w:val="3"/>
        </w:numPr>
        <w:jc w:val="both"/>
        <w:rPr>
          <w:lang w:val="fr-FR"/>
        </w:rPr>
      </w:pPr>
      <w:r w:rsidRPr="00E57466">
        <w:t>- La Charte des valeurs (2007-2014)</w:t>
      </w:r>
    </w:p>
    <w:p w14:paraId="38E8D714" w14:textId="77777777" w:rsidR="00E57466" w:rsidRPr="00E57466" w:rsidRDefault="00433ADC" w:rsidP="00674BF9">
      <w:pPr>
        <w:pStyle w:val="Pardeliste"/>
        <w:numPr>
          <w:ilvl w:val="2"/>
          <w:numId w:val="3"/>
        </w:numPr>
        <w:jc w:val="both"/>
        <w:rPr>
          <w:lang w:val="fr-FR"/>
        </w:rPr>
      </w:pPr>
      <w:hyperlink r:id="rId8" w:history="1">
        <w:r w:rsidR="00E57466" w:rsidRPr="00E57466">
          <w:rPr>
            <w:rStyle w:val="Lienhypertexte"/>
          </w:rPr>
          <w:t>http</w:t>
        </w:r>
      </w:hyperlink>
      <w:hyperlink r:id="rId9" w:history="1">
        <w:r w:rsidR="00E57466" w:rsidRPr="00E57466">
          <w:rPr>
            <w:rStyle w:val="Lienhypertexte"/>
          </w:rPr>
          <w:t>://</w:t>
        </w:r>
      </w:hyperlink>
      <w:hyperlink r:id="rId10" w:history="1">
        <w:r w:rsidR="00E57466" w:rsidRPr="00E57466">
          <w:rPr>
            <w:rStyle w:val="Lienhypertexte"/>
          </w:rPr>
          <w:t>ici.radio-canada.ca/nouvelles/societe/2013/09/10/002-charte-valeurs-gouvernement-drainville-propositions-quebec.shtml</w:t>
        </w:r>
      </w:hyperlink>
    </w:p>
    <w:p w14:paraId="578FDB3A" w14:textId="77777777" w:rsidR="00E57466" w:rsidRPr="00E57466" w:rsidRDefault="00E57466" w:rsidP="00674BF9">
      <w:pPr>
        <w:pStyle w:val="Pardeliste"/>
        <w:numPr>
          <w:ilvl w:val="2"/>
          <w:numId w:val="3"/>
        </w:numPr>
        <w:jc w:val="both"/>
        <w:rPr>
          <w:lang w:val="fr-FR"/>
        </w:rPr>
      </w:pPr>
      <w:r w:rsidRPr="00E57466">
        <w:t xml:space="preserve">- Projet de loi 62 (2015-2017) </w:t>
      </w:r>
    </w:p>
    <w:p w14:paraId="44DA2C6B" w14:textId="77777777" w:rsidR="00E57466" w:rsidRPr="00E57466" w:rsidRDefault="00E57466" w:rsidP="00674BF9">
      <w:pPr>
        <w:pStyle w:val="Pardeliste"/>
        <w:numPr>
          <w:ilvl w:val="2"/>
          <w:numId w:val="3"/>
        </w:numPr>
        <w:jc w:val="both"/>
        <w:rPr>
          <w:lang w:val="fr-FR"/>
        </w:rPr>
      </w:pPr>
      <w:r w:rsidRPr="00E57466">
        <w:t>- Critique à l’endroit d’un candidat à la direction du NPD</w:t>
      </w:r>
    </w:p>
    <w:p w14:paraId="00E6D161" w14:textId="77777777" w:rsidR="00E57466" w:rsidRPr="00E57466" w:rsidRDefault="00433ADC" w:rsidP="00674BF9">
      <w:pPr>
        <w:pStyle w:val="Pardeliste"/>
        <w:numPr>
          <w:ilvl w:val="2"/>
          <w:numId w:val="3"/>
        </w:numPr>
        <w:jc w:val="both"/>
        <w:rPr>
          <w:lang w:val="fr-FR"/>
        </w:rPr>
      </w:pPr>
      <w:hyperlink r:id="rId11" w:history="1">
        <w:r w:rsidR="00E57466" w:rsidRPr="00E57466">
          <w:rPr>
            <w:rStyle w:val="Lienhypertexte"/>
          </w:rPr>
          <w:t>http://</w:t>
        </w:r>
      </w:hyperlink>
      <w:hyperlink r:id="rId12" w:history="1">
        <w:r w:rsidR="00E57466" w:rsidRPr="00E57466">
          <w:rPr>
            <w:rStyle w:val="Lienhypertexte"/>
          </w:rPr>
          <w:t>ici.radio-canada.ca/nouvelle/1056349/signes-religieux-jagmeet-singh-npd-incompatibles-quebecois-selon-depute-pierre-nantel</w:t>
        </w:r>
      </w:hyperlink>
    </w:p>
    <w:p w14:paraId="2C6DFA1E" w14:textId="77777777" w:rsidR="00E57466" w:rsidRPr="00E57466" w:rsidRDefault="00E57466" w:rsidP="00E57466">
      <w:pPr>
        <w:pStyle w:val="Pardeliste"/>
        <w:ind w:left="2160"/>
        <w:jc w:val="both"/>
        <w:rPr>
          <w:lang w:val="fr-FR"/>
        </w:rPr>
      </w:pPr>
    </w:p>
    <w:p w14:paraId="33AD4668" w14:textId="1972C3D9" w:rsidR="00E57466" w:rsidRPr="00E57466" w:rsidRDefault="00E57466" w:rsidP="00674BF9">
      <w:pPr>
        <w:pStyle w:val="Pardeliste"/>
        <w:numPr>
          <w:ilvl w:val="0"/>
          <w:numId w:val="3"/>
        </w:numPr>
        <w:jc w:val="both"/>
        <w:rPr>
          <w:b/>
          <w:lang w:val="fr-FR"/>
        </w:rPr>
      </w:pPr>
      <w:r w:rsidRPr="00E57466">
        <w:rPr>
          <w:b/>
        </w:rPr>
        <w:t xml:space="preserve">3) Neutralité religieuse </w:t>
      </w:r>
    </w:p>
    <w:p w14:paraId="71709893" w14:textId="21436ED9" w:rsidR="00E57466" w:rsidRDefault="00E57466" w:rsidP="00674BF9">
      <w:pPr>
        <w:pStyle w:val="Pardeliste"/>
        <w:numPr>
          <w:ilvl w:val="0"/>
          <w:numId w:val="3"/>
        </w:numPr>
        <w:jc w:val="both"/>
      </w:pPr>
      <w:r>
        <w:lastRenderedPageBreak/>
        <w:t>Dans l’exercice de leurs fonctions, les membres du personnel d’un organisme public doivent faire preuve de neutralité religieuse et de réserve en ce qui trait à l’expression de leurs croyances religieuses.</w:t>
      </w:r>
    </w:p>
    <w:p w14:paraId="330042EA" w14:textId="02B29E60" w:rsidR="00E57466" w:rsidRPr="00E57466" w:rsidRDefault="00E57466" w:rsidP="00674BF9">
      <w:pPr>
        <w:pStyle w:val="Pardeliste"/>
        <w:numPr>
          <w:ilvl w:val="0"/>
          <w:numId w:val="3"/>
        </w:numPr>
        <w:jc w:val="both"/>
        <w:rPr>
          <w:i/>
          <w:u w:val="single"/>
        </w:rPr>
      </w:pPr>
      <w:r w:rsidRPr="00E57466">
        <w:rPr>
          <w:i/>
          <w:u w:val="single"/>
        </w:rPr>
        <w:t>Projet de loi 62 :</w:t>
      </w:r>
    </w:p>
    <w:p w14:paraId="657BB5CA" w14:textId="77777777" w:rsidR="00C35922" w:rsidRPr="00E57466" w:rsidRDefault="001278C3" w:rsidP="00674BF9">
      <w:pPr>
        <w:pStyle w:val="Pardeliste"/>
        <w:numPr>
          <w:ilvl w:val="0"/>
          <w:numId w:val="3"/>
        </w:numPr>
        <w:rPr>
          <w:lang w:val="fr-FR"/>
        </w:rPr>
      </w:pPr>
      <w:r w:rsidRPr="00E57466">
        <w:rPr>
          <w:b/>
          <w:bCs/>
          <w:lang w:val="fr-FR"/>
        </w:rPr>
        <w:t>Loi favorisant le respect de la neutralité religieuse de l’État et visant notamment à encadrer les demandes d’accommodements religieux dans certains organismes</w:t>
      </w:r>
    </w:p>
    <w:p w14:paraId="55F9E04C" w14:textId="77777777" w:rsidR="00E57466" w:rsidRPr="00E57466" w:rsidRDefault="00E57466" w:rsidP="00674BF9">
      <w:pPr>
        <w:pStyle w:val="Pardeliste"/>
        <w:numPr>
          <w:ilvl w:val="0"/>
          <w:numId w:val="3"/>
        </w:numPr>
        <w:rPr>
          <w:lang w:val="fr-FR"/>
        </w:rPr>
      </w:pPr>
      <w:r w:rsidRPr="00E57466">
        <w:rPr>
          <w:lang w:val="fr-FR"/>
        </w:rPr>
        <w:t xml:space="preserve"> Le projet de loi prévoit qu’un </w:t>
      </w:r>
      <w:r w:rsidRPr="00E57466">
        <w:rPr>
          <w:u w:val="single"/>
          <w:lang w:val="fr-FR"/>
        </w:rPr>
        <w:t xml:space="preserve">membre du personnel des </w:t>
      </w:r>
      <w:proofErr w:type="gramStart"/>
      <w:r w:rsidRPr="00E57466">
        <w:rPr>
          <w:u w:val="single"/>
          <w:lang w:val="fr-FR"/>
        </w:rPr>
        <w:t>organismes  publics</w:t>
      </w:r>
      <w:proofErr w:type="gramEnd"/>
      <w:r w:rsidRPr="00E57466">
        <w:rPr>
          <w:u w:val="single"/>
          <w:lang w:val="fr-FR"/>
        </w:rPr>
        <w:t xml:space="preserve"> et de certains autres organismes doit exercer ses fonctions à visage découvert</w:t>
      </w:r>
      <w:r w:rsidRPr="00E57466">
        <w:rPr>
          <w:lang w:val="fr-FR"/>
        </w:rPr>
        <w:t xml:space="preserve">, à moins qu’il ne soit tenu de le couvrir, notamment en raison de ses conditions de travail ou des exigences propres à ses fonctions ou à l’exécution de certaines tâches. Il prévoit également que. </w:t>
      </w:r>
      <w:proofErr w:type="gramStart"/>
      <w:r w:rsidRPr="00E57466">
        <w:rPr>
          <w:u w:val="single"/>
          <w:lang w:val="fr-FR"/>
        </w:rPr>
        <w:t>la</w:t>
      </w:r>
      <w:proofErr w:type="gramEnd"/>
      <w:r w:rsidRPr="00E57466">
        <w:rPr>
          <w:u w:val="single"/>
          <w:lang w:val="fr-FR"/>
        </w:rPr>
        <w:t xml:space="preserve"> personne à qui est fourni un service par un membre du personnel de ces organismes doit avoir le visage découvert lors de la prestation du service.</w:t>
      </w:r>
    </w:p>
    <w:p w14:paraId="6E1E9C3F" w14:textId="77777777" w:rsidR="00E57466" w:rsidRDefault="00E57466" w:rsidP="00674BF9">
      <w:pPr>
        <w:pStyle w:val="Pardeliste"/>
        <w:numPr>
          <w:ilvl w:val="0"/>
          <w:numId w:val="3"/>
        </w:numPr>
        <w:rPr>
          <w:lang w:val="fr-FR"/>
        </w:rPr>
      </w:pPr>
      <w:r w:rsidRPr="00E57466">
        <w:rPr>
          <w:lang w:val="fr-FR"/>
        </w:rPr>
        <w:t xml:space="preserve">Il prévoit qu’un accommodement est possible mais doit être refusé si, compte tenu du contexte, des motifs portant sur la sécurité, l’identification ou le niveau de communication requis le justifient. </w:t>
      </w:r>
    </w:p>
    <w:p w14:paraId="51392491" w14:textId="77777777" w:rsidR="00E57466" w:rsidRPr="00E57466" w:rsidRDefault="00E57466" w:rsidP="00E57466">
      <w:pPr>
        <w:pStyle w:val="Pardeliste"/>
        <w:rPr>
          <w:lang w:val="fr-FR"/>
        </w:rPr>
      </w:pPr>
    </w:p>
    <w:p w14:paraId="2C13DACF" w14:textId="4BC8645B" w:rsidR="00E57466" w:rsidRPr="00E57466" w:rsidRDefault="00E57466" w:rsidP="00674BF9">
      <w:pPr>
        <w:pStyle w:val="Pardeliste"/>
        <w:numPr>
          <w:ilvl w:val="0"/>
          <w:numId w:val="3"/>
        </w:numPr>
        <w:jc w:val="both"/>
        <w:rPr>
          <w:b/>
        </w:rPr>
      </w:pPr>
      <w:r w:rsidRPr="00E57466">
        <w:rPr>
          <w:b/>
        </w:rPr>
        <w:t>B) La question du rapport de l’État au territoire</w:t>
      </w:r>
    </w:p>
    <w:p w14:paraId="5D753D8D" w14:textId="77777777" w:rsidR="00C35922" w:rsidRPr="00E57466" w:rsidRDefault="001278C3" w:rsidP="00674BF9">
      <w:pPr>
        <w:pStyle w:val="Pardeliste"/>
        <w:numPr>
          <w:ilvl w:val="0"/>
          <w:numId w:val="3"/>
        </w:numPr>
        <w:rPr>
          <w:lang w:val="fr-FR"/>
        </w:rPr>
      </w:pPr>
      <w:r w:rsidRPr="00E57466">
        <w:t>Après la chute de l’Empire romain et avant l’émergence des États souverains…</w:t>
      </w:r>
    </w:p>
    <w:p w14:paraId="75C71F7D" w14:textId="77777777" w:rsidR="00C35922" w:rsidRPr="00E57466" w:rsidRDefault="001278C3" w:rsidP="00674BF9">
      <w:pPr>
        <w:pStyle w:val="Pardeliste"/>
        <w:numPr>
          <w:ilvl w:val="0"/>
          <w:numId w:val="3"/>
        </w:numPr>
        <w:rPr>
          <w:lang w:val="fr-FR"/>
        </w:rPr>
      </w:pPr>
      <w:r w:rsidRPr="00E57466">
        <w:t>Qu’est-ce qui distingue l’État de l’empire ou de la cité-État (</w:t>
      </w:r>
      <w:proofErr w:type="spellStart"/>
      <w:r w:rsidRPr="00E57466">
        <w:t>Mérand</w:t>
      </w:r>
      <w:proofErr w:type="spellEnd"/>
      <w:r w:rsidRPr="00E57466">
        <w:t>, 2008, p. 117</w:t>
      </w:r>
      <w:proofErr w:type="gramStart"/>
      <w:r w:rsidRPr="00E57466">
        <w:t>)?</w:t>
      </w:r>
      <w:proofErr w:type="gramEnd"/>
    </w:p>
    <w:p w14:paraId="730FF35F" w14:textId="77777777" w:rsidR="00E57466" w:rsidRPr="00E57466" w:rsidRDefault="00E57466" w:rsidP="00674BF9">
      <w:pPr>
        <w:pStyle w:val="Pardeliste"/>
        <w:numPr>
          <w:ilvl w:val="1"/>
          <w:numId w:val="3"/>
        </w:numPr>
        <w:rPr>
          <w:lang w:val="fr-FR"/>
        </w:rPr>
      </w:pPr>
      <w:r w:rsidRPr="00E57466">
        <w:rPr>
          <w:lang w:val="fr-FR"/>
        </w:rPr>
        <w:t>1</w:t>
      </w:r>
      <w:r w:rsidRPr="00433ADC">
        <w:rPr>
          <w:u w:val="single"/>
          <w:lang w:val="fr-FR"/>
        </w:rPr>
        <w:t>. Empire :</w:t>
      </w:r>
      <w:r w:rsidRPr="00E57466">
        <w:rPr>
          <w:lang w:val="fr-FR"/>
        </w:rPr>
        <w:t xml:space="preserve"> pas de territoire précis, autorité moins centralisée (administration locale hétérogène)</w:t>
      </w:r>
    </w:p>
    <w:p w14:paraId="45F8722E" w14:textId="77777777" w:rsidR="00E57466" w:rsidRPr="00E57466" w:rsidRDefault="00E57466" w:rsidP="00674BF9">
      <w:pPr>
        <w:pStyle w:val="Pardeliste"/>
        <w:numPr>
          <w:ilvl w:val="1"/>
          <w:numId w:val="3"/>
        </w:numPr>
        <w:rPr>
          <w:lang w:val="fr-FR"/>
        </w:rPr>
      </w:pPr>
      <w:r w:rsidRPr="00E57466">
        <w:rPr>
          <w:lang w:val="fr-FR"/>
        </w:rPr>
        <w:t xml:space="preserve">2. </w:t>
      </w:r>
      <w:r w:rsidRPr="00433ADC">
        <w:rPr>
          <w:u w:val="single"/>
          <w:lang w:val="fr-FR"/>
        </w:rPr>
        <w:t>Cité-État :</w:t>
      </w:r>
      <w:r w:rsidRPr="00E57466">
        <w:rPr>
          <w:lang w:val="fr-FR"/>
        </w:rPr>
        <w:t xml:space="preserve"> pas de bureaucratie</w:t>
      </w:r>
    </w:p>
    <w:p w14:paraId="6741337D" w14:textId="77777777" w:rsidR="00C35922" w:rsidRPr="00E57466" w:rsidRDefault="001278C3" w:rsidP="00674BF9">
      <w:pPr>
        <w:pStyle w:val="Pardeliste"/>
        <w:numPr>
          <w:ilvl w:val="0"/>
          <w:numId w:val="3"/>
        </w:numPr>
        <w:rPr>
          <w:lang w:val="fr-FR"/>
        </w:rPr>
      </w:pPr>
      <w:r w:rsidRPr="00E57466">
        <w:t xml:space="preserve">La féodalité : « un système de pouvoir éclaté, exercé par une noblesse de fief assurée à titre héréditaire de ses possessions territoriales, contractant des engagements </w:t>
      </w:r>
      <w:proofErr w:type="gramStart"/>
      <w:r w:rsidRPr="00E57466">
        <w:t>volontaires  de</w:t>
      </w:r>
      <w:proofErr w:type="gramEnd"/>
      <w:r w:rsidRPr="00E57466">
        <w:t xml:space="preserve"> vassalité et de suzeraineté avec d’autres seigneurs sans perdre pour autant son indépendance matérielle et politique » (Côté, 2013, p.37).</w:t>
      </w:r>
    </w:p>
    <w:p w14:paraId="7527217D" w14:textId="77777777" w:rsidR="00C35922" w:rsidRPr="00E57466" w:rsidRDefault="001278C3" w:rsidP="00674BF9">
      <w:pPr>
        <w:pStyle w:val="Pardeliste"/>
        <w:numPr>
          <w:ilvl w:val="0"/>
          <w:numId w:val="3"/>
        </w:numPr>
        <w:rPr>
          <w:lang w:val="fr-FR"/>
        </w:rPr>
      </w:pPr>
      <w:r w:rsidRPr="00E57466">
        <w:t>La tension entre le modèle oligopole vers un monopole : une seule autorité</w:t>
      </w:r>
    </w:p>
    <w:p w14:paraId="793CBA8F" w14:textId="77777777" w:rsidR="00C35922" w:rsidRPr="00E57466" w:rsidRDefault="001278C3" w:rsidP="00674BF9">
      <w:pPr>
        <w:pStyle w:val="Pardeliste"/>
        <w:numPr>
          <w:ilvl w:val="0"/>
          <w:numId w:val="3"/>
        </w:numPr>
        <w:rPr>
          <w:lang w:val="fr-FR"/>
        </w:rPr>
      </w:pPr>
      <w:r w:rsidRPr="00E57466">
        <w:t>Conviction qu’il valait mieux abandonner une partie de sa « souveraineté » (pouvoir et liberté) au profit d’un centre pour mieux se protéger.</w:t>
      </w:r>
    </w:p>
    <w:p w14:paraId="29CDED6C" w14:textId="77777777" w:rsidR="00C35922" w:rsidRPr="00E57466" w:rsidRDefault="001278C3" w:rsidP="00674BF9">
      <w:pPr>
        <w:pStyle w:val="Pardeliste"/>
        <w:numPr>
          <w:ilvl w:val="0"/>
          <w:numId w:val="3"/>
        </w:numPr>
        <w:rPr>
          <w:lang w:val="fr-FR"/>
        </w:rPr>
      </w:pPr>
      <w:r w:rsidRPr="00E57466">
        <w:t>Seconde moitié du XIIIème siècle, la fonction royale va venir poser les bases d’un regroupement des éléments de l’État moderne : la souveraineté sur un peuple et un territoire.</w:t>
      </w:r>
    </w:p>
    <w:p w14:paraId="5C1A0A3F" w14:textId="77777777" w:rsidR="00C35922" w:rsidRPr="00E57466" w:rsidRDefault="001278C3" w:rsidP="00674BF9">
      <w:pPr>
        <w:pStyle w:val="Pardeliste"/>
        <w:numPr>
          <w:ilvl w:val="0"/>
          <w:numId w:val="3"/>
        </w:numPr>
        <w:rPr>
          <w:lang w:val="fr-FR"/>
        </w:rPr>
      </w:pPr>
      <w:r w:rsidRPr="00E57466">
        <w:t>« La guerre a fait l‘État comme l’État fait la guerre » (Charles Tilly)</w:t>
      </w:r>
    </w:p>
    <w:p w14:paraId="6E07EDB3" w14:textId="77777777" w:rsidR="00C35922" w:rsidRPr="00E57466" w:rsidRDefault="001278C3" w:rsidP="00674BF9">
      <w:pPr>
        <w:pStyle w:val="Pardeliste"/>
        <w:numPr>
          <w:ilvl w:val="0"/>
          <w:numId w:val="3"/>
        </w:numPr>
        <w:rPr>
          <w:lang w:val="fr-FR"/>
        </w:rPr>
      </w:pPr>
      <w:r w:rsidRPr="00433ADC">
        <w:rPr>
          <w:u w:val="single"/>
        </w:rPr>
        <w:t>Le territoire :</w:t>
      </w:r>
      <w:r w:rsidRPr="00E57466">
        <w:t xml:space="preserve"> une construction politique pour supporter la souveraineté</w:t>
      </w:r>
    </w:p>
    <w:p w14:paraId="4136CB90" w14:textId="3380CF06" w:rsidR="00E57466" w:rsidRPr="00E57466" w:rsidRDefault="00E57466" w:rsidP="00674BF9">
      <w:pPr>
        <w:pStyle w:val="Pardeliste"/>
        <w:numPr>
          <w:ilvl w:val="0"/>
          <w:numId w:val="3"/>
        </w:numPr>
        <w:rPr>
          <w:lang w:val="fr-FR"/>
        </w:rPr>
      </w:pPr>
      <w:r w:rsidRPr="00433ADC">
        <w:rPr>
          <w:u w:val="single"/>
        </w:rPr>
        <w:t>Conséquence :</w:t>
      </w:r>
      <w:r w:rsidRPr="00E57466">
        <w:t xml:space="preserve"> uniformisation, partage et sens commun</w:t>
      </w:r>
    </w:p>
    <w:p w14:paraId="7193885D" w14:textId="77777777" w:rsidR="00E57466" w:rsidRPr="00E57466" w:rsidRDefault="00E57466" w:rsidP="00E57466">
      <w:pPr>
        <w:pStyle w:val="Pardeliste"/>
        <w:jc w:val="both"/>
      </w:pPr>
    </w:p>
    <w:p w14:paraId="7DA31173" w14:textId="77777777" w:rsidR="00B87C98" w:rsidRDefault="00B87C98" w:rsidP="00B87C98">
      <w:pPr>
        <w:pStyle w:val="Pardeliste"/>
        <w:ind w:left="1080"/>
        <w:jc w:val="both"/>
      </w:pPr>
    </w:p>
    <w:p w14:paraId="07BC168E" w14:textId="705CFD43" w:rsidR="00B87C98" w:rsidRPr="00B87C98" w:rsidRDefault="00B87C98" w:rsidP="00B87C98">
      <w:pPr>
        <w:pStyle w:val="Pardeliste"/>
        <w:numPr>
          <w:ilvl w:val="0"/>
          <w:numId w:val="2"/>
        </w:numPr>
        <w:jc w:val="both"/>
        <w:rPr>
          <w:u w:val="single"/>
        </w:rPr>
      </w:pPr>
      <w:r w:rsidRPr="00B87C98">
        <w:rPr>
          <w:u w:val="single"/>
        </w:rPr>
        <w:t>Essai :</w:t>
      </w:r>
      <w:r>
        <w:t xml:space="preserve"> conférence de </w:t>
      </w:r>
      <w:proofErr w:type="spellStart"/>
      <w:r>
        <w:t>press</w:t>
      </w:r>
      <w:proofErr w:type="spellEnd"/>
      <w:r>
        <w:t xml:space="preserve"> de Hubert, annonce son départ de Québec. </w:t>
      </w:r>
    </w:p>
    <w:p w14:paraId="3A6CDE90" w14:textId="37B98439" w:rsidR="00B87C98" w:rsidRPr="00B87C98" w:rsidRDefault="00B87C98" w:rsidP="00B87C98">
      <w:pPr>
        <w:pStyle w:val="Pardeliste"/>
        <w:numPr>
          <w:ilvl w:val="0"/>
          <w:numId w:val="2"/>
        </w:numPr>
        <w:jc w:val="both"/>
        <w:rPr>
          <w:u w:val="single"/>
        </w:rPr>
      </w:pPr>
      <w:r>
        <w:t>Rencontre l’histoire, les enjeux, informations et faits de l’histoire</w:t>
      </w:r>
    </w:p>
    <w:p w14:paraId="08015F81" w14:textId="73B7E499" w:rsidR="00B87C98" w:rsidRPr="00B87C98" w:rsidRDefault="00B87C98" w:rsidP="00B87C98">
      <w:pPr>
        <w:pStyle w:val="Pardeliste"/>
        <w:numPr>
          <w:ilvl w:val="0"/>
          <w:numId w:val="2"/>
        </w:numPr>
        <w:jc w:val="both"/>
        <w:rPr>
          <w:u w:val="single"/>
        </w:rPr>
      </w:pPr>
      <w:r>
        <w:lastRenderedPageBreak/>
        <w:t xml:space="preserve">Questions qui nous fait réfléchir sur comment les notions apprissent peuvent être utile à l’histoire d’Hubert. </w:t>
      </w:r>
    </w:p>
    <w:p w14:paraId="70C9C4B4" w14:textId="6EC53705" w:rsidR="00B87C98" w:rsidRPr="00B87C98" w:rsidRDefault="00B87C98" w:rsidP="00B87C98">
      <w:pPr>
        <w:pStyle w:val="Pardeliste"/>
        <w:numPr>
          <w:ilvl w:val="0"/>
          <w:numId w:val="2"/>
        </w:numPr>
        <w:jc w:val="both"/>
        <w:rPr>
          <w:u w:val="single"/>
        </w:rPr>
      </w:pPr>
      <w:r>
        <w:t xml:space="preserve">Prétexte pour appliquer des notions apprises à un cas concret. </w:t>
      </w:r>
    </w:p>
    <w:p w14:paraId="4A342861" w14:textId="6959EAE1" w:rsidR="00B87C98" w:rsidRPr="00B87C98" w:rsidRDefault="00B87C98" w:rsidP="00B87C98">
      <w:pPr>
        <w:pStyle w:val="Pardeliste"/>
        <w:numPr>
          <w:ilvl w:val="0"/>
          <w:numId w:val="2"/>
        </w:numPr>
        <w:jc w:val="both"/>
        <w:rPr>
          <w:u w:val="single"/>
        </w:rPr>
      </w:pPr>
      <w:r>
        <w:t xml:space="preserve">Mardi le 10 octobre </w:t>
      </w:r>
    </w:p>
    <w:p w14:paraId="1EDC9D20" w14:textId="016CF412" w:rsidR="00B87C98" w:rsidRPr="00621603" w:rsidRDefault="00DD3909" w:rsidP="00B87C98">
      <w:pPr>
        <w:pStyle w:val="Pardeliste"/>
        <w:numPr>
          <w:ilvl w:val="0"/>
          <w:numId w:val="2"/>
        </w:numPr>
        <w:jc w:val="both"/>
        <w:rPr>
          <w:u w:val="single"/>
        </w:rPr>
      </w:pPr>
      <w:r>
        <w:t xml:space="preserve">« … » (côté, 2014, p.103). </w:t>
      </w:r>
    </w:p>
    <w:p w14:paraId="157862EA" w14:textId="4429E589" w:rsidR="00621603" w:rsidRPr="00DD3909" w:rsidRDefault="00621603" w:rsidP="00B87C98">
      <w:pPr>
        <w:pStyle w:val="Pardeliste"/>
        <w:numPr>
          <w:ilvl w:val="0"/>
          <w:numId w:val="2"/>
        </w:numPr>
        <w:jc w:val="both"/>
        <w:rPr>
          <w:u w:val="single"/>
        </w:rPr>
      </w:pPr>
      <w:r>
        <w:t>(</w:t>
      </w:r>
      <w:proofErr w:type="spellStart"/>
      <w:proofErr w:type="gramStart"/>
      <w:r>
        <w:t>simard</w:t>
      </w:r>
      <w:proofErr w:type="spellEnd"/>
      <w:proofErr w:type="gramEnd"/>
      <w:r>
        <w:t>, 2017 ,PPT, semaine 3 , p.)</w:t>
      </w:r>
    </w:p>
    <w:p w14:paraId="2C7E3967" w14:textId="6BCD32C6" w:rsidR="00DD3909" w:rsidRPr="00067E88" w:rsidRDefault="00DD3909" w:rsidP="00B87C98">
      <w:pPr>
        <w:pStyle w:val="Pardeliste"/>
        <w:numPr>
          <w:ilvl w:val="0"/>
          <w:numId w:val="2"/>
        </w:numPr>
        <w:jc w:val="both"/>
        <w:rPr>
          <w:u w:val="single"/>
        </w:rPr>
      </w:pPr>
      <w:proofErr w:type="gramStart"/>
      <w:r>
        <w:t>biblio</w:t>
      </w:r>
      <w:proofErr w:type="gramEnd"/>
      <w:r>
        <w:t xml:space="preserve"> : référence </w:t>
      </w:r>
    </w:p>
    <w:p w14:paraId="3294ADD3" w14:textId="43BE4984" w:rsidR="00E11341" w:rsidRPr="00F77BA9" w:rsidRDefault="00067E88" w:rsidP="00E57466">
      <w:pPr>
        <w:pStyle w:val="Pardeliste"/>
        <w:numPr>
          <w:ilvl w:val="0"/>
          <w:numId w:val="2"/>
        </w:numPr>
        <w:jc w:val="both"/>
        <w:rPr>
          <w:u w:val="single"/>
        </w:rPr>
      </w:pPr>
      <w:proofErr w:type="gramStart"/>
      <w:r>
        <w:t>lecture</w:t>
      </w:r>
      <w:proofErr w:type="gramEnd"/>
      <w:r>
        <w:t>*****</w:t>
      </w:r>
    </w:p>
    <w:p w14:paraId="4063EE0B" w14:textId="77777777" w:rsidR="00F77BA9" w:rsidRDefault="00F77BA9" w:rsidP="00F77BA9">
      <w:pPr>
        <w:pStyle w:val="Pardeliste"/>
        <w:numPr>
          <w:ilvl w:val="0"/>
          <w:numId w:val="2"/>
        </w:numPr>
        <w:jc w:val="both"/>
      </w:pPr>
      <w:r>
        <w:t>Essai- expliquer la question par rapport à la matière de cours (3 notions)</w:t>
      </w:r>
    </w:p>
    <w:p w14:paraId="54AFEECA" w14:textId="77777777" w:rsidR="00F77BA9" w:rsidRDefault="00F77BA9" w:rsidP="00F77BA9">
      <w:pPr>
        <w:pStyle w:val="Pardeliste"/>
        <w:numPr>
          <w:ilvl w:val="0"/>
          <w:numId w:val="2"/>
        </w:numPr>
        <w:jc w:val="both"/>
      </w:pPr>
      <w:r>
        <w:t xml:space="preserve">Féodalisme- on fait référence à une situation sur mesure (roi qui s’attend avec ces villageois un par un), conformité est mise de côté. </w:t>
      </w:r>
    </w:p>
    <w:p w14:paraId="2106F6AF" w14:textId="77777777" w:rsidR="00E57466" w:rsidRPr="00433ADC" w:rsidRDefault="00E57466" w:rsidP="00433ADC">
      <w:pPr>
        <w:jc w:val="both"/>
        <w:rPr>
          <w:u w:val="single"/>
        </w:rPr>
      </w:pPr>
    </w:p>
    <w:p w14:paraId="687BAFAA" w14:textId="47301C69" w:rsidR="00E57466" w:rsidRDefault="00E11341" w:rsidP="00E57466">
      <w:pPr>
        <w:pStyle w:val="Pardeliste"/>
        <w:numPr>
          <w:ilvl w:val="0"/>
          <w:numId w:val="2"/>
        </w:numPr>
        <w:jc w:val="both"/>
        <w:rPr>
          <w:b/>
          <w:i/>
        </w:rPr>
      </w:pPr>
      <w:r w:rsidRPr="00E11341">
        <w:rPr>
          <w:b/>
          <w:i/>
        </w:rPr>
        <w:t>C</w:t>
      </w:r>
      <w:r w:rsidR="00F25AEF">
        <w:rPr>
          <w:b/>
          <w:i/>
        </w:rPr>
        <w:t>)</w:t>
      </w:r>
      <w:r w:rsidRPr="00E11341">
        <w:rPr>
          <w:b/>
          <w:i/>
        </w:rPr>
        <w:t xml:space="preserve">  L’État : caractéristique et évolution</w:t>
      </w:r>
    </w:p>
    <w:p w14:paraId="2E8E1E62" w14:textId="77777777" w:rsidR="00C35922" w:rsidRPr="00E57466" w:rsidRDefault="001278C3" w:rsidP="00E57466">
      <w:pPr>
        <w:pStyle w:val="Pardeliste"/>
        <w:numPr>
          <w:ilvl w:val="0"/>
          <w:numId w:val="2"/>
        </w:numPr>
        <w:rPr>
          <w:lang w:val="fr-FR"/>
        </w:rPr>
      </w:pPr>
      <w:r w:rsidRPr="00433ADC">
        <w:rPr>
          <w:u w:val="single"/>
        </w:rPr>
        <w:t>Définition de l’État :</w:t>
      </w:r>
      <w:r w:rsidRPr="00E57466">
        <w:t xml:space="preserve"> « une entreprise politique à caractère </w:t>
      </w:r>
      <w:proofErr w:type="gramStart"/>
      <w:r w:rsidRPr="00E57466">
        <w:t>institutionnel  dont</w:t>
      </w:r>
      <w:proofErr w:type="gramEnd"/>
      <w:r w:rsidRPr="00E57466">
        <w:t xml:space="preserve"> la direction administrative revendique avec succès, dans l’application de ses règlements, le monopole de la violence légitime sur un territoire donné » (</w:t>
      </w:r>
      <w:proofErr w:type="spellStart"/>
      <w:r w:rsidRPr="00E57466">
        <w:t>Mérand</w:t>
      </w:r>
      <w:proofErr w:type="spellEnd"/>
      <w:r w:rsidRPr="00E57466">
        <w:t>, 2008, p. 113).</w:t>
      </w:r>
    </w:p>
    <w:p w14:paraId="1D306F4B" w14:textId="77777777" w:rsidR="00C35922" w:rsidRPr="00E57466" w:rsidRDefault="001278C3" w:rsidP="00E57466">
      <w:pPr>
        <w:pStyle w:val="Pardeliste"/>
        <w:numPr>
          <w:ilvl w:val="0"/>
          <w:numId w:val="2"/>
        </w:numPr>
        <w:jc w:val="both"/>
        <w:rPr>
          <w:u w:val="single"/>
          <w:lang w:val="fr-FR"/>
        </w:rPr>
      </w:pPr>
      <w:r w:rsidRPr="00E57466">
        <w:rPr>
          <w:bCs/>
          <w:u w:val="single"/>
        </w:rPr>
        <w:t xml:space="preserve">Trois principales caractéristiques : </w:t>
      </w:r>
    </w:p>
    <w:p w14:paraId="662A53FB" w14:textId="77777777" w:rsidR="00C35922" w:rsidRPr="00E57466" w:rsidRDefault="001278C3" w:rsidP="00E57466">
      <w:pPr>
        <w:pStyle w:val="Pardeliste"/>
        <w:numPr>
          <w:ilvl w:val="1"/>
          <w:numId w:val="2"/>
        </w:numPr>
        <w:jc w:val="both"/>
        <w:rPr>
          <w:lang w:val="fr-FR"/>
        </w:rPr>
      </w:pPr>
      <w:r w:rsidRPr="00E57466">
        <w:t>1. L’État est abstrait et impersonnel : un être de raison</w:t>
      </w:r>
    </w:p>
    <w:p w14:paraId="00E4A5D2" w14:textId="77777777" w:rsidR="00C35922" w:rsidRPr="00E57466" w:rsidRDefault="001278C3" w:rsidP="00E57466">
      <w:pPr>
        <w:pStyle w:val="Pardeliste"/>
        <w:numPr>
          <w:ilvl w:val="2"/>
          <w:numId w:val="2"/>
        </w:numPr>
        <w:jc w:val="both"/>
        <w:rPr>
          <w:lang w:val="fr-FR"/>
        </w:rPr>
      </w:pPr>
      <w:r w:rsidRPr="00E57466">
        <w:t>Différence entre les fonctions et les personnes</w:t>
      </w:r>
    </w:p>
    <w:p w14:paraId="5EBA1066" w14:textId="77777777" w:rsidR="00C35922" w:rsidRPr="00E57466" w:rsidRDefault="001278C3" w:rsidP="00E57466">
      <w:pPr>
        <w:pStyle w:val="Pardeliste"/>
        <w:numPr>
          <w:ilvl w:val="1"/>
          <w:numId w:val="2"/>
        </w:numPr>
        <w:jc w:val="both"/>
        <w:rPr>
          <w:lang w:val="fr-FR"/>
        </w:rPr>
      </w:pPr>
      <w:r w:rsidRPr="00E57466">
        <w:t>2. L’État a une autorité souveraine : sphère d’action exclusive</w:t>
      </w:r>
    </w:p>
    <w:p w14:paraId="23141238" w14:textId="77777777" w:rsidR="00C35922" w:rsidRPr="00E57466" w:rsidRDefault="001278C3" w:rsidP="00E57466">
      <w:pPr>
        <w:pStyle w:val="Pardeliste"/>
        <w:numPr>
          <w:ilvl w:val="1"/>
          <w:numId w:val="2"/>
        </w:numPr>
        <w:jc w:val="both"/>
        <w:rPr>
          <w:lang w:val="fr-FR"/>
        </w:rPr>
      </w:pPr>
      <w:r w:rsidRPr="00E57466">
        <w:t>3. Monopole de la puissance publique : intervention légale et physique</w:t>
      </w:r>
    </w:p>
    <w:p w14:paraId="7617254A" w14:textId="77777777" w:rsidR="00E57466" w:rsidRPr="00E57466" w:rsidRDefault="00E57466" w:rsidP="00E57466">
      <w:pPr>
        <w:pStyle w:val="Pardeliste"/>
        <w:ind w:left="1080"/>
        <w:jc w:val="both"/>
        <w:rPr>
          <w:b/>
          <w:i/>
        </w:rPr>
      </w:pPr>
    </w:p>
    <w:p w14:paraId="269CEB07" w14:textId="41FF9E0D" w:rsidR="00B87C98" w:rsidRPr="00E11341" w:rsidRDefault="00E11341" w:rsidP="00B87C98">
      <w:pPr>
        <w:pStyle w:val="Pardeliste"/>
        <w:numPr>
          <w:ilvl w:val="0"/>
          <w:numId w:val="2"/>
        </w:numPr>
        <w:jc w:val="both"/>
        <w:rPr>
          <w:b/>
          <w:u w:val="single"/>
        </w:rPr>
      </w:pPr>
      <w:r w:rsidRPr="00E11341">
        <w:rPr>
          <w:b/>
        </w:rPr>
        <w:t>Intervention et légitimité pour construire le politique</w:t>
      </w:r>
    </w:p>
    <w:p w14:paraId="304429AD" w14:textId="5642E292" w:rsidR="00E11341" w:rsidRPr="00E11341" w:rsidRDefault="00E11341" w:rsidP="00B87C98">
      <w:pPr>
        <w:pStyle w:val="Pardeliste"/>
        <w:numPr>
          <w:ilvl w:val="0"/>
          <w:numId w:val="2"/>
        </w:numPr>
        <w:jc w:val="both"/>
        <w:rPr>
          <w:u w:val="single"/>
        </w:rPr>
      </w:pPr>
      <w:r>
        <w:t xml:space="preserve">Le </w:t>
      </w:r>
      <w:proofErr w:type="gramStart"/>
      <w:r>
        <w:t>politique;</w:t>
      </w:r>
      <w:proofErr w:type="gramEnd"/>
      <w:r>
        <w:t xml:space="preserve"> « mise en forme et mise en sens de la coexistence humaine » (Côté, p.42)</w:t>
      </w:r>
    </w:p>
    <w:p w14:paraId="51953402" w14:textId="4622ACB5" w:rsidR="00E11341" w:rsidRPr="00E11341" w:rsidRDefault="00E11341" w:rsidP="00B87C98">
      <w:pPr>
        <w:pStyle w:val="Pardeliste"/>
        <w:numPr>
          <w:ilvl w:val="0"/>
          <w:numId w:val="2"/>
        </w:numPr>
        <w:jc w:val="both"/>
        <w:rPr>
          <w:u w:val="single"/>
        </w:rPr>
      </w:pPr>
      <w:r>
        <w:t>Exemple : taxes et impôts</w:t>
      </w:r>
    </w:p>
    <w:p w14:paraId="51F91EAD" w14:textId="673AA859" w:rsidR="00E11341" w:rsidRPr="00E11341" w:rsidRDefault="00E11341" w:rsidP="00E11341">
      <w:pPr>
        <w:pStyle w:val="Pardeliste"/>
        <w:numPr>
          <w:ilvl w:val="1"/>
          <w:numId w:val="2"/>
        </w:numPr>
        <w:jc w:val="both"/>
        <w:rPr>
          <w:u w:val="single"/>
        </w:rPr>
      </w:pPr>
      <w:r>
        <w:t xml:space="preserve">Sur la </w:t>
      </w:r>
      <w:proofErr w:type="gramStart"/>
      <w:r>
        <w:t>substance;</w:t>
      </w:r>
      <w:proofErr w:type="gramEnd"/>
      <w:r>
        <w:t xml:space="preserve"> le but de l’intervention de l’État</w:t>
      </w:r>
    </w:p>
    <w:p w14:paraId="54E80C42" w14:textId="3C012896" w:rsidR="00E11341" w:rsidRPr="00E11341" w:rsidRDefault="00E11341" w:rsidP="00E11341">
      <w:pPr>
        <w:pStyle w:val="Pardeliste"/>
        <w:numPr>
          <w:ilvl w:val="1"/>
          <w:numId w:val="2"/>
        </w:numPr>
        <w:jc w:val="both"/>
        <w:rPr>
          <w:u w:val="single"/>
        </w:rPr>
      </w:pPr>
      <w:r>
        <w:t>Par le processus : la manière de définir ce but et de l’atteindre</w:t>
      </w:r>
    </w:p>
    <w:p w14:paraId="634DD56A" w14:textId="5F8A0DE1" w:rsidR="00E11341" w:rsidRPr="00E11341" w:rsidRDefault="00E11341" w:rsidP="00E11341">
      <w:pPr>
        <w:pStyle w:val="Pardeliste"/>
        <w:numPr>
          <w:ilvl w:val="1"/>
          <w:numId w:val="2"/>
        </w:numPr>
        <w:jc w:val="both"/>
        <w:rPr>
          <w:u w:val="single"/>
        </w:rPr>
      </w:pPr>
      <w:r>
        <w:t>L’importance du débat : la tradition ne s’impose plus. Il faut justifier l’autorité, se soustraire à l’arbitraire (légitimité)</w:t>
      </w:r>
    </w:p>
    <w:p w14:paraId="46C6C55B" w14:textId="010D8821" w:rsidR="00E11341" w:rsidRPr="00E11341" w:rsidRDefault="00E11341" w:rsidP="00E11341">
      <w:pPr>
        <w:pStyle w:val="Pardeliste"/>
        <w:numPr>
          <w:ilvl w:val="1"/>
          <w:numId w:val="2"/>
        </w:numPr>
        <w:jc w:val="both"/>
        <w:rPr>
          <w:u w:val="single"/>
        </w:rPr>
      </w:pPr>
      <w:r>
        <w:t xml:space="preserve">L’importance de l’impartialité </w:t>
      </w:r>
      <w:proofErr w:type="gramStart"/>
      <w:r>
        <w:t>( et</w:t>
      </w:r>
      <w:proofErr w:type="gramEnd"/>
      <w:r>
        <w:t xml:space="preserve"> apparence aussi)</w:t>
      </w:r>
    </w:p>
    <w:p w14:paraId="723F4A2D" w14:textId="368B8C6E" w:rsidR="00E11341" w:rsidRPr="00957C1A" w:rsidRDefault="00E11341" w:rsidP="00E11341">
      <w:pPr>
        <w:pStyle w:val="Pardeliste"/>
        <w:numPr>
          <w:ilvl w:val="1"/>
          <w:numId w:val="2"/>
        </w:numPr>
        <w:jc w:val="both"/>
        <w:rPr>
          <w:u w:val="single"/>
        </w:rPr>
      </w:pPr>
      <w:r>
        <w:t xml:space="preserve">L’impartialité du dépositaire différencié : le </w:t>
      </w:r>
      <w:proofErr w:type="spellStart"/>
      <w:r>
        <w:t>gouv</w:t>
      </w:r>
      <w:proofErr w:type="spellEnd"/>
      <w:r>
        <w:t>., n’est pas l’État (</w:t>
      </w:r>
      <w:proofErr w:type="spellStart"/>
      <w:r>
        <w:t>Mérand</w:t>
      </w:r>
      <w:proofErr w:type="spellEnd"/>
      <w:r>
        <w:t xml:space="preserve">, 2008). Les « serviteurs » de l’État = la fonction. </w:t>
      </w:r>
    </w:p>
    <w:p w14:paraId="534BA01F" w14:textId="7F1FE5AE" w:rsidR="00957C1A" w:rsidRPr="002F614A" w:rsidRDefault="00957C1A" w:rsidP="00957C1A">
      <w:pPr>
        <w:pStyle w:val="Pardeliste"/>
        <w:numPr>
          <w:ilvl w:val="0"/>
          <w:numId w:val="2"/>
        </w:numPr>
        <w:jc w:val="both"/>
        <w:rPr>
          <w:b/>
        </w:rPr>
      </w:pPr>
      <w:r w:rsidRPr="002F614A">
        <w:rPr>
          <w:b/>
        </w:rPr>
        <w:t>Intervention et raison : accord</w:t>
      </w:r>
    </w:p>
    <w:p w14:paraId="7E2C28A3" w14:textId="2D6A7D65" w:rsidR="00957C1A" w:rsidRPr="00957C1A" w:rsidRDefault="00957C1A" w:rsidP="00957C1A">
      <w:pPr>
        <w:pStyle w:val="Pardeliste"/>
        <w:numPr>
          <w:ilvl w:val="0"/>
          <w:numId w:val="2"/>
        </w:numPr>
        <w:jc w:val="both"/>
        <w:rPr>
          <w:u w:val="single"/>
        </w:rPr>
      </w:pPr>
      <w:r>
        <w:t>L’importance de la démonstration raisonnable</w:t>
      </w:r>
    </w:p>
    <w:p w14:paraId="29F16989" w14:textId="34C0E9A6" w:rsidR="00957C1A" w:rsidRPr="00957C1A" w:rsidRDefault="00957C1A" w:rsidP="00957C1A">
      <w:pPr>
        <w:pStyle w:val="Pardeliste"/>
        <w:numPr>
          <w:ilvl w:val="1"/>
          <w:numId w:val="2"/>
        </w:numPr>
        <w:jc w:val="both"/>
        <w:rPr>
          <w:u w:val="single"/>
        </w:rPr>
      </w:pPr>
      <w:r>
        <w:t xml:space="preserve">L’état s’incarne dans la raison humaine-  juger et conduire selon certains principes, considéré en comparaison avec nos instincts. C’est le fait de </w:t>
      </w:r>
      <w:proofErr w:type="spellStart"/>
      <w:r>
        <w:t>dév</w:t>
      </w:r>
      <w:proofErr w:type="spellEnd"/>
      <w:r>
        <w:t xml:space="preserve">. </w:t>
      </w:r>
      <w:proofErr w:type="gramStart"/>
      <w:r>
        <w:t>en</w:t>
      </w:r>
      <w:proofErr w:type="gramEnd"/>
      <w:r>
        <w:t xml:space="preserve"> certain jugement sur la base de certains principes. </w:t>
      </w:r>
    </w:p>
    <w:p w14:paraId="36B44428" w14:textId="516199EE" w:rsidR="00957C1A" w:rsidRPr="00957C1A" w:rsidRDefault="00957C1A" w:rsidP="00957C1A">
      <w:pPr>
        <w:pStyle w:val="Pardeliste"/>
        <w:numPr>
          <w:ilvl w:val="1"/>
          <w:numId w:val="2"/>
        </w:numPr>
        <w:jc w:val="both"/>
        <w:rPr>
          <w:u w:val="single"/>
        </w:rPr>
      </w:pPr>
      <w:r>
        <w:t xml:space="preserve">D’abord le « droit naturel » : ce qui est juste, au-delà des institutions et des lois. Conforme au « droit-naturel », à l’abris des décisions arbitraires des </w:t>
      </w:r>
      <w:proofErr w:type="gramStart"/>
      <w:r>
        <w:t>hommes.-</w:t>
      </w:r>
      <w:proofErr w:type="gramEnd"/>
      <w:r>
        <w:t xml:space="preserve"> principe qui existe au-delà du choix des individus</w:t>
      </w:r>
    </w:p>
    <w:p w14:paraId="780C486D" w14:textId="3C0CEF22" w:rsidR="00957C1A" w:rsidRPr="00957C1A" w:rsidRDefault="00957C1A" w:rsidP="00957C1A">
      <w:pPr>
        <w:pStyle w:val="Pardeliste"/>
        <w:numPr>
          <w:ilvl w:val="1"/>
          <w:numId w:val="2"/>
        </w:numPr>
        <w:jc w:val="both"/>
        <w:rPr>
          <w:u w:val="single"/>
        </w:rPr>
      </w:pPr>
      <w:r>
        <w:lastRenderedPageBreak/>
        <w:t>Ensuite, la modernité amène le droit positif : le juste devient le résultats d’un accord entre individus (n’égale pas un ordre immanent à la nature)</w:t>
      </w:r>
    </w:p>
    <w:p w14:paraId="285B164E" w14:textId="39A5B615" w:rsidR="00957C1A" w:rsidRPr="00957C1A" w:rsidRDefault="00957C1A" w:rsidP="00957C1A">
      <w:pPr>
        <w:pStyle w:val="Pardeliste"/>
        <w:numPr>
          <w:ilvl w:val="1"/>
          <w:numId w:val="2"/>
        </w:numPr>
        <w:jc w:val="both"/>
        <w:rPr>
          <w:u w:val="single"/>
        </w:rPr>
      </w:pPr>
      <w:r>
        <w:t>La libre volonté du peuple pour fonder le meilleur régime, éclairée par et fondée sur la raison</w:t>
      </w:r>
    </w:p>
    <w:p w14:paraId="38E04ACD" w14:textId="7A9E9867" w:rsidR="00957C1A" w:rsidRPr="00957C1A" w:rsidRDefault="00957C1A" w:rsidP="00957C1A">
      <w:pPr>
        <w:pStyle w:val="Pardeliste"/>
        <w:numPr>
          <w:ilvl w:val="1"/>
          <w:numId w:val="2"/>
        </w:numPr>
        <w:jc w:val="both"/>
        <w:rPr>
          <w:u w:val="single"/>
        </w:rPr>
      </w:pPr>
      <w:r>
        <w:t xml:space="preserve">L’État : garant et dispensateur de justice. </w:t>
      </w:r>
    </w:p>
    <w:p w14:paraId="62A85E2C" w14:textId="124370F4" w:rsidR="00957C1A" w:rsidRDefault="00957C1A" w:rsidP="00957C1A">
      <w:pPr>
        <w:pStyle w:val="Pardeliste"/>
        <w:numPr>
          <w:ilvl w:val="1"/>
          <w:numId w:val="2"/>
        </w:numPr>
        <w:jc w:val="both"/>
      </w:pPr>
      <w:r w:rsidRPr="002F614A">
        <w:t>La libre volonté du peuple pour fonder le meilleur régime</w:t>
      </w:r>
    </w:p>
    <w:p w14:paraId="23324F2C" w14:textId="77777777" w:rsidR="00E57466" w:rsidRDefault="00E57466" w:rsidP="00E57466">
      <w:pPr>
        <w:pStyle w:val="Pardeliste"/>
        <w:ind w:left="1800"/>
        <w:jc w:val="both"/>
      </w:pPr>
    </w:p>
    <w:p w14:paraId="136D6840" w14:textId="6ECA5A32" w:rsidR="002F614A" w:rsidRPr="002F614A" w:rsidRDefault="002F614A" w:rsidP="002F614A">
      <w:pPr>
        <w:pStyle w:val="Pardeliste"/>
        <w:numPr>
          <w:ilvl w:val="0"/>
          <w:numId w:val="2"/>
        </w:numPr>
        <w:jc w:val="both"/>
        <w:rPr>
          <w:b/>
        </w:rPr>
      </w:pPr>
      <w:r w:rsidRPr="002F614A">
        <w:rPr>
          <w:b/>
        </w:rPr>
        <w:t>Évolution plus récente de l’État</w:t>
      </w:r>
    </w:p>
    <w:p w14:paraId="355DE942" w14:textId="65F93F51" w:rsidR="002F614A" w:rsidRDefault="002F614A" w:rsidP="002F614A">
      <w:pPr>
        <w:pStyle w:val="Pardeliste"/>
        <w:numPr>
          <w:ilvl w:val="0"/>
          <w:numId w:val="2"/>
        </w:numPr>
        <w:jc w:val="both"/>
      </w:pPr>
      <w:r>
        <w:t>De l’État militaire à l’État social (</w:t>
      </w:r>
      <w:proofErr w:type="spellStart"/>
      <w:r>
        <w:t>Mérand</w:t>
      </w:r>
      <w:proofErr w:type="spellEnd"/>
      <w:r>
        <w:t>) : l’évolution de l’état de la crise de 1929, à l’État-providence en passant par la deuxième guerre mondiale</w:t>
      </w:r>
    </w:p>
    <w:p w14:paraId="3146034C" w14:textId="2A3CC61E" w:rsidR="002F614A" w:rsidRDefault="002F614A" w:rsidP="002F614A">
      <w:pPr>
        <w:pStyle w:val="Pardeliste"/>
        <w:numPr>
          <w:ilvl w:val="0"/>
          <w:numId w:val="2"/>
        </w:numPr>
        <w:jc w:val="both"/>
      </w:pPr>
      <w:r>
        <w:t>Qu’est-ce que l’État providence ? Pk ? CMT</w:t>
      </w:r>
    </w:p>
    <w:p w14:paraId="1EFFC256" w14:textId="1B4D6B10" w:rsidR="002F614A" w:rsidRDefault="002F614A" w:rsidP="002F614A">
      <w:pPr>
        <w:pStyle w:val="Pardeliste"/>
        <w:numPr>
          <w:ilvl w:val="1"/>
          <w:numId w:val="2"/>
        </w:numPr>
        <w:jc w:val="both"/>
      </w:pPr>
      <w:r>
        <w:t>L’état-providence est une conception de l’état ou celui-ci étend son champ d’intervention et de régulation dans les domaines économiques, sociaux…</w:t>
      </w:r>
    </w:p>
    <w:p w14:paraId="04110149" w14:textId="0ECAFC80" w:rsidR="002F614A" w:rsidRDefault="002F614A" w:rsidP="002F614A">
      <w:pPr>
        <w:pStyle w:val="Pardeliste"/>
        <w:numPr>
          <w:ilvl w:val="0"/>
          <w:numId w:val="2"/>
        </w:numPr>
        <w:jc w:val="both"/>
      </w:pPr>
      <w:r>
        <w:t>Par la croissance des budgets et de l’Informations sur les pop. (statistiques) : santé, sécurité sociale et éducation.</w:t>
      </w:r>
    </w:p>
    <w:p w14:paraId="628AC6A9" w14:textId="1272B25E" w:rsidR="002F614A" w:rsidRDefault="002F614A" w:rsidP="002F614A">
      <w:pPr>
        <w:pStyle w:val="Pardeliste"/>
        <w:numPr>
          <w:ilvl w:val="0"/>
          <w:numId w:val="2"/>
        </w:numPr>
        <w:jc w:val="both"/>
      </w:pPr>
      <w:r>
        <w:t>« L’état devient principal objet de revendications sociales et politiques à partir de XIXe siècle » (</w:t>
      </w:r>
      <w:proofErr w:type="spellStart"/>
      <w:r>
        <w:t>mérand</w:t>
      </w:r>
      <w:proofErr w:type="spellEnd"/>
      <w:r>
        <w:t xml:space="preserve">) </w:t>
      </w:r>
    </w:p>
    <w:p w14:paraId="0021B753" w14:textId="77777777" w:rsidR="002F614A" w:rsidRDefault="002F614A" w:rsidP="002F614A">
      <w:pPr>
        <w:pStyle w:val="Pardeliste"/>
        <w:numPr>
          <w:ilvl w:val="0"/>
          <w:numId w:val="2"/>
        </w:numPr>
        <w:jc w:val="both"/>
      </w:pPr>
      <w:r>
        <w:t xml:space="preserve">1980-2010 : crise des finances publiques, mondialisation des échanges et réémergence des grandes villes, crise de confiance envers les élus : État et la centralisation remise en question- il a un resserrement principalement dans l’état du au </w:t>
      </w:r>
      <w:proofErr w:type="spellStart"/>
      <w:r>
        <w:t>debts</w:t>
      </w:r>
      <w:proofErr w:type="spellEnd"/>
      <w:r>
        <w:t xml:space="preserve"> et différentes idéologies</w:t>
      </w:r>
    </w:p>
    <w:p w14:paraId="7C285115" w14:textId="1EBE19DB" w:rsidR="002F614A" w:rsidRDefault="002F614A" w:rsidP="002F614A">
      <w:pPr>
        <w:pStyle w:val="Pardeliste"/>
        <w:numPr>
          <w:ilvl w:val="0"/>
          <w:numId w:val="2"/>
        </w:numPr>
        <w:jc w:val="both"/>
      </w:pPr>
      <w:proofErr w:type="gramStart"/>
      <w:r>
        <w:t>retour</w:t>
      </w:r>
      <w:proofErr w:type="gramEnd"/>
      <w:r>
        <w:t xml:space="preserve"> en arrière et à la féodalité? Entente, négociation, retrait : n’est pas universalisme et uniforme.</w:t>
      </w:r>
    </w:p>
    <w:p w14:paraId="7F5760BB" w14:textId="77777777" w:rsidR="002F614A" w:rsidRDefault="002F614A" w:rsidP="002F614A">
      <w:pPr>
        <w:pStyle w:val="Pardeliste"/>
        <w:numPr>
          <w:ilvl w:val="0"/>
          <w:numId w:val="2"/>
        </w:numPr>
        <w:jc w:val="both"/>
      </w:pPr>
      <w:r>
        <w:t>Liberté des groupes et du capital, résistance à la centralisation</w:t>
      </w:r>
    </w:p>
    <w:p w14:paraId="31421E59" w14:textId="4B5AD8EB" w:rsidR="002F614A" w:rsidRDefault="002F614A" w:rsidP="002F614A">
      <w:pPr>
        <w:pStyle w:val="Pardeliste"/>
        <w:numPr>
          <w:ilvl w:val="1"/>
          <w:numId w:val="2"/>
        </w:numPr>
        <w:jc w:val="both"/>
      </w:pPr>
      <w:proofErr w:type="gramStart"/>
      <w:r>
        <w:t>Ex;</w:t>
      </w:r>
      <w:proofErr w:type="gramEnd"/>
      <w:r>
        <w:t xml:space="preserve"> </w:t>
      </w:r>
      <w:proofErr w:type="spellStart"/>
      <w:r>
        <w:t>europe</w:t>
      </w:r>
      <w:proofErr w:type="spellEnd"/>
      <w:r>
        <w:t xml:space="preserve">, Irlande te </w:t>
      </w:r>
      <w:proofErr w:type="spellStart"/>
      <w:r>
        <w:t>apple</w:t>
      </w:r>
      <w:proofErr w:type="spellEnd"/>
      <w:r>
        <w:t xml:space="preserve"> – pas payer taxe, donne un petit taux pour qu’il </w:t>
      </w:r>
      <w:proofErr w:type="spellStart"/>
      <w:r>
        <w:t>dév</w:t>
      </w:r>
      <w:proofErr w:type="spellEnd"/>
      <w:r>
        <w:t>.</w:t>
      </w:r>
      <w:r w:rsidR="001749D9">
        <w:t xml:space="preserve"> </w:t>
      </w:r>
      <w:proofErr w:type="gramStart"/>
      <w:r w:rsidR="001749D9">
        <w:t>plus</w:t>
      </w:r>
      <w:proofErr w:type="gramEnd"/>
      <w:r w:rsidR="001749D9">
        <w:t xml:space="preserve"> de technologie </w:t>
      </w:r>
      <w:proofErr w:type="spellStart"/>
      <w:r w:rsidR="001749D9">
        <w:t>chex</w:t>
      </w:r>
      <w:proofErr w:type="spellEnd"/>
      <w:r w:rsidR="001749D9">
        <w:t xml:space="preserve"> eux, </w:t>
      </w:r>
      <w:proofErr w:type="spellStart"/>
      <w:r w:rsidR="001749D9">
        <w:t>europe</w:t>
      </w:r>
      <w:proofErr w:type="spellEnd"/>
      <w:r w:rsidR="001749D9">
        <w:t xml:space="preserve"> ce révolte sur que l’</w:t>
      </w:r>
      <w:proofErr w:type="spellStart"/>
      <w:r w:rsidR="001749D9">
        <w:t>irland</w:t>
      </w:r>
      <w:proofErr w:type="spellEnd"/>
      <w:r w:rsidR="001749D9">
        <w:t xml:space="preserve"> de ne pas avoir suivi les lois européens. </w:t>
      </w:r>
    </w:p>
    <w:p w14:paraId="433EBB1C" w14:textId="785D7A00" w:rsidR="002F614A" w:rsidRDefault="002F614A" w:rsidP="002F614A">
      <w:pPr>
        <w:pStyle w:val="Pardeliste"/>
        <w:numPr>
          <w:ilvl w:val="1"/>
          <w:numId w:val="2"/>
        </w:numPr>
        <w:jc w:val="both"/>
      </w:pPr>
      <w:r>
        <w:t xml:space="preserve"> </w:t>
      </w:r>
      <w:r w:rsidR="00F25AEF">
        <w:t xml:space="preserve">Le caractère centralisateur d’uniformatisation, il glisse parfois vers une perte de contrôle. </w:t>
      </w:r>
    </w:p>
    <w:p w14:paraId="351E4817" w14:textId="2F4B5E6E" w:rsidR="00F25AEF" w:rsidRDefault="00F25AEF" w:rsidP="002F614A">
      <w:pPr>
        <w:pStyle w:val="Pardeliste"/>
        <w:numPr>
          <w:ilvl w:val="1"/>
          <w:numId w:val="2"/>
        </w:numPr>
        <w:jc w:val="both"/>
      </w:pPr>
      <w:r>
        <w:t xml:space="preserve">23% du budget du pays qu’Apple n’ont pas payer en impôts et on accepte </w:t>
      </w:r>
      <w:proofErr w:type="spellStart"/>
      <w:proofErr w:type="gramStart"/>
      <w:r>
        <w:t>ca</w:t>
      </w:r>
      <w:proofErr w:type="spellEnd"/>
      <w:proofErr w:type="gramEnd"/>
      <w:r>
        <w:t>.</w:t>
      </w:r>
    </w:p>
    <w:p w14:paraId="4F9AF7D0" w14:textId="77777777" w:rsidR="002C0C3E" w:rsidRDefault="002C0C3E" w:rsidP="002C0C3E">
      <w:pPr>
        <w:pStyle w:val="Pardeliste"/>
        <w:ind w:left="1800"/>
        <w:jc w:val="both"/>
      </w:pPr>
    </w:p>
    <w:p w14:paraId="3EE6E0B7" w14:textId="50BA1285" w:rsidR="00F25AEF" w:rsidRPr="00F25AEF" w:rsidRDefault="00F25AEF" w:rsidP="00F25AEF">
      <w:pPr>
        <w:pStyle w:val="Pardeliste"/>
        <w:numPr>
          <w:ilvl w:val="0"/>
          <w:numId w:val="2"/>
        </w:numPr>
        <w:jc w:val="both"/>
        <w:rPr>
          <w:b/>
          <w:i/>
        </w:rPr>
      </w:pPr>
      <w:r>
        <w:rPr>
          <w:b/>
          <w:i/>
        </w:rPr>
        <w:t>D) L</w:t>
      </w:r>
      <w:r w:rsidRPr="00F25AEF">
        <w:rPr>
          <w:b/>
          <w:i/>
        </w:rPr>
        <w:t>e cas autochtone</w:t>
      </w:r>
    </w:p>
    <w:p w14:paraId="5BFF3204" w14:textId="3A479E9A" w:rsidR="00F25AEF" w:rsidRPr="00F25AEF" w:rsidRDefault="00F25AEF" w:rsidP="00F25AEF">
      <w:pPr>
        <w:pStyle w:val="Pardeliste"/>
        <w:numPr>
          <w:ilvl w:val="0"/>
          <w:numId w:val="2"/>
        </w:numPr>
        <w:jc w:val="both"/>
        <w:rPr>
          <w:b/>
        </w:rPr>
      </w:pPr>
      <w:r w:rsidRPr="00F25AEF">
        <w:rPr>
          <w:b/>
        </w:rPr>
        <w:t>Une autre vision de la gouvernance territoriale</w:t>
      </w:r>
    </w:p>
    <w:p w14:paraId="2557D043" w14:textId="4CCA8883" w:rsidR="00F25AEF" w:rsidRDefault="00F25AEF" w:rsidP="00F25AEF">
      <w:pPr>
        <w:pStyle w:val="Pardeliste"/>
        <w:numPr>
          <w:ilvl w:val="0"/>
          <w:numId w:val="2"/>
        </w:numPr>
        <w:jc w:val="both"/>
      </w:pPr>
      <w:r>
        <w:t xml:space="preserve">Penser la gouvernance de manière </w:t>
      </w:r>
      <w:proofErr w:type="spellStart"/>
      <w:r>
        <w:t>métaterritoriale</w:t>
      </w:r>
      <w:proofErr w:type="spellEnd"/>
      <w:r>
        <w:t> : englobe la vision fonctionnelle ou étatique du territoire, tout en la dépassant par le biais d’une vision spirituelle et osmotique (Guay et Martin)</w:t>
      </w:r>
    </w:p>
    <w:p w14:paraId="10E3F437" w14:textId="133ADE55" w:rsidR="00F25AEF" w:rsidRDefault="00F25AEF" w:rsidP="00F25AEF">
      <w:pPr>
        <w:pStyle w:val="Pardeliste"/>
        <w:numPr>
          <w:ilvl w:val="0"/>
          <w:numId w:val="2"/>
        </w:numPr>
        <w:jc w:val="both"/>
      </w:pPr>
      <w:r>
        <w:t>Ni modernité (rationalité éco + individualisme), ni domination colonialiste</w:t>
      </w:r>
    </w:p>
    <w:p w14:paraId="5C5EB028" w14:textId="1409F74E" w:rsidR="00F25AEF" w:rsidRDefault="00F25AEF" w:rsidP="00F25AEF">
      <w:pPr>
        <w:pStyle w:val="Pardeliste"/>
        <w:numPr>
          <w:ilvl w:val="0"/>
          <w:numId w:val="2"/>
        </w:numPr>
        <w:jc w:val="both"/>
      </w:pPr>
      <w:r>
        <w:t xml:space="preserve">La notion </w:t>
      </w:r>
      <w:proofErr w:type="gramStart"/>
      <w:r>
        <w:t>«  d’action</w:t>
      </w:r>
      <w:proofErr w:type="gramEnd"/>
      <w:r>
        <w:t xml:space="preserve"> historique » : le présent est le résultats d’un travail réflexif qui intègre tout en conservant dans la continuité. Processus hybride.</w:t>
      </w:r>
    </w:p>
    <w:p w14:paraId="07C53901" w14:textId="69F80B62" w:rsidR="00F25AEF" w:rsidRDefault="00F25AEF" w:rsidP="00F25AEF">
      <w:pPr>
        <w:pStyle w:val="Pardeliste"/>
        <w:numPr>
          <w:ilvl w:val="0"/>
          <w:numId w:val="2"/>
        </w:numPr>
        <w:jc w:val="both"/>
      </w:pPr>
      <w:r>
        <w:lastRenderedPageBreak/>
        <w:t xml:space="preserve">Le territoire : lieu d’ancrage spirituel et matériel, support du lien intergénérationnel. Relié à une famille, frontières fluides- territoire bouge en fonction des activités, flores, phones… </w:t>
      </w:r>
      <w:r w:rsidR="00F267FA">
        <w:t xml:space="preserve">il est </w:t>
      </w:r>
      <w:r w:rsidR="00CC16AA">
        <w:t>fluide,</w:t>
      </w:r>
      <w:r w:rsidR="00F267FA">
        <w:t xml:space="preserve"> </w:t>
      </w:r>
    </w:p>
    <w:p w14:paraId="19835217" w14:textId="057399FB" w:rsidR="00F25AEF" w:rsidRDefault="00F25AEF" w:rsidP="00F25AEF">
      <w:pPr>
        <w:pStyle w:val="Pardeliste"/>
        <w:numPr>
          <w:ilvl w:val="0"/>
          <w:numId w:val="2"/>
        </w:numPr>
        <w:jc w:val="both"/>
      </w:pPr>
      <w:r>
        <w:t xml:space="preserve">Les individus appartiennent à la terre et non l’inverse. </w:t>
      </w:r>
    </w:p>
    <w:p w14:paraId="2C6C3B8F" w14:textId="450B7E89" w:rsidR="00F25AEF" w:rsidRDefault="00F267FA" w:rsidP="00F25AEF">
      <w:pPr>
        <w:pStyle w:val="Pardeliste"/>
        <w:numPr>
          <w:ilvl w:val="0"/>
          <w:numId w:val="2"/>
        </w:numPr>
        <w:jc w:val="both"/>
      </w:pPr>
      <w:r>
        <w:t xml:space="preserve">Le </w:t>
      </w:r>
      <w:proofErr w:type="spellStart"/>
      <w:r>
        <w:t>gouv</w:t>
      </w:r>
      <w:proofErr w:type="spellEnd"/>
      <w:r>
        <w:t xml:space="preserve"> régional du </w:t>
      </w:r>
      <w:proofErr w:type="spellStart"/>
      <w:r>
        <w:t>Nunavik</w:t>
      </w:r>
      <w:proofErr w:type="spellEnd"/>
      <w:r>
        <w:t xml:space="preserve"> (2007)</w:t>
      </w:r>
    </w:p>
    <w:p w14:paraId="65022283" w14:textId="424F6ACA" w:rsidR="00F267FA" w:rsidRDefault="00F267FA" w:rsidP="00F25AEF">
      <w:pPr>
        <w:pStyle w:val="Pardeliste"/>
        <w:numPr>
          <w:ilvl w:val="0"/>
          <w:numId w:val="2"/>
        </w:numPr>
        <w:jc w:val="both"/>
      </w:pPr>
      <w:r>
        <w:t>Gouv non-ethnique</w:t>
      </w:r>
    </w:p>
    <w:p w14:paraId="13CD33F8" w14:textId="3053159D" w:rsidR="00F267FA" w:rsidRDefault="00F267FA" w:rsidP="00F25AEF">
      <w:pPr>
        <w:pStyle w:val="Pardeliste"/>
        <w:numPr>
          <w:ilvl w:val="0"/>
          <w:numId w:val="2"/>
        </w:numPr>
        <w:jc w:val="both"/>
      </w:pPr>
      <w:r>
        <w:t>Transfert d’une partie de la souveraineté</w:t>
      </w:r>
    </w:p>
    <w:p w14:paraId="281E5FEF" w14:textId="5DA338C4" w:rsidR="00F267FA" w:rsidRDefault="00F267FA" w:rsidP="00F25AEF">
      <w:pPr>
        <w:pStyle w:val="Pardeliste"/>
        <w:numPr>
          <w:ilvl w:val="0"/>
          <w:numId w:val="2"/>
        </w:numPr>
        <w:jc w:val="both"/>
      </w:pPr>
      <w:r>
        <w:t xml:space="preserve">Deux illustrations de la différence : </w:t>
      </w:r>
    </w:p>
    <w:p w14:paraId="5559AC44" w14:textId="215EF888" w:rsidR="00F267FA" w:rsidRDefault="00F267FA" w:rsidP="00F267FA">
      <w:pPr>
        <w:pStyle w:val="Pardeliste"/>
        <w:numPr>
          <w:ilvl w:val="1"/>
          <w:numId w:val="2"/>
        </w:numPr>
        <w:jc w:val="both"/>
      </w:pPr>
      <w:r>
        <w:t xml:space="preserve">Mixité dans l’attribution des terres – l’idée qu’on soit propriétaire de certains partiels de territoires, mais une fois </w:t>
      </w:r>
      <w:proofErr w:type="gramStart"/>
      <w:r>
        <w:t>ca</w:t>
      </w:r>
      <w:proofErr w:type="gramEnd"/>
      <w:r>
        <w:t xml:space="preserve"> est faite, tous ce qui ressort de ce territoire est partager avec la pop. </w:t>
      </w:r>
    </w:p>
    <w:p w14:paraId="311CEDEF" w14:textId="46A5901C" w:rsidR="00F267FA" w:rsidRDefault="00F267FA" w:rsidP="00F267FA">
      <w:pPr>
        <w:pStyle w:val="Pardeliste"/>
        <w:numPr>
          <w:ilvl w:val="1"/>
          <w:numId w:val="2"/>
        </w:numPr>
        <w:jc w:val="both"/>
      </w:pPr>
      <w:r>
        <w:t xml:space="preserve">Adoption coutumière :  les enfants appartiennent à la communauté, le gouvernement reconnait que les enfants sont </w:t>
      </w:r>
      <w:proofErr w:type="gramStart"/>
      <w:r>
        <w:t>prisent</w:t>
      </w:r>
      <w:proofErr w:type="gramEnd"/>
      <w:r>
        <w:t xml:space="preserve"> en charge pas la communautés et non seulement les parents (compromis, par tradition et valeur)</w:t>
      </w:r>
    </w:p>
    <w:p w14:paraId="1C80DFB5" w14:textId="18B9CEC5" w:rsidR="00F267FA" w:rsidRDefault="00F267FA" w:rsidP="00F267FA">
      <w:pPr>
        <w:pStyle w:val="Pardeliste"/>
        <w:numPr>
          <w:ilvl w:val="1"/>
          <w:numId w:val="2"/>
        </w:numPr>
        <w:jc w:val="both"/>
      </w:pPr>
      <w:r>
        <w:t>Possible existence d’un pluralisme normatif, une logique de partage de souveraineté dans une combinaison des éléments de cultures et traditions autochtones et non-autochtones</w:t>
      </w:r>
    </w:p>
    <w:p w14:paraId="33A04B6B" w14:textId="77777777" w:rsidR="00E57466" w:rsidRPr="00E57466" w:rsidRDefault="00F267FA" w:rsidP="00E57466">
      <w:pPr>
        <w:pStyle w:val="Pardeliste"/>
        <w:numPr>
          <w:ilvl w:val="1"/>
          <w:numId w:val="2"/>
        </w:numPr>
        <w:jc w:val="both"/>
        <w:rPr>
          <w:lang w:val="fr-FR"/>
        </w:rPr>
      </w:pPr>
      <w:r>
        <w:t xml:space="preserve">Ex : tribunaux autochtones. </w:t>
      </w:r>
    </w:p>
    <w:p w14:paraId="7F11FCCD" w14:textId="1B586F81" w:rsidR="00C35922" w:rsidRPr="00E57466" w:rsidRDefault="001278C3" w:rsidP="00E57466">
      <w:pPr>
        <w:pStyle w:val="Pardeliste"/>
        <w:numPr>
          <w:ilvl w:val="1"/>
          <w:numId w:val="2"/>
        </w:numPr>
        <w:jc w:val="both"/>
        <w:rPr>
          <w:lang w:val="fr-FR"/>
        </w:rPr>
      </w:pPr>
      <w:r w:rsidRPr="00E57466">
        <w:t xml:space="preserve">Le gouvernement régional du </w:t>
      </w:r>
      <w:proofErr w:type="spellStart"/>
      <w:r w:rsidRPr="00E57466">
        <w:t>Nunavik</w:t>
      </w:r>
      <w:proofErr w:type="spellEnd"/>
      <w:r w:rsidRPr="00E57466">
        <w:t xml:space="preserve"> (2007)</w:t>
      </w:r>
      <w:r w:rsidR="00E57466">
        <w:t xml:space="preserve"> – note de cours</w:t>
      </w:r>
    </w:p>
    <w:p w14:paraId="701C4832" w14:textId="77777777" w:rsidR="00C35922" w:rsidRPr="00E57466" w:rsidRDefault="001278C3" w:rsidP="00E57466">
      <w:pPr>
        <w:pStyle w:val="Pardeliste"/>
        <w:numPr>
          <w:ilvl w:val="1"/>
          <w:numId w:val="2"/>
        </w:numPr>
        <w:jc w:val="both"/>
        <w:rPr>
          <w:lang w:val="fr-FR"/>
        </w:rPr>
      </w:pPr>
      <w:r w:rsidRPr="00E57466">
        <w:t>Gouvernement non-ethnique</w:t>
      </w:r>
    </w:p>
    <w:p w14:paraId="080A8C98" w14:textId="77777777" w:rsidR="00C35922" w:rsidRPr="00E57466" w:rsidRDefault="001278C3" w:rsidP="00E57466">
      <w:pPr>
        <w:pStyle w:val="Pardeliste"/>
        <w:numPr>
          <w:ilvl w:val="1"/>
          <w:numId w:val="2"/>
        </w:numPr>
        <w:jc w:val="both"/>
        <w:rPr>
          <w:lang w:val="fr-FR"/>
        </w:rPr>
      </w:pPr>
      <w:r w:rsidRPr="00E57466">
        <w:t>Transfert d’une partie de la souveraineté</w:t>
      </w:r>
    </w:p>
    <w:p w14:paraId="17C06263" w14:textId="77777777" w:rsidR="00C35922" w:rsidRPr="00E57466" w:rsidRDefault="001278C3" w:rsidP="00E57466">
      <w:pPr>
        <w:pStyle w:val="Pardeliste"/>
        <w:numPr>
          <w:ilvl w:val="1"/>
          <w:numId w:val="2"/>
        </w:numPr>
        <w:jc w:val="both"/>
        <w:rPr>
          <w:lang w:val="fr-FR"/>
        </w:rPr>
      </w:pPr>
      <w:r w:rsidRPr="00E57466">
        <w:t>Deux illustrations de la différence :</w:t>
      </w:r>
    </w:p>
    <w:p w14:paraId="4A8B2829" w14:textId="77777777" w:rsidR="00E57466" w:rsidRPr="00E57466" w:rsidRDefault="00E57466" w:rsidP="00E57466">
      <w:pPr>
        <w:pStyle w:val="Pardeliste"/>
        <w:numPr>
          <w:ilvl w:val="1"/>
          <w:numId w:val="2"/>
        </w:numPr>
        <w:jc w:val="both"/>
        <w:rPr>
          <w:lang w:val="fr-FR"/>
        </w:rPr>
      </w:pPr>
      <w:r w:rsidRPr="00E57466">
        <w:t xml:space="preserve">- Mixité dans l’attribution des terres : </w:t>
      </w:r>
      <w:proofErr w:type="gramStart"/>
      <w:r w:rsidRPr="00E57466">
        <w:t>propriété  de</w:t>
      </w:r>
      <w:proofErr w:type="gramEnd"/>
      <w:r w:rsidRPr="00E57466">
        <w:t xml:space="preserve"> type occidentale via des corporations foncières Inuit et distribution des droits de pêche et de chasse de type autochtone (exclusivité Inuit et partage du produit entre eux).</w:t>
      </w:r>
    </w:p>
    <w:p w14:paraId="57908F93" w14:textId="77777777" w:rsidR="00E57466" w:rsidRPr="00E57466" w:rsidRDefault="00E57466" w:rsidP="00E57466">
      <w:pPr>
        <w:pStyle w:val="Pardeliste"/>
        <w:numPr>
          <w:ilvl w:val="1"/>
          <w:numId w:val="2"/>
        </w:numPr>
        <w:jc w:val="both"/>
        <w:rPr>
          <w:lang w:val="fr-FR"/>
        </w:rPr>
      </w:pPr>
      <w:r w:rsidRPr="00E57466">
        <w:t>- Adoption coutumière : les enfants n’appartiennent pas aux parents biologiques, reconnue par la loi provinciale</w:t>
      </w:r>
    </w:p>
    <w:p w14:paraId="5FE0DCB5" w14:textId="77777777" w:rsidR="00C35922" w:rsidRPr="00E57466" w:rsidRDefault="001278C3" w:rsidP="00E57466">
      <w:pPr>
        <w:pStyle w:val="Pardeliste"/>
        <w:numPr>
          <w:ilvl w:val="1"/>
          <w:numId w:val="2"/>
        </w:numPr>
        <w:jc w:val="both"/>
        <w:rPr>
          <w:lang w:val="fr-FR"/>
        </w:rPr>
      </w:pPr>
      <w:r w:rsidRPr="00E57466">
        <w:t>Possible existence d’un pluralisme normatif, une logique de partage de souveraineté dans une combinaison des éléments de cultures et traditions autochtones et non-autochtones</w:t>
      </w:r>
    </w:p>
    <w:p w14:paraId="58964AA0" w14:textId="02304133" w:rsidR="00F267FA" w:rsidRPr="00E57466" w:rsidRDefault="001278C3" w:rsidP="00E57466">
      <w:pPr>
        <w:pStyle w:val="Pardeliste"/>
        <w:numPr>
          <w:ilvl w:val="1"/>
          <w:numId w:val="2"/>
        </w:numPr>
        <w:jc w:val="both"/>
        <w:rPr>
          <w:lang w:val="fr-FR"/>
        </w:rPr>
      </w:pPr>
      <w:r w:rsidRPr="00E57466">
        <w:t>Ex : tribunaux autochtones</w:t>
      </w:r>
    </w:p>
    <w:p w14:paraId="211258B5" w14:textId="77777777" w:rsidR="002C0C3E" w:rsidRDefault="002C0C3E" w:rsidP="002C0C3E">
      <w:pPr>
        <w:pStyle w:val="Pardeliste"/>
        <w:ind w:left="1800"/>
        <w:jc w:val="both"/>
      </w:pPr>
    </w:p>
    <w:p w14:paraId="5DDAE15E" w14:textId="1DD45BE9" w:rsidR="002C0C3E" w:rsidRPr="002C0C3E" w:rsidRDefault="002C0C3E" w:rsidP="002C0C3E">
      <w:pPr>
        <w:pStyle w:val="Pardeliste"/>
        <w:numPr>
          <w:ilvl w:val="0"/>
          <w:numId w:val="2"/>
        </w:numPr>
        <w:jc w:val="both"/>
        <w:rPr>
          <w:b/>
        </w:rPr>
      </w:pPr>
      <w:r w:rsidRPr="002C0C3E">
        <w:rPr>
          <w:b/>
        </w:rPr>
        <w:t>Conclusion</w:t>
      </w:r>
    </w:p>
    <w:p w14:paraId="3104BD06" w14:textId="7D2BF1C9" w:rsidR="002C0C3E" w:rsidRDefault="002C0C3E" w:rsidP="002C0C3E">
      <w:pPr>
        <w:pStyle w:val="Pardeliste"/>
        <w:numPr>
          <w:ilvl w:val="0"/>
          <w:numId w:val="2"/>
        </w:numPr>
        <w:jc w:val="both"/>
      </w:pPr>
      <w:r>
        <w:t>On observe des tendance lourdes</w:t>
      </w:r>
    </w:p>
    <w:p w14:paraId="043194F3" w14:textId="706F9EBB" w:rsidR="002C0C3E" w:rsidRDefault="002C0C3E" w:rsidP="002C0C3E">
      <w:pPr>
        <w:pStyle w:val="Pardeliste"/>
        <w:numPr>
          <w:ilvl w:val="0"/>
          <w:numId w:val="2"/>
        </w:numPr>
        <w:jc w:val="both"/>
      </w:pPr>
      <w:r>
        <w:t>La montée en force des états</w:t>
      </w:r>
    </w:p>
    <w:p w14:paraId="34104D3B" w14:textId="60B579B3" w:rsidR="002C0C3E" w:rsidRDefault="002C0C3E" w:rsidP="002C0C3E">
      <w:pPr>
        <w:pStyle w:val="Pardeliste"/>
        <w:numPr>
          <w:ilvl w:val="0"/>
          <w:numId w:val="2"/>
        </w:numPr>
        <w:jc w:val="both"/>
      </w:pPr>
      <w:r>
        <w:t>La séparation entre l’Église et l’État</w:t>
      </w:r>
    </w:p>
    <w:p w14:paraId="07BD089B" w14:textId="6ABB6551" w:rsidR="002C0C3E" w:rsidRDefault="002C0C3E" w:rsidP="002C0C3E">
      <w:pPr>
        <w:pStyle w:val="Pardeliste"/>
        <w:numPr>
          <w:ilvl w:val="0"/>
          <w:numId w:val="2"/>
        </w:numPr>
        <w:jc w:val="both"/>
      </w:pPr>
      <w:r>
        <w:t>L’évolution autour de l’enjeu du territoire</w:t>
      </w:r>
    </w:p>
    <w:p w14:paraId="210F8058" w14:textId="65574634" w:rsidR="002C0C3E" w:rsidRDefault="002C0C3E" w:rsidP="002C0C3E">
      <w:pPr>
        <w:pStyle w:val="Pardeliste"/>
        <w:numPr>
          <w:ilvl w:val="0"/>
          <w:numId w:val="2"/>
        </w:numPr>
        <w:jc w:val="both"/>
      </w:pPr>
      <w:r>
        <w:t>Des caractéristiques universelles</w:t>
      </w:r>
    </w:p>
    <w:p w14:paraId="254864FF" w14:textId="6097FBD2" w:rsidR="002C0C3E" w:rsidRDefault="002C0C3E" w:rsidP="002C0C3E">
      <w:pPr>
        <w:pStyle w:val="Pardeliste"/>
        <w:numPr>
          <w:ilvl w:val="0"/>
          <w:numId w:val="2"/>
        </w:numPr>
        <w:jc w:val="both"/>
      </w:pPr>
      <w:r>
        <w:t>Légitimité et raison</w:t>
      </w:r>
    </w:p>
    <w:p w14:paraId="4C868B3A" w14:textId="2BA91B4D" w:rsidR="002C0C3E" w:rsidRDefault="002C0C3E" w:rsidP="002C0C3E">
      <w:pPr>
        <w:pStyle w:val="Pardeliste"/>
        <w:numPr>
          <w:ilvl w:val="0"/>
          <w:numId w:val="2"/>
        </w:numPr>
        <w:jc w:val="both"/>
      </w:pPr>
      <w:r>
        <w:t>Évolution et remis en question</w:t>
      </w:r>
    </w:p>
    <w:p w14:paraId="1042038B" w14:textId="0F19AF46" w:rsidR="00E57466" w:rsidRDefault="002C0C3E" w:rsidP="00E57466">
      <w:pPr>
        <w:pStyle w:val="Pardeliste"/>
        <w:numPr>
          <w:ilvl w:val="0"/>
          <w:numId w:val="2"/>
        </w:numPr>
        <w:jc w:val="both"/>
      </w:pPr>
      <w:r>
        <w:t xml:space="preserve">Résistance … </w:t>
      </w:r>
    </w:p>
    <w:p w14:paraId="0C8C7F37" w14:textId="76338229" w:rsidR="002C0C3E" w:rsidRPr="00E57466" w:rsidRDefault="00E57466" w:rsidP="00E57466">
      <w:pPr>
        <w:jc w:val="both"/>
        <w:rPr>
          <w:b/>
          <w:i/>
        </w:rPr>
      </w:pPr>
      <w:r w:rsidRPr="00E57466">
        <w:rPr>
          <w:b/>
          <w:i/>
        </w:rPr>
        <w:lastRenderedPageBreak/>
        <w:t>Les dimensions juridiques et institutionnelles (partie 1)</w:t>
      </w:r>
      <w:r>
        <w:rPr>
          <w:b/>
          <w:i/>
        </w:rPr>
        <w:t xml:space="preserve"> –protéger le citoyen </w:t>
      </w:r>
    </w:p>
    <w:p w14:paraId="5C436021" w14:textId="77777777" w:rsidR="00E57466" w:rsidRPr="00E57466" w:rsidRDefault="002C0C3E" w:rsidP="00E57466">
      <w:pPr>
        <w:pStyle w:val="Pardeliste"/>
        <w:numPr>
          <w:ilvl w:val="0"/>
          <w:numId w:val="2"/>
        </w:numPr>
        <w:jc w:val="both"/>
        <w:rPr>
          <w:b/>
          <w:lang w:val="fr-FR"/>
        </w:rPr>
      </w:pPr>
      <w:r w:rsidRPr="002C0C3E">
        <w:rPr>
          <w:b/>
        </w:rPr>
        <w:t>1) Deux modèles : fondements et différences</w:t>
      </w:r>
      <w:r w:rsidR="00E57466" w:rsidRPr="00E57466">
        <w:rPr>
          <w:rFonts w:eastAsiaTheme="minorEastAsia" w:hAnsi="Rockwell"/>
          <w:b/>
          <w:bCs/>
          <w:color w:val="000000" w:themeColor="text1"/>
          <w:kern w:val="24"/>
          <w:sz w:val="40"/>
          <w:szCs w:val="40"/>
          <w:lang w:eastAsia="fr-FR"/>
        </w:rPr>
        <w:t xml:space="preserve"> </w:t>
      </w:r>
    </w:p>
    <w:p w14:paraId="0C8C4CBB" w14:textId="1FCBCCA6" w:rsidR="00C35922" w:rsidRPr="00E57466" w:rsidRDefault="001278C3" w:rsidP="00E57466">
      <w:pPr>
        <w:pStyle w:val="Pardeliste"/>
        <w:numPr>
          <w:ilvl w:val="0"/>
          <w:numId w:val="2"/>
        </w:numPr>
        <w:jc w:val="both"/>
        <w:rPr>
          <w:lang w:val="fr-FR"/>
        </w:rPr>
      </w:pPr>
      <w:r w:rsidRPr="00E57466">
        <w:rPr>
          <w:bCs/>
        </w:rPr>
        <w:t>La France</w:t>
      </w:r>
    </w:p>
    <w:p w14:paraId="7D685C73" w14:textId="77777777" w:rsidR="00C35922" w:rsidRPr="00E57466" w:rsidRDefault="001278C3" w:rsidP="00E57466">
      <w:pPr>
        <w:pStyle w:val="Pardeliste"/>
        <w:numPr>
          <w:ilvl w:val="1"/>
          <w:numId w:val="2"/>
        </w:numPr>
        <w:rPr>
          <w:lang w:val="fr-FR"/>
        </w:rPr>
      </w:pPr>
      <w:r w:rsidRPr="00E57466">
        <w:t>Construction graduelle du domaine royal (provinces), lutte pour constituer la nation et jusqu’à l’absolutisme (Louis XIV). Différentes expériences entre démocratie directe et démocratie représentative (Vème République)</w:t>
      </w:r>
    </w:p>
    <w:p w14:paraId="27AFA2A9" w14:textId="77777777" w:rsidR="00C35922" w:rsidRPr="00E57466" w:rsidRDefault="001278C3" w:rsidP="00E57466">
      <w:pPr>
        <w:pStyle w:val="Pardeliste"/>
        <w:numPr>
          <w:ilvl w:val="0"/>
          <w:numId w:val="2"/>
        </w:numPr>
        <w:jc w:val="both"/>
        <w:rPr>
          <w:lang w:val="fr-FR"/>
        </w:rPr>
      </w:pPr>
      <w:r w:rsidRPr="00E57466">
        <w:rPr>
          <w:bCs/>
        </w:rPr>
        <w:t>L’Angleterre et les États-Unis</w:t>
      </w:r>
    </w:p>
    <w:p w14:paraId="1800030A" w14:textId="77777777" w:rsidR="00C35922" w:rsidRPr="00E57466" w:rsidRDefault="001278C3" w:rsidP="00E57466">
      <w:pPr>
        <w:pStyle w:val="Pardeliste"/>
        <w:numPr>
          <w:ilvl w:val="1"/>
          <w:numId w:val="2"/>
        </w:numPr>
        <w:rPr>
          <w:lang w:val="fr-FR"/>
        </w:rPr>
      </w:pPr>
      <w:r w:rsidRPr="00E57466">
        <w:t>L’expérience britannique : conquête plus aisée, concède plus de libertés locales. Terreau des idées du puritanisme, limitations de l’exercice du pouvoir (Parlement et Constitution), droits civils et libertés de conscience.</w:t>
      </w:r>
    </w:p>
    <w:p w14:paraId="7F384AF8" w14:textId="0F2BB3D0" w:rsidR="00E57466" w:rsidRPr="00E57466" w:rsidRDefault="001278C3" w:rsidP="00E57466">
      <w:pPr>
        <w:pStyle w:val="Pardeliste"/>
        <w:numPr>
          <w:ilvl w:val="1"/>
          <w:numId w:val="2"/>
        </w:numPr>
        <w:rPr>
          <w:lang w:val="fr-FR"/>
        </w:rPr>
      </w:pPr>
      <w:r w:rsidRPr="00E57466">
        <w:t>Le cas américain : les colonies américaines refuseront de payer les impôts décrétés par Londres (payer la conquête de la Nouvelle-France). La volonté de garantir l’ordre et de s’entendre pour développer l’ouest : Constitution (1787). Une société d’individus aux intérêts variés et opposés entre eux.</w:t>
      </w:r>
    </w:p>
    <w:p w14:paraId="1A9DEE6F" w14:textId="60E7E07A" w:rsidR="00E57466" w:rsidRPr="00E57466" w:rsidRDefault="00E57466" w:rsidP="00E57466">
      <w:pPr>
        <w:pStyle w:val="Pardeliste"/>
        <w:numPr>
          <w:ilvl w:val="0"/>
          <w:numId w:val="2"/>
        </w:numPr>
        <w:rPr>
          <w:u w:val="single"/>
          <w:lang w:val="fr-FR"/>
        </w:rPr>
      </w:pPr>
      <w:r w:rsidRPr="00E57466">
        <w:rPr>
          <w:u w:val="single"/>
        </w:rPr>
        <w:t>NOTE DU PROF :</w:t>
      </w:r>
    </w:p>
    <w:p w14:paraId="69BA5DDC" w14:textId="77777777" w:rsidR="00E57466" w:rsidRPr="00E57466" w:rsidRDefault="00E57466" w:rsidP="00E57466">
      <w:pPr>
        <w:pStyle w:val="Pardeliste"/>
        <w:numPr>
          <w:ilvl w:val="0"/>
          <w:numId w:val="2"/>
        </w:numPr>
        <w:jc w:val="both"/>
        <w:rPr>
          <w:lang w:val="fr-FR"/>
        </w:rPr>
      </w:pPr>
      <w:r w:rsidRPr="00E57466">
        <w:t xml:space="preserve">L’absolutisme ou la monarchie absolue est « un type de régime politique dans lequel le détenteur d'une puissance attachée à sa personne, </w:t>
      </w:r>
      <w:proofErr w:type="gramStart"/>
      <w:r w:rsidRPr="00E57466">
        <w:t>concentre en</w:t>
      </w:r>
      <w:proofErr w:type="gramEnd"/>
      <w:r w:rsidRPr="00E57466">
        <w:t xml:space="preserve"> ses mains tous les pouvoirs, gouverne sans aucun contrôle »</w:t>
      </w:r>
    </w:p>
    <w:p w14:paraId="2DAFBA9B" w14:textId="77777777" w:rsidR="00E57466" w:rsidRPr="00E57466" w:rsidRDefault="00E57466" w:rsidP="00E57466">
      <w:pPr>
        <w:pStyle w:val="Pardeliste"/>
        <w:numPr>
          <w:ilvl w:val="0"/>
          <w:numId w:val="2"/>
        </w:numPr>
        <w:jc w:val="both"/>
        <w:rPr>
          <w:lang w:val="fr-FR"/>
        </w:rPr>
      </w:pPr>
      <w:r w:rsidRPr="00E57466">
        <w:t xml:space="preserve">Religion et société : cadre le développement de l’État, sa place et son </w:t>
      </w:r>
      <w:proofErr w:type="spellStart"/>
      <w:r w:rsidRPr="00E57466">
        <w:t>style.LES</w:t>
      </w:r>
      <w:proofErr w:type="spellEnd"/>
      <w:r w:rsidRPr="00E57466">
        <w:t xml:space="preserve"> VALEURS ASSOCIÉES AU PURITARISME : RECHERCHE D’AUTONOMIE, ESPRIT D’INITIATIVE, IDÉAL DE MAÎTRISE DE SOI : ascèse intramondaine = la privation dans le monde et non en retrait dans le monastère : </w:t>
      </w:r>
    </w:p>
    <w:p w14:paraId="4996A58C" w14:textId="77777777" w:rsidR="00E57466" w:rsidRPr="00E57466" w:rsidRDefault="00E57466" w:rsidP="00E57466">
      <w:pPr>
        <w:pStyle w:val="Pardeliste"/>
        <w:numPr>
          <w:ilvl w:val="0"/>
          <w:numId w:val="2"/>
        </w:numPr>
        <w:jc w:val="both"/>
        <w:rPr>
          <w:lang w:val="fr-FR"/>
        </w:rPr>
      </w:pPr>
      <w:proofErr w:type="gramStart"/>
      <w:r w:rsidRPr="00E57466">
        <w:t>ascèse</w:t>
      </w:r>
      <w:proofErr w:type="gramEnd"/>
      <w:r w:rsidRPr="00E57466">
        <w:t xml:space="preserve"> : Effort visant à la perfection spirituelle par une discipline constante de vie</w:t>
      </w:r>
    </w:p>
    <w:p w14:paraId="3359D283" w14:textId="77777777" w:rsidR="00E57466" w:rsidRPr="00E57466" w:rsidRDefault="00E57466" w:rsidP="00E57466">
      <w:pPr>
        <w:pStyle w:val="Pardeliste"/>
        <w:numPr>
          <w:ilvl w:val="0"/>
          <w:numId w:val="2"/>
        </w:numPr>
        <w:jc w:val="both"/>
        <w:rPr>
          <w:lang w:val="fr-FR"/>
        </w:rPr>
      </w:pPr>
      <w:r w:rsidRPr="00E57466">
        <w:t xml:space="preserve">Porte une conception de l’État : </w:t>
      </w:r>
      <w:proofErr w:type="gramStart"/>
      <w:r w:rsidRPr="00E57466">
        <w:t>une définition minimal</w:t>
      </w:r>
      <w:proofErr w:type="gramEnd"/>
      <w:r w:rsidRPr="00E57466">
        <w:t>, comme le rejet envers l’Église unie et centralisatrice, : État strictement utilitaire, pour maintenir l’ordre.</w:t>
      </w:r>
    </w:p>
    <w:p w14:paraId="17EDBF96" w14:textId="77777777" w:rsidR="00E57466" w:rsidRPr="00E57466" w:rsidRDefault="00E57466" w:rsidP="00E57466">
      <w:pPr>
        <w:pStyle w:val="Pardeliste"/>
        <w:numPr>
          <w:ilvl w:val="0"/>
          <w:numId w:val="2"/>
        </w:numPr>
        <w:jc w:val="both"/>
        <w:rPr>
          <w:lang w:val="fr-FR"/>
        </w:rPr>
      </w:pPr>
      <w:r w:rsidRPr="00E57466">
        <w:t xml:space="preserve">Éthique protestante Origine du capitalisme </w:t>
      </w:r>
      <w:proofErr w:type="gramStart"/>
      <w:r w:rsidRPr="00E57466">
        <w:t>aussi!</w:t>
      </w:r>
      <w:proofErr w:type="gramEnd"/>
    </w:p>
    <w:p w14:paraId="6546987F" w14:textId="77777777" w:rsidR="00E57466" w:rsidRPr="00E57466" w:rsidRDefault="00E57466" w:rsidP="00E57466">
      <w:pPr>
        <w:pStyle w:val="Pardeliste"/>
        <w:ind w:left="1080"/>
        <w:jc w:val="both"/>
        <w:rPr>
          <w:lang w:val="fr-FR"/>
        </w:rPr>
      </w:pPr>
    </w:p>
    <w:p w14:paraId="61F24131" w14:textId="38C2895B" w:rsidR="002C0C3E" w:rsidRDefault="00E57466" w:rsidP="002C0C3E">
      <w:pPr>
        <w:pStyle w:val="Pardeliste"/>
        <w:numPr>
          <w:ilvl w:val="0"/>
          <w:numId w:val="2"/>
        </w:numPr>
        <w:jc w:val="both"/>
        <w:rPr>
          <w:b/>
        </w:rPr>
      </w:pPr>
      <w:r>
        <w:rPr>
          <w:b/>
        </w:rPr>
        <w:t>2) L’état de droit</w:t>
      </w:r>
    </w:p>
    <w:p w14:paraId="099026E5" w14:textId="77777777" w:rsidR="00C35922" w:rsidRPr="00E57466" w:rsidRDefault="001278C3" w:rsidP="00E57466">
      <w:pPr>
        <w:pStyle w:val="Pardeliste"/>
        <w:numPr>
          <w:ilvl w:val="0"/>
          <w:numId w:val="2"/>
        </w:numPr>
        <w:jc w:val="both"/>
        <w:rPr>
          <w:lang w:val="fr-FR"/>
        </w:rPr>
      </w:pPr>
      <w:r w:rsidRPr="00E57466">
        <w:rPr>
          <w:bCs/>
        </w:rPr>
        <w:t xml:space="preserve">La quête de stabilité </w:t>
      </w:r>
    </w:p>
    <w:p w14:paraId="7A30CE9E" w14:textId="77777777" w:rsidR="00C35922" w:rsidRPr="00E57466" w:rsidRDefault="001278C3" w:rsidP="00E57466">
      <w:pPr>
        <w:pStyle w:val="Pardeliste"/>
        <w:numPr>
          <w:ilvl w:val="1"/>
          <w:numId w:val="2"/>
        </w:numPr>
        <w:jc w:val="both"/>
        <w:rPr>
          <w:lang w:val="fr-FR"/>
        </w:rPr>
      </w:pPr>
      <w:r w:rsidRPr="00E57466">
        <w:t xml:space="preserve">Monarchie →despotisme, </w:t>
      </w:r>
      <w:proofErr w:type="spellStart"/>
      <w:r w:rsidRPr="00E57466">
        <w:t>Aristocratie→discorde</w:t>
      </w:r>
      <w:proofErr w:type="spellEnd"/>
      <w:r w:rsidRPr="00E57466">
        <w:t xml:space="preserve"> et usurpation, </w:t>
      </w:r>
      <w:proofErr w:type="spellStart"/>
      <w:r w:rsidRPr="00E57466">
        <w:t>Démocratie→anarchie</w:t>
      </w:r>
      <w:proofErr w:type="spellEnd"/>
    </w:p>
    <w:p w14:paraId="3D7382C7" w14:textId="39773785" w:rsidR="00C35922" w:rsidRPr="00E57466" w:rsidRDefault="001278C3" w:rsidP="00E57466">
      <w:pPr>
        <w:pStyle w:val="Pardeliste"/>
        <w:numPr>
          <w:ilvl w:val="0"/>
          <w:numId w:val="2"/>
        </w:numPr>
        <w:jc w:val="both"/>
        <w:rPr>
          <w:lang w:val="fr-FR"/>
        </w:rPr>
      </w:pPr>
      <w:r w:rsidRPr="00E57466">
        <w:t xml:space="preserve">Le </w:t>
      </w:r>
      <w:r w:rsidRPr="00F14AB6">
        <w:rPr>
          <w:bCs/>
          <w:u w:val="single"/>
        </w:rPr>
        <w:t>régime mixte</w:t>
      </w:r>
      <w:r w:rsidRPr="00E57466">
        <w:rPr>
          <w:bCs/>
        </w:rPr>
        <w:t xml:space="preserve"> </w:t>
      </w:r>
      <w:r w:rsidRPr="00E57466">
        <w:t>ou la nécessité d’avoir plusieurs grandes institutions pour tendre vers un équilibre et assurer l’ordre.</w:t>
      </w:r>
      <w:r w:rsidR="00F14AB6">
        <w:t xml:space="preserve"> - équilibre entre </w:t>
      </w:r>
      <w:proofErr w:type="gramStart"/>
      <w:r w:rsidR="00F14AB6">
        <w:t>les institution</w:t>
      </w:r>
      <w:proofErr w:type="gramEnd"/>
      <w:r w:rsidR="00F14AB6">
        <w:t xml:space="preserve"> les plus importantes, le pouvoir ne repose pas uniquement entre les mains de certains individus et institutions. </w:t>
      </w:r>
    </w:p>
    <w:p w14:paraId="136CDE0B" w14:textId="637AA50E" w:rsidR="00C35922" w:rsidRPr="00117841" w:rsidRDefault="001278C3" w:rsidP="00E57466">
      <w:pPr>
        <w:pStyle w:val="Pardeliste"/>
        <w:numPr>
          <w:ilvl w:val="0"/>
          <w:numId w:val="2"/>
        </w:numPr>
        <w:jc w:val="both"/>
        <w:rPr>
          <w:lang w:val="fr-FR"/>
        </w:rPr>
      </w:pPr>
      <w:r w:rsidRPr="00F14AB6">
        <w:rPr>
          <w:bCs/>
          <w:i/>
          <w:u w:val="single"/>
        </w:rPr>
        <w:t>Constitution</w:t>
      </w:r>
      <w:r w:rsidRPr="00F14AB6">
        <w:rPr>
          <w:i/>
          <w:u w:val="single"/>
        </w:rPr>
        <w:t xml:space="preserve"> :</w:t>
      </w:r>
      <w:r w:rsidRPr="00E57466">
        <w:t xml:space="preserve"> hiérarchie des normes et valeurs, amendements ou chartes = principes. Précise la forme d’État et le régime = nombre de paliers de </w:t>
      </w:r>
      <w:r w:rsidRPr="00E57466">
        <w:lastRenderedPageBreak/>
        <w:t>gouvernement et exécutif (cabinet), législatif (Parlement) et judiciaire (Cour suprême/arbitre).</w:t>
      </w:r>
      <w:r w:rsidR="00F14AB6">
        <w:t xml:space="preserve"> – pouvoir distribuer au sein des institutions. </w:t>
      </w:r>
    </w:p>
    <w:p w14:paraId="5EFC326F" w14:textId="20EF9FA0" w:rsidR="00117841" w:rsidRPr="00117841" w:rsidRDefault="00117841" w:rsidP="00117841">
      <w:pPr>
        <w:pStyle w:val="Pardeliste"/>
        <w:numPr>
          <w:ilvl w:val="1"/>
          <w:numId w:val="2"/>
        </w:numPr>
        <w:jc w:val="both"/>
        <w:rPr>
          <w:lang w:val="fr-FR"/>
        </w:rPr>
      </w:pPr>
      <w:r>
        <w:rPr>
          <w:bCs/>
        </w:rPr>
        <w:t xml:space="preserve">Le référendum de 1980- arriver du pouvoir du parti Québécois (sortir du canada), la pop., du Québec ne souhaite pas quitter (60%) </w:t>
      </w:r>
    </w:p>
    <w:p w14:paraId="23CB7A6B" w14:textId="3019C92C" w:rsidR="00117841" w:rsidRPr="00E57466" w:rsidRDefault="00117841" w:rsidP="00117841">
      <w:pPr>
        <w:pStyle w:val="Pardeliste"/>
        <w:numPr>
          <w:ilvl w:val="1"/>
          <w:numId w:val="2"/>
        </w:numPr>
        <w:jc w:val="both"/>
        <w:rPr>
          <w:lang w:val="fr-FR"/>
        </w:rPr>
      </w:pPr>
      <w:r>
        <w:rPr>
          <w:bCs/>
        </w:rPr>
        <w:t>82- on revoit la constitution, car pour ça les gens on votez contre.</w:t>
      </w:r>
    </w:p>
    <w:p w14:paraId="528F05FD" w14:textId="27255A0B" w:rsidR="00C35922" w:rsidRPr="00E57466" w:rsidRDefault="001278C3" w:rsidP="00E57466">
      <w:pPr>
        <w:pStyle w:val="Pardeliste"/>
        <w:numPr>
          <w:ilvl w:val="0"/>
          <w:numId w:val="2"/>
        </w:numPr>
        <w:jc w:val="both"/>
        <w:rPr>
          <w:lang w:val="fr-FR"/>
        </w:rPr>
      </w:pPr>
      <w:r w:rsidRPr="00F14AB6">
        <w:rPr>
          <w:bCs/>
          <w:i/>
          <w:u w:val="single"/>
        </w:rPr>
        <w:t xml:space="preserve">Canada 1982 </w:t>
      </w:r>
      <w:r w:rsidRPr="00F14AB6">
        <w:rPr>
          <w:i/>
          <w:u w:val="single"/>
        </w:rPr>
        <w:t>:</w:t>
      </w:r>
      <w:r w:rsidRPr="00E57466">
        <w:t xml:space="preserve"> formule d’amendement, droits des peuples autochtones, Charte des droits et libertés, constitutionnalisation du principe de péréquation, compétences provinciales dans la gestion et exportation des ressources naturelles </w:t>
      </w:r>
      <w:r w:rsidR="00117841">
        <w:t xml:space="preserve">– deux tiers des provinces on est d’accord pour changer la constitution, pour la changer il faut des exigences… </w:t>
      </w:r>
    </w:p>
    <w:p w14:paraId="2EF885F6" w14:textId="77777777" w:rsidR="00E57466" w:rsidRDefault="00E57466" w:rsidP="00E57466">
      <w:pPr>
        <w:pStyle w:val="Pardeliste"/>
        <w:numPr>
          <w:ilvl w:val="1"/>
          <w:numId w:val="2"/>
        </w:numPr>
        <w:jc w:val="both"/>
        <w:rPr>
          <w:b/>
        </w:rPr>
      </w:pPr>
      <w:r>
        <w:rPr>
          <w:b/>
        </w:rPr>
        <w:t xml:space="preserve">Exécutif, législatif, judiciaire, président qui n’est pas le chef du </w:t>
      </w:r>
      <w:proofErr w:type="spellStart"/>
      <w:r>
        <w:rPr>
          <w:b/>
        </w:rPr>
        <w:t>gouv</w:t>
      </w:r>
      <w:proofErr w:type="spellEnd"/>
      <w:r>
        <w:rPr>
          <w:b/>
        </w:rPr>
        <w:t>.</w:t>
      </w:r>
    </w:p>
    <w:p w14:paraId="25C395BD" w14:textId="42CB4C08" w:rsidR="00C35922" w:rsidRPr="00E57466" w:rsidRDefault="001278C3" w:rsidP="00E57466">
      <w:pPr>
        <w:pStyle w:val="Pardeliste"/>
        <w:numPr>
          <w:ilvl w:val="0"/>
          <w:numId w:val="2"/>
        </w:numPr>
        <w:jc w:val="both"/>
        <w:rPr>
          <w:lang w:val="fr-FR"/>
        </w:rPr>
      </w:pPr>
      <w:r w:rsidRPr="00F14AB6">
        <w:rPr>
          <w:bCs/>
          <w:i/>
          <w:u w:val="single"/>
        </w:rPr>
        <w:t xml:space="preserve">État de droit </w:t>
      </w:r>
      <w:r w:rsidRPr="00F14AB6">
        <w:rPr>
          <w:i/>
          <w:u w:val="single"/>
        </w:rPr>
        <w:t>:</w:t>
      </w:r>
      <w:r w:rsidRPr="00E57466">
        <w:t xml:space="preserve"> Chacun est soumis au droit, les citoyens comme l’État.  </w:t>
      </w:r>
      <w:proofErr w:type="gramStart"/>
      <w:r w:rsidRPr="00E57466">
        <w:rPr>
          <w:lang w:val="fr-FR"/>
        </w:rPr>
        <w:t>«Nul</w:t>
      </w:r>
      <w:proofErr w:type="gramEnd"/>
      <w:r w:rsidRPr="00E57466">
        <w:rPr>
          <w:lang w:val="fr-FR"/>
        </w:rPr>
        <w:t xml:space="preserve"> n'est au-dessus de la loi».</w:t>
      </w:r>
      <w:r w:rsidR="008D4F5C">
        <w:rPr>
          <w:lang w:val="fr-FR"/>
        </w:rPr>
        <w:t xml:space="preserve">- dans ‘ensemble de nos activité routinière nous somme soumisse à l’état de droit. </w:t>
      </w:r>
    </w:p>
    <w:p w14:paraId="5B542A5B" w14:textId="7F1A249D" w:rsidR="00C35922" w:rsidRPr="00E57466" w:rsidRDefault="001278C3" w:rsidP="00E57466">
      <w:pPr>
        <w:pStyle w:val="Pardeliste"/>
        <w:numPr>
          <w:ilvl w:val="0"/>
          <w:numId w:val="2"/>
        </w:numPr>
        <w:rPr>
          <w:lang w:val="fr-FR"/>
        </w:rPr>
      </w:pPr>
      <w:r w:rsidRPr="00E57466">
        <w:rPr>
          <w:lang w:val="fr-FR"/>
        </w:rPr>
        <w:t xml:space="preserve">État de droit = obligations qui viennent de l'État :1) soient connues (publiques), 2) appliquées à tous (impersonnelles) 3) doivent s'appliquer réellement (impératives) et 4) si </w:t>
      </w:r>
      <w:r w:rsidR="00F14AB6" w:rsidRPr="00E57466">
        <w:rPr>
          <w:lang w:val="fr-FR"/>
        </w:rPr>
        <w:t>transgressées =</w:t>
      </w:r>
      <w:r w:rsidRPr="00E57466">
        <w:rPr>
          <w:lang w:val="fr-FR"/>
        </w:rPr>
        <w:t xml:space="preserve"> sanctions </w:t>
      </w:r>
    </w:p>
    <w:p w14:paraId="46E9D5D3" w14:textId="77777777" w:rsidR="00C35922" w:rsidRPr="00307D36" w:rsidRDefault="001278C3" w:rsidP="00E57466">
      <w:pPr>
        <w:pStyle w:val="Pardeliste"/>
        <w:numPr>
          <w:ilvl w:val="0"/>
          <w:numId w:val="2"/>
        </w:numPr>
        <w:rPr>
          <w:lang w:val="fr-FR"/>
        </w:rPr>
      </w:pPr>
      <w:r w:rsidRPr="00E57466">
        <w:t>L’État de droit vise à encadrer le pouvoir de l’État, contre l’arbitraire. La violation des règles = bris de confiance entre l’État et les citoyens.</w:t>
      </w:r>
    </w:p>
    <w:p w14:paraId="54A7927E" w14:textId="5D5BF4D7" w:rsidR="00307D36" w:rsidRPr="00E57466" w:rsidRDefault="00307D36" w:rsidP="00307D36">
      <w:pPr>
        <w:pStyle w:val="Pardeliste"/>
        <w:numPr>
          <w:ilvl w:val="1"/>
          <w:numId w:val="2"/>
        </w:numPr>
        <w:rPr>
          <w:lang w:val="fr-FR"/>
        </w:rPr>
      </w:pPr>
      <w:r>
        <w:t xml:space="preserve">L’état de droit encadre l’état lui-même, elle ne peut pas faire n’importe quoi. </w:t>
      </w:r>
      <w:r w:rsidR="004F7F13">
        <w:t>(</w:t>
      </w:r>
      <w:proofErr w:type="gramStart"/>
      <w:r w:rsidR="004F7F13">
        <w:t>loi</w:t>
      </w:r>
      <w:proofErr w:type="gramEnd"/>
      <w:r w:rsidR="004F7F13">
        <w:t xml:space="preserve"> des mesure de guerre- </w:t>
      </w:r>
      <w:proofErr w:type="spellStart"/>
      <w:r w:rsidR="004F7F13">
        <w:t>oct</w:t>
      </w:r>
      <w:proofErr w:type="spellEnd"/>
      <w:r w:rsidR="004F7F13">
        <w:t xml:space="preserve"> 70, le </w:t>
      </w:r>
      <w:proofErr w:type="spellStart"/>
      <w:r w:rsidR="004F7F13">
        <w:t>frond</w:t>
      </w:r>
      <w:proofErr w:type="spellEnd"/>
      <w:r w:rsidR="004F7F13">
        <w:t xml:space="preserve"> des libérations du Québec, ministre de la justice enlevé par la FLQ)</w:t>
      </w:r>
    </w:p>
    <w:p w14:paraId="13BCE7A8" w14:textId="1E9EF2E0" w:rsidR="00C35922" w:rsidRPr="008D4F5C" w:rsidRDefault="001278C3" w:rsidP="00E57466">
      <w:pPr>
        <w:pStyle w:val="Pardeliste"/>
        <w:numPr>
          <w:ilvl w:val="0"/>
          <w:numId w:val="2"/>
        </w:numPr>
        <w:rPr>
          <w:lang w:val="fr-FR"/>
        </w:rPr>
      </w:pPr>
      <w:r w:rsidRPr="00F14AB6">
        <w:rPr>
          <w:i/>
          <w:u w:val="single"/>
        </w:rPr>
        <w:t>La conformité au droit :</w:t>
      </w:r>
      <w:r w:rsidRPr="00E57466">
        <w:t xml:space="preserve"> socle de la légitimité de l’action de l’État</w:t>
      </w:r>
      <w:r w:rsidR="00C45CFE">
        <w:t xml:space="preserve">- si l’état ne respecte pas le droit, il perd de </w:t>
      </w:r>
      <w:r w:rsidR="00F12E2B">
        <w:t>sa</w:t>
      </w:r>
      <w:r w:rsidR="00C45CFE">
        <w:t xml:space="preserve"> légitimité, on </w:t>
      </w:r>
      <w:r w:rsidR="00F12E2B">
        <w:t>pourrait</w:t>
      </w:r>
      <w:r w:rsidR="00C45CFE">
        <w:t xml:space="preserve"> éventuellement le renverser. </w:t>
      </w:r>
    </w:p>
    <w:p w14:paraId="3A87561C" w14:textId="2889C551" w:rsidR="008D4F5C" w:rsidRPr="00E57466" w:rsidRDefault="008D4F5C" w:rsidP="008D4F5C">
      <w:pPr>
        <w:pStyle w:val="Pardeliste"/>
        <w:numPr>
          <w:ilvl w:val="1"/>
          <w:numId w:val="2"/>
        </w:numPr>
        <w:rPr>
          <w:lang w:val="fr-FR"/>
        </w:rPr>
      </w:pPr>
      <w:r>
        <w:t xml:space="preserve">Cas : la </w:t>
      </w:r>
      <w:r w:rsidR="00307D36">
        <w:t>catalogne ?</w:t>
      </w:r>
      <w:r>
        <w:t xml:space="preserve"> </w:t>
      </w:r>
      <w:r w:rsidR="00856289">
        <w:t xml:space="preserve">– d’un point de vue légal elle ne peut pas quitter, mais d’un côté politique il a un droit de quitter. </w:t>
      </w:r>
    </w:p>
    <w:p w14:paraId="4CACADB3" w14:textId="77777777" w:rsidR="00C35922" w:rsidRPr="00D4786E" w:rsidRDefault="001278C3" w:rsidP="00E57466">
      <w:pPr>
        <w:pStyle w:val="Pardeliste"/>
        <w:numPr>
          <w:ilvl w:val="0"/>
          <w:numId w:val="2"/>
        </w:numPr>
        <w:jc w:val="both"/>
        <w:rPr>
          <w:lang w:val="fr-FR"/>
        </w:rPr>
      </w:pPr>
      <w:r w:rsidRPr="00F14AB6">
        <w:rPr>
          <w:bCs/>
          <w:i/>
          <w:u w:val="single"/>
        </w:rPr>
        <w:t>La confiance au-delà de l’État de droit :</w:t>
      </w:r>
      <w:r w:rsidRPr="00E57466">
        <w:rPr>
          <w:bCs/>
        </w:rPr>
        <w:t xml:space="preserve"> l’éthique publique </w:t>
      </w:r>
      <w:r w:rsidRPr="00E57466">
        <w:t>(Boucher et St-Martin, 2012)</w:t>
      </w:r>
    </w:p>
    <w:p w14:paraId="60E6E22F" w14:textId="0F3F0589" w:rsidR="00D4786E" w:rsidRPr="00D4786E" w:rsidRDefault="00D4786E" w:rsidP="00D4786E">
      <w:pPr>
        <w:pStyle w:val="Pardeliste"/>
        <w:numPr>
          <w:ilvl w:val="1"/>
          <w:numId w:val="2"/>
        </w:numPr>
        <w:jc w:val="both"/>
        <w:rPr>
          <w:lang w:val="fr-FR"/>
        </w:rPr>
      </w:pPr>
      <w:r>
        <w:rPr>
          <w:bCs/>
        </w:rPr>
        <w:t>Rétablir la confiance et la légitimité</w:t>
      </w:r>
    </w:p>
    <w:p w14:paraId="1790996D" w14:textId="77777777" w:rsidR="00C35922" w:rsidRPr="00E57466" w:rsidRDefault="001278C3" w:rsidP="00E57466">
      <w:pPr>
        <w:pStyle w:val="Pardeliste"/>
        <w:numPr>
          <w:ilvl w:val="0"/>
          <w:numId w:val="2"/>
        </w:numPr>
        <w:jc w:val="both"/>
        <w:rPr>
          <w:lang w:val="fr-FR"/>
        </w:rPr>
      </w:pPr>
      <w:r w:rsidRPr="00F14AB6">
        <w:rPr>
          <w:i/>
          <w:u w:val="single"/>
        </w:rPr>
        <w:t>Statuer sur les « zones grises » :</w:t>
      </w:r>
      <w:r w:rsidRPr="00E57466">
        <w:t xml:space="preserve"> intérêts privés vs intérêt public / vie privée des élus et fonctionnaires et vie publique (titulaire d’une charge publique)</w:t>
      </w:r>
    </w:p>
    <w:p w14:paraId="215AA592" w14:textId="77777777" w:rsidR="00C35922" w:rsidRPr="00E57466" w:rsidRDefault="001278C3" w:rsidP="00E57466">
      <w:pPr>
        <w:pStyle w:val="Pardeliste"/>
        <w:numPr>
          <w:ilvl w:val="0"/>
          <w:numId w:val="2"/>
        </w:numPr>
        <w:rPr>
          <w:lang w:val="fr-FR"/>
        </w:rPr>
      </w:pPr>
      <w:r w:rsidRPr="00F14AB6">
        <w:rPr>
          <w:bCs/>
          <w:i/>
          <w:u w:val="single"/>
        </w:rPr>
        <w:t xml:space="preserve">Définition éthique </w:t>
      </w:r>
      <w:r w:rsidRPr="00F14AB6">
        <w:rPr>
          <w:i/>
          <w:u w:val="single"/>
        </w:rPr>
        <w:t>:</w:t>
      </w:r>
      <w:r w:rsidRPr="00E57466">
        <w:t xml:space="preserve"> « ensemble de normes, de valeurs et de standards visant à guider la conduite des titulaires de charge publique et à tracer les frontières de ce qui constitue un comportement </w:t>
      </w:r>
      <w:r w:rsidRPr="00E57466">
        <w:rPr>
          <w:bCs/>
        </w:rPr>
        <w:t xml:space="preserve">intègre et acceptable </w:t>
      </w:r>
      <w:r w:rsidRPr="00E57466">
        <w:t>dans l’exercice de leurs fonctions (Boucher et St-Martin, 2012, p. 196)</w:t>
      </w:r>
    </w:p>
    <w:p w14:paraId="2D8E83A5" w14:textId="77777777" w:rsidR="00C35922" w:rsidRPr="00E57466" w:rsidRDefault="001278C3" w:rsidP="00E57466">
      <w:pPr>
        <w:pStyle w:val="Pardeliste"/>
        <w:numPr>
          <w:ilvl w:val="0"/>
          <w:numId w:val="2"/>
        </w:numPr>
        <w:jc w:val="both"/>
        <w:rPr>
          <w:lang w:val="fr-FR"/>
        </w:rPr>
      </w:pPr>
      <w:r w:rsidRPr="00E57466">
        <w:t xml:space="preserve">Quelle différences entre l’éthique et le </w:t>
      </w:r>
      <w:proofErr w:type="gramStart"/>
      <w:r w:rsidRPr="00E57466">
        <w:t>lobbying?</w:t>
      </w:r>
      <w:proofErr w:type="gramEnd"/>
    </w:p>
    <w:p w14:paraId="4F5D0DDC" w14:textId="5C757CED" w:rsidR="00E57466" w:rsidRPr="00E57466" w:rsidRDefault="00E57466" w:rsidP="00E57466">
      <w:pPr>
        <w:pStyle w:val="Pardeliste"/>
        <w:numPr>
          <w:ilvl w:val="1"/>
          <w:numId w:val="2"/>
        </w:numPr>
        <w:jc w:val="both"/>
        <w:rPr>
          <w:lang w:val="fr-FR"/>
        </w:rPr>
      </w:pPr>
      <w:r w:rsidRPr="00E57466">
        <w:t>R : éthique → encadre Élus et fonctionnaires. Le Lobbying → encadre groupes d’intérêts</w:t>
      </w:r>
    </w:p>
    <w:p w14:paraId="3FE97E40" w14:textId="77777777" w:rsidR="00C35922" w:rsidRPr="00E57466" w:rsidRDefault="001278C3" w:rsidP="00E57466">
      <w:pPr>
        <w:pStyle w:val="Pardeliste"/>
        <w:numPr>
          <w:ilvl w:val="0"/>
          <w:numId w:val="2"/>
        </w:numPr>
        <w:jc w:val="both"/>
        <w:rPr>
          <w:lang w:val="fr-FR"/>
        </w:rPr>
      </w:pPr>
      <w:r w:rsidRPr="00F14AB6">
        <w:rPr>
          <w:i/>
          <w:u w:val="single"/>
        </w:rPr>
        <w:t>Éthique :</w:t>
      </w:r>
      <w:r w:rsidRPr="00E57466">
        <w:t xml:space="preserve"> déclarations d’intérêts (financiers et commerciaux), cadeaux, post-mandat (délai), partisannerie (fonctionnaires)</w:t>
      </w:r>
    </w:p>
    <w:p w14:paraId="646CB0AB" w14:textId="5490B922" w:rsidR="00E57466" w:rsidRDefault="00E57466" w:rsidP="00E57466">
      <w:pPr>
        <w:pStyle w:val="Pardeliste"/>
        <w:numPr>
          <w:ilvl w:val="1"/>
          <w:numId w:val="2"/>
        </w:numPr>
        <w:jc w:val="both"/>
        <w:rPr>
          <w:b/>
        </w:rPr>
      </w:pPr>
      <w:r>
        <w:rPr>
          <w:b/>
        </w:rPr>
        <w:t>Lobbying- communication oral ou écrite en vue d’influencer la prise de décision</w:t>
      </w:r>
    </w:p>
    <w:p w14:paraId="2151FAD6" w14:textId="77777777" w:rsidR="00E0698B" w:rsidRPr="00E0698B" w:rsidRDefault="001278C3" w:rsidP="0079673F">
      <w:pPr>
        <w:pStyle w:val="Pardeliste"/>
        <w:numPr>
          <w:ilvl w:val="0"/>
          <w:numId w:val="2"/>
        </w:numPr>
        <w:jc w:val="both"/>
        <w:rPr>
          <w:lang w:val="fr-FR"/>
        </w:rPr>
      </w:pPr>
      <w:r w:rsidRPr="00F14AB6">
        <w:rPr>
          <w:bCs/>
          <w:i/>
          <w:u w:val="single"/>
        </w:rPr>
        <w:lastRenderedPageBreak/>
        <w:t>Définition lobbying :</w:t>
      </w:r>
      <w:r w:rsidRPr="0079673F">
        <w:rPr>
          <w:bCs/>
        </w:rPr>
        <w:t xml:space="preserve"> </w:t>
      </w:r>
      <w:r w:rsidRPr="0079673F">
        <w:t>activités des groupes d’intérêt visant à influencer les gouvernements dans le développement des politiques publiques » (Boucher et St-Martin, 2012, p.202)</w:t>
      </w:r>
      <w:r w:rsidR="00D4786E">
        <w:t xml:space="preserve"> – rendre plus transparentes les activités (registre)</w:t>
      </w:r>
    </w:p>
    <w:p w14:paraId="50FD63BC" w14:textId="6110BAA8" w:rsidR="00C35922" w:rsidRPr="0079673F" w:rsidRDefault="00D4786E" w:rsidP="00E0698B">
      <w:pPr>
        <w:pStyle w:val="Pardeliste"/>
        <w:ind w:left="1080"/>
        <w:jc w:val="both"/>
        <w:rPr>
          <w:lang w:val="fr-FR"/>
        </w:rPr>
      </w:pPr>
      <w:r>
        <w:t xml:space="preserve"> </w:t>
      </w:r>
    </w:p>
    <w:p w14:paraId="23E8103F" w14:textId="77777777" w:rsidR="00C35922" w:rsidRPr="0079673F" w:rsidRDefault="001278C3" w:rsidP="0079673F">
      <w:pPr>
        <w:pStyle w:val="Pardeliste"/>
        <w:numPr>
          <w:ilvl w:val="0"/>
          <w:numId w:val="2"/>
        </w:numPr>
        <w:jc w:val="both"/>
        <w:rPr>
          <w:lang w:val="fr-FR"/>
        </w:rPr>
      </w:pPr>
      <w:r w:rsidRPr="0079673F">
        <w:rPr>
          <w:bCs/>
        </w:rPr>
        <w:t xml:space="preserve">Pourquoi le développement de ces mesures (lois, commissaires) ? </w:t>
      </w:r>
    </w:p>
    <w:p w14:paraId="18C3F869" w14:textId="03264D22" w:rsidR="0079673F" w:rsidRPr="00E0698B" w:rsidRDefault="0079673F" w:rsidP="00681C24">
      <w:pPr>
        <w:pStyle w:val="Pardeliste"/>
        <w:numPr>
          <w:ilvl w:val="1"/>
          <w:numId w:val="2"/>
        </w:numPr>
        <w:jc w:val="both"/>
        <w:rPr>
          <w:lang w:val="fr-FR"/>
        </w:rPr>
      </w:pPr>
      <w:r w:rsidRPr="0079673F">
        <w:t>Pour protéger l’État de la corruption et de l’influence</w:t>
      </w:r>
    </w:p>
    <w:p w14:paraId="41F1550D" w14:textId="4CEFA9CD" w:rsidR="00E0698B" w:rsidRPr="0079673F" w:rsidRDefault="00E0698B" w:rsidP="00681C24">
      <w:pPr>
        <w:pStyle w:val="Pardeliste"/>
        <w:numPr>
          <w:ilvl w:val="1"/>
          <w:numId w:val="2"/>
        </w:numPr>
        <w:jc w:val="both"/>
        <w:rPr>
          <w:lang w:val="fr-FR"/>
        </w:rPr>
      </w:pPr>
      <w:r>
        <w:t xml:space="preserve">On va encadrer les élus de fonctionnaire avec un ensemble de règles, on va encadrer le lobbying pour assurer qu’il n’a pas trop d’influence sur nos élus. </w:t>
      </w:r>
    </w:p>
    <w:p w14:paraId="311D9E7A" w14:textId="77777777" w:rsidR="00C35922" w:rsidRPr="00E0698B" w:rsidRDefault="001278C3" w:rsidP="0079673F">
      <w:pPr>
        <w:pStyle w:val="Pardeliste"/>
        <w:numPr>
          <w:ilvl w:val="0"/>
          <w:numId w:val="2"/>
        </w:numPr>
        <w:jc w:val="both"/>
        <w:rPr>
          <w:lang w:val="fr-FR"/>
        </w:rPr>
      </w:pPr>
      <w:r w:rsidRPr="00F14AB6">
        <w:rPr>
          <w:bCs/>
          <w:i/>
          <w:u w:val="single"/>
        </w:rPr>
        <w:t>Les tribunaux et les organismes de surveillance :</w:t>
      </w:r>
      <w:r w:rsidRPr="0079673F">
        <w:rPr>
          <w:bCs/>
        </w:rPr>
        <w:t xml:space="preserve"> </w:t>
      </w:r>
      <w:r w:rsidRPr="0079673F">
        <w:t>indépendance et degré de contrainte - nomination et durée, moyens, sanctions (amendes/prisons) des mesures contraignantes (lois) ou incitatives (directives)</w:t>
      </w:r>
    </w:p>
    <w:p w14:paraId="59D5B3D8" w14:textId="5A4753CF" w:rsidR="00E0698B" w:rsidRPr="0079673F" w:rsidRDefault="00E0698B" w:rsidP="00E0698B">
      <w:pPr>
        <w:pStyle w:val="Pardeliste"/>
        <w:numPr>
          <w:ilvl w:val="1"/>
          <w:numId w:val="2"/>
        </w:numPr>
        <w:jc w:val="both"/>
        <w:rPr>
          <w:lang w:val="fr-FR"/>
        </w:rPr>
      </w:pPr>
      <w:r>
        <w:rPr>
          <w:bCs/>
        </w:rPr>
        <w:t>Surveille une série d’organisme crée dans les année 90, les fonctionnaire</w:t>
      </w:r>
      <w:r w:rsidR="00F77BA9">
        <w:rPr>
          <w:bCs/>
        </w:rPr>
        <w:t>s</w:t>
      </w:r>
      <w:r>
        <w:rPr>
          <w:bCs/>
        </w:rPr>
        <w:t xml:space="preserve"> et les lobbyiste- plus de règle à respecter mais l’effet de crée </w:t>
      </w:r>
      <w:proofErr w:type="gramStart"/>
      <w:r>
        <w:rPr>
          <w:bCs/>
        </w:rPr>
        <w:t>des organisme</w:t>
      </w:r>
      <w:proofErr w:type="gramEnd"/>
      <w:r>
        <w:rPr>
          <w:bCs/>
        </w:rPr>
        <w:t xml:space="preserve"> nous donne moins de confiance car ces règles ne sont pas tjrs respecter- spiral.</w:t>
      </w:r>
    </w:p>
    <w:p w14:paraId="4074A42D" w14:textId="2B2A2A1C" w:rsidR="00681C24" w:rsidRPr="00E0698B" w:rsidRDefault="001278C3" w:rsidP="00E0698B">
      <w:pPr>
        <w:pStyle w:val="Pardeliste"/>
        <w:numPr>
          <w:ilvl w:val="0"/>
          <w:numId w:val="2"/>
        </w:numPr>
        <w:jc w:val="both"/>
        <w:rPr>
          <w:lang w:val="fr-FR"/>
        </w:rPr>
      </w:pPr>
      <w:r w:rsidRPr="00F14AB6">
        <w:rPr>
          <w:bCs/>
          <w:i/>
          <w:u w:val="single"/>
        </w:rPr>
        <w:t>Contradiction</w:t>
      </w:r>
      <w:r w:rsidRPr="00F14AB6">
        <w:rPr>
          <w:i/>
          <w:u w:val="single"/>
        </w:rPr>
        <w:t xml:space="preserve"> :</w:t>
      </w:r>
      <w:r w:rsidRPr="0079673F">
        <w:t xml:space="preserve"> plus de règles… moins de confiance. Spirale inflationniste, attentes et déceptions</w:t>
      </w:r>
      <w:r w:rsidR="00E0698B">
        <w:t xml:space="preserve"> – car moins de respect des règles. </w:t>
      </w:r>
    </w:p>
    <w:p w14:paraId="63CC406C" w14:textId="77777777" w:rsidR="0079673F" w:rsidRPr="0079673F" w:rsidRDefault="0079673F" w:rsidP="0079673F">
      <w:pPr>
        <w:pStyle w:val="Pardeliste"/>
        <w:ind w:left="1080"/>
        <w:jc w:val="both"/>
        <w:rPr>
          <w:lang w:val="fr-FR"/>
        </w:rPr>
      </w:pPr>
    </w:p>
    <w:p w14:paraId="11A9446D" w14:textId="29FFFFC3" w:rsidR="00E57466" w:rsidRDefault="0079673F" w:rsidP="00E57466">
      <w:pPr>
        <w:pStyle w:val="Pardeliste"/>
        <w:numPr>
          <w:ilvl w:val="0"/>
          <w:numId w:val="2"/>
        </w:numPr>
        <w:jc w:val="both"/>
        <w:rPr>
          <w:b/>
        </w:rPr>
      </w:pPr>
      <w:r>
        <w:rPr>
          <w:b/>
        </w:rPr>
        <w:t>CONCLUSION</w:t>
      </w:r>
    </w:p>
    <w:p w14:paraId="653D2D89" w14:textId="77777777" w:rsidR="0079673F" w:rsidRPr="0079673F" w:rsidRDefault="0079673F" w:rsidP="0079673F">
      <w:pPr>
        <w:pStyle w:val="Pardeliste"/>
        <w:numPr>
          <w:ilvl w:val="0"/>
          <w:numId w:val="2"/>
        </w:numPr>
        <w:jc w:val="both"/>
        <w:rPr>
          <w:lang w:val="fr-FR"/>
        </w:rPr>
      </w:pPr>
      <w:r w:rsidRPr="0079673F">
        <w:t>Des démarches de construction de l’État différenciées</w:t>
      </w:r>
    </w:p>
    <w:p w14:paraId="7708CA57" w14:textId="77777777" w:rsidR="0079673F" w:rsidRPr="0079673F" w:rsidRDefault="0079673F" w:rsidP="0079673F">
      <w:pPr>
        <w:pStyle w:val="Pardeliste"/>
        <w:numPr>
          <w:ilvl w:val="0"/>
          <w:numId w:val="2"/>
        </w:numPr>
        <w:jc w:val="both"/>
        <w:rPr>
          <w:lang w:val="fr-FR"/>
        </w:rPr>
      </w:pPr>
      <w:r w:rsidRPr="0079673F">
        <w:t>Des constats semblables : trouver l’équilibre, une stabilité</w:t>
      </w:r>
    </w:p>
    <w:p w14:paraId="27476930" w14:textId="77777777" w:rsidR="0079673F" w:rsidRPr="0079673F" w:rsidRDefault="0079673F" w:rsidP="0079673F">
      <w:pPr>
        <w:pStyle w:val="Pardeliste"/>
        <w:numPr>
          <w:ilvl w:val="0"/>
          <w:numId w:val="2"/>
        </w:numPr>
        <w:jc w:val="both"/>
        <w:rPr>
          <w:lang w:val="fr-FR"/>
        </w:rPr>
      </w:pPr>
      <w:r w:rsidRPr="0079673F">
        <w:t>Encadrer le pouvoir de l’État, surveiller et protéger les citoyens et renforcer l’impartialité et la transparence</w:t>
      </w:r>
    </w:p>
    <w:p w14:paraId="799B1A65" w14:textId="77777777" w:rsidR="0079673F" w:rsidRPr="00F77BA9" w:rsidRDefault="0079673F" w:rsidP="0079673F">
      <w:pPr>
        <w:pStyle w:val="Pardeliste"/>
        <w:numPr>
          <w:ilvl w:val="0"/>
          <w:numId w:val="2"/>
        </w:numPr>
        <w:jc w:val="both"/>
        <w:rPr>
          <w:lang w:val="fr-FR"/>
        </w:rPr>
      </w:pPr>
      <w:r w:rsidRPr="0079673F">
        <w:t>Des organismes qui agissent comme des « chiens de garde », qui surveillent l’État.</w:t>
      </w:r>
    </w:p>
    <w:p w14:paraId="7D66FF71" w14:textId="77777777" w:rsidR="00F77BA9" w:rsidRDefault="00F77BA9" w:rsidP="00F77BA9">
      <w:pPr>
        <w:pStyle w:val="Pardeliste"/>
        <w:ind w:left="1080"/>
        <w:jc w:val="both"/>
        <w:rPr>
          <w:lang w:val="fr-FR"/>
        </w:rPr>
      </w:pPr>
    </w:p>
    <w:p w14:paraId="3D051A10" w14:textId="77E2B7CE" w:rsidR="00AC645A" w:rsidRDefault="002423AF" w:rsidP="00AC645A">
      <w:pPr>
        <w:jc w:val="both"/>
        <w:rPr>
          <w:b/>
          <w:i/>
          <w:lang w:val="fr-FR"/>
        </w:rPr>
      </w:pPr>
      <w:r>
        <w:rPr>
          <w:b/>
          <w:i/>
          <w:lang w:val="fr-FR"/>
        </w:rPr>
        <w:t xml:space="preserve">Les dimensions juridiques et institutionnelles (partie </w:t>
      </w:r>
      <w:r w:rsidR="009B713D">
        <w:rPr>
          <w:b/>
          <w:i/>
          <w:lang w:val="fr-FR"/>
        </w:rPr>
        <w:t xml:space="preserve">2) </w:t>
      </w:r>
      <w:r w:rsidR="00AC61DB">
        <w:rPr>
          <w:b/>
          <w:i/>
          <w:lang w:val="fr-FR"/>
        </w:rPr>
        <w:t>–</w:t>
      </w:r>
    </w:p>
    <w:p w14:paraId="1BA1F667" w14:textId="03C18D59" w:rsidR="00A32FBA" w:rsidRPr="00A32FBA" w:rsidRDefault="00A32FBA" w:rsidP="00674BF9">
      <w:pPr>
        <w:pStyle w:val="Pardeliste"/>
        <w:numPr>
          <w:ilvl w:val="0"/>
          <w:numId w:val="7"/>
        </w:numPr>
        <w:jc w:val="both"/>
        <w:rPr>
          <w:b/>
          <w:lang w:val="fr-FR"/>
        </w:rPr>
      </w:pPr>
      <w:r w:rsidRPr="00A32FBA">
        <w:rPr>
          <w:b/>
          <w:lang w:val="fr-FR"/>
        </w:rPr>
        <w:t>A) Les formes d’État : Le Canada</w:t>
      </w:r>
    </w:p>
    <w:p w14:paraId="4E8A1F92" w14:textId="77777777" w:rsidR="002F48A0" w:rsidRPr="00A32FBA" w:rsidRDefault="002F48A0" w:rsidP="00674BF9">
      <w:pPr>
        <w:pStyle w:val="Pardeliste"/>
        <w:numPr>
          <w:ilvl w:val="0"/>
          <w:numId w:val="7"/>
        </w:numPr>
        <w:jc w:val="both"/>
        <w:rPr>
          <w:u w:val="single"/>
          <w:lang w:val="fr-FR"/>
        </w:rPr>
      </w:pPr>
      <w:r w:rsidRPr="00A32FBA">
        <w:rPr>
          <w:bCs/>
          <w:u w:val="single"/>
        </w:rPr>
        <w:t xml:space="preserve">Les trois types de formes d’État : </w:t>
      </w:r>
    </w:p>
    <w:p w14:paraId="23EA06CC" w14:textId="77777777" w:rsidR="00A32FBA" w:rsidRPr="00A32FBA" w:rsidRDefault="00A32FBA" w:rsidP="00674BF9">
      <w:pPr>
        <w:pStyle w:val="Pardeliste"/>
        <w:numPr>
          <w:ilvl w:val="0"/>
          <w:numId w:val="7"/>
        </w:numPr>
        <w:jc w:val="both"/>
        <w:rPr>
          <w:lang w:val="fr-FR"/>
        </w:rPr>
      </w:pPr>
      <w:r w:rsidRPr="00A32FBA">
        <w:t xml:space="preserve">- Unitaire (central/total) </w:t>
      </w:r>
    </w:p>
    <w:p w14:paraId="64138305" w14:textId="77777777" w:rsidR="00A32FBA" w:rsidRPr="00A32FBA" w:rsidRDefault="00A32FBA" w:rsidP="00674BF9">
      <w:pPr>
        <w:pStyle w:val="Pardeliste"/>
        <w:numPr>
          <w:ilvl w:val="0"/>
          <w:numId w:val="7"/>
        </w:numPr>
        <w:jc w:val="both"/>
        <w:rPr>
          <w:lang w:val="fr-FR"/>
        </w:rPr>
      </w:pPr>
      <w:r w:rsidRPr="00A32FBA">
        <w:t>- Confédérale (délégation au centre/les membres conservent la décision finale)</w:t>
      </w:r>
    </w:p>
    <w:p w14:paraId="5B963886" w14:textId="77777777" w:rsidR="00A32FBA" w:rsidRPr="00A32FBA" w:rsidRDefault="00A32FBA" w:rsidP="00674BF9">
      <w:pPr>
        <w:pStyle w:val="Pardeliste"/>
        <w:numPr>
          <w:ilvl w:val="0"/>
          <w:numId w:val="7"/>
        </w:numPr>
        <w:jc w:val="both"/>
        <w:rPr>
          <w:lang w:val="fr-FR"/>
        </w:rPr>
      </w:pPr>
      <w:r w:rsidRPr="00A32FBA">
        <w:t xml:space="preserve">- Fédérale (répartition entre entités et fédéral) – </w:t>
      </w:r>
      <w:r w:rsidRPr="00A32FBA">
        <w:rPr>
          <w:u w:val="single"/>
        </w:rPr>
        <w:t xml:space="preserve">compétence de droit commun </w:t>
      </w:r>
      <w:r w:rsidRPr="00A32FBA">
        <w:t xml:space="preserve">et compétence d’attribution et Constitution </w:t>
      </w:r>
    </w:p>
    <w:p w14:paraId="2D034120" w14:textId="77777777" w:rsidR="002F48A0" w:rsidRPr="00A32FBA" w:rsidRDefault="002F48A0" w:rsidP="00674BF9">
      <w:pPr>
        <w:pStyle w:val="Pardeliste"/>
        <w:numPr>
          <w:ilvl w:val="0"/>
          <w:numId w:val="7"/>
        </w:numPr>
        <w:jc w:val="both"/>
        <w:rPr>
          <w:u w:val="single"/>
          <w:lang w:val="fr-FR"/>
        </w:rPr>
      </w:pPr>
      <w:r w:rsidRPr="00A32FBA">
        <w:rPr>
          <w:bCs/>
          <w:u w:val="single"/>
        </w:rPr>
        <w:t>Le Canada ?</w:t>
      </w:r>
    </w:p>
    <w:p w14:paraId="016596DB" w14:textId="1559A2A4" w:rsidR="00A32FBA" w:rsidRPr="00A32FBA" w:rsidRDefault="00A32FBA" w:rsidP="00674BF9">
      <w:pPr>
        <w:pStyle w:val="Pardeliste"/>
        <w:numPr>
          <w:ilvl w:val="1"/>
          <w:numId w:val="7"/>
        </w:numPr>
        <w:jc w:val="both"/>
        <w:rPr>
          <w:lang w:val="fr-FR"/>
        </w:rPr>
      </w:pPr>
      <w:r>
        <w:t>U</w:t>
      </w:r>
      <w:r w:rsidR="002F48A0" w:rsidRPr="00A32FBA">
        <w:t>n fédéralisme centralisé mais en constante tension sur la question des compétences et de la souveraineté</w:t>
      </w:r>
    </w:p>
    <w:p w14:paraId="33584DE6" w14:textId="075EC72E" w:rsidR="00A32FBA" w:rsidRPr="00A32FBA" w:rsidRDefault="002F48A0" w:rsidP="00674BF9">
      <w:pPr>
        <w:pStyle w:val="Pardeliste"/>
        <w:numPr>
          <w:ilvl w:val="1"/>
          <w:numId w:val="7"/>
        </w:numPr>
        <w:jc w:val="both"/>
        <w:rPr>
          <w:lang w:val="fr-FR"/>
        </w:rPr>
      </w:pPr>
      <w:r w:rsidRPr="00A32FBA">
        <w:t xml:space="preserve">Défis : </w:t>
      </w:r>
      <w:r w:rsidR="00A32FBA" w:rsidRPr="00A32FBA">
        <w:t>maintien</w:t>
      </w:r>
      <w:r w:rsidRPr="00A32FBA">
        <w:t xml:space="preserve"> des compétences des provinces, intervention fédérale, enjeux financiers (péréquation), francophonie, question autochtone et fédéralisme asymétrique</w:t>
      </w:r>
    </w:p>
    <w:p w14:paraId="4CB79978" w14:textId="77777777" w:rsidR="00AC61DB" w:rsidRPr="00AC61DB" w:rsidRDefault="00AC61DB" w:rsidP="00AC645A">
      <w:pPr>
        <w:jc w:val="both"/>
        <w:rPr>
          <w:lang w:val="fr-FR"/>
        </w:rPr>
      </w:pPr>
    </w:p>
    <w:p w14:paraId="066901B4" w14:textId="4207C2E8" w:rsidR="002423AF" w:rsidRDefault="00AC61DB" w:rsidP="00674BF9">
      <w:pPr>
        <w:pStyle w:val="Pardeliste"/>
        <w:numPr>
          <w:ilvl w:val="0"/>
          <w:numId w:val="4"/>
        </w:numPr>
        <w:jc w:val="both"/>
        <w:rPr>
          <w:b/>
          <w:lang w:val="fr-FR"/>
        </w:rPr>
      </w:pPr>
      <w:r>
        <w:rPr>
          <w:b/>
          <w:lang w:val="fr-FR"/>
        </w:rPr>
        <w:t xml:space="preserve">B) </w:t>
      </w:r>
      <w:r w:rsidRPr="00AC61DB">
        <w:rPr>
          <w:b/>
          <w:lang w:val="fr-FR"/>
        </w:rPr>
        <w:t>Les régimes de gouvernement : Le Canada</w:t>
      </w:r>
    </w:p>
    <w:p w14:paraId="3ECD1EA4" w14:textId="609C6916" w:rsidR="00AC61DB" w:rsidRPr="00AC61DB" w:rsidRDefault="00AC61DB" w:rsidP="00674BF9">
      <w:pPr>
        <w:pStyle w:val="Pardeliste"/>
        <w:numPr>
          <w:ilvl w:val="0"/>
          <w:numId w:val="4"/>
        </w:numPr>
        <w:jc w:val="both"/>
        <w:rPr>
          <w:b/>
          <w:lang w:val="fr-FR"/>
        </w:rPr>
      </w:pPr>
      <w:r>
        <w:rPr>
          <w:lang w:val="fr-FR"/>
        </w:rPr>
        <w:t>Un régime de monarchie = chef de l’État Roi ou Reine</w:t>
      </w:r>
    </w:p>
    <w:p w14:paraId="54087D42" w14:textId="252CD9EE" w:rsidR="00AC61DB" w:rsidRPr="00AC61DB" w:rsidRDefault="00AC61DB" w:rsidP="00674BF9">
      <w:pPr>
        <w:pStyle w:val="Pardeliste"/>
        <w:numPr>
          <w:ilvl w:val="0"/>
          <w:numId w:val="4"/>
        </w:numPr>
        <w:jc w:val="both"/>
        <w:rPr>
          <w:b/>
          <w:lang w:val="fr-FR"/>
        </w:rPr>
      </w:pPr>
      <w:r>
        <w:rPr>
          <w:lang w:val="fr-FR"/>
        </w:rPr>
        <w:lastRenderedPageBreak/>
        <w:t xml:space="preserve">Constitutionnelle = la loi imite du monarque à suivre l’avis du </w:t>
      </w:r>
      <w:proofErr w:type="spellStart"/>
      <w:r>
        <w:rPr>
          <w:lang w:val="fr-FR"/>
        </w:rPr>
        <w:t>gouv</w:t>
      </w:r>
      <w:proofErr w:type="spellEnd"/>
      <w:r>
        <w:rPr>
          <w:lang w:val="fr-FR"/>
        </w:rPr>
        <w:t>.</w:t>
      </w:r>
    </w:p>
    <w:p w14:paraId="3CDD7C6B" w14:textId="5FF889E9" w:rsidR="00AC61DB" w:rsidRPr="00AC61DB" w:rsidRDefault="00AC61DB" w:rsidP="00674BF9">
      <w:pPr>
        <w:pStyle w:val="Pardeliste"/>
        <w:numPr>
          <w:ilvl w:val="0"/>
          <w:numId w:val="4"/>
        </w:numPr>
        <w:jc w:val="both"/>
        <w:rPr>
          <w:b/>
          <w:lang w:val="fr-FR"/>
        </w:rPr>
      </w:pPr>
      <w:r>
        <w:rPr>
          <w:lang w:val="fr-FR"/>
        </w:rPr>
        <w:t xml:space="preserve">Parlementaire = pouvoir exécutif lié au pouvoir législatif </w:t>
      </w:r>
    </w:p>
    <w:p w14:paraId="23D0CC03" w14:textId="2F66F3C1" w:rsidR="00AC61DB" w:rsidRPr="00AC61DB" w:rsidRDefault="00AC61DB" w:rsidP="00674BF9">
      <w:pPr>
        <w:pStyle w:val="Pardeliste"/>
        <w:numPr>
          <w:ilvl w:val="0"/>
          <w:numId w:val="4"/>
        </w:numPr>
        <w:jc w:val="both"/>
        <w:rPr>
          <w:u w:val="single"/>
          <w:lang w:val="fr-FR"/>
        </w:rPr>
      </w:pPr>
      <w:r w:rsidRPr="00AC61DB">
        <w:rPr>
          <w:u w:val="single"/>
          <w:lang w:val="fr-FR"/>
        </w:rPr>
        <w:t>Pouvoir exécutif :</w:t>
      </w:r>
      <w:r>
        <w:rPr>
          <w:u w:val="single"/>
          <w:lang w:val="fr-FR"/>
        </w:rPr>
        <w:t xml:space="preserve"> </w:t>
      </w:r>
      <w:r>
        <w:rPr>
          <w:lang w:val="fr-FR"/>
        </w:rPr>
        <w:t>un expert dans le domaine (ex</w:t>
      </w:r>
      <w:r w:rsidR="009B4FDC">
        <w:rPr>
          <w:lang w:val="fr-FR"/>
        </w:rPr>
        <w:t> : ministre</w:t>
      </w:r>
      <w:r>
        <w:rPr>
          <w:lang w:val="fr-FR"/>
        </w:rPr>
        <w:t xml:space="preserve"> de l’agriculture, de l’</w:t>
      </w:r>
      <w:r w:rsidR="009B4FDC">
        <w:rPr>
          <w:lang w:val="fr-FR"/>
        </w:rPr>
        <w:t>éducation)</w:t>
      </w:r>
      <w:r>
        <w:rPr>
          <w:lang w:val="fr-FR"/>
        </w:rPr>
        <w:t xml:space="preserve">, </w:t>
      </w:r>
      <w:r w:rsidR="009B4FDC">
        <w:rPr>
          <w:lang w:val="fr-FR"/>
        </w:rPr>
        <w:t>des gens nommées</w:t>
      </w:r>
      <w:r>
        <w:rPr>
          <w:lang w:val="fr-FR"/>
        </w:rPr>
        <w:t xml:space="preserve"> parmi les ministres qui représente un groupe.  On veut des ministres qui représente la grande majorité (âge), expériences</w:t>
      </w:r>
      <w:r w:rsidR="009B4FDC">
        <w:rPr>
          <w:lang w:val="fr-FR"/>
        </w:rPr>
        <w:t>, doit avoir un équilibre entre les membres qui choisit- cri</w:t>
      </w:r>
      <w:r w:rsidR="00A32FBA">
        <w:rPr>
          <w:lang w:val="fr-FR"/>
        </w:rPr>
        <w:t>tères et habilités différentes. A</w:t>
      </w:r>
      <w:r w:rsidR="00180357">
        <w:rPr>
          <w:lang w:val="fr-FR"/>
        </w:rPr>
        <w:t>u Canada, même s’il n’est pas élu au soufrage, il a énormément de pouvoir, un poste très puissant. (Voir p.81)</w:t>
      </w:r>
      <w:r w:rsidR="00A32FBA" w:rsidRPr="00A32FBA">
        <w:rPr>
          <w:rFonts w:eastAsiaTheme="minorEastAsia" w:hAnsi="Rockwell"/>
          <w:b/>
          <w:bCs/>
          <w:color w:val="000000" w:themeColor="text1"/>
          <w:kern w:val="24"/>
          <w:sz w:val="38"/>
          <w:szCs w:val="38"/>
        </w:rPr>
        <w:t xml:space="preserve"> </w:t>
      </w:r>
      <w:r w:rsidR="00A32FBA">
        <w:rPr>
          <w:b/>
          <w:bCs/>
        </w:rPr>
        <w:t xml:space="preserve">(NOTE DE </w:t>
      </w:r>
      <w:proofErr w:type="gramStart"/>
      <w:r w:rsidR="00A32FBA">
        <w:rPr>
          <w:b/>
          <w:bCs/>
        </w:rPr>
        <w:t>PP)-</w:t>
      </w:r>
      <w:proofErr w:type="gramEnd"/>
      <w:r w:rsidR="00A32FBA">
        <w:rPr>
          <w:b/>
          <w:bCs/>
        </w:rPr>
        <w:t xml:space="preserve"> </w:t>
      </w:r>
      <w:r w:rsidR="00A32FBA" w:rsidRPr="00A32FBA">
        <w:t>est</w:t>
      </w:r>
      <w:r w:rsidR="00A32FBA" w:rsidRPr="00A32FBA">
        <w:rPr>
          <w:b/>
          <w:bCs/>
        </w:rPr>
        <w:t xml:space="preserve"> </w:t>
      </w:r>
      <w:r w:rsidR="00A32FBA" w:rsidRPr="00A32FBA">
        <w:t>le premier ministre et son cabinet, le monarque n’a que des fonctions symboliques. Le premier ministre n’est pas élu directement par la population et a des pouvoirs prééminents (p. 81). Il est le chef du parti ayant le plus grand nombre de députés.</w:t>
      </w:r>
    </w:p>
    <w:p w14:paraId="4EB761C1" w14:textId="0900FD96" w:rsidR="00AC61DB" w:rsidRPr="00AC61DB" w:rsidRDefault="00AC61DB" w:rsidP="00674BF9">
      <w:pPr>
        <w:pStyle w:val="Pardeliste"/>
        <w:numPr>
          <w:ilvl w:val="0"/>
          <w:numId w:val="4"/>
        </w:numPr>
        <w:jc w:val="both"/>
        <w:rPr>
          <w:u w:val="single"/>
          <w:lang w:val="fr-FR"/>
        </w:rPr>
      </w:pPr>
      <w:r w:rsidRPr="00AC61DB">
        <w:rPr>
          <w:u w:val="single"/>
          <w:lang w:val="fr-FR"/>
        </w:rPr>
        <w:t xml:space="preserve">Le pouvoir législatif : </w:t>
      </w:r>
      <w:r>
        <w:rPr>
          <w:lang w:val="fr-FR"/>
        </w:rPr>
        <w:t xml:space="preserve">Ériger les normes juridiques qui encadrent la vie collective et individuelle » (côté, 2013, </w:t>
      </w:r>
      <w:proofErr w:type="gramStart"/>
      <w:r>
        <w:rPr>
          <w:lang w:val="fr-FR"/>
        </w:rPr>
        <w:t>82)</w:t>
      </w:r>
      <w:r w:rsidR="00180357">
        <w:rPr>
          <w:lang w:val="fr-FR"/>
        </w:rPr>
        <w:t>-</w:t>
      </w:r>
      <w:proofErr w:type="gramEnd"/>
      <w:r w:rsidR="00180357">
        <w:rPr>
          <w:lang w:val="fr-FR"/>
        </w:rPr>
        <w:t xml:space="preserve"> </w:t>
      </w:r>
      <w:r>
        <w:rPr>
          <w:lang w:val="fr-FR"/>
        </w:rPr>
        <w:t xml:space="preserve"> </w:t>
      </w:r>
    </w:p>
    <w:p w14:paraId="26C19ACB" w14:textId="01EA23C8" w:rsidR="00AC61DB" w:rsidRPr="00AC61DB" w:rsidRDefault="00AC61DB" w:rsidP="00674BF9">
      <w:pPr>
        <w:pStyle w:val="Pardeliste"/>
        <w:numPr>
          <w:ilvl w:val="0"/>
          <w:numId w:val="4"/>
        </w:numPr>
        <w:jc w:val="both"/>
        <w:rPr>
          <w:b/>
          <w:lang w:val="fr-FR"/>
        </w:rPr>
      </w:pPr>
      <w:r>
        <w:rPr>
          <w:lang w:val="fr-FR"/>
        </w:rPr>
        <w:t xml:space="preserve">Il est constitué de deux chambres au fédéral. Les lois doivent être adoptés par les deux chambres. Le </w:t>
      </w:r>
      <w:r w:rsidRPr="00AC61DB">
        <w:rPr>
          <w:u w:val="single"/>
          <w:lang w:val="fr-FR"/>
        </w:rPr>
        <w:t>Sénat</w:t>
      </w:r>
      <w:r>
        <w:rPr>
          <w:u w:val="single"/>
          <w:lang w:val="fr-FR"/>
        </w:rPr>
        <w:t xml:space="preserve"> : </w:t>
      </w:r>
      <w:r>
        <w:rPr>
          <w:lang w:val="fr-FR"/>
        </w:rPr>
        <w:t>membres nommés par le premier ministre. Le pouvoir législatif peut contrôler le pouvoir exécutif en situation de gouvernement minoritaire.</w:t>
      </w:r>
    </w:p>
    <w:p w14:paraId="62E8CA98" w14:textId="73BA3A3A" w:rsidR="0005275E" w:rsidRPr="00AC61DB" w:rsidRDefault="00AC61DB" w:rsidP="00674BF9">
      <w:pPr>
        <w:pStyle w:val="Pardeliste"/>
        <w:numPr>
          <w:ilvl w:val="0"/>
          <w:numId w:val="4"/>
        </w:numPr>
        <w:jc w:val="both"/>
        <w:rPr>
          <w:b/>
          <w:lang w:val="fr-FR"/>
        </w:rPr>
      </w:pPr>
      <w:r>
        <w:t xml:space="preserve">Le pouvoir législatif agit comme surveillant du pouvoir en chambre lors de la période de questions… via l’opposition… et avec les médias. </w:t>
      </w:r>
      <w:r w:rsidR="00FF796D">
        <w:t xml:space="preserve">– tous les autres parties vise à surveiller le gouvernement en place, </w:t>
      </w:r>
      <w:r w:rsidR="00DE12D3">
        <w:t>ils sont</w:t>
      </w:r>
      <w:r w:rsidR="00FF796D">
        <w:t xml:space="preserve"> </w:t>
      </w:r>
      <w:r w:rsidR="00DE12D3">
        <w:t>appelés</w:t>
      </w:r>
      <w:r w:rsidR="00FF796D">
        <w:t xml:space="preserve"> par les médias à faire la lumière sur les décisions à prendre. </w:t>
      </w:r>
    </w:p>
    <w:p w14:paraId="479040BC" w14:textId="7B9FE7A7" w:rsidR="00AC61DB" w:rsidRPr="00DE12D3" w:rsidRDefault="00AC61DB" w:rsidP="00674BF9">
      <w:pPr>
        <w:pStyle w:val="Pardeliste"/>
        <w:numPr>
          <w:ilvl w:val="0"/>
          <w:numId w:val="4"/>
        </w:numPr>
        <w:jc w:val="both"/>
        <w:rPr>
          <w:b/>
          <w:lang w:val="fr-FR"/>
        </w:rPr>
      </w:pPr>
      <w:r w:rsidRPr="00AC61DB">
        <w:rPr>
          <w:u w:val="single"/>
        </w:rPr>
        <w:t xml:space="preserve">La ligne de parti : </w:t>
      </w:r>
      <w:r>
        <w:t xml:space="preserve">obligation « informelle » de suivre la position du parti politique auquel on appartient. Fonction : éviter que le gouvernement ne soit renversé. </w:t>
      </w:r>
      <w:r w:rsidR="00FF796D">
        <w:t xml:space="preserve">– élément fondamentale, fait partie du pouvoir informel du premier ministre. </w:t>
      </w:r>
      <w:r w:rsidR="00DE12D3">
        <w:t xml:space="preserve"> Elle est là faisant partie d’une pratique, informant les partis qu’ils doivent voter pour leur partie. Ceux qui ne le respect pas vont être sanctionner (autre leur rôle de </w:t>
      </w:r>
      <w:r w:rsidR="00DE12D3" w:rsidRPr="00DE12D3">
        <w:rPr>
          <w:b/>
        </w:rPr>
        <w:t>Sénat</w:t>
      </w:r>
      <w:r w:rsidR="00DE12D3" w:rsidRPr="00DE12D3">
        <w:t>).</w:t>
      </w:r>
      <w:r w:rsidR="00DE12D3" w:rsidRPr="00DE12D3">
        <w:rPr>
          <w:lang w:val="fr-FR"/>
        </w:rPr>
        <w:t xml:space="preserve"> Parfois pas de ligne de partie- quand c’est moral.</w:t>
      </w:r>
      <w:r w:rsidR="00DE12D3" w:rsidRPr="00DE12D3">
        <w:rPr>
          <w:b/>
          <w:lang w:val="fr-FR"/>
        </w:rPr>
        <w:t xml:space="preserve"> </w:t>
      </w:r>
    </w:p>
    <w:p w14:paraId="1BF9EB87" w14:textId="3835FD99" w:rsidR="00DE12D3" w:rsidRPr="00DE12D3" w:rsidRDefault="00DE12D3" w:rsidP="00674BF9">
      <w:pPr>
        <w:pStyle w:val="Pardeliste"/>
        <w:numPr>
          <w:ilvl w:val="0"/>
          <w:numId w:val="4"/>
        </w:numPr>
        <w:jc w:val="both"/>
        <w:rPr>
          <w:b/>
          <w:u w:val="single"/>
          <w:lang w:val="fr-FR"/>
        </w:rPr>
      </w:pPr>
      <w:r w:rsidRPr="00DE12D3">
        <w:rPr>
          <w:u w:val="single"/>
          <w:lang w:val="fr-FR"/>
        </w:rPr>
        <w:t>Le pouvoir judiciaire ;</w:t>
      </w:r>
    </w:p>
    <w:p w14:paraId="0A4EAB2E" w14:textId="2E47E82D" w:rsidR="00DE12D3" w:rsidRPr="00DE12D3" w:rsidRDefault="00DE12D3" w:rsidP="00674BF9">
      <w:pPr>
        <w:pStyle w:val="Pardeliste"/>
        <w:numPr>
          <w:ilvl w:val="1"/>
          <w:numId w:val="4"/>
        </w:numPr>
        <w:jc w:val="both"/>
        <w:rPr>
          <w:b/>
          <w:lang w:val="fr-FR"/>
        </w:rPr>
      </w:pPr>
      <w:r>
        <w:rPr>
          <w:lang w:val="fr-FR"/>
        </w:rPr>
        <w:t xml:space="preserve">Le </w:t>
      </w:r>
      <w:r w:rsidR="007C0F03">
        <w:rPr>
          <w:lang w:val="fr-FR"/>
        </w:rPr>
        <w:t>Common</w:t>
      </w:r>
      <w:r>
        <w:rPr>
          <w:lang w:val="fr-FR"/>
        </w:rPr>
        <w:t xml:space="preserve"> </w:t>
      </w:r>
      <w:r w:rsidR="007C0F03">
        <w:rPr>
          <w:lang w:val="fr-FR"/>
        </w:rPr>
        <w:t>Law</w:t>
      </w:r>
      <w:r>
        <w:rPr>
          <w:lang w:val="fr-FR"/>
        </w:rPr>
        <w:t xml:space="preserve"> et le droit civil : deux traditions différentes.</w:t>
      </w:r>
    </w:p>
    <w:p w14:paraId="2D4977FB" w14:textId="0FBA2E3C" w:rsidR="00DE12D3" w:rsidRPr="00DE12D3" w:rsidRDefault="00DE12D3" w:rsidP="00674BF9">
      <w:pPr>
        <w:pStyle w:val="Pardeliste"/>
        <w:numPr>
          <w:ilvl w:val="0"/>
          <w:numId w:val="4"/>
        </w:numPr>
        <w:jc w:val="both"/>
        <w:rPr>
          <w:u w:val="single"/>
          <w:lang w:val="fr-FR"/>
        </w:rPr>
      </w:pPr>
      <w:r w:rsidRPr="00DE12D3">
        <w:rPr>
          <w:u w:val="single"/>
          <w:lang w:val="fr-FR"/>
        </w:rPr>
        <w:t>Les tribunaux :</w:t>
      </w:r>
    </w:p>
    <w:p w14:paraId="748C616D" w14:textId="65817430" w:rsidR="00DE12D3" w:rsidRPr="00DE12D3" w:rsidRDefault="00DE12D3" w:rsidP="00674BF9">
      <w:pPr>
        <w:pStyle w:val="Pardeliste"/>
        <w:numPr>
          <w:ilvl w:val="1"/>
          <w:numId w:val="4"/>
        </w:numPr>
        <w:jc w:val="both"/>
        <w:rPr>
          <w:b/>
          <w:lang w:val="fr-FR"/>
        </w:rPr>
      </w:pPr>
      <w:r>
        <w:rPr>
          <w:lang w:val="fr-FR"/>
        </w:rPr>
        <w:t xml:space="preserve">Cour Suprême : juge en chef + 8 juges nommées par le Cabinet (coutume 3-3-2-2 (3 juges du Québec, de l’Ontario, 2 de l’ouest et 1 des maritimes). Cour d’appel ultime pour traiter de la Constitution et donner son opinion aux gouvernements. </w:t>
      </w:r>
    </w:p>
    <w:p w14:paraId="05722248" w14:textId="1C900761" w:rsidR="00DE12D3" w:rsidRPr="00DE12D3" w:rsidRDefault="00DE12D3" w:rsidP="00674BF9">
      <w:pPr>
        <w:pStyle w:val="Pardeliste"/>
        <w:numPr>
          <w:ilvl w:val="1"/>
          <w:numId w:val="4"/>
        </w:numPr>
        <w:jc w:val="both"/>
        <w:rPr>
          <w:b/>
          <w:lang w:val="fr-FR"/>
        </w:rPr>
      </w:pPr>
      <w:r>
        <w:rPr>
          <w:lang w:val="fr-FR"/>
        </w:rPr>
        <w:t>Autres cours : Cour canadienne de l’Impôt, cour fédérale (actions contre et pour la Couronne, concernant les décisions des organismes fédéraux, entre provinces et entre provinces et fédéral).</w:t>
      </w:r>
    </w:p>
    <w:p w14:paraId="62E23ECC" w14:textId="401C8E66" w:rsidR="00DE12D3" w:rsidRPr="00DE12D3" w:rsidRDefault="00DE12D3" w:rsidP="00674BF9">
      <w:pPr>
        <w:pStyle w:val="Pardeliste"/>
        <w:numPr>
          <w:ilvl w:val="1"/>
          <w:numId w:val="4"/>
        </w:numPr>
        <w:jc w:val="both"/>
        <w:rPr>
          <w:b/>
          <w:lang w:val="fr-FR"/>
        </w:rPr>
      </w:pPr>
      <w:r>
        <w:rPr>
          <w:lang w:val="fr-FR"/>
        </w:rPr>
        <w:t xml:space="preserve">Cours provinciales : cour d’appel -20, cour supérieur-144, cour du Québec-290, tribunaux administratifs.  </w:t>
      </w:r>
    </w:p>
    <w:p w14:paraId="228FAF74" w14:textId="04C9C8B1" w:rsidR="00DE12D3" w:rsidRPr="00DE12D3" w:rsidRDefault="00DE12D3" w:rsidP="00674BF9">
      <w:pPr>
        <w:pStyle w:val="Pardeliste"/>
        <w:numPr>
          <w:ilvl w:val="1"/>
          <w:numId w:val="4"/>
        </w:numPr>
        <w:jc w:val="both"/>
        <w:rPr>
          <w:b/>
          <w:lang w:val="fr-FR"/>
        </w:rPr>
      </w:pPr>
      <w:r>
        <w:rPr>
          <w:lang w:val="fr-FR"/>
        </w:rPr>
        <w:t>Cours municipales</w:t>
      </w:r>
    </w:p>
    <w:p w14:paraId="6F074408" w14:textId="011D9646" w:rsidR="00DE12D3" w:rsidRPr="00DE12D3" w:rsidRDefault="00DE12D3" w:rsidP="00674BF9">
      <w:pPr>
        <w:pStyle w:val="Pardeliste"/>
        <w:numPr>
          <w:ilvl w:val="0"/>
          <w:numId w:val="4"/>
        </w:numPr>
        <w:jc w:val="both"/>
        <w:rPr>
          <w:b/>
          <w:lang w:val="fr-FR"/>
        </w:rPr>
      </w:pPr>
      <w:r w:rsidRPr="00DE12D3">
        <w:rPr>
          <w:u w:val="single"/>
          <w:lang w:val="fr-FR"/>
        </w:rPr>
        <w:t>Les juges :</w:t>
      </w:r>
      <w:r>
        <w:rPr>
          <w:lang w:val="fr-FR"/>
        </w:rPr>
        <w:t xml:space="preserve"> emploi exclusif (seul emploi- abri des influences), nommé à vie, par les premiers ministres (démis seulement par le Parlement)</w:t>
      </w:r>
    </w:p>
    <w:p w14:paraId="070A4815" w14:textId="3C267EF5" w:rsidR="00DE12D3" w:rsidRDefault="00DE12D3" w:rsidP="00674BF9">
      <w:pPr>
        <w:pStyle w:val="Pardeliste"/>
        <w:numPr>
          <w:ilvl w:val="1"/>
          <w:numId w:val="4"/>
        </w:numPr>
        <w:jc w:val="both"/>
        <w:rPr>
          <w:b/>
          <w:lang w:val="fr-FR"/>
        </w:rPr>
      </w:pPr>
      <w:r>
        <w:rPr>
          <w:u w:val="single"/>
          <w:lang w:val="fr-FR"/>
        </w:rPr>
        <w:lastRenderedPageBreak/>
        <w:t>Indépendance :</w:t>
      </w:r>
      <w:r>
        <w:rPr>
          <w:b/>
          <w:lang w:val="fr-FR"/>
        </w:rPr>
        <w:t xml:space="preserve"> </w:t>
      </w:r>
      <w:r w:rsidRPr="00DE12D3">
        <w:rPr>
          <w:lang w:val="fr-FR"/>
        </w:rPr>
        <w:t>relative immunité, indépendance, caractère pub</w:t>
      </w:r>
      <w:r>
        <w:rPr>
          <w:lang w:val="fr-FR"/>
        </w:rPr>
        <w:t>lic, jury collégialité (</w:t>
      </w:r>
      <w:r w:rsidRPr="00DE12D3">
        <w:rPr>
          <w:lang w:val="fr-FR"/>
        </w:rPr>
        <w:t>3 ou 5) = impartialité</w:t>
      </w:r>
      <w:r>
        <w:rPr>
          <w:b/>
          <w:lang w:val="fr-FR"/>
        </w:rPr>
        <w:t xml:space="preserve"> </w:t>
      </w:r>
    </w:p>
    <w:p w14:paraId="3070A0DE" w14:textId="64279FFF" w:rsidR="00DE12D3" w:rsidRPr="00DE12D3" w:rsidRDefault="00DE12D3" w:rsidP="00674BF9">
      <w:pPr>
        <w:pStyle w:val="Pardeliste"/>
        <w:numPr>
          <w:ilvl w:val="0"/>
          <w:numId w:val="4"/>
        </w:numPr>
        <w:jc w:val="both"/>
        <w:rPr>
          <w:lang w:val="fr-FR"/>
        </w:rPr>
      </w:pPr>
      <w:r w:rsidRPr="00DE12D3">
        <w:rPr>
          <w:u w:val="single"/>
          <w:lang w:val="fr-FR"/>
        </w:rPr>
        <w:t>Gouvernement par les juges :</w:t>
      </w:r>
      <w:r w:rsidRPr="00DE12D3">
        <w:rPr>
          <w:lang w:val="fr-FR"/>
        </w:rPr>
        <w:t xml:space="preserve"> relation Cour suprême-charte-constitution</w:t>
      </w:r>
    </w:p>
    <w:p w14:paraId="034E0BCE" w14:textId="2AA40480" w:rsidR="00DE12D3" w:rsidRPr="004D5D1C" w:rsidRDefault="00DE12D3" w:rsidP="00674BF9">
      <w:pPr>
        <w:pStyle w:val="Pardeliste"/>
        <w:numPr>
          <w:ilvl w:val="1"/>
          <w:numId w:val="4"/>
        </w:numPr>
        <w:jc w:val="both"/>
        <w:rPr>
          <w:b/>
          <w:lang w:val="fr-FR"/>
        </w:rPr>
      </w:pPr>
      <w:r w:rsidRPr="00DE12D3">
        <w:rPr>
          <w:i/>
          <w:lang w:val="fr-FR"/>
        </w:rPr>
        <w:t>Alternative :</w:t>
      </w:r>
      <w:r>
        <w:rPr>
          <w:lang w:val="fr-FR"/>
        </w:rPr>
        <w:t xml:space="preserve"> premier tribunal autochtone au Canada : combinaison du système de justice canadien et principes et valeurs autochtones. </w:t>
      </w:r>
      <w:r w:rsidR="00854EF4">
        <w:rPr>
          <w:lang w:val="fr-FR"/>
        </w:rPr>
        <w:t xml:space="preserve">– cour autochtone (principes et valeurs autochtones) </w:t>
      </w:r>
    </w:p>
    <w:p w14:paraId="303E9340" w14:textId="77777777" w:rsidR="004D5D1C" w:rsidRPr="00DE12D3" w:rsidRDefault="004D5D1C" w:rsidP="004D5D1C">
      <w:pPr>
        <w:pStyle w:val="Pardeliste"/>
        <w:ind w:left="1440"/>
        <w:jc w:val="both"/>
        <w:rPr>
          <w:b/>
          <w:lang w:val="fr-FR"/>
        </w:rPr>
      </w:pPr>
    </w:p>
    <w:p w14:paraId="09AC4A0C" w14:textId="2A1B18DF" w:rsidR="00DE12D3" w:rsidRDefault="004D5D1C" w:rsidP="00674BF9">
      <w:pPr>
        <w:pStyle w:val="Pardeliste"/>
        <w:numPr>
          <w:ilvl w:val="0"/>
          <w:numId w:val="4"/>
        </w:numPr>
        <w:jc w:val="both"/>
        <w:rPr>
          <w:b/>
          <w:lang w:val="fr-FR"/>
        </w:rPr>
      </w:pPr>
      <w:r>
        <w:rPr>
          <w:b/>
          <w:lang w:val="fr-FR"/>
        </w:rPr>
        <w:t xml:space="preserve">C) Les institutions canadiennes et les groupes d’intérêts </w:t>
      </w:r>
    </w:p>
    <w:p w14:paraId="5CAA6FF5" w14:textId="360ADB4F" w:rsidR="004D5D1C" w:rsidRDefault="004D5D1C" w:rsidP="00674BF9">
      <w:pPr>
        <w:pStyle w:val="Pardeliste"/>
        <w:numPr>
          <w:ilvl w:val="0"/>
          <w:numId w:val="4"/>
        </w:numPr>
        <w:jc w:val="both"/>
        <w:rPr>
          <w:b/>
          <w:lang w:val="fr-FR"/>
        </w:rPr>
      </w:pPr>
      <w:r>
        <w:rPr>
          <w:b/>
          <w:lang w:val="fr-FR"/>
        </w:rPr>
        <w:t xml:space="preserve">Green </w:t>
      </w:r>
      <w:proofErr w:type="spellStart"/>
      <w:r>
        <w:rPr>
          <w:b/>
          <w:lang w:val="fr-FR"/>
        </w:rPr>
        <w:t>peace</w:t>
      </w:r>
      <w:proofErr w:type="spellEnd"/>
      <w:r>
        <w:rPr>
          <w:b/>
          <w:lang w:val="fr-FR"/>
        </w:rPr>
        <w:t xml:space="preserve">, groupe contre la violence des armes à feu, association des groupes contre le pétrole, assembler des premières nations, </w:t>
      </w:r>
    </w:p>
    <w:p w14:paraId="34F707FE" w14:textId="0B02FE7A" w:rsidR="004D5D1C" w:rsidRPr="004D5D1C" w:rsidRDefault="004D5D1C" w:rsidP="00674BF9">
      <w:pPr>
        <w:pStyle w:val="Pardeliste"/>
        <w:numPr>
          <w:ilvl w:val="0"/>
          <w:numId w:val="4"/>
        </w:numPr>
        <w:jc w:val="both"/>
        <w:rPr>
          <w:b/>
          <w:lang w:val="fr-FR"/>
        </w:rPr>
      </w:pPr>
      <w:r>
        <w:rPr>
          <w:lang w:val="fr-FR"/>
        </w:rPr>
        <w:t xml:space="preserve">La contribution des groupes d’intérêts à la gouverne des sociétés contemporaines : le cas du Canada. </w:t>
      </w:r>
      <w:r w:rsidR="008B732B">
        <w:rPr>
          <w:lang w:val="fr-FR"/>
        </w:rPr>
        <w:t xml:space="preserve"> (</w:t>
      </w:r>
      <w:proofErr w:type="spellStart"/>
      <w:r w:rsidR="008B732B">
        <w:rPr>
          <w:lang w:val="fr-FR"/>
        </w:rPr>
        <w:t>Montpetit</w:t>
      </w:r>
      <w:proofErr w:type="spellEnd"/>
      <w:r w:rsidR="008B732B">
        <w:rPr>
          <w:lang w:val="fr-FR"/>
        </w:rPr>
        <w:t xml:space="preserve">, 2002) </w:t>
      </w:r>
    </w:p>
    <w:p w14:paraId="7F026DD2" w14:textId="4EBFC1A1" w:rsidR="004D5D1C" w:rsidRPr="004D5D1C" w:rsidRDefault="004D5D1C" w:rsidP="00674BF9">
      <w:pPr>
        <w:pStyle w:val="Pardeliste"/>
        <w:numPr>
          <w:ilvl w:val="0"/>
          <w:numId w:val="4"/>
        </w:numPr>
        <w:jc w:val="both"/>
        <w:rPr>
          <w:b/>
          <w:lang w:val="fr-FR"/>
        </w:rPr>
      </w:pPr>
      <w:r>
        <w:rPr>
          <w:lang w:val="fr-FR"/>
        </w:rPr>
        <w:t>Groupes d’intérêts souhaitent influencer les politiques publiques et les décisions</w:t>
      </w:r>
    </w:p>
    <w:p w14:paraId="5312BB91" w14:textId="2DD8E99D" w:rsidR="004D5D1C" w:rsidRPr="004D5D1C" w:rsidRDefault="004D5D1C" w:rsidP="00674BF9">
      <w:pPr>
        <w:pStyle w:val="Pardeliste"/>
        <w:numPr>
          <w:ilvl w:val="0"/>
          <w:numId w:val="4"/>
        </w:numPr>
        <w:jc w:val="both"/>
        <w:rPr>
          <w:b/>
          <w:lang w:val="fr-FR"/>
        </w:rPr>
      </w:pPr>
      <w:r>
        <w:rPr>
          <w:lang w:val="fr-FR"/>
        </w:rPr>
        <w:t>La question de l’Importance des institutions pour com</w:t>
      </w:r>
      <w:r w:rsidR="008B59A3">
        <w:rPr>
          <w:lang w:val="fr-FR"/>
        </w:rPr>
        <w:t xml:space="preserve">prendre le lien entre les </w:t>
      </w:r>
      <w:proofErr w:type="spellStart"/>
      <w:r w:rsidR="008B59A3">
        <w:rPr>
          <w:lang w:val="fr-FR"/>
        </w:rPr>
        <w:t>grou</w:t>
      </w:r>
      <w:r>
        <w:rPr>
          <w:lang w:val="fr-FR"/>
        </w:rPr>
        <w:t>s</w:t>
      </w:r>
      <w:proofErr w:type="spellEnd"/>
      <w:r>
        <w:rPr>
          <w:lang w:val="fr-FR"/>
        </w:rPr>
        <w:t xml:space="preserve"> d’intérêts et l’État.</w:t>
      </w:r>
    </w:p>
    <w:p w14:paraId="2D741754" w14:textId="2234746D" w:rsidR="004D5D1C" w:rsidRPr="00EB50D6" w:rsidRDefault="004D5D1C" w:rsidP="00674BF9">
      <w:pPr>
        <w:pStyle w:val="Pardeliste"/>
        <w:numPr>
          <w:ilvl w:val="0"/>
          <w:numId w:val="4"/>
        </w:numPr>
        <w:jc w:val="both"/>
        <w:rPr>
          <w:b/>
          <w:lang w:val="fr-FR"/>
        </w:rPr>
      </w:pPr>
      <w:r w:rsidRPr="004D5D1C">
        <w:rPr>
          <w:u w:val="single"/>
          <w:lang w:val="fr-FR"/>
        </w:rPr>
        <w:t>Hypothèse ;</w:t>
      </w:r>
      <w:r>
        <w:rPr>
          <w:lang w:val="fr-FR"/>
        </w:rPr>
        <w:t xml:space="preserve"> au Canada, le lobbying est relativement rare en raison des institutions politiques. Les institutions comptent. En quoi le contexte institutionnel décourage le lobbying. </w:t>
      </w:r>
    </w:p>
    <w:p w14:paraId="58607A68" w14:textId="1879D1A1" w:rsidR="00EB50D6" w:rsidRPr="00EB50D6" w:rsidRDefault="00EB50D6" w:rsidP="00674BF9">
      <w:pPr>
        <w:pStyle w:val="Pardeliste"/>
        <w:numPr>
          <w:ilvl w:val="0"/>
          <w:numId w:val="4"/>
        </w:numPr>
        <w:jc w:val="both"/>
        <w:rPr>
          <w:b/>
          <w:lang w:val="fr-FR"/>
        </w:rPr>
      </w:pPr>
      <w:r>
        <w:rPr>
          <w:u w:val="single"/>
          <w:lang w:val="fr-FR"/>
        </w:rPr>
        <w:t>Enjeu :</w:t>
      </w:r>
      <w:r>
        <w:rPr>
          <w:b/>
          <w:lang w:val="fr-FR"/>
        </w:rPr>
        <w:t xml:space="preserve"> </w:t>
      </w:r>
      <w:r>
        <w:rPr>
          <w:lang w:val="fr-FR"/>
        </w:rPr>
        <w:t xml:space="preserve">préserver la confiance du parlement (éviter que le gouvernement perde la confiance de la Chambre) : risque de démission obligatoire en cas de vote en motion– le but est d’éviter que le gouvernement soit renversé et qu’on ne retourne pas à l’élection. </w:t>
      </w:r>
    </w:p>
    <w:p w14:paraId="5374CF3B" w14:textId="26D2FCB6" w:rsidR="00EB50D6" w:rsidRPr="00EB50D6" w:rsidRDefault="00EB50D6" w:rsidP="00674BF9">
      <w:pPr>
        <w:pStyle w:val="Pardeliste"/>
        <w:numPr>
          <w:ilvl w:val="0"/>
          <w:numId w:val="4"/>
        </w:numPr>
        <w:jc w:val="both"/>
        <w:rPr>
          <w:b/>
          <w:lang w:val="fr-FR"/>
        </w:rPr>
      </w:pPr>
      <w:r>
        <w:rPr>
          <w:u w:val="single"/>
          <w:lang w:val="fr-FR"/>
        </w:rPr>
        <w:t>Effets :</w:t>
      </w:r>
      <w:r>
        <w:rPr>
          <w:b/>
          <w:lang w:val="fr-FR"/>
        </w:rPr>
        <w:t xml:space="preserve"> </w:t>
      </w:r>
      <w:r>
        <w:rPr>
          <w:lang w:val="fr-FR"/>
        </w:rPr>
        <w:t xml:space="preserve">concentration du pouvoir pour assurer la stabilité : prérogatives du premier ministre (ex. nommer les parlementaires aux postes clés, Bureau du conseil rivé) et ligne de partie (réunions caucus). </w:t>
      </w:r>
    </w:p>
    <w:p w14:paraId="45BAB18E" w14:textId="07280EF8" w:rsidR="00EB50D6" w:rsidRDefault="00EB50D6" w:rsidP="00674BF9">
      <w:pPr>
        <w:pStyle w:val="Pardeliste"/>
        <w:numPr>
          <w:ilvl w:val="0"/>
          <w:numId w:val="4"/>
        </w:numPr>
        <w:jc w:val="both"/>
        <w:rPr>
          <w:b/>
          <w:lang w:val="fr-FR"/>
        </w:rPr>
      </w:pPr>
      <w:r>
        <w:rPr>
          <w:b/>
          <w:lang w:val="fr-FR"/>
        </w:rPr>
        <w:t xml:space="preserve">Conséquence ; </w:t>
      </w:r>
      <w:r w:rsidRPr="00EB50D6">
        <w:rPr>
          <w:lang w:val="fr-FR"/>
        </w:rPr>
        <w:t>pas d’intérêt pour les groupes à approcher les députés.</w:t>
      </w:r>
      <w:r>
        <w:rPr>
          <w:b/>
          <w:lang w:val="fr-FR"/>
        </w:rPr>
        <w:t xml:space="preserve"> </w:t>
      </w:r>
    </w:p>
    <w:p w14:paraId="5DEDFE28" w14:textId="145EB917" w:rsidR="00EB50D6" w:rsidRPr="00EB50D6" w:rsidRDefault="00EB50D6" w:rsidP="00674BF9">
      <w:pPr>
        <w:pStyle w:val="Pardeliste"/>
        <w:numPr>
          <w:ilvl w:val="0"/>
          <w:numId w:val="4"/>
        </w:numPr>
        <w:jc w:val="both"/>
        <w:rPr>
          <w:b/>
          <w:lang w:val="fr-FR"/>
        </w:rPr>
      </w:pPr>
      <w:r w:rsidRPr="00A32FBA">
        <w:rPr>
          <w:b/>
          <w:lang w:val="fr-FR"/>
        </w:rPr>
        <w:t>Plutôt viser la fonction publique :</w:t>
      </w:r>
      <w:r>
        <w:rPr>
          <w:lang w:val="fr-FR"/>
        </w:rPr>
        <w:t xml:space="preserve"> information et expertise utiles (n’égale pas de demande) </w:t>
      </w:r>
    </w:p>
    <w:p w14:paraId="06531CE1" w14:textId="051CAFA8" w:rsidR="00EB50D6" w:rsidRDefault="00EB50D6" w:rsidP="00674BF9">
      <w:pPr>
        <w:pStyle w:val="Pardeliste"/>
        <w:numPr>
          <w:ilvl w:val="0"/>
          <w:numId w:val="4"/>
        </w:numPr>
        <w:jc w:val="both"/>
        <w:rPr>
          <w:b/>
          <w:lang w:val="fr-FR"/>
        </w:rPr>
      </w:pPr>
      <w:r w:rsidRPr="00EB50D6">
        <w:rPr>
          <w:b/>
          <w:lang w:val="fr-FR"/>
        </w:rPr>
        <w:t>Réseaux de politiques publiques</w:t>
      </w:r>
      <w:r>
        <w:rPr>
          <w:b/>
          <w:lang w:val="fr-FR"/>
        </w:rPr>
        <w:t xml:space="preserve"> : </w:t>
      </w:r>
      <w:r>
        <w:rPr>
          <w:lang w:val="fr-FR"/>
        </w:rPr>
        <w:t xml:space="preserve">reposent sur l’État-providence, les appareils bureaucratiques et les groupes d’intérêts. </w:t>
      </w:r>
    </w:p>
    <w:p w14:paraId="6CF85477" w14:textId="788B3E96" w:rsidR="00EB50D6" w:rsidRDefault="00EB50D6" w:rsidP="00674BF9">
      <w:pPr>
        <w:pStyle w:val="Pardeliste"/>
        <w:numPr>
          <w:ilvl w:val="0"/>
          <w:numId w:val="4"/>
        </w:numPr>
        <w:jc w:val="both"/>
        <w:rPr>
          <w:b/>
          <w:lang w:val="fr-FR"/>
        </w:rPr>
      </w:pPr>
      <w:r>
        <w:rPr>
          <w:b/>
          <w:lang w:val="fr-FR"/>
        </w:rPr>
        <w:t xml:space="preserve">Clivages </w:t>
      </w:r>
      <w:r>
        <w:rPr>
          <w:rFonts w:ascii="Calibri" w:hAnsi="Calibri"/>
          <w:b/>
          <w:lang w:val="fr-FR"/>
        </w:rPr>
        <w:t>⁄</w:t>
      </w:r>
      <w:r>
        <w:rPr>
          <w:b/>
          <w:lang w:val="fr-FR"/>
        </w:rPr>
        <w:t xml:space="preserve"> fragmentation des groupes d’intérêts :  </w:t>
      </w:r>
      <w:r w:rsidRPr="00EB50D6">
        <w:rPr>
          <w:lang w:val="fr-FR"/>
        </w:rPr>
        <w:t>identitaires (configuration du secteur), ethniques, linguistiques et territoriaux (provincial- fédéral)</w:t>
      </w:r>
      <w:r>
        <w:rPr>
          <w:b/>
          <w:lang w:val="fr-FR"/>
        </w:rPr>
        <w:t xml:space="preserve"> </w:t>
      </w:r>
    </w:p>
    <w:p w14:paraId="1FB2B3BF" w14:textId="45A87D3D" w:rsidR="00EB50D6" w:rsidRDefault="00EB50D6" w:rsidP="00674BF9">
      <w:pPr>
        <w:pStyle w:val="Pardeliste"/>
        <w:numPr>
          <w:ilvl w:val="0"/>
          <w:numId w:val="4"/>
        </w:numPr>
        <w:jc w:val="both"/>
        <w:rPr>
          <w:lang w:val="fr-FR"/>
        </w:rPr>
      </w:pPr>
      <w:r w:rsidRPr="00EB50D6">
        <w:rPr>
          <w:u w:val="single"/>
          <w:lang w:val="fr-FR"/>
        </w:rPr>
        <w:t xml:space="preserve">Tableau (fin de l’article de </w:t>
      </w:r>
      <w:proofErr w:type="spellStart"/>
      <w:r w:rsidRPr="00EB50D6">
        <w:rPr>
          <w:u w:val="single"/>
          <w:lang w:val="fr-FR"/>
        </w:rPr>
        <w:t>Montpetit</w:t>
      </w:r>
      <w:proofErr w:type="spellEnd"/>
      <w:r w:rsidRPr="00EB50D6">
        <w:rPr>
          <w:lang w:val="fr-FR"/>
        </w:rPr>
        <w:t>)</w:t>
      </w:r>
      <w:r>
        <w:rPr>
          <w:lang w:val="fr-FR"/>
        </w:rPr>
        <w:t> :</w:t>
      </w:r>
      <w:r w:rsidR="00A32FBA">
        <w:rPr>
          <w:highlight w:val="yellow"/>
          <w:lang w:val="fr-FR"/>
        </w:rPr>
        <w:t xml:space="preserve"> </w:t>
      </w:r>
    </w:p>
    <w:p w14:paraId="10ECF11D" w14:textId="488640A4" w:rsidR="00EB50D6" w:rsidRDefault="00EB50D6" w:rsidP="00674BF9">
      <w:pPr>
        <w:pStyle w:val="Pardeliste"/>
        <w:numPr>
          <w:ilvl w:val="1"/>
          <w:numId w:val="4"/>
        </w:numPr>
        <w:jc w:val="both"/>
        <w:rPr>
          <w:lang w:val="fr-FR"/>
        </w:rPr>
      </w:pPr>
      <w:r>
        <w:rPr>
          <w:lang w:val="fr-FR"/>
        </w:rPr>
        <w:t>Ma</w:t>
      </w:r>
      <w:r w:rsidRPr="00EB50D6">
        <w:rPr>
          <w:lang w:val="fr-FR"/>
        </w:rPr>
        <w:t>trice qui propose un</w:t>
      </w:r>
      <w:r>
        <w:rPr>
          <w:lang w:val="fr-FR"/>
        </w:rPr>
        <w:t>e</w:t>
      </w:r>
      <w:r w:rsidRPr="00EB50D6">
        <w:rPr>
          <w:lang w:val="fr-FR"/>
        </w:rPr>
        <w:t xml:space="preserve"> typologie de l’action des groupes- quel est l’échelle à quel il travail. </w:t>
      </w:r>
    </w:p>
    <w:p w14:paraId="616AB9C7" w14:textId="238D86DF" w:rsidR="00EB50D6" w:rsidRDefault="00BE5A88" w:rsidP="00674BF9">
      <w:pPr>
        <w:pStyle w:val="Pardeliste"/>
        <w:numPr>
          <w:ilvl w:val="1"/>
          <w:numId w:val="4"/>
        </w:numPr>
        <w:jc w:val="both"/>
        <w:rPr>
          <w:lang w:val="fr-FR"/>
        </w:rPr>
      </w:pPr>
      <w:r>
        <w:rPr>
          <w:lang w:val="fr-FR"/>
        </w:rPr>
        <w:t>4 approches selon ce qu’on veut et qu’el échelle qu’on travail</w:t>
      </w:r>
      <w:r w:rsidR="00EB50D6">
        <w:rPr>
          <w:lang w:val="fr-FR"/>
        </w:rPr>
        <w:t xml:space="preserve"> : gouvernance, tend vers l’autorégulation, consumérisme public, lobbying. </w:t>
      </w:r>
    </w:p>
    <w:p w14:paraId="44BCBFF0" w14:textId="2787395C" w:rsidR="00EB50D6" w:rsidRDefault="00EB50D6" w:rsidP="00674BF9">
      <w:pPr>
        <w:pStyle w:val="Pardeliste"/>
        <w:numPr>
          <w:ilvl w:val="1"/>
          <w:numId w:val="4"/>
        </w:numPr>
        <w:jc w:val="both"/>
        <w:rPr>
          <w:lang w:val="fr-FR"/>
        </w:rPr>
      </w:pPr>
      <w:r>
        <w:rPr>
          <w:lang w:val="fr-FR"/>
        </w:rPr>
        <w:t>Portée de la communication et forme de la communication</w:t>
      </w:r>
    </w:p>
    <w:p w14:paraId="181C34A1" w14:textId="35718FFC" w:rsidR="00EB50D6" w:rsidRDefault="00BE5A88" w:rsidP="00674BF9">
      <w:pPr>
        <w:pStyle w:val="Pardeliste"/>
        <w:numPr>
          <w:ilvl w:val="1"/>
          <w:numId w:val="4"/>
        </w:numPr>
        <w:jc w:val="both"/>
        <w:rPr>
          <w:lang w:val="fr-FR"/>
        </w:rPr>
      </w:pPr>
      <w:r>
        <w:rPr>
          <w:lang w:val="fr-FR"/>
        </w:rPr>
        <w:t>Échelle : globale ou spécifique</w:t>
      </w:r>
    </w:p>
    <w:p w14:paraId="0AE09F8E" w14:textId="5966A2C1" w:rsidR="00A32FBA" w:rsidRDefault="00A32FBA" w:rsidP="00A32FBA">
      <w:pPr>
        <w:pStyle w:val="Pardeliste"/>
        <w:jc w:val="both"/>
        <w:rPr>
          <w:lang w:val="fr-FR"/>
        </w:rPr>
      </w:pPr>
      <w:r>
        <w:rPr>
          <w:noProof/>
          <w:lang w:val="fr-FR" w:eastAsia="fr-FR"/>
        </w:rPr>
        <w:lastRenderedPageBreak/>
        <w:drawing>
          <wp:inline distT="0" distB="0" distL="0" distR="0" wp14:anchorId="047FE56F" wp14:editId="496A01D5">
            <wp:extent cx="5194935" cy="3042404"/>
            <wp:effectExtent l="0" t="0" r="12065" b="5715"/>
            <wp:docPr id="1" name="Image 1" descr="../../../Desktop/Capture%20d’écran%202017-10-12%20à%2008.55.21.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7-10-12%20à%2008.55.21.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1448" cy="3046218"/>
                    </a:xfrm>
                    <a:prstGeom prst="rect">
                      <a:avLst/>
                    </a:prstGeom>
                    <a:noFill/>
                    <a:ln>
                      <a:noFill/>
                    </a:ln>
                  </pic:spPr>
                </pic:pic>
              </a:graphicData>
            </a:graphic>
          </wp:inline>
        </w:drawing>
      </w:r>
    </w:p>
    <w:p w14:paraId="57ADCA77" w14:textId="77777777" w:rsidR="00224A7A" w:rsidRDefault="00224A7A" w:rsidP="00224A7A">
      <w:pPr>
        <w:pStyle w:val="Pardeliste"/>
        <w:ind w:left="1440"/>
        <w:jc w:val="both"/>
        <w:rPr>
          <w:lang w:val="fr-FR"/>
        </w:rPr>
      </w:pPr>
    </w:p>
    <w:p w14:paraId="745A0BC9" w14:textId="69F784C8" w:rsidR="00224A7A" w:rsidRPr="00224A7A" w:rsidRDefault="00224A7A" w:rsidP="00674BF9">
      <w:pPr>
        <w:pStyle w:val="Pardeliste"/>
        <w:numPr>
          <w:ilvl w:val="0"/>
          <w:numId w:val="4"/>
        </w:numPr>
        <w:jc w:val="both"/>
        <w:rPr>
          <w:b/>
          <w:i/>
          <w:lang w:val="fr-FR"/>
        </w:rPr>
      </w:pPr>
      <w:r w:rsidRPr="00224A7A">
        <w:rPr>
          <w:b/>
          <w:i/>
          <w:lang w:val="fr-FR"/>
        </w:rPr>
        <w:t xml:space="preserve">Conclusion </w:t>
      </w:r>
    </w:p>
    <w:p w14:paraId="2A7EE331" w14:textId="77777777" w:rsidR="002F48A0" w:rsidRPr="00A32FBA" w:rsidRDefault="002F48A0" w:rsidP="00674BF9">
      <w:pPr>
        <w:pStyle w:val="Pardeliste"/>
        <w:numPr>
          <w:ilvl w:val="0"/>
          <w:numId w:val="4"/>
        </w:numPr>
        <w:jc w:val="both"/>
        <w:rPr>
          <w:lang w:val="fr-FR"/>
        </w:rPr>
      </w:pPr>
      <w:r w:rsidRPr="00A32FBA">
        <w:t>Favoriser l’équilibre et la stabilité par un partage des pouvoir</w:t>
      </w:r>
    </w:p>
    <w:p w14:paraId="60DE8F8A" w14:textId="77777777" w:rsidR="002F48A0" w:rsidRPr="00A32FBA" w:rsidRDefault="002F48A0" w:rsidP="00674BF9">
      <w:pPr>
        <w:pStyle w:val="Pardeliste"/>
        <w:numPr>
          <w:ilvl w:val="0"/>
          <w:numId w:val="4"/>
        </w:numPr>
        <w:jc w:val="both"/>
        <w:rPr>
          <w:lang w:val="fr-FR"/>
        </w:rPr>
      </w:pPr>
      <w:r w:rsidRPr="00A32FBA">
        <w:t>Protéger l’État des intérêts particuliers (groupes d’intérêts)</w:t>
      </w:r>
    </w:p>
    <w:p w14:paraId="55357893" w14:textId="77777777" w:rsidR="002F48A0" w:rsidRPr="00A32FBA" w:rsidRDefault="002F48A0" w:rsidP="00674BF9">
      <w:pPr>
        <w:pStyle w:val="Pardeliste"/>
        <w:numPr>
          <w:ilvl w:val="0"/>
          <w:numId w:val="4"/>
        </w:numPr>
        <w:jc w:val="both"/>
        <w:rPr>
          <w:lang w:val="fr-FR"/>
        </w:rPr>
      </w:pPr>
      <w:r w:rsidRPr="00A32FBA">
        <w:t>Le cas du Canada et la prééminence du premier ministre</w:t>
      </w:r>
    </w:p>
    <w:p w14:paraId="7F5F7844" w14:textId="77777777" w:rsidR="002F48A0" w:rsidRPr="00A32FBA" w:rsidRDefault="002F48A0" w:rsidP="00674BF9">
      <w:pPr>
        <w:pStyle w:val="Pardeliste"/>
        <w:numPr>
          <w:ilvl w:val="0"/>
          <w:numId w:val="4"/>
        </w:numPr>
        <w:jc w:val="both"/>
        <w:rPr>
          <w:lang w:val="fr-FR"/>
        </w:rPr>
      </w:pPr>
      <w:r w:rsidRPr="00A32FBA">
        <w:t>Les groupes d’intérêts : plus axés sur la gouvernance mais fragmentés</w:t>
      </w:r>
    </w:p>
    <w:p w14:paraId="3D831CE0" w14:textId="6D17BAAC" w:rsidR="00224A7A" w:rsidRDefault="00224A7A" w:rsidP="00A32FBA">
      <w:pPr>
        <w:pStyle w:val="Pardeliste"/>
        <w:jc w:val="both"/>
        <w:rPr>
          <w:highlight w:val="yellow"/>
          <w:lang w:val="fr-FR"/>
        </w:rPr>
      </w:pPr>
    </w:p>
    <w:p w14:paraId="5D5855CE" w14:textId="77777777" w:rsidR="0030349E" w:rsidRDefault="0030349E" w:rsidP="0030349E">
      <w:pPr>
        <w:jc w:val="both"/>
        <w:rPr>
          <w:highlight w:val="yellow"/>
          <w:lang w:val="fr-FR"/>
        </w:rPr>
      </w:pPr>
    </w:p>
    <w:p w14:paraId="2A7DBD58" w14:textId="2896F3CA" w:rsidR="008B59A3" w:rsidRDefault="008B59A3" w:rsidP="008B59A3">
      <w:pPr>
        <w:jc w:val="both"/>
        <w:rPr>
          <w:b/>
          <w:i/>
          <w:lang w:val="fr-FR"/>
        </w:rPr>
      </w:pPr>
      <w:r w:rsidRPr="008B59A3">
        <w:rPr>
          <w:b/>
          <w:i/>
          <w:lang w:val="fr-FR"/>
        </w:rPr>
        <w:t xml:space="preserve">Exam de </w:t>
      </w:r>
      <w:r w:rsidR="003C7BA0" w:rsidRPr="008B59A3">
        <w:rPr>
          <w:b/>
          <w:i/>
          <w:lang w:val="fr-FR"/>
        </w:rPr>
        <w:t>mi- session</w:t>
      </w:r>
      <w:r w:rsidRPr="008B59A3">
        <w:rPr>
          <w:b/>
          <w:i/>
          <w:lang w:val="fr-FR"/>
        </w:rPr>
        <w:t> :</w:t>
      </w:r>
    </w:p>
    <w:p w14:paraId="2F978945" w14:textId="77777777" w:rsidR="002F48A0" w:rsidRPr="006C144A" w:rsidRDefault="002F48A0" w:rsidP="00674BF9">
      <w:pPr>
        <w:pStyle w:val="Pardeliste"/>
        <w:numPr>
          <w:ilvl w:val="0"/>
          <w:numId w:val="5"/>
        </w:numPr>
        <w:jc w:val="both"/>
        <w:rPr>
          <w:u w:val="single"/>
          <w:lang w:val="fr-FR"/>
        </w:rPr>
      </w:pPr>
      <w:r w:rsidRPr="006C144A">
        <w:rPr>
          <w:bCs/>
          <w:u w:val="single"/>
        </w:rPr>
        <w:t xml:space="preserve">D’ici l’examen </w:t>
      </w:r>
      <w:r w:rsidRPr="006C144A">
        <w:rPr>
          <w:u w:val="single"/>
        </w:rPr>
        <w:t xml:space="preserve">: </w:t>
      </w:r>
    </w:p>
    <w:p w14:paraId="6379E2A6" w14:textId="77777777" w:rsidR="002F48A0" w:rsidRPr="006C144A" w:rsidRDefault="002F48A0" w:rsidP="00674BF9">
      <w:pPr>
        <w:pStyle w:val="Pardeliste"/>
        <w:numPr>
          <w:ilvl w:val="0"/>
          <w:numId w:val="5"/>
        </w:numPr>
        <w:jc w:val="both"/>
        <w:rPr>
          <w:lang w:val="fr-FR"/>
        </w:rPr>
      </w:pPr>
      <w:r w:rsidRPr="006C144A">
        <w:t>Relire attentivement les diapositives du cours (PPT)</w:t>
      </w:r>
    </w:p>
    <w:p w14:paraId="55F8D830" w14:textId="77777777" w:rsidR="002F48A0" w:rsidRPr="006C144A" w:rsidRDefault="002F48A0" w:rsidP="00674BF9">
      <w:pPr>
        <w:pStyle w:val="Pardeliste"/>
        <w:numPr>
          <w:ilvl w:val="0"/>
          <w:numId w:val="5"/>
        </w:numPr>
        <w:jc w:val="both"/>
        <w:rPr>
          <w:lang w:val="fr-FR"/>
        </w:rPr>
      </w:pPr>
      <w:r w:rsidRPr="006C144A">
        <w:t>Réviser vos notes de lectures : les principales idées des textes (Côté et autres textes)</w:t>
      </w:r>
    </w:p>
    <w:p w14:paraId="468A9A21" w14:textId="77777777" w:rsidR="002F48A0" w:rsidRPr="006C144A" w:rsidRDefault="002F48A0" w:rsidP="00674BF9">
      <w:pPr>
        <w:pStyle w:val="Pardeliste"/>
        <w:numPr>
          <w:ilvl w:val="0"/>
          <w:numId w:val="5"/>
        </w:numPr>
        <w:jc w:val="both"/>
        <w:rPr>
          <w:lang w:val="fr-FR"/>
        </w:rPr>
      </w:pPr>
      <w:r w:rsidRPr="006C144A">
        <w:t>Réviser les notions et les questions reliées aux deux ateliers</w:t>
      </w:r>
    </w:p>
    <w:p w14:paraId="4E47C505" w14:textId="77777777" w:rsidR="002F48A0" w:rsidRPr="006C144A" w:rsidRDefault="002F48A0" w:rsidP="00674BF9">
      <w:pPr>
        <w:pStyle w:val="Pardeliste"/>
        <w:numPr>
          <w:ilvl w:val="0"/>
          <w:numId w:val="5"/>
        </w:numPr>
        <w:jc w:val="both"/>
        <w:rPr>
          <w:lang w:val="fr-FR"/>
        </w:rPr>
      </w:pPr>
      <w:r w:rsidRPr="006C144A">
        <w:t>Aucune note ou livre ne sont permis pendant l’examen</w:t>
      </w:r>
    </w:p>
    <w:p w14:paraId="325E3346" w14:textId="77777777" w:rsidR="002F48A0" w:rsidRPr="00A32FBA" w:rsidRDefault="002F48A0" w:rsidP="00674BF9">
      <w:pPr>
        <w:pStyle w:val="Pardeliste"/>
        <w:numPr>
          <w:ilvl w:val="0"/>
          <w:numId w:val="5"/>
        </w:numPr>
        <w:jc w:val="both"/>
        <w:rPr>
          <w:u w:val="single"/>
          <w:lang w:val="fr-FR"/>
        </w:rPr>
      </w:pPr>
      <w:r w:rsidRPr="00A32FBA">
        <w:rPr>
          <w:bCs/>
          <w:u w:val="single"/>
        </w:rPr>
        <w:t xml:space="preserve">Pendant l’examen </w:t>
      </w:r>
      <w:r w:rsidRPr="00A32FBA">
        <w:rPr>
          <w:u w:val="single"/>
        </w:rPr>
        <w:t xml:space="preserve">: </w:t>
      </w:r>
    </w:p>
    <w:p w14:paraId="62E1D1D4" w14:textId="77777777" w:rsidR="002F48A0" w:rsidRPr="006C144A" w:rsidRDefault="002F48A0" w:rsidP="00674BF9">
      <w:pPr>
        <w:pStyle w:val="Pardeliste"/>
        <w:numPr>
          <w:ilvl w:val="0"/>
          <w:numId w:val="5"/>
        </w:numPr>
        <w:jc w:val="both"/>
        <w:rPr>
          <w:lang w:val="fr-FR"/>
        </w:rPr>
      </w:pPr>
      <w:r w:rsidRPr="006C144A">
        <w:t xml:space="preserve">Trois questions à répondre sur six  </w:t>
      </w:r>
    </w:p>
    <w:p w14:paraId="0C3BA436" w14:textId="77777777" w:rsidR="002F48A0" w:rsidRPr="006C144A" w:rsidRDefault="002F48A0" w:rsidP="00674BF9">
      <w:pPr>
        <w:pStyle w:val="Pardeliste"/>
        <w:numPr>
          <w:ilvl w:val="0"/>
          <w:numId w:val="5"/>
        </w:numPr>
        <w:jc w:val="both"/>
        <w:rPr>
          <w:lang w:val="fr-FR"/>
        </w:rPr>
      </w:pPr>
      <w:r w:rsidRPr="006C144A">
        <w:t>Lire toutes les questions</w:t>
      </w:r>
    </w:p>
    <w:p w14:paraId="67175833" w14:textId="77777777" w:rsidR="002F48A0" w:rsidRPr="006C144A" w:rsidRDefault="002F48A0" w:rsidP="00674BF9">
      <w:pPr>
        <w:pStyle w:val="Pardeliste"/>
        <w:numPr>
          <w:ilvl w:val="0"/>
          <w:numId w:val="5"/>
        </w:numPr>
        <w:jc w:val="both"/>
        <w:rPr>
          <w:lang w:val="fr-FR"/>
        </w:rPr>
      </w:pPr>
      <w:r w:rsidRPr="006C144A">
        <w:t>Faire votre choix en fonction de votre aisance à répondre</w:t>
      </w:r>
    </w:p>
    <w:p w14:paraId="059F794B" w14:textId="77777777" w:rsidR="002F48A0" w:rsidRPr="006C144A" w:rsidRDefault="002F48A0" w:rsidP="00674BF9">
      <w:pPr>
        <w:pStyle w:val="Pardeliste"/>
        <w:numPr>
          <w:ilvl w:val="0"/>
          <w:numId w:val="5"/>
        </w:numPr>
        <w:jc w:val="both"/>
        <w:rPr>
          <w:lang w:val="fr-FR"/>
        </w:rPr>
      </w:pPr>
      <w:r w:rsidRPr="006C144A">
        <w:t>Débuter par la question qui vous semble la plus facile</w:t>
      </w:r>
    </w:p>
    <w:p w14:paraId="51FCE0C7" w14:textId="77777777" w:rsidR="002F48A0" w:rsidRPr="006C144A" w:rsidRDefault="002F48A0" w:rsidP="00674BF9">
      <w:pPr>
        <w:pStyle w:val="Pardeliste"/>
        <w:numPr>
          <w:ilvl w:val="0"/>
          <w:numId w:val="5"/>
        </w:numPr>
        <w:jc w:val="both"/>
        <w:rPr>
          <w:lang w:val="fr-FR"/>
        </w:rPr>
      </w:pPr>
      <w:r w:rsidRPr="006C144A">
        <w:t>Faire un petit plan (brouillon des principale idées)</w:t>
      </w:r>
    </w:p>
    <w:p w14:paraId="6D480469" w14:textId="77777777" w:rsidR="002F48A0" w:rsidRPr="006C144A" w:rsidRDefault="002F48A0" w:rsidP="00674BF9">
      <w:pPr>
        <w:pStyle w:val="Pardeliste"/>
        <w:numPr>
          <w:ilvl w:val="0"/>
          <w:numId w:val="5"/>
        </w:numPr>
        <w:jc w:val="both"/>
        <w:rPr>
          <w:lang w:val="fr-FR"/>
        </w:rPr>
      </w:pPr>
      <w:r w:rsidRPr="006C144A">
        <w:t>Faites des phrases complètes</w:t>
      </w:r>
    </w:p>
    <w:p w14:paraId="7EDE3357" w14:textId="77777777" w:rsidR="002F48A0" w:rsidRPr="006C144A" w:rsidRDefault="002F48A0" w:rsidP="00674BF9">
      <w:pPr>
        <w:pStyle w:val="Pardeliste"/>
        <w:numPr>
          <w:ilvl w:val="0"/>
          <w:numId w:val="5"/>
        </w:numPr>
        <w:jc w:val="both"/>
        <w:rPr>
          <w:lang w:val="fr-FR"/>
        </w:rPr>
      </w:pPr>
      <w:r w:rsidRPr="006C144A">
        <w:t>Une réponse peut prendre de ½ page à une page (selon la taille de votre écriture et l’interligne)</w:t>
      </w:r>
    </w:p>
    <w:p w14:paraId="2D6492E8" w14:textId="77777777" w:rsidR="002F48A0" w:rsidRPr="006C144A" w:rsidRDefault="002F48A0" w:rsidP="00674BF9">
      <w:pPr>
        <w:pStyle w:val="Pardeliste"/>
        <w:numPr>
          <w:ilvl w:val="0"/>
          <w:numId w:val="5"/>
        </w:numPr>
        <w:jc w:val="both"/>
        <w:rPr>
          <w:lang w:val="fr-FR"/>
        </w:rPr>
      </w:pPr>
      <w:r w:rsidRPr="006C144A">
        <w:t>Vous pouvez répondre dans la langue de votre choix</w:t>
      </w:r>
    </w:p>
    <w:p w14:paraId="0664A354" w14:textId="77777777" w:rsidR="002F48A0" w:rsidRPr="006C144A" w:rsidRDefault="002F48A0" w:rsidP="00674BF9">
      <w:pPr>
        <w:pStyle w:val="Pardeliste"/>
        <w:numPr>
          <w:ilvl w:val="0"/>
          <w:numId w:val="5"/>
        </w:numPr>
        <w:jc w:val="both"/>
        <w:rPr>
          <w:lang w:val="fr-FR"/>
        </w:rPr>
      </w:pPr>
      <w:r w:rsidRPr="006C144A">
        <w:t>Écrire lisiblement</w:t>
      </w:r>
    </w:p>
    <w:p w14:paraId="5DDA8735" w14:textId="77777777" w:rsidR="002F48A0" w:rsidRPr="006C144A" w:rsidRDefault="002F48A0" w:rsidP="00674BF9">
      <w:pPr>
        <w:pStyle w:val="Pardeliste"/>
        <w:numPr>
          <w:ilvl w:val="0"/>
          <w:numId w:val="5"/>
        </w:numPr>
        <w:jc w:val="both"/>
        <w:rPr>
          <w:lang w:val="fr-FR"/>
        </w:rPr>
      </w:pPr>
      <w:r w:rsidRPr="006C144A">
        <w:lastRenderedPageBreak/>
        <w:t>Donner un bref exemple est un plus</w:t>
      </w:r>
    </w:p>
    <w:p w14:paraId="0EB6F323" w14:textId="77777777" w:rsidR="006C144A" w:rsidRPr="006C144A" w:rsidRDefault="006C144A" w:rsidP="006C144A">
      <w:pPr>
        <w:pStyle w:val="Pardeliste"/>
        <w:jc w:val="both"/>
        <w:rPr>
          <w:lang w:val="fr-FR"/>
        </w:rPr>
      </w:pPr>
    </w:p>
    <w:p w14:paraId="45431BE5" w14:textId="0F4A4D2E" w:rsidR="003C7BA0" w:rsidRPr="003C7BA0" w:rsidRDefault="006C144A" w:rsidP="00674BF9">
      <w:pPr>
        <w:pStyle w:val="Pardeliste"/>
        <w:numPr>
          <w:ilvl w:val="0"/>
          <w:numId w:val="5"/>
        </w:numPr>
        <w:jc w:val="both"/>
        <w:rPr>
          <w:lang w:val="fr-FR"/>
        </w:rPr>
      </w:pPr>
      <w:r>
        <w:t>3 questions sur 6</w:t>
      </w:r>
    </w:p>
    <w:p w14:paraId="110DA41C" w14:textId="152DC86E" w:rsidR="006C144A" w:rsidRPr="003C7BA0" w:rsidRDefault="00592AF5" w:rsidP="00674BF9">
      <w:pPr>
        <w:pStyle w:val="Pardeliste"/>
        <w:numPr>
          <w:ilvl w:val="0"/>
          <w:numId w:val="5"/>
        </w:numPr>
        <w:jc w:val="both"/>
        <w:rPr>
          <w:lang w:val="fr-FR"/>
        </w:rPr>
      </w:pPr>
      <w:r>
        <w:t>2 novembre (jeudi)</w:t>
      </w:r>
    </w:p>
    <w:p w14:paraId="307F8A72" w14:textId="27EEFBC0" w:rsidR="003C7BA0" w:rsidRPr="00E95D96" w:rsidRDefault="003C7BA0" w:rsidP="00674BF9">
      <w:pPr>
        <w:pStyle w:val="Pardeliste"/>
        <w:numPr>
          <w:ilvl w:val="0"/>
          <w:numId w:val="5"/>
        </w:numPr>
        <w:jc w:val="both"/>
        <w:rPr>
          <w:lang w:val="fr-FR"/>
        </w:rPr>
      </w:pPr>
      <w:r>
        <w:t>30%</w:t>
      </w:r>
    </w:p>
    <w:p w14:paraId="0D1F9DD1" w14:textId="7E52BEED" w:rsidR="00E95D96" w:rsidRPr="00592AF5" w:rsidRDefault="00CF3C60" w:rsidP="00674BF9">
      <w:pPr>
        <w:pStyle w:val="Pardeliste"/>
        <w:numPr>
          <w:ilvl w:val="0"/>
          <w:numId w:val="5"/>
        </w:numPr>
        <w:jc w:val="both"/>
        <w:rPr>
          <w:lang w:val="fr-FR"/>
        </w:rPr>
      </w:pPr>
      <w:r>
        <w:t>Demi</w:t>
      </w:r>
      <w:r w:rsidR="00E95D96">
        <w:t xml:space="preserve"> à une page </w:t>
      </w:r>
    </w:p>
    <w:p w14:paraId="70BBD3A1" w14:textId="45B4D458" w:rsidR="00592AF5" w:rsidRDefault="00592AF5" w:rsidP="00674BF9">
      <w:pPr>
        <w:pStyle w:val="Pardeliste"/>
        <w:numPr>
          <w:ilvl w:val="0"/>
          <w:numId w:val="5"/>
        </w:numPr>
        <w:jc w:val="both"/>
        <w:rPr>
          <w:lang w:val="fr-FR"/>
        </w:rPr>
      </w:pPr>
      <w:r>
        <w:rPr>
          <w:lang w:val="fr-FR"/>
        </w:rPr>
        <w:t>Qu’est-ce que la notion de « régime mixte » (définitions) et pourquoi est-ce important</w:t>
      </w:r>
      <w:r w:rsidR="003C7BA0">
        <w:rPr>
          <w:lang w:val="fr-FR"/>
        </w:rPr>
        <w:t xml:space="preserve">- Louis côté </w:t>
      </w:r>
    </w:p>
    <w:p w14:paraId="56C8CD0F" w14:textId="5E4F8BCC" w:rsidR="00592AF5" w:rsidRDefault="00592AF5" w:rsidP="00674BF9">
      <w:pPr>
        <w:pStyle w:val="Pardeliste"/>
        <w:numPr>
          <w:ilvl w:val="0"/>
          <w:numId w:val="5"/>
        </w:numPr>
        <w:jc w:val="both"/>
        <w:rPr>
          <w:lang w:val="fr-FR"/>
        </w:rPr>
      </w:pPr>
      <w:r>
        <w:rPr>
          <w:lang w:val="fr-FR"/>
        </w:rPr>
        <w:t>Deux grandes perspectives- holistique et individualisme méthodologique</w:t>
      </w:r>
    </w:p>
    <w:p w14:paraId="4E95BB91" w14:textId="51020D65" w:rsidR="00592AF5" w:rsidRDefault="00592AF5" w:rsidP="00674BF9">
      <w:pPr>
        <w:pStyle w:val="Pardeliste"/>
        <w:numPr>
          <w:ilvl w:val="0"/>
          <w:numId w:val="5"/>
        </w:numPr>
        <w:jc w:val="both"/>
        <w:rPr>
          <w:lang w:val="fr-FR"/>
        </w:rPr>
      </w:pPr>
      <w:r>
        <w:rPr>
          <w:lang w:val="fr-FR"/>
        </w:rPr>
        <w:t>Identifier- nommer et expliquer (2 caractéristiques dans chaque question)</w:t>
      </w:r>
    </w:p>
    <w:p w14:paraId="454707C6" w14:textId="348DA3AA" w:rsidR="00592AF5" w:rsidRDefault="00CF3C60" w:rsidP="00674BF9">
      <w:pPr>
        <w:pStyle w:val="Pardeliste"/>
        <w:numPr>
          <w:ilvl w:val="0"/>
          <w:numId w:val="5"/>
        </w:numPr>
        <w:jc w:val="both"/>
        <w:rPr>
          <w:lang w:val="fr-FR"/>
        </w:rPr>
      </w:pPr>
      <w:r>
        <w:rPr>
          <w:lang w:val="fr-FR"/>
        </w:rPr>
        <w:t xml:space="preserve">Démocratie participative- mécanismes </w:t>
      </w:r>
    </w:p>
    <w:p w14:paraId="5107D545" w14:textId="027DABD9" w:rsidR="00CF3C60" w:rsidRDefault="00CF3C60" w:rsidP="00674BF9">
      <w:pPr>
        <w:pStyle w:val="Pardeliste"/>
        <w:numPr>
          <w:ilvl w:val="0"/>
          <w:numId w:val="5"/>
        </w:numPr>
        <w:jc w:val="both"/>
        <w:rPr>
          <w:lang w:val="fr-FR"/>
        </w:rPr>
      </w:pPr>
      <w:r>
        <w:rPr>
          <w:lang w:val="fr-FR"/>
        </w:rPr>
        <w:t>Intérêt générale</w:t>
      </w:r>
    </w:p>
    <w:p w14:paraId="390EA932" w14:textId="3535E4CB" w:rsidR="00CF3C60" w:rsidRDefault="00CF3C60" w:rsidP="00674BF9">
      <w:pPr>
        <w:pStyle w:val="Pardeliste"/>
        <w:numPr>
          <w:ilvl w:val="0"/>
          <w:numId w:val="5"/>
        </w:numPr>
        <w:jc w:val="both"/>
        <w:rPr>
          <w:lang w:val="fr-FR"/>
        </w:rPr>
      </w:pPr>
      <w:r>
        <w:rPr>
          <w:lang w:val="fr-FR"/>
        </w:rPr>
        <w:t>État de droit</w:t>
      </w:r>
    </w:p>
    <w:p w14:paraId="0E38D451" w14:textId="66FD54F3" w:rsidR="00CF3C60" w:rsidRDefault="00CF3C60" w:rsidP="00674BF9">
      <w:pPr>
        <w:pStyle w:val="Pardeliste"/>
        <w:numPr>
          <w:ilvl w:val="0"/>
          <w:numId w:val="5"/>
        </w:numPr>
        <w:jc w:val="both"/>
        <w:rPr>
          <w:lang w:val="fr-FR"/>
        </w:rPr>
      </w:pPr>
      <w:r>
        <w:rPr>
          <w:lang w:val="fr-FR"/>
        </w:rPr>
        <w:t>Atelier*</w:t>
      </w:r>
    </w:p>
    <w:p w14:paraId="1FB0E2DE" w14:textId="77777777" w:rsidR="00CF3C60" w:rsidRDefault="00CF3C60" w:rsidP="00F0749A">
      <w:pPr>
        <w:pStyle w:val="Pardeliste"/>
        <w:jc w:val="both"/>
        <w:rPr>
          <w:lang w:val="fr-FR"/>
        </w:rPr>
      </w:pPr>
    </w:p>
    <w:p w14:paraId="2E529B31" w14:textId="4D23BDD1" w:rsidR="00A32FBA" w:rsidRDefault="00925424" w:rsidP="00A32FBA">
      <w:pPr>
        <w:jc w:val="both"/>
        <w:rPr>
          <w:b/>
          <w:i/>
          <w:lang w:val="fr-FR"/>
        </w:rPr>
      </w:pPr>
      <w:r>
        <w:rPr>
          <w:b/>
          <w:i/>
          <w:lang w:val="fr-FR"/>
        </w:rPr>
        <w:t xml:space="preserve">La participation des citoyens- </w:t>
      </w:r>
    </w:p>
    <w:p w14:paraId="761C7894" w14:textId="0041D27E" w:rsidR="00A32FBA" w:rsidRPr="00A32FBA" w:rsidRDefault="00A32FBA" w:rsidP="00674BF9">
      <w:pPr>
        <w:pStyle w:val="Pardeliste"/>
        <w:numPr>
          <w:ilvl w:val="0"/>
          <w:numId w:val="6"/>
        </w:numPr>
        <w:jc w:val="both"/>
        <w:rPr>
          <w:b/>
          <w:lang w:val="fr-FR"/>
        </w:rPr>
      </w:pPr>
      <w:r w:rsidRPr="00A32FBA">
        <w:rPr>
          <w:b/>
          <w:lang w:val="fr-FR"/>
        </w:rPr>
        <w:t>Rappel et introduction</w:t>
      </w:r>
    </w:p>
    <w:p w14:paraId="19A8EABB" w14:textId="50E02422" w:rsidR="00A32FBA" w:rsidRDefault="00A32FBA" w:rsidP="00674BF9">
      <w:pPr>
        <w:pStyle w:val="Pardeliste"/>
        <w:numPr>
          <w:ilvl w:val="0"/>
          <w:numId w:val="6"/>
        </w:numPr>
        <w:jc w:val="both"/>
        <w:rPr>
          <w:lang w:val="fr-FR"/>
        </w:rPr>
      </w:pPr>
      <w:r>
        <w:rPr>
          <w:lang w:val="fr-FR"/>
        </w:rPr>
        <w:t>Un fonctionnement de l’État conforme au droit</w:t>
      </w:r>
    </w:p>
    <w:p w14:paraId="7BC85E8C" w14:textId="7665E7D9" w:rsidR="00A32FBA" w:rsidRDefault="00A32FBA" w:rsidP="00674BF9">
      <w:pPr>
        <w:pStyle w:val="Pardeliste"/>
        <w:numPr>
          <w:ilvl w:val="0"/>
          <w:numId w:val="6"/>
        </w:numPr>
        <w:jc w:val="both"/>
        <w:rPr>
          <w:lang w:val="fr-FR"/>
        </w:rPr>
      </w:pPr>
      <w:r>
        <w:rPr>
          <w:lang w:val="fr-FR"/>
        </w:rPr>
        <w:t>Une limite et un partage des pouvoirs</w:t>
      </w:r>
    </w:p>
    <w:p w14:paraId="0E5F3AF8" w14:textId="1F0D5C03" w:rsidR="00A32FBA" w:rsidRDefault="00A32FBA" w:rsidP="00674BF9">
      <w:pPr>
        <w:pStyle w:val="Pardeliste"/>
        <w:numPr>
          <w:ilvl w:val="0"/>
          <w:numId w:val="6"/>
        </w:numPr>
        <w:jc w:val="both"/>
        <w:rPr>
          <w:lang w:val="fr-FR"/>
        </w:rPr>
      </w:pPr>
      <w:r>
        <w:rPr>
          <w:lang w:val="fr-FR"/>
        </w:rPr>
        <w:t>Respect des droits fondamentaux des individus</w:t>
      </w:r>
    </w:p>
    <w:p w14:paraId="7BC065C6" w14:textId="0DB8FA88" w:rsidR="00A32FBA" w:rsidRDefault="00A32FBA" w:rsidP="00674BF9">
      <w:pPr>
        <w:pStyle w:val="Pardeliste"/>
        <w:numPr>
          <w:ilvl w:val="0"/>
          <w:numId w:val="6"/>
        </w:numPr>
        <w:jc w:val="both"/>
        <w:rPr>
          <w:lang w:val="fr-FR"/>
        </w:rPr>
      </w:pPr>
      <w:r>
        <w:rPr>
          <w:lang w:val="fr-FR"/>
        </w:rPr>
        <w:t>Obligation de rendre des comptes : mesures d’éthiques et d’encadrement du lobbying</w:t>
      </w:r>
    </w:p>
    <w:p w14:paraId="2376DF76" w14:textId="101A637D" w:rsidR="00A32FBA" w:rsidRDefault="00A32FBA" w:rsidP="00674BF9">
      <w:pPr>
        <w:pStyle w:val="Pardeliste"/>
        <w:numPr>
          <w:ilvl w:val="0"/>
          <w:numId w:val="6"/>
        </w:numPr>
        <w:jc w:val="both"/>
        <w:rPr>
          <w:lang w:val="fr-FR"/>
        </w:rPr>
      </w:pPr>
      <w:r>
        <w:rPr>
          <w:lang w:val="fr-FR"/>
        </w:rPr>
        <w:t xml:space="preserve">Et les citoyens ? – comment ils participent à ça, </w:t>
      </w:r>
      <w:proofErr w:type="spellStart"/>
      <w:r>
        <w:rPr>
          <w:lang w:val="fr-FR"/>
        </w:rPr>
        <w:t>cmt</w:t>
      </w:r>
      <w:proofErr w:type="spellEnd"/>
      <w:r>
        <w:rPr>
          <w:lang w:val="fr-FR"/>
        </w:rPr>
        <w:t xml:space="preserve"> il s’exprime (pétition, </w:t>
      </w:r>
      <w:r w:rsidR="003F720C">
        <w:rPr>
          <w:lang w:val="fr-FR"/>
        </w:rPr>
        <w:t xml:space="preserve">élections-municipales, provinciales, scolaires., </w:t>
      </w:r>
    </w:p>
    <w:p w14:paraId="45F04664" w14:textId="14CD8E88" w:rsidR="00A32FBA" w:rsidRDefault="00A32FBA" w:rsidP="00674BF9">
      <w:pPr>
        <w:pStyle w:val="Pardeliste"/>
        <w:numPr>
          <w:ilvl w:val="0"/>
          <w:numId w:val="6"/>
        </w:numPr>
        <w:jc w:val="both"/>
        <w:rPr>
          <w:lang w:val="fr-FR"/>
        </w:rPr>
      </w:pPr>
      <w:r>
        <w:rPr>
          <w:lang w:val="fr-FR"/>
        </w:rPr>
        <w:t xml:space="preserve">La participation des citoyens. Quelle participation ? </w:t>
      </w:r>
    </w:p>
    <w:p w14:paraId="30224C1D" w14:textId="77777777" w:rsidR="00925424" w:rsidRDefault="00925424" w:rsidP="00925424">
      <w:pPr>
        <w:pStyle w:val="Pardeliste"/>
        <w:jc w:val="both"/>
        <w:rPr>
          <w:lang w:val="fr-FR"/>
        </w:rPr>
      </w:pPr>
    </w:p>
    <w:p w14:paraId="00A353AC" w14:textId="70B4B079" w:rsidR="00A32FBA" w:rsidRPr="00AE75DF" w:rsidRDefault="00AE75DF" w:rsidP="00674BF9">
      <w:pPr>
        <w:pStyle w:val="Pardeliste"/>
        <w:numPr>
          <w:ilvl w:val="0"/>
          <w:numId w:val="6"/>
        </w:numPr>
        <w:jc w:val="both"/>
        <w:rPr>
          <w:b/>
          <w:lang w:val="fr-FR"/>
        </w:rPr>
      </w:pPr>
      <w:r w:rsidRPr="00AE75DF">
        <w:rPr>
          <w:b/>
          <w:lang w:val="fr-FR"/>
        </w:rPr>
        <w:t>A) L’idée de démocratie</w:t>
      </w:r>
    </w:p>
    <w:p w14:paraId="606DD5EC" w14:textId="31296870" w:rsidR="00AE75DF" w:rsidRPr="00AE75DF" w:rsidRDefault="00AE75DF" w:rsidP="00674BF9">
      <w:pPr>
        <w:pStyle w:val="Pardeliste"/>
        <w:numPr>
          <w:ilvl w:val="0"/>
          <w:numId w:val="6"/>
        </w:numPr>
        <w:jc w:val="both"/>
        <w:rPr>
          <w:u w:val="single"/>
          <w:lang w:val="fr-FR"/>
        </w:rPr>
      </w:pPr>
      <w:r w:rsidRPr="00AE75DF">
        <w:rPr>
          <w:u w:val="single"/>
          <w:lang w:val="fr-FR"/>
        </w:rPr>
        <w:t>La démocratie ?</w:t>
      </w:r>
    </w:p>
    <w:p w14:paraId="1C9866A2" w14:textId="3EAE20ED" w:rsidR="00AE75DF" w:rsidRDefault="00AE75DF" w:rsidP="00674BF9">
      <w:pPr>
        <w:pStyle w:val="Pardeliste"/>
        <w:numPr>
          <w:ilvl w:val="1"/>
          <w:numId w:val="6"/>
        </w:numPr>
        <w:jc w:val="both"/>
        <w:rPr>
          <w:lang w:val="fr-FR"/>
        </w:rPr>
      </w:pPr>
      <w:r>
        <w:rPr>
          <w:lang w:val="fr-FR"/>
        </w:rPr>
        <w:t>Pour le peuple</w:t>
      </w:r>
    </w:p>
    <w:p w14:paraId="2F53D8BA" w14:textId="57654FDE" w:rsidR="00AE75DF" w:rsidRDefault="00AE75DF" w:rsidP="00674BF9">
      <w:pPr>
        <w:pStyle w:val="Pardeliste"/>
        <w:numPr>
          <w:ilvl w:val="1"/>
          <w:numId w:val="6"/>
        </w:numPr>
        <w:jc w:val="both"/>
        <w:rPr>
          <w:lang w:val="fr-FR"/>
        </w:rPr>
      </w:pPr>
      <w:r>
        <w:rPr>
          <w:lang w:val="fr-FR"/>
        </w:rPr>
        <w:t>Système politique, forme de gouvernement dans lequel la souveraineté émane du peuple</w:t>
      </w:r>
    </w:p>
    <w:p w14:paraId="69D2CF3D" w14:textId="6899FF75" w:rsidR="00AE75DF" w:rsidRDefault="00AE75DF" w:rsidP="00674BF9">
      <w:pPr>
        <w:pStyle w:val="Pardeliste"/>
        <w:numPr>
          <w:ilvl w:val="1"/>
          <w:numId w:val="6"/>
        </w:numPr>
        <w:jc w:val="both"/>
        <w:rPr>
          <w:lang w:val="fr-FR"/>
        </w:rPr>
      </w:pPr>
      <w:r>
        <w:rPr>
          <w:lang w:val="fr-FR"/>
        </w:rPr>
        <w:t>Régime ou prévaut la loi de majorité</w:t>
      </w:r>
    </w:p>
    <w:p w14:paraId="7B82EBB9" w14:textId="5B1924E3" w:rsidR="00AE75DF" w:rsidRDefault="00AE75DF" w:rsidP="00674BF9">
      <w:pPr>
        <w:pStyle w:val="Pardeliste"/>
        <w:numPr>
          <w:ilvl w:val="1"/>
          <w:numId w:val="6"/>
        </w:numPr>
        <w:jc w:val="both"/>
        <w:rPr>
          <w:lang w:val="fr-FR"/>
        </w:rPr>
      </w:pPr>
      <w:r>
        <w:rPr>
          <w:lang w:val="fr-FR"/>
        </w:rPr>
        <w:t xml:space="preserve">Étymologie : du grec démos, peuple et </w:t>
      </w:r>
      <w:proofErr w:type="spellStart"/>
      <w:r>
        <w:rPr>
          <w:lang w:val="fr-FR"/>
        </w:rPr>
        <w:t>kratos</w:t>
      </w:r>
      <w:proofErr w:type="spellEnd"/>
      <w:r>
        <w:rPr>
          <w:lang w:val="fr-FR"/>
        </w:rPr>
        <w:t>, pouvoir, autorité</w:t>
      </w:r>
    </w:p>
    <w:p w14:paraId="7F279542" w14:textId="27B8A008" w:rsidR="00925424" w:rsidRDefault="00925424" w:rsidP="00674BF9">
      <w:pPr>
        <w:pStyle w:val="Pardeliste"/>
        <w:numPr>
          <w:ilvl w:val="1"/>
          <w:numId w:val="6"/>
        </w:numPr>
        <w:jc w:val="both"/>
        <w:rPr>
          <w:lang w:val="fr-FR"/>
        </w:rPr>
      </w:pPr>
      <w:r>
        <w:rPr>
          <w:lang w:val="fr-FR"/>
        </w:rPr>
        <w:t>Régime totalitaire- n’ont pas de démocratie</w:t>
      </w:r>
    </w:p>
    <w:p w14:paraId="78F3455B" w14:textId="69946F67" w:rsidR="00925424" w:rsidRDefault="002F48A0" w:rsidP="00674BF9">
      <w:pPr>
        <w:pStyle w:val="Pardeliste"/>
        <w:numPr>
          <w:ilvl w:val="1"/>
          <w:numId w:val="6"/>
        </w:numPr>
        <w:jc w:val="both"/>
        <w:rPr>
          <w:lang w:val="fr-FR"/>
        </w:rPr>
      </w:pPr>
      <w:r>
        <w:rPr>
          <w:lang w:val="fr-FR"/>
        </w:rPr>
        <w:t xml:space="preserve">Pourquoi est-elle une idée archaïque, utopique et dangereuse, selon certains ? </w:t>
      </w:r>
    </w:p>
    <w:p w14:paraId="612577C3" w14:textId="246F6097" w:rsidR="002F48A0" w:rsidRDefault="002F48A0" w:rsidP="00674BF9">
      <w:pPr>
        <w:pStyle w:val="Pardeliste"/>
        <w:numPr>
          <w:ilvl w:val="2"/>
          <w:numId w:val="6"/>
        </w:numPr>
        <w:jc w:val="both"/>
        <w:rPr>
          <w:lang w:val="fr-FR"/>
        </w:rPr>
      </w:pPr>
      <w:r>
        <w:rPr>
          <w:lang w:val="fr-FR"/>
        </w:rPr>
        <w:t>Peur de la démocratie, peur que le peuple se prononce</w:t>
      </w:r>
    </w:p>
    <w:p w14:paraId="527B2116" w14:textId="66D3C6D2" w:rsidR="002F48A0" w:rsidRPr="002F48A0" w:rsidRDefault="002F48A0" w:rsidP="00674BF9">
      <w:pPr>
        <w:pStyle w:val="Pardeliste"/>
        <w:numPr>
          <w:ilvl w:val="2"/>
          <w:numId w:val="6"/>
        </w:numPr>
        <w:jc w:val="both"/>
        <w:rPr>
          <w:lang w:val="fr-FR"/>
        </w:rPr>
      </w:pPr>
      <w:r>
        <w:rPr>
          <w:lang w:val="fr-FR"/>
        </w:rPr>
        <w:t>On devrait seulement laissez les experts décider, car le peuple est émotionnel, impulsifs</w:t>
      </w:r>
    </w:p>
    <w:p w14:paraId="21BACC50" w14:textId="59CEE42C" w:rsidR="00AE75DF" w:rsidRDefault="00AE75DF" w:rsidP="00674BF9">
      <w:pPr>
        <w:pStyle w:val="Pardeliste"/>
        <w:numPr>
          <w:ilvl w:val="0"/>
          <w:numId w:val="6"/>
        </w:numPr>
        <w:jc w:val="both"/>
        <w:rPr>
          <w:u w:val="single"/>
          <w:lang w:val="fr-FR"/>
        </w:rPr>
      </w:pPr>
      <w:r w:rsidRPr="00AE75DF">
        <w:rPr>
          <w:u w:val="single"/>
          <w:lang w:val="fr-FR"/>
        </w:rPr>
        <w:t>La démocratie pour qui ?</w:t>
      </w:r>
    </w:p>
    <w:p w14:paraId="6F35D48A" w14:textId="55C80FD1" w:rsidR="00925424" w:rsidRPr="002F48A0" w:rsidRDefault="002F48A0" w:rsidP="00674BF9">
      <w:pPr>
        <w:pStyle w:val="Pardeliste"/>
        <w:numPr>
          <w:ilvl w:val="1"/>
          <w:numId w:val="6"/>
        </w:numPr>
        <w:jc w:val="both"/>
        <w:rPr>
          <w:lang w:val="fr-FR"/>
        </w:rPr>
      </w:pPr>
      <w:r w:rsidRPr="002F48A0">
        <w:rPr>
          <w:lang w:val="fr-FR"/>
        </w:rPr>
        <w:t>Pour l’élite (aristocrates et bou</w:t>
      </w:r>
      <w:r w:rsidR="00232E81">
        <w:rPr>
          <w:lang w:val="fr-FR"/>
        </w:rPr>
        <w:t xml:space="preserve">rgeois) : homme propriétaire. </w:t>
      </w:r>
      <w:proofErr w:type="gramStart"/>
      <w:r w:rsidR="00232E81">
        <w:rPr>
          <w:lang w:val="fr-FR"/>
        </w:rPr>
        <w:t>«</w:t>
      </w:r>
      <w:r w:rsidRPr="002F48A0">
        <w:rPr>
          <w:lang w:val="fr-FR"/>
        </w:rPr>
        <w:t>mince</w:t>
      </w:r>
      <w:proofErr w:type="gramEnd"/>
      <w:r w:rsidRPr="002F48A0">
        <w:rPr>
          <w:lang w:val="fr-FR"/>
        </w:rPr>
        <w:t xml:space="preserve"> couche oligarchie »</w:t>
      </w:r>
    </w:p>
    <w:p w14:paraId="513284A7" w14:textId="1EE4AB1D" w:rsidR="002F48A0" w:rsidRPr="002F48A0" w:rsidRDefault="002F48A0" w:rsidP="00674BF9">
      <w:pPr>
        <w:pStyle w:val="Pardeliste"/>
        <w:numPr>
          <w:ilvl w:val="1"/>
          <w:numId w:val="6"/>
        </w:numPr>
        <w:jc w:val="both"/>
        <w:rPr>
          <w:lang w:val="fr-FR"/>
        </w:rPr>
      </w:pPr>
      <w:r w:rsidRPr="002F48A0">
        <w:rPr>
          <w:lang w:val="fr-FR"/>
        </w:rPr>
        <w:lastRenderedPageBreak/>
        <w:t>Idée qui fait son chemin depuis le Moyen âge sur la base d’un rassemblement volontaire d’individus qui forment des assemblées représentatives.</w:t>
      </w:r>
    </w:p>
    <w:p w14:paraId="7783661A" w14:textId="51D4288B" w:rsidR="002F48A0" w:rsidRDefault="002F48A0" w:rsidP="00674BF9">
      <w:pPr>
        <w:pStyle w:val="Pardeliste"/>
        <w:numPr>
          <w:ilvl w:val="1"/>
          <w:numId w:val="6"/>
        </w:numPr>
        <w:jc w:val="both"/>
        <w:rPr>
          <w:lang w:val="fr-FR"/>
        </w:rPr>
      </w:pPr>
      <w:r w:rsidRPr="002F48A0">
        <w:rPr>
          <w:lang w:val="fr-FR"/>
        </w:rPr>
        <w:t xml:space="preserve">Menace le clergé, la noblesse, la bourgeoisie : le peuple n’est pas compétent, est irrationnel et la démocratie mène au chao. </w:t>
      </w:r>
    </w:p>
    <w:p w14:paraId="46D693D5" w14:textId="07A01B23" w:rsidR="00232E81" w:rsidRPr="00D126D6" w:rsidRDefault="00D126D6" w:rsidP="00674BF9">
      <w:pPr>
        <w:pStyle w:val="Pardeliste"/>
        <w:numPr>
          <w:ilvl w:val="0"/>
          <w:numId w:val="6"/>
        </w:numPr>
        <w:jc w:val="both"/>
        <w:rPr>
          <w:b/>
          <w:lang w:val="fr-FR"/>
        </w:rPr>
      </w:pPr>
      <w:r w:rsidRPr="00D126D6">
        <w:rPr>
          <w:b/>
          <w:lang w:val="fr-FR"/>
        </w:rPr>
        <w:t>Pourquoi le souverain accepte la formation de ces assemblées ?</w:t>
      </w:r>
    </w:p>
    <w:p w14:paraId="12AA5AA2" w14:textId="3E970EC6" w:rsidR="00D126D6" w:rsidRPr="00D126D6" w:rsidRDefault="00D126D6" w:rsidP="00674BF9">
      <w:pPr>
        <w:pStyle w:val="Pardeliste"/>
        <w:numPr>
          <w:ilvl w:val="1"/>
          <w:numId w:val="6"/>
        </w:numPr>
        <w:jc w:val="both"/>
        <w:rPr>
          <w:u w:val="single"/>
          <w:lang w:val="fr-FR"/>
        </w:rPr>
      </w:pPr>
      <w:r w:rsidRPr="00D126D6">
        <w:rPr>
          <w:u w:val="single"/>
          <w:lang w:val="fr-FR"/>
        </w:rPr>
        <w:t>Pression de l’élite :</w:t>
      </w:r>
      <w:r>
        <w:rPr>
          <w:u w:val="single"/>
          <w:lang w:val="fr-FR"/>
        </w:rPr>
        <w:t xml:space="preserve"> </w:t>
      </w:r>
      <w:r>
        <w:rPr>
          <w:lang w:val="fr-FR"/>
        </w:rPr>
        <w:t xml:space="preserve">plus puissant que </w:t>
      </w:r>
      <w:r w:rsidR="004E49F2">
        <w:rPr>
          <w:lang w:val="fr-FR"/>
        </w:rPr>
        <w:t>le monarque</w:t>
      </w:r>
    </w:p>
    <w:p w14:paraId="0C694EA1" w14:textId="7603C155" w:rsidR="00D126D6" w:rsidRDefault="00D126D6" w:rsidP="00674BF9">
      <w:pPr>
        <w:pStyle w:val="Pardeliste"/>
        <w:numPr>
          <w:ilvl w:val="1"/>
          <w:numId w:val="6"/>
        </w:numPr>
        <w:jc w:val="both"/>
        <w:rPr>
          <w:lang w:val="fr-FR"/>
        </w:rPr>
      </w:pPr>
      <w:r>
        <w:rPr>
          <w:lang w:val="fr-FR"/>
        </w:rPr>
        <w:t xml:space="preserve">Pour avoir l’accord de cette élite, pour mieux atteindre ses objectifs </w:t>
      </w:r>
    </w:p>
    <w:p w14:paraId="69C999A3" w14:textId="7428897F" w:rsidR="00D126D6" w:rsidRDefault="00D126D6" w:rsidP="00674BF9">
      <w:pPr>
        <w:pStyle w:val="Pardeliste"/>
        <w:numPr>
          <w:ilvl w:val="0"/>
          <w:numId w:val="6"/>
        </w:numPr>
        <w:jc w:val="both"/>
        <w:rPr>
          <w:lang w:val="fr-FR"/>
        </w:rPr>
      </w:pPr>
      <w:r>
        <w:rPr>
          <w:lang w:val="fr-FR"/>
        </w:rPr>
        <w:t>Les élites apprendront à s’en servir : enquête, réformes et pouvoirs. Pour concilier les intérêts de l’élite, n’égale pas la volonté majoritaire.</w:t>
      </w:r>
    </w:p>
    <w:p w14:paraId="7A073E7D" w14:textId="600E9469" w:rsidR="00D126D6" w:rsidRDefault="00D126D6" w:rsidP="00674BF9">
      <w:pPr>
        <w:pStyle w:val="Pardeliste"/>
        <w:numPr>
          <w:ilvl w:val="0"/>
          <w:numId w:val="6"/>
        </w:numPr>
        <w:jc w:val="both"/>
        <w:rPr>
          <w:lang w:val="fr-FR"/>
        </w:rPr>
      </w:pPr>
      <w:r>
        <w:rPr>
          <w:lang w:val="fr-FR"/>
        </w:rPr>
        <w:t xml:space="preserve">Pour renverser la monarchie (France, É-U), il faut se réclamer du peuple… mais pourra voter ? Le grand souci pendant 100 ans (1848 : France et Suisse : tous les hommes), selon les pays et les catégories d’individus. </w:t>
      </w:r>
    </w:p>
    <w:p w14:paraId="1B1F8E8F" w14:textId="77777777" w:rsidR="00D126D6" w:rsidRDefault="00D126D6" w:rsidP="00D126D6">
      <w:pPr>
        <w:pStyle w:val="Pardeliste"/>
        <w:jc w:val="both"/>
        <w:rPr>
          <w:lang w:val="fr-FR"/>
        </w:rPr>
      </w:pPr>
    </w:p>
    <w:p w14:paraId="2A60776F" w14:textId="73F8B8BA" w:rsidR="00D126D6" w:rsidRPr="00D126D6" w:rsidRDefault="00781F3D" w:rsidP="00674BF9">
      <w:pPr>
        <w:pStyle w:val="Pardeliste"/>
        <w:numPr>
          <w:ilvl w:val="0"/>
          <w:numId w:val="6"/>
        </w:numPr>
        <w:jc w:val="both"/>
        <w:rPr>
          <w:b/>
          <w:lang w:val="fr-FR"/>
        </w:rPr>
      </w:pPr>
      <w:r>
        <w:rPr>
          <w:b/>
          <w:lang w:val="fr-FR"/>
        </w:rPr>
        <w:t>B) L</w:t>
      </w:r>
      <w:r w:rsidR="00D126D6" w:rsidRPr="00D126D6">
        <w:rPr>
          <w:b/>
          <w:lang w:val="fr-FR"/>
        </w:rPr>
        <w:t>a mise en œuvre de la démocratie</w:t>
      </w:r>
    </w:p>
    <w:p w14:paraId="079CC974" w14:textId="0C7DB305" w:rsidR="00D126D6" w:rsidRDefault="00D126D6" w:rsidP="00674BF9">
      <w:pPr>
        <w:pStyle w:val="Pardeliste"/>
        <w:numPr>
          <w:ilvl w:val="0"/>
          <w:numId w:val="6"/>
        </w:numPr>
        <w:jc w:val="both"/>
        <w:rPr>
          <w:lang w:val="fr-FR"/>
        </w:rPr>
      </w:pPr>
      <w:r>
        <w:rPr>
          <w:lang w:val="fr-FR"/>
        </w:rPr>
        <w:t xml:space="preserve">Par la démocratie </w:t>
      </w:r>
      <w:r w:rsidRPr="00D126D6">
        <w:rPr>
          <w:u w:val="single"/>
          <w:lang w:val="fr-FR"/>
        </w:rPr>
        <w:t>représentative</w:t>
      </w:r>
      <w:r>
        <w:rPr>
          <w:lang w:val="fr-FR"/>
        </w:rPr>
        <w:t>… une manière par laquelle se manifeste la volonté populaire. Autre manière</w:t>
      </w:r>
      <w:r w:rsidR="006060A8">
        <w:rPr>
          <w:lang w:val="fr-FR"/>
        </w:rPr>
        <w:t> ? -</w:t>
      </w:r>
      <w:r>
        <w:rPr>
          <w:lang w:val="fr-FR"/>
        </w:rPr>
        <w:t xml:space="preserve"> délègue des gens de décider pour nous </w:t>
      </w:r>
    </w:p>
    <w:p w14:paraId="40D0FDBE" w14:textId="3FD8D1A1" w:rsidR="00D126D6" w:rsidRDefault="00D126D6" w:rsidP="00674BF9">
      <w:pPr>
        <w:pStyle w:val="Pardeliste"/>
        <w:numPr>
          <w:ilvl w:val="0"/>
          <w:numId w:val="6"/>
        </w:numPr>
        <w:jc w:val="both"/>
        <w:rPr>
          <w:lang w:val="fr-FR"/>
        </w:rPr>
      </w:pPr>
      <w:r>
        <w:rPr>
          <w:lang w:val="fr-FR"/>
        </w:rPr>
        <w:t>La démocratie représentative ? PK ?</w:t>
      </w:r>
    </w:p>
    <w:p w14:paraId="3401D8BC" w14:textId="77777777" w:rsidR="00D126D6" w:rsidRDefault="00D126D6" w:rsidP="00674BF9">
      <w:pPr>
        <w:pStyle w:val="Pardeliste"/>
        <w:numPr>
          <w:ilvl w:val="1"/>
          <w:numId w:val="6"/>
        </w:numPr>
        <w:jc w:val="both"/>
        <w:rPr>
          <w:lang w:val="fr-FR"/>
        </w:rPr>
      </w:pPr>
      <w:r>
        <w:rPr>
          <w:lang w:val="fr-FR"/>
        </w:rPr>
        <w:t>La complexité de la tâche, le temps nécessaire- on mandate alors les gens pour s’y consacrer (vote)</w:t>
      </w:r>
    </w:p>
    <w:p w14:paraId="31E1D119" w14:textId="1614F16B" w:rsidR="00D126D6" w:rsidRDefault="00D126D6" w:rsidP="00674BF9">
      <w:pPr>
        <w:pStyle w:val="Pardeliste"/>
        <w:numPr>
          <w:ilvl w:val="0"/>
          <w:numId w:val="6"/>
        </w:numPr>
        <w:jc w:val="both"/>
        <w:rPr>
          <w:lang w:val="fr-FR"/>
        </w:rPr>
      </w:pPr>
      <w:r>
        <w:rPr>
          <w:lang w:val="fr-FR"/>
        </w:rPr>
        <w:t xml:space="preserve">Une délégation temporaire, via des parties politiques.  </w:t>
      </w:r>
    </w:p>
    <w:p w14:paraId="1F16C5AC" w14:textId="4E318064" w:rsidR="00A80FAD" w:rsidRDefault="00A80FAD" w:rsidP="00674BF9">
      <w:pPr>
        <w:pStyle w:val="Pardeliste"/>
        <w:numPr>
          <w:ilvl w:val="1"/>
          <w:numId w:val="6"/>
        </w:numPr>
        <w:jc w:val="both"/>
        <w:rPr>
          <w:lang w:val="fr-FR"/>
        </w:rPr>
      </w:pPr>
      <w:r>
        <w:rPr>
          <w:lang w:val="fr-FR"/>
        </w:rPr>
        <w:t>Partis politiques : se forment sur quelles bases ?</w:t>
      </w:r>
    </w:p>
    <w:p w14:paraId="5F8E13BD" w14:textId="359C40C3" w:rsidR="00A80FAD" w:rsidRDefault="00A80FAD" w:rsidP="00674BF9">
      <w:pPr>
        <w:pStyle w:val="Pardeliste"/>
        <w:numPr>
          <w:ilvl w:val="1"/>
          <w:numId w:val="6"/>
        </w:numPr>
        <w:jc w:val="both"/>
        <w:rPr>
          <w:lang w:val="fr-FR"/>
        </w:rPr>
      </w:pPr>
      <w:r>
        <w:rPr>
          <w:lang w:val="fr-FR"/>
        </w:rPr>
        <w:t>Idéologique ou intérêts : origines socioéconomique, ethniques, religieuses, géographiques</w:t>
      </w:r>
    </w:p>
    <w:p w14:paraId="53F33DF2" w14:textId="795BB4BC" w:rsidR="00A80FAD" w:rsidRDefault="00A80FAD" w:rsidP="00674BF9">
      <w:pPr>
        <w:pStyle w:val="Pardeliste"/>
        <w:numPr>
          <w:ilvl w:val="0"/>
          <w:numId w:val="6"/>
        </w:numPr>
        <w:jc w:val="both"/>
        <w:rPr>
          <w:lang w:val="fr-FR"/>
        </w:rPr>
      </w:pPr>
      <w:r>
        <w:rPr>
          <w:lang w:val="fr-FR"/>
        </w:rPr>
        <w:t xml:space="preserve">Partis politiques, un passage obligé (en général) : candidats, moyens (ressources humaines et matérielles) </w:t>
      </w:r>
    </w:p>
    <w:p w14:paraId="16F0A504" w14:textId="49A79BD1" w:rsidR="00781F3D" w:rsidRDefault="00781F3D" w:rsidP="00674BF9">
      <w:pPr>
        <w:pStyle w:val="Pardeliste"/>
        <w:numPr>
          <w:ilvl w:val="0"/>
          <w:numId w:val="6"/>
        </w:numPr>
        <w:jc w:val="both"/>
        <w:rPr>
          <w:lang w:val="fr-FR"/>
        </w:rPr>
      </w:pPr>
      <w:r>
        <w:rPr>
          <w:lang w:val="fr-FR"/>
        </w:rPr>
        <w:t>Deux cas de figure : les systèmes de partis politiques bipartites et les multipartites. Pk ? – on a longtemps été dans un système biparties, de nos jours le vote se sépare de plus en plus.  (</w:t>
      </w:r>
      <w:r w:rsidR="004E49F2">
        <w:rPr>
          <w:lang w:val="fr-FR"/>
        </w:rPr>
        <w:t>Libéral</w:t>
      </w:r>
      <w:r>
        <w:rPr>
          <w:lang w:val="fr-FR"/>
        </w:rPr>
        <w:t xml:space="preserve"> vs. </w:t>
      </w:r>
      <w:r w:rsidR="004E49F2">
        <w:rPr>
          <w:lang w:val="fr-FR"/>
        </w:rPr>
        <w:t>Conservateur</w:t>
      </w:r>
      <w:r>
        <w:rPr>
          <w:lang w:val="fr-FR"/>
        </w:rPr>
        <w:t xml:space="preserve">) </w:t>
      </w:r>
    </w:p>
    <w:p w14:paraId="6A6EB57C" w14:textId="3B2D020C" w:rsidR="00781F3D" w:rsidRDefault="0071497B" w:rsidP="00674BF9">
      <w:pPr>
        <w:pStyle w:val="Pardeliste"/>
        <w:numPr>
          <w:ilvl w:val="1"/>
          <w:numId w:val="6"/>
        </w:numPr>
        <w:jc w:val="both"/>
        <w:rPr>
          <w:lang w:val="fr-FR"/>
        </w:rPr>
      </w:pPr>
      <w:r>
        <w:rPr>
          <w:lang w:val="fr-FR"/>
        </w:rPr>
        <w:t>Clivages, histoire, événement historique, capacité des partis à s’adapter</w:t>
      </w:r>
    </w:p>
    <w:p w14:paraId="39C7A5B6" w14:textId="4119A491" w:rsidR="0071497B" w:rsidRDefault="0071497B" w:rsidP="00674BF9">
      <w:pPr>
        <w:pStyle w:val="Pardeliste"/>
        <w:numPr>
          <w:ilvl w:val="0"/>
          <w:numId w:val="6"/>
        </w:numPr>
        <w:jc w:val="both"/>
        <w:rPr>
          <w:lang w:val="fr-FR"/>
        </w:rPr>
      </w:pPr>
      <w:r>
        <w:rPr>
          <w:lang w:val="fr-FR"/>
        </w:rPr>
        <w:t>Mode de scrutin : majoritaire (bipartisme) ou proportionnel (multipartisme)</w:t>
      </w:r>
      <w:r w:rsidR="004E49F2">
        <w:rPr>
          <w:lang w:val="fr-FR"/>
        </w:rPr>
        <w:t xml:space="preserve"> </w:t>
      </w:r>
    </w:p>
    <w:p w14:paraId="0FCB1B1B" w14:textId="0FA87443" w:rsidR="004E49F2" w:rsidRPr="004E49F2" w:rsidRDefault="004E49F2" w:rsidP="00674BF9">
      <w:pPr>
        <w:pStyle w:val="Pardeliste"/>
        <w:numPr>
          <w:ilvl w:val="0"/>
          <w:numId w:val="6"/>
        </w:numPr>
        <w:jc w:val="both"/>
        <w:rPr>
          <w:u w:val="single"/>
          <w:lang w:val="fr-FR"/>
        </w:rPr>
      </w:pPr>
      <w:r w:rsidRPr="004E49F2">
        <w:rPr>
          <w:u w:val="single"/>
          <w:lang w:val="fr-FR"/>
        </w:rPr>
        <w:t>Mode de scrutin :</w:t>
      </w:r>
      <w:r w:rsidR="00091048">
        <w:rPr>
          <w:u w:val="single"/>
          <w:lang w:val="fr-FR"/>
        </w:rPr>
        <w:t xml:space="preserve"> </w:t>
      </w:r>
      <w:r w:rsidR="00091048">
        <w:rPr>
          <w:lang w:val="fr-FR"/>
        </w:rPr>
        <w:t xml:space="preserve">- </w:t>
      </w:r>
      <w:r w:rsidR="00091048" w:rsidRPr="00091048">
        <w:rPr>
          <w:lang w:val="fr-FR"/>
        </w:rPr>
        <w:t xml:space="preserve"> panoplie de manière d’élire nos représentants.</w:t>
      </w:r>
      <w:r w:rsidR="00091048">
        <w:rPr>
          <w:u w:val="single"/>
          <w:lang w:val="fr-FR"/>
        </w:rPr>
        <w:t xml:space="preserve"> </w:t>
      </w:r>
    </w:p>
    <w:p w14:paraId="6985EBC8" w14:textId="0A64638D" w:rsidR="004E49F2" w:rsidRDefault="004E49F2" w:rsidP="00674BF9">
      <w:pPr>
        <w:pStyle w:val="Pardeliste"/>
        <w:numPr>
          <w:ilvl w:val="1"/>
          <w:numId w:val="6"/>
        </w:numPr>
        <w:jc w:val="both"/>
        <w:rPr>
          <w:lang w:val="fr-FR"/>
        </w:rPr>
      </w:pPr>
      <w:r w:rsidRPr="004C65FC">
        <w:rPr>
          <w:b/>
          <w:lang w:val="fr-FR"/>
        </w:rPr>
        <w:t>1.</w:t>
      </w:r>
      <w:r>
        <w:rPr>
          <w:lang w:val="fr-FR"/>
        </w:rPr>
        <w:t xml:space="preserve"> </w:t>
      </w:r>
      <w:r w:rsidRPr="004E49F2">
        <w:rPr>
          <w:i/>
          <w:lang w:val="fr-FR"/>
        </w:rPr>
        <w:t xml:space="preserve">Majoritaire </w:t>
      </w:r>
      <w:r>
        <w:rPr>
          <w:lang w:val="fr-FR"/>
        </w:rPr>
        <w:t>uninominal à un ou deux tours – on élu une seule personne (on vote une fois- majorité, il va être élue</w:t>
      </w:r>
      <w:proofErr w:type="gramStart"/>
      <w:r>
        <w:rPr>
          <w:lang w:val="fr-FR"/>
        </w:rPr>
        <w:t>) ,</w:t>
      </w:r>
      <w:proofErr w:type="gramEnd"/>
      <w:r>
        <w:rPr>
          <w:lang w:val="fr-FR"/>
        </w:rPr>
        <w:t xml:space="preserve"> (deux vote, on enlève les ceux ayant moins que 5 % de vote) </w:t>
      </w:r>
    </w:p>
    <w:p w14:paraId="44656315" w14:textId="30FCA1EA" w:rsidR="004E49F2" w:rsidRDefault="004E49F2" w:rsidP="00674BF9">
      <w:pPr>
        <w:pStyle w:val="Pardeliste"/>
        <w:numPr>
          <w:ilvl w:val="1"/>
          <w:numId w:val="6"/>
        </w:numPr>
        <w:jc w:val="both"/>
        <w:rPr>
          <w:lang w:val="fr-FR"/>
        </w:rPr>
      </w:pPr>
      <w:r>
        <w:rPr>
          <w:lang w:val="fr-FR"/>
        </w:rPr>
        <w:t xml:space="preserve">+ : Relation directe avec électeur, stabilité </w:t>
      </w:r>
    </w:p>
    <w:p w14:paraId="2808846E" w14:textId="1C9E926F" w:rsidR="004E49F2" w:rsidRDefault="004E49F2" w:rsidP="00674BF9">
      <w:pPr>
        <w:pStyle w:val="Pardeliste"/>
        <w:numPr>
          <w:ilvl w:val="1"/>
          <w:numId w:val="6"/>
        </w:numPr>
        <w:jc w:val="both"/>
        <w:rPr>
          <w:lang w:val="fr-FR"/>
        </w:rPr>
      </w:pPr>
      <w:r>
        <w:rPr>
          <w:lang w:val="fr-FR"/>
        </w:rPr>
        <w:t xml:space="preserve">- : Distorsion et faible représentativité des votes et des options, sur simplification (positions, candidat) </w:t>
      </w:r>
    </w:p>
    <w:p w14:paraId="685C4F0C" w14:textId="77777777" w:rsidR="00C61814" w:rsidRDefault="00C61814" w:rsidP="00C61814">
      <w:pPr>
        <w:pStyle w:val="Pardeliste"/>
        <w:ind w:left="1440"/>
        <w:jc w:val="both"/>
        <w:rPr>
          <w:lang w:val="fr-FR"/>
        </w:rPr>
      </w:pPr>
    </w:p>
    <w:p w14:paraId="7E3B7A4D" w14:textId="5887AF48" w:rsidR="004C65FC" w:rsidRDefault="004C65FC" w:rsidP="00674BF9">
      <w:pPr>
        <w:pStyle w:val="Pardeliste"/>
        <w:numPr>
          <w:ilvl w:val="1"/>
          <w:numId w:val="6"/>
        </w:numPr>
        <w:jc w:val="both"/>
      </w:pPr>
      <w:r w:rsidRPr="004C65FC">
        <w:rPr>
          <w:b/>
          <w:bCs/>
        </w:rPr>
        <w:t xml:space="preserve">2. </w:t>
      </w:r>
      <w:r w:rsidRPr="004C65FC">
        <w:rPr>
          <w:i/>
          <w:iCs/>
        </w:rPr>
        <w:t>Proportionnel</w:t>
      </w:r>
      <w:r w:rsidRPr="004C65FC">
        <w:t xml:space="preserve"> : scrutin de liste de candidats avec un nombre </w:t>
      </w:r>
      <w:r w:rsidRPr="004C65FC">
        <w:tab/>
        <w:t>d’élus en fonction des % exprimé</w:t>
      </w:r>
      <w:r w:rsidR="00C61814">
        <w:t xml:space="preserve">s (liste régionale, avec un ou </w:t>
      </w:r>
      <w:r w:rsidRPr="004C65FC">
        <w:t>plus de sièges) et selon un s</w:t>
      </w:r>
      <w:r w:rsidR="00C61814">
        <w:t xml:space="preserve">euil. Liste fermée, ouverte ou </w:t>
      </w:r>
      <w:r w:rsidRPr="004C65FC">
        <w:t>panachée (mélange de différents partis)</w:t>
      </w:r>
    </w:p>
    <w:p w14:paraId="601853F0" w14:textId="3235C7E0" w:rsidR="00C61814" w:rsidRDefault="00C61814" w:rsidP="00674BF9">
      <w:pPr>
        <w:pStyle w:val="Pardeliste"/>
        <w:numPr>
          <w:ilvl w:val="2"/>
          <w:numId w:val="6"/>
        </w:numPr>
        <w:jc w:val="both"/>
      </w:pPr>
      <w:r w:rsidRPr="00C61814">
        <w:rPr>
          <w:bCs/>
        </w:rPr>
        <w:lastRenderedPageBreak/>
        <w:t>On vote pour une partie qui propose une liste ordonnée de candidat</w:t>
      </w:r>
      <w:r w:rsidRPr="00C61814">
        <w:t>-</w:t>
      </w:r>
      <w:r>
        <w:t xml:space="preserve"> nombre de siège en fonction de la proportion du vote (partie auras un % des sièges-représentativité meilleur ici) </w:t>
      </w:r>
    </w:p>
    <w:p w14:paraId="7BDA31A6" w14:textId="162CFCAC" w:rsidR="00B559EF" w:rsidRPr="004C65FC" w:rsidRDefault="00B559EF" w:rsidP="00674BF9">
      <w:pPr>
        <w:pStyle w:val="Pardeliste"/>
        <w:numPr>
          <w:ilvl w:val="2"/>
          <w:numId w:val="6"/>
        </w:numPr>
        <w:jc w:val="both"/>
      </w:pPr>
      <w:r>
        <w:t>Ceux état en haute de la liste vont être élus en premier</w:t>
      </w:r>
    </w:p>
    <w:p w14:paraId="4ACFDA87" w14:textId="700DB195" w:rsidR="004C65FC" w:rsidRPr="004C65FC" w:rsidRDefault="004C65FC" w:rsidP="00674BF9">
      <w:pPr>
        <w:pStyle w:val="Pardeliste"/>
        <w:numPr>
          <w:ilvl w:val="1"/>
          <w:numId w:val="6"/>
        </w:numPr>
        <w:jc w:val="both"/>
        <w:rPr>
          <w:lang w:val="fr-FR"/>
        </w:rPr>
      </w:pPr>
      <w:r w:rsidRPr="004C65FC">
        <w:t>+ : Plus près de la volonté de l’électorat, plus de diversité</w:t>
      </w:r>
    </w:p>
    <w:p w14:paraId="22FF3EF1" w14:textId="58629065" w:rsidR="004C65FC" w:rsidRPr="004C65FC" w:rsidRDefault="004C65FC" w:rsidP="00674BF9">
      <w:pPr>
        <w:pStyle w:val="Pardeliste"/>
        <w:numPr>
          <w:ilvl w:val="1"/>
          <w:numId w:val="6"/>
        </w:numPr>
        <w:jc w:val="both"/>
        <w:rPr>
          <w:lang w:val="fr-FR"/>
        </w:rPr>
      </w:pPr>
      <w:r w:rsidRPr="004C65FC">
        <w:t xml:space="preserve"> - : Fragmentation du jeu politique, instabilité, coalition hors </w:t>
      </w:r>
      <w:r w:rsidRPr="004C65FC">
        <w:tab/>
        <w:t xml:space="preserve">     contrôle des citoyens</w:t>
      </w:r>
    </w:p>
    <w:p w14:paraId="351E6B7C" w14:textId="77777777" w:rsidR="004C65FC" w:rsidRPr="004C65FC" w:rsidRDefault="00433ADC" w:rsidP="00674BF9">
      <w:pPr>
        <w:pStyle w:val="Pardeliste"/>
        <w:numPr>
          <w:ilvl w:val="1"/>
          <w:numId w:val="6"/>
        </w:numPr>
        <w:jc w:val="both"/>
        <w:rPr>
          <w:lang w:val="fr-FR"/>
        </w:rPr>
      </w:pPr>
      <w:hyperlink r:id="rId14" w:history="1">
        <w:r w:rsidR="004C65FC" w:rsidRPr="004C65FC">
          <w:rPr>
            <w:rStyle w:val="Lienhypertexte"/>
          </w:rPr>
          <w:t>http</w:t>
        </w:r>
      </w:hyperlink>
      <w:hyperlink r:id="rId15" w:history="1">
        <w:r w:rsidR="004C65FC" w:rsidRPr="004C65FC">
          <w:rPr>
            <w:rStyle w:val="Lienhypertexte"/>
          </w:rPr>
          <w:t>://</w:t>
        </w:r>
      </w:hyperlink>
      <w:hyperlink r:id="rId16" w:history="1">
        <w:r w:rsidR="004C65FC" w:rsidRPr="004C65FC">
          <w:rPr>
            <w:rStyle w:val="Lienhypertexte"/>
          </w:rPr>
          <w:t>perspective.usherbrooke.ca/bilan/BMVideos/vvv5.jsp?no=10</w:t>
        </w:r>
      </w:hyperlink>
    </w:p>
    <w:p w14:paraId="38515CCC" w14:textId="77777777" w:rsidR="00C61814" w:rsidRPr="00C61814" w:rsidRDefault="00C61814" w:rsidP="00C61814">
      <w:pPr>
        <w:pStyle w:val="Pardeliste"/>
        <w:ind w:left="1440"/>
        <w:jc w:val="both"/>
        <w:rPr>
          <w:lang w:val="fr-FR"/>
        </w:rPr>
      </w:pPr>
    </w:p>
    <w:p w14:paraId="6B0E35E8" w14:textId="2461C4FE" w:rsidR="004C65FC" w:rsidRPr="004C65FC" w:rsidRDefault="004C65FC" w:rsidP="00674BF9">
      <w:pPr>
        <w:pStyle w:val="Pardeliste"/>
        <w:numPr>
          <w:ilvl w:val="1"/>
          <w:numId w:val="6"/>
        </w:numPr>
        <w:jc w:val="both"/>
        <w:rPr>
          <w:lang w:val="fr-FR"/>
        </w:rPr>
      </w:pPr>
      <w:r w:rsidRPr="004C65FC">
        <w:t xml:space="preserve"> </w:t>
      </w:r>
      <w:r w:rsidRPr="004C65FC">
        <w:rPr>
          <w:b/>
          <w:bCs/>
        </w:rPr>
        <w:t>3</w:t>
      </w:r>
      <w:r w:rsidRPr="004C65FC">
        <w:t xml:space="preserve">. </w:t>
      </w:r>
      <w:r w:rsidRPr="004C65FC">
        <w:rPr>
          <w:i/>
          <w:iCs/>
        </w:rPr>
        <w:t>Mixte</w:t>
      </w:r>
      <w:r w:rsidRPr="004C65FC">
        <w:t xml:space="preserve"> : mélange des deux</w:t>
      </w:r>
    </w:p>
    <w:p w14:paraId="1B36F886" w14:textId="77777777" w:rsidR="004C65FC" w:rsidRPr="004C65FC" w:rsidRDefault="00433ADC" w:rsidP="00674BF9">
      <w:pPr>
        <w:pStyle w:val="Pardeliste"/>
        <w:numPr>
          <w:ilvl w:val="1"/>
          <w:numId w:val="6"/>
        </w:numPr>
        <w:jc w:val="both"/>
        <w:rPr>
          <w:lang w:val="fr-FR"/>
        </w:rPr>
      </w:pPr>
      <w:hyperlink r:id="rId17" w:history="1">
        <w:r w:rsidR="004C65FC" w:rsidRPr="004C65FC">
          <w:rPr>
            <w:rStyle w:val="Lienhypertexte"/>
          </w:rPr>
          <w:t>http://</w:t>
        </w:r>
      </w:hyperlink>
      <w:hyperlink r:id="rId18" w:history="1">
        <w:r w:rsidR="004C65FC" w:rsidRPr="004C65FC">
          <w:rPr>
            <w:rStyle w:val="Lienhypertexte"/>
          </w:rPr>
          <w:t>www.liberation.fr/planete/2013/09/18/deux-minutes-pour-comprendre-le-scrutin-allemand_932863</w:t>
        </w:r>
      </w:hyperlink>
    </w:p>
    <w:p w14:paraId="26E8EE3E" w14:textId="181B6654" w:rsidR="004C65FC" w:rsidRPr="00347E29" w:rsidRDefault="004C65FC" w:rsidP="00674BF9">
      <w:pPr>
        <w:pStyle w:val="Pardeliste"/>
        <w:numPr>
          <w:ilvl w:val="1"/>
          <w:numId w:val="6"/>
        </w:numPr>
        <w:jc w:val="both"/>
        <w:rPr>
          <w:lang w:val="fr-FR"/>
        </w:rPr>
      </w:pPr>
      <w:r>
        <w:t xml:space="preserve"> </w:t>
      </w:r>
      <w:r w:rsidRPr="004C65FC">
        <w:t>+ et - : meilleur des deux mondes ?</w:t>
      </w:r>
    </w:p>
    <w:p w14:paraId="33B4D198" w14:textId="7600ABB9" w:rsidR="00347E29" w:rsidRPr="00CD5265" w:rsidRDefault="00CD5265" w:rsidP="00674BF9">
      <w:pPr>
        <w:pStyle w:val="Pardeliste"/>
        <w:numPr>
          <w:ilvl w:val="2"/>
          <w:numId w:val="6"/>
        </w:numPr>
        <w:jc w:val="both"/>
        <w:rPr>
          <w:lang w:val="fr-FR"/>
        </w:rPr>
      </w:pPr>
      <w:r>
        <w:t>Bulletin de vote en 2 voies </w:t>
      </w:r>
    </w:p>
    <w:p w14:paraId="388EA6F9" w14:textId="0461CB88" w:rsidR="00CD5265" w:rsidRPr="00CD5265" w:rsidRDefault="00CD5265" w:rsidP="00674BF9">
      <w:pPr>
        <w:pStyle w:val="Pardeliste"/>
        <w:numPr>
          <w:ilvl w:val="2"/>
          <w:numId w:val="6"/>
        </w:numPr>
        <w:jc w:val="both"/>
        <w:rPr>
          <w:lang w:val="fr-FR"/>
        </w:rPr>
      </w:pPr>
      <w:r>
        <w:t>Celle qui a plus de vote= élus majoritairement</w:t>
      </w:r>
    </w:p>
    <w:p w14:paraId="53A87CB7" w14:textId="4A157C4B" w:rsidR="00CD5265" w:rsidRDefault="00CD5265" w:rsidP="00674BF9">
      <w:pPr>
        <w:pStyle w:val="Pardeliste"/>
        <w:numPr>
          <w:ilvl w:val="2"/>
          <w:numId w:val="6"/>
        </w:numPr>
        <w:jc w:val="both"/>
        <w:rPr>
          <w:lang w:val="fr-FR"/>
        </w:rPr>
      </w:pPr>
      <w:r>
        <w:rPr>
          <w:lang w:val="fr-FR"/>
        </w:rPr>
        <w:t>Les autres sièges sont par qui a eu le plus des votes</w:t>
      </w:r>
    </w:p>
    <w:p w14:paraId="50FB2847" w14:textId="41E21FDD" w:rsidR="00CD5265" w:rsidRDefault="00CD5265" w:rsidP="00674BF9">
      <w:pPr>
        <w:pStyle w:val="Pardeliste"/>
        <w:numPr>
          <w:ilvl w:val="2"/>
          <w:numId w:val="6"/>
        </w:numPr>
        <w:jc w:val="both"/>
        <w:rPr>
          <w:lang w:val="fr-FR"/>
        </w:rPr>
      </w:pPr>
      <w:r>
        <w:rPr>
          <w:lang w:val="fr-FR"/>
        </w:rPr>
        <w:t xml:space="preserve">Pour gouverner </w:t>
      </w:r>
      <w:proofErr w:type="gramStart"/>
      <w:r>
        <w:rPr>
          <w:lang w:val="fr-FR"/>
        </w:rPr>
        <w:t>le partie</w:t>
      </w:r>
      <w:proofErr w:type="gramEnd"/>
      <w:r>
        <w:rPr>
          <w:lang w:val="fr-FR"/>
        </w:rPr>
        <w:t xml:space="preserve"> doit avoir plus de 50% des votes, sinon doit s’aligner avec d’autres partis. </w:t>
      </w:r>
    </w:p>
    <w:p w14:paraId="04FD7D24" w14:textId="7A235F3A" w:rsidR="00CD5265" w:rsidRPr="00CD5265" w:rsidRDefault="00CD5265" w:rsidP="00674BF9">
      <w:pPr>
        <w:pStyle w:val="Pardeliste"/>
        <w:numPr>
          <w:ilvl w:val="2"/>
          <w:numId w:val="6"/>
        </w:numPr>
        <w:jc w:val="both"/>
        <w:rPr>
          <w:lang w:val="fr-FR"/>
        </w:rPr>
      </w:pPr>
      <w:r>
        <w:rPr>
          <w:lang w:val="fr-FR"/>
        </w:rPr>
        <w:t xml:space="preserve">Pousse le compromis* </w:t>
      </w:r>
    </w:p>
    <w:p w14:paraId="178EA6B4" w14:textId="77777777" w:rsidR="004C65FC" w:rsidRPr="004C65FC" w:rsidRDefault="004C65FC" w:rsidP="00674BF9">
      <w:pPr>
        <w:pStyle w:val="Pardeliste"/>
        <w:numPr>
          <w:ilvl w:val="0"/>
          <w:numId w:val="6"/>
        </w:numPr>
        <w:jc w:val="both"/>
        <w:rPr>
          <w:lang w:val="fr-FR"/>
        </w:rPr>
      </w:pPr>
      <w:r w:rsidRPr="004C65FC">
        <w:rPr>
          <w:b/>
          <w:bCs/>
        </w:rPr>
        <w:t>De bonnes pratiques à suivre</w:t>
      </w:r>
    </w:p>
    <w:p w14:paraId="569DF9D1" w14:textId="77777777" w:rsidR="004C65FC" w:rsidRPr="004C65FC" w:rsidRDefault="004C65FC" w:rsidP="00674BF9">
      <w:pPr>
        <w:pStyle w:val="Pardeliste"/>
        <w:numPr>
          <w:ilvl w:val="0"/>
          <w:numId w:val="6"/>
        </w:numPr>
        <w:jc w:val="both"/>
        <w:rPr>
          <w:lang w:val="fr-FR"/>
        </w:rPr>
      </w:pPr>
      <w:r w:rsidRPr="004C65FC">
        <w:t xml:space="preserve">La présence d’un </w:t>
      </w:r>
      <w:r w:rsidRPr="004C65FC">
        <w:rPr>
          <w:i/>
          <w:iCs/>
        </w:rPr>
        <w:t xml:space="preserve">Directeur général des élections </w:t>
      </w:r>
      <w:r w:rsidRPr="004C65FC">
        <w:t>: nommé par l’ensemble des élus (2/3), indépendant pour plusieurs années (10 ans)</w:t>
      </w:r>
    </w:p>
    <w:p w14:paraId="0585AA22" w14:textId="77777777" w:rsidR="004C65FC" w:rsidRPr="004C65FC" w:rsidRDefault="004C65FC" w:rsidP="00674BF9">
      <w:pPr>
        <w:pStyle w:val="Pardeliste"/>
        <w:numPr>
          <w:ilvl w:val="0"/>
          <w:numId w:val="6"/>
        </w:numPr>
        <w:jc w:val="both"/>
        <w:rPr>
          <w:lang w:val="fr-FR"/>
        </w:rPr>
      </w:pPr>
      <w:r w:rsidRPr="008F427A">
        <w:rPr>
          <w:i/>
          <w:iCs/>
          <w:u w:val="single"/>
        </w:rPr>
        <w:t xml:space="preserve">Carte électorale </w:t>
      </w:r>
      <w:r w:rsidRPr="008F427A">
        <w:rPr>
          <w:u w:val="single"/>
        </w:rPr>
        <w:t>:</w:t>
      </w:r>
      <w:r w:rsidRPr="004C65FC">
        <w:t xml:space="preserve"> population comparable par circonscription (seuil), exception, gérée par une commission mixte décisionnelle, qui prévoit une consultation publique lors de changement</w:t>
      </w:r>
    </w:p>
    <w:p w14:paraId="73DCA0B5" w14:textId="77777777" w:rsidR="004C65FC" w:rsidRPr="008F427A" w:rsidRDefault="004C65FC" w:rsidP="00674BF9">
      <w:pPr>
        <w:pStyle w:val="Pardeliste"/>
        <w:numPr>
          <w:ilvl w:val="0"/>
          <w:numId w:val="6"/>
        </w:numPr>
        <w:jc w:val="both"/>
        <w:rPr>
          <w:u w:val="single"/>
          <w:lang w:val="fr-FR"/>
        </w:rPr>
      </w:pPr>
      <w:r w:rsidRPr="008F427A">
        <w:rPr>
          <w:i/>
          <w:iCs/>
          <w:u w:val="single"/>
        </w:rPr>
        <w:t xml:space="preserve">Financement des partis </w:t>
      </w:r>
      <w:r w:rsidRPr="008F427A">
        <w:rPr>
          <w:u w:val="single"/>
        </w:rPr>
        <w:t xml:space="preserve">: </w:t>
      </w:r>
    </w:p>
    <w:p w14:paraId="720E2F18" w14:textId="77777777" w:rsidR="004C65FC" w:rsidRPr="004C65FC" w:rsidRDefault="004C65FC" w:rsidP="00674BF9">
      <w:pPr>
        <w:pStyle w:val="Pardeliste"/>
        <w:numPr>
          <w:ilvl w:val="0"/>
          <w:numId w:val="6"/>
        </w:numPr>
        <w:jc w:val="both"/>
        <w:rPr>
          <w:lang w:val="fr-FR"/>
        </w:rPr>
      </w:pPr>
      <w:r w:rsidRPr="004C65FC">
        <w:t>Des individus et des personnes morales (entreprises, organisations)</w:t>
      </w:r>
    </w:p>
    <w:p w14:paraId="2531A8ED" w14:textId="77777777" w:rsidR="004C65FC" w:rsidRPr="004C65FC" w:rsidRDefault="004C65FC" w:rsidP="00674BF9">
      <w:pPr>
        <w:pStyle w:val="Pardeliste"/>
        <w:numPr>
          <w:ilvl w:val="0"/>
          <w:numId w:val="6"/>
        </w:numPr>
        <w:jc w:val="both"/>
        <w:rPr>
          <w:lang w:val="fr-FR"/>
        </w:rPr>
      </w:pPr>
      <w:r w:rsidRPr="004C65FC">
        <w:t>Le plafond des donations et les rapports des dépenses à produire</w:t>
      </w:r>
    </w:p>
    <w:p w14:paraId="7D2A53A7" w14:textId="77777777" w:rsidR="004C65FC" w:rsidRPr="004C65FC" w:rsidRDefault="00433ADC" w:rsidP="00674BF9">
      <w:pPr>
        <w:pStyle w:val="Pardeliste"/>
        <w:numPr>
          <w:ilvl w:val="0"/>
          <w:numId w:val="6"/>
        </w:numPr>
        <w:jc w:val="both"/>
        <w:rPr>
          <w:lang w:val="fr-FR"/>
        </w:rPr>
      </w:pPr>
      <w:hyperlink r:id="rId19" w:history="1">
        <w:r w:rsidR="004C65FC" w:rsidRPr="004C65FC">
          <w:rPr>
            <w:rStyle w:val="Lienhypertexte"/>
          </w:rPr>
          <w:t>http</w:t>
        </w:r>
      </w:hyperlink>
      <w:hyperlink r:id="rId20" w:history="1">
        <w:r w:rsidR="004C65FC" w:rsidRPr="004C65FC">
          <w:rPr>
            <w:rStyle w:val="Lienhypertexte"/>
          </w:rPr>
          <w:t>://</w:t>
        </w:r>
      </w:hyperlink>
      <w:hyperlink r:id="rId21" w:history="1">
        <w:r w:rsidR="004C65FC" w:rsidRPr="004C65FC">
          <w:rPr>
            <w:rStyle w:val="Lienhypertexte"/>
          </w:rPr>
          <w:t>ici.radio-canada.ca/audio-video/media-7467906/le-financement-politique-en-ontario?isAutoPlay=true</w:t>
        </w:r>
      </w:hyperlink>
    </w:p>
    <w:p w14:paraId="5BD8196A" w14:textId="77777777" w:rsidR="004C65FC" w:rsidRPr="004C65FC" w:rsidRDefault="00433ADC" w:rsidP="00674BF9">
      <w:pPr>
        <w:pStyle w:val="Pardeliste"/>
        <w:numPr>
          <w:ilvl w:val="0"/>
          <w:numId w:val="6"/>
        </w:numPr>
        <w:jc w:val="both"/>
        <w:rPr>
          <w:lang w:val="fr-FR"/>
        </w:rPr>
      </w:pPr>
      <w:hyperlink r:id="rId22" w:history="1">
        <w:r w:rsidR="004C65FC" w:rsidRPr="004C65FC">
          <w:rPr>
            <w:rStyle w:val="Lienhypertexte"/>
          </w:rPr>
          <w:t>https://</w:t>
        </w:r>
      </w:hyperlink>
      <w:hyperlink r:id="rId23" w:history="1">
        <w:r w:rsidR="004C65FC" w:rsidRPr="004C65FC">
          <w:rPr>
            <w:rStyle w:val="Lienhypertexte"/>
          </w:rPr>
          <w:t>news.ontario.ca/ghl/fr/2016/12/lontario-adopte-une-loi-qui-transforme-le-financement-electoral.html</w:t>
        </w:r>
      </w:hyperlink>
    </w:p>
    <w:p w14:paraId="0C53D925" w14:textId="77777777" w:rsidR="004C65FC" w:rsidRPr="00F177A1" w:rsidRDefault="004C65FC" w:rsidP="00674BF9">
      <w:pPr>
        <w:pStyle w:val="Pardeliste"/>
        <w:numPr>
          <w:ilvl w:val="0"/>
          <w:numId w:val="6"/>
        </w:numPr>
        <w:jc w:val="both"/>
        <w:rPr>
          <w:lang w:val="fr-FR"/>
        </w:rPr>
      </w:pPr>
      <w:r w:rsidRPr="004C65FC">
        <w:t>- Le financement public des partis : le gouvernement finance les partis en fonction d’un seuil minimal.</w:t>
      </w:r>
    </w:p>
    <w:p w14:paraId="39AAEA5E" w14:textId="7665C8D0" w:rsidR="00F177A1" w:rsidRPr="004C65FC" w:rsidRDefault="00F177A1" w:rsidP="00674BF9">
      <w:pPr>
        <w:pStyle w:val="Pardeliste"/>
        <w:numPr>
          <w:ilvl w:val="0"/>
          <w:numId w:val="6"/>
        </w:numPr>
        <w:jc w:val="both"/>
        <w:rPr>
          <w:lang w:val="fr-FR"/>
        </w:rPr>
      </w:pPr>
      <w:r>
        <w:t xml:space="preserve">Ce transforme à l’heure actuel au Canada, maintenant pu de financement extrême. </w:t>
      </w:r>
    </w:p>
    <w:p w14:paraId="53EF9039" w14:textId="02F12937" w:rsidR="004C65FC" w:rsidRDefault="004C65FC" w:rsidP="00674BF9">
      <w:pPr>
        <w:pStyle w:val="Pardeliste"/>
        <w:numPr>
          <w:ilvl w:val="0"/>
          <w:numId w:val="6"/>
        </w:numPr>
        <w:jc w:val="both"/>
        <w:rPr>
          <w:lang w:val="fr-FR"/>
        </w:rPr>
      </w:pPr>
      <w:r>
        <w:rPr>
          <w:lang w:val="fr-FR"/>
        </w:rPr>
        <w:t>Note en dessous de slide :</w:t>
      </w:r>
    </w:p>
    <w:p w14:paraId="639C718F" w14:textId="77777777" w:rsidR="004C65FC" w:rsidRPr="004C65FC" w:rsidRDefault="004C65FC" w:rsidP="00674BF9">
      <w:pPr>
        <w:pStyle w:val="Pardeliste"/>
        <w:numPr>
          <w:ilvl w:val="1"/>
          <w:numId w:val="6"/>
        </w:numPr>
        <w:jc w:val="both"/>
        <w:rPr>
          <w:lang w:val="fr-FR"/>
        </w:rPr>
      </w:pPr>
      <w:r w:rsidRPr="004C65FC">
        <w:t xml:space="preserve">Financement : </w:t>
      </w:r>
    </w:p>
    <w:p w14:paraId="03BD6547" w14:textId="462F981F" w:rsidR="004C65FC" w:rsidRPr="004C65FC" w:rsidRDefault="004C65FC" w:rsidP="00674BF9">
      <w:pPr>
        <w:pStyle w:val="Pardeliste"/>
        <w:numPr>
          <w:ilvl w:val="1"/>
          <w:numId w:val="6"/>
        </w:numPr>
        <w:jc w:val="both"/>
        <w:rPr>
          <w:lang w:val="fr-FR"/>
        </w:rPr>
      </w:pPr>
      <w:r w:rsidRPr="004C65FC">
        <w:t xml:space="preserve">Cocktail, souper bénéfice, rencontre de ministre et premier ministre, </w:t>
      </w:r>
      <w:proofErr w:type="spellStart"/>
      <w:r w:rsidRPr="004C65FC">
        <w:t>prete-noms</w:t>
      </w:r>
      <w:proofErr w:type="spellEnd"/>
      <w:r w:rsidRPr="004C65FC">
        <w:t xml:space="preserve">, m. </w:t>
      </w:r>
      <w:r w:rsidR="00475344">
        <w:t xml:space="preserve">– peu acceptable </w:t>
      </w:r>
      <w:r w:rsidR="00674BF9">
        <w:t xml:space="preserve">de faire des événements couteuse </w:t>
      </w:r>
    </w:p>
    <w:p w14:paraId="13E2FE9B" w14:textId="77777777" w:rsidR="004C65FC" w:rsidRPr="004C65FC" w:rsidRDefault="004C65FC" w:rsidP="00674BF9">
      <w:pPr>
        <w:pStyle w:val="Pardeliste"/>
        <w:numPr>
          <w:ilvl w:val="1"/>
          <w:numId w:val="6"/>
        </w:numPr>
        <w:jc w:val="both"/>
        <w:rPr>
          <w:lang w:val="fr-FR"/>
        </w:rPr>
      </w:pPr>
      <w:r w:rsidRPr="004C65FC">
        <w:t xml:space="preserve">Commission </w:t>
      </w:r>
      <w:proofErr w:type="spellStart"/>
      <w:r w:rsidRPr="004C65FC">
        <w:t>charbonneau</w:t>
      </w:r>
      <w:proofErr w:type="spellEnd"/>
      <w:r w:rsidRPr="004C65FC">
        <w:t xml:space="preserve"> : monde construction  </w:t>
      </w:r>
    </w:p>
    <w:p w14:paraId="064E416D" w14:textId="77777777" w:rsidR="004C65FC" w:rsidRPr="004C65FC" w:rsidRDefault="004C65FC" w:rsidP="00674BF9">
      <w:pPr>
        <w:pStyle w:val="Pardeliste"/>
        <w:numPr>
          <w:ilvl w:val="1"/>
          <w:numId w:val="6"/>
        </w:numPr>
        <w:jc w:val="both"/>
        <w:rPr>
          <w:lang w:val="fr-FR"/>
        </w:rPr>
      </w:pPr>
      <w:r w:rsidRPr="004C65FC">
        <w:t xml:space="preserve">Au </w:t>
      </w:r>
      <w:proofErr w:type="spellStart"/>
      <w:r w:rsidRPr="004C65FC">
        <w:t>Qc</w:t>
      </w:r>
      <w:proofErr w:type="spellEnd"/>
      <w:r w:rsidRPr="004C65FC">
        <w:t xml:space="preserve"> : 100 $ de personnes, pas d’entreprises, plus financement public</w:t>
      </w:r>
    </w:p>
    <w:p w14:paraId="328393FF" w14:textId="77777777" w:rsidR="00674BF9" w:rsidRPr="00674BF9" w:rsidRDefault="004C65FC" w:rsidP="00674BF9">
      <w:pPr>
        <w:pStyle w:val="Pardeliste"/>
        <w:numPr>
          <w:ilvl w:val="1"/>
          <w:numId w:val="6"/>
        </w:numPr>
        <w:jc w:val="both"/>
        <w:rPr>
          <w:lang w:val="fr-FR"/>
        </w:rPr>
      </w:pPr>
      <w:r w:rsidRPr="004C65FC">
        <w:lastRenderedPageBreak/>
        <w:t xml:space="preserve">Saskatchewan : pas de limites, </w:t>
      </w:r>
      <w:proofErr w:type="spellStart"/>
      <w:r w:rsidRPr="004C65FC">
        <w:t>manitoba</w:t>
      </w:r>
      <w:proofErr w:type="spellEnd"/>
      <w:r w:rsidRPr="004C65FC">
        <w:t xml:space="preserve"> 3000 $ personne Ontario importante réforme</w:t>
      </w:r>
    </w:p>
    <w:p w14:paraId="7B7CE2CA" w14:textId="7CD16557" w:rsidR="004C65FC" w:rsidRPr="00674BF9" w:rsidRDefault="004C65FC" w:rsidP="00674BF9">
      <w:pPr>
        <w:pStyle w:val="Pardeliste"/>
        <w:numPr>
          <w:ilvl w:val="0"/>
          <w:numId w:val="11"/>
        </w:numPr>
        <w:jc w:val="both"/>
        <w:rPr>
          <w:lang w:val="fr-FR"/>
        </w:rPr>
      </w:pPr>
      <w:r w:rsidRPr="00674BF9">
        <w:rPr>
          <w:b/>
          <w:bCs/>
          <w:lang w:val="fr-FR"/>
        </w:rPr>
        <w:t>Principales règles</w:t>
      </w:r>
    </w:p>
    <w:p w14:paraId="01154B70" w14:textId="77777777" w:rsidR="004C65FC" w:rsidRPr="004C65FC" w:rsidRDefault="004C65FC" w:rsidP="00674BF9">
      <w:pPr>
        <w:pStyle w:val="Pardeliste"/>
        <w:numPr>
          <w:ilvl w:val="1"/>
          <w:numId w:val="6"/>
        </w:numPr>
        <w:jc w:val="both"/>
        <w:rPr>
          <w:lang w:val="fr-FR"/>
        </w:rPr>
      </w:pPr>
      <w:r w:rsidRPr="004C65FC">
        <w:rPr>
          <w:lang w:val="fr-FR"/>
        </w:rPr>
        <w:t>Voici un résumé des règles sur le financement et le contrôle des dépenses électorales :</w:t>
      </w:r>
    </w:p>
    <w:p w14:paraId="28FBA908" w14:textId="43E350F8" w:rsidR="004C65FC" w:rsidRPr="004C65FC" w:rsidRDefault="00F177A1" w:rsidP="00674BF9">
      <w:pPr>
        <w:pStyle w:val="Pardeliste"/>
        <w:numPr>
          <w:ilvl w:val="1"/>
          <w:numId w:val="6"/>
        </w:numPr>
        <w:jc w:val="both"/>
        <w:rPr>
          <w:lang w:val="fr-FR"/>
        </w:rPr>
      </w:pPr>
      <w:r>
        <w:rPr>
          <w:lang w:val="fr-FR"/>
        </w:rPr>
        <w:t xml:space="preserve"> U</w:t>
      </w:r>
      <w:r w:rsidR="004C65FC" w:rsidRPr="004C65FC">
        <w:rPr>
          <w:lang w:val="fr-FR"/>
        </w:rPr>
        <w:t xml:space="preserve">ne autorisation est nécessaire pour recueillir des contributions, effectuer des dépenses ou contracter des </w:t>
      </w:r>
      <w:proofErr w:type="gramStart"/>
      <w:r w:rsidR="004C65FC" w:rsidRPr="004C65FC">
        <w:rPr>
          <w:lang w:val="fr-FR"/>
        </w:rPr>
        <w:t>emprunts;</w:t>
      </w:r>
      <w:proofErr w:type="gramEnd"/>
    </w:p>
    <w:p w14:paraId="59906B3A" w14:textId="3729B713" w:rsidR="004C65FC" w:rsidRPr="004C65FC" w:rsidRDefault="004C65FC" w:rsidP="00674BF9">
      <w:pPr>
        <w:pStyle w:val="Pardeliste"/>
        <w:numPr>
          <w:ilvl w:val="1"/>
          <w:numId w:val="6"/>
        </w:numPr>
        <w:jc w:val="both"/>
        <w:rPr>
          <w:lang w:val="fr-FR"/>
        </w:rPr>
      </w:pPr>
      <w:r>
        <w:rPr>
          <w:lang w:val="fr-FR"/>
        </w:rPr>
        <w:t xml:space="preserve"> </w:t>
      </w:r>
      <w:r w:rsidR="00F177A1">
        <w:rPr>
          <w:lang w:val="fr-FR"/>
        </w:rPr>
        <w:t>S</w:t>
      </w:r>
      <w:r w:rsidRPr="004C65FC">
        <w:rPr>
          <w:lang w:val="fr-FR"/>
        </w:rPr>
        <w:t xml:space="preserve">euls les électeurs ont le droit de faire des </w:t>
      </w:r>
      <w:proofErr w:type="gramStart"/>
      <w:r w:rsidRPr="004C65FC">
        <w:rPr>
          <w:lang w:val="fr-FR"/>
        </w:rPr>
        <w:t>contributions;</w:t>
      </w:r>
      <w:proofErr w:type="gramEnd"/>
    </w:p>
    <w:p w14:paraId="146E74D0" w14:textId="6AAE88FA" w:rsidR="004C65FC" w:rsidRPr="004C65FC" w:rsidRDefault="004C65FC" w:rsidP="00674BF9">
      <w:pPr>
        <w:pStyle w:val="Pardeliste"/>
        <w:numPr>
          <w:ilvl w:val="1"/>
          <w:numId w:val="6"/>
        </w:numPr>
        <w:jc w:val="both"/>
        <w:rPr>
          <w:lang w:val="fr-FR"/>
        </w:rPr>
      </w:pPr>
      <w:r>
        <w:rPr>
          <w:lang w:val="fr-FR"/>
        </w:rPr>
        <w:t xml:space="preserve"> </w:t>
      </w:r>
      <w:r w:rsidR="00F177A1">
        <w:rPr>
          <w:lang w:val="fr-FR"/>
        </w:rPr>
        <w:t>L</w:t>
      </w:r>
      <w:r w:rsidRPr="004C65FC">
        <w:rPr>
          <w:lang w:val="fr-FR"/>
        </w:rPr>
        <w:t xml:space="preserve">es dépenses électorales des partis politiques et des candidats sont </w:t>
      </w:r>
      <w:proofErr w:type="gramStart"/>
      <w:r w:rsidRPr="004C65FC">
        <w:rPr>
          <w:lang w:val="fr-FR"/>
        </w:rPr>
        <w:t>limitées;</w:t>
      </w:r>
      <w:proofErr w:type="gramEnd"/>
    </w:p>
    <w:p w14:paraId="6C841E89" w14:textId="2669889E" w:rsidR="004C65FC" w:rsidRPr="004C65FC" w:rsidRDefault="00F177A1" w:rsidP="00674BF9">
      <w:pPr>
        <w:pStyle w:val="Pardeliste"/>
        <w:numPr>
          <w:ilvl w:val="1"/>
          <w:numId w:val="6"/>
        </w:numPr>
        <w:jc w:val="both"/>
        <w:rPr>
          <w:lang w:val="fr-FR"/>
        </w:rPr>
      </w:pPr>
      <w:r>
        <w:rPr>
          <w:lang w:val="fr-FR"/>
        </w:rPr>
        <w:t>L</w:t>
      </w:r>
      <w:r w:rsidR="004C65FC" w:rsidRPr="004C65FC">
        <w:rPr>
          <w:lang w:val="fr-FR"/>
        </w:rPr>
        <w:t>e public doit être informé sur les sources de financement et les dépenses par l'entremise des rapports publics</w:t>
      </w:r>
    </w:p>
    <w:p w14:paraId="239458D8" w14:textId="77777777" w:rsidR="004C65FC" w:rsidRPr="004C65FC" w:rsidRDefault="004C65FC" w:rsidP="00674BF9">
      <w:pPr>
        <w:pStyle w:val="Pardeliste"/>
        <w:numPr>
          <w:ilvl w:val="1"/>
          <w:numId w:val="6"/>
        </w:numPr>
        <w:jc w:val="both"/>
        <w:rPr>
          <w:lang w:val="fr-FR"/>
        </w:rPr>
      </w:pPr>
      <w:r w:rsidRPr="004C65FC">
        <w:rPr>
          <w:lang w:val="fr-FR"/>
        </w:rPr>
        <w:t>Allocation annuelle selon le % des votes (ex 2016 : total tout partis = 10 M$ : PLQ 3.8, PQ 2.3, CAQ, 2.2M$) et allocation supplémentaires au déclenchement des élections</w:t>
      </w:r>
    </w:p>
    <w:p w14:paraId="0D211FAD" w14:textId="77777777" w:rsidR="004C65FC" w:rsidRPr="004C65FC" w:rsidRDefault="004C65FC" w:rsidP="00674BF9">
      <w:pPr>
        <w:pStyle w:val="Pardeliste"/>
        <w:numPr>
          <w:ilvl w:val="1"/>
          <w:numId w:val="6"/>
        </w:numPr>
        <w:jc w:val="both"/>
        <w:rPr>
          <w:lang w:val="fr-FR"/>
        </w:rPr>
      </w:pPr>
      <w:r w:rsidRPr="004C65FC">
        <w:rPr>
          <w:lang w:val="fr-FR"/>
        </w:rPr>
        <w:t xml:space="preserve">Limites des dépenses par partis et par candidat, remboursement des dépenses (50%) au parti </w:t>
      </w:r>
      <w:proofErr w:type="gramStart"/>
      <w:r w:rsidRPr="004C65FC">
        <w:rPr>
          <w:lang w:val="fr-FR"/>
        </w:rPr>
        <w:t>¸(</w:t>
      </w:r>
      <w:proofErr w:type="gramEnd"/>
      <w:r w:rsidRPr="004C65FC">
        <w:rPr>
          <w:lang w:val="fr-FR"/>
        </w:rPr>
        <w:t>si au moins 1 %)  eu au candidat aussi si 15 %.</w:t>
      </w:r>
    </w:p>
    <w:p w14:paraId="4AC8F515" w14:textId="77777777" w:rsidR="004C65FC" w:rsidRPr="004C65FC" w:rsidRDefault="004C65FC" w:rsidP="00674BF9">
      <w:pPr>
        <w:pStyle w:val="Pardeliste"/>
        <w:numPr>
          <w:ilvl w:val="1"/>
          <w:numId w:val="6"/>
        </w:numPr>
        <w:jc w:val="both"/>
        <w:rPr>
          <w:lang w:val="fr-FR"/>
        </w:rPr>
      </w:pPr>
      <w:r w:rsidRPr="004C65FC">
        <w:rPr>
          <w:lang w:val="fr-FR"/>
        </w:rPr>
        <w:t>Montant maximal</w:t>
      </w:r>
    </w:p>
    <w:p w14:paraId="6AAEBBDB" w14:textId="2B6B5DFF" w:rsidR="004C65FC" w:rsidRPr="004C65FC" w:rsidRDefault="004C65FC" w:rsidP="00674BF9">
      <w:pPr>
        <w:pStyle w:val="Pardeliste"/>
        <w:numPr>
          <w:ilvl w:val="1"/>
          <w:numId w:val="6"/>
        </w:numPr>
        <w:jc w:val="both"/>
        <w:rPr>
          <w:lang w:val="fr-FR"/>
        </w:rPr>
      </w:pPr>
      <w:r w:rsidRPr="004C65FC">
        <w:rPr>
          <w:lang w:val="fr-FR"/>
        </w:rPr>
        <w:t xml:space="preserve">Pour un candidat, la Loi électorale prévoit que les dépenses électorales sont limitées à un montant maximal par électeur pour la circonscription où il se présente. Dans le cas d’un parti, les dépenses électorales sont limitées à un montant maximal par électeur dans l'ensemble des circonscriptions où ce parti </w:t>
      </w:r>
      <w:proofErr w:type="gramStart"/>
      <w:r w:rsidRPr="004C65FC">
        <w:rPr>
          <w:lang w:val="fr-FR"/>
        </w:rPr>
        <w:t>a</w:t>
      </w:r>
      <w:proofErr w:type="gramEnd"/>
      <w:r w:rsidRPr="004C65FC">
        <w:rPr>
          <w:lang w:val="fr-FR"/>
        </w:rPr>
        <w:t xml:space="preserve"> un candidat officiel. Entre .70$ et 0,90$ selon la circonscription (ex. éloignée, + </w:t>
      </w:r>
      <w:proofErr w:type="spellStart"/>
      <w:r w:rsidRPr="004C65FC">
        <w:rPr>
          <w:lang w:val="fr-FR"/>
        </w:rPr>
        <w:t>élévé</w:t>
      </w:r>
      <w:proofErr w:type="spellEnd"/>
      <w:r w:rsidRPr="004C65FC">
        <w:rPr>
          <w:lang w:val="fr-FR"/>
        </w:rPr>
        <w:t>)</w:t>
      </w:r>
    </w:p>
    <w:p w14:paraId="78C6CBF7" w14:textId="48CAB7CD" w:rsidR="004C65FC" w:rsidRPr="004C65FC" w:rsidRDefault="004C65FC" w:rsidP="00674BF9">
      <w:pPr>
        <w:pStyle w:val="Pardeliste"/>
        <w:numPr>
          <w:ilvl w:val="0"/>
          <w:numId w:val="6"/>
        </w:numPr>
        <w:jc w:val="both"/>
        <w:rPr>
          <w:b/>
          <w:lang w:val="fr-FR"/>
        </w:rPr>
      </w:pPr>
      <w:r w:rsidRPr="004C65FC">
        <w:rPr>
          <w:b/>
          <w:lang w:val="fr-FR"/>
        </w:rPr>
        <w:t>Conclusion :</w:t>
      </w:r>
    </w:p>
    <w:p w14:paraId="1D3985A5" w14:textId="49D0EABE" w:rsidR="004C65FC" w:rsidRPr="004C65FC" w:rsidRDefault="004C65FC" w:rsidP="00674BF9">
      <w:pPr>
        <w:pStyle w:val="Pardeliste"/>
        <w:numPr>
          <w:ilvl w:val="0"/>
          <w:numId w:val="6"/>
        </w:numPr>
        <w:jc w:val="both"/>
        <w:rPr>
          <w:lang w:val="fr-FR"/>
        </w:rPr>
      </w:pPr>
      <w:r>
        <w:t>La</w:t>
      </w:r>
      <w:r w:rsidRPr="004C65FC">
        <w:t xml:space="preserve"> démocratie : une idée qui rencontre de la résistance mais qui fait son chemin vers l’inclusion</w:t>
      </w:r>
    </w:p>
    <w:p w14:paraId="42C8DA37" w14:textId="77777777" w:rsidR="004C65FC" w:rsidRPr="004C65FC" w:rsidRDefault="004C65FC" w:rsidP="00674BF9">
      <w:pPr>
        <w:pStyle w:val="Pardeliste"/>
        <w:numPr>
          <w:ilvl w:val="0"/>
          <w:numId w:val="6"/>
        </w:numPr>
        <w:jc w:val="both"/>
        <w:rPr>
          <w:lang w:val="fr-FR"/>
        </w:rPr>
      </w:pPr>
      <w:r w:rsidRPr="004C65FC">
        <w:t>La démocratie par la délégation et les partis politiques : idéologie et intérêts</w:t>
      </w:r>
    </w:p>
    <w:p w14:paraId="2E685090" w14:textId="77777777" w:rsidR="004C65FC" w:rsidRPr="004C65FC" w:rsidRDefault="004C65FC" w:rsidP="00674BF9">
      <w:pPr>
        <w:pStyle w:val="Pardeliste"/>
        <w:numPr>
          <w:ilvl w:val="0"/>
          <w:numId w:val="6"/>
        </w:numPr>
        <w:jc w:val="both"/>
        <w:rPr>
          <w:lang w:val="fr-FR"/>
        </w:rPr>
      </w:pPr>
      <w:r w:rsidRPr="004C65FC">
        <w:t>La démocratie dans la mise en œuvre : à la recherche de la représentativité et de la diversité, les + et les – du mode de scrutin</w:t>
      </w:r>
    </w:p>
    <w:p w14:paraId="07307196" w14:textId="3B6032DD" w:rsidR="004C65FC" w:rsidRPr="00856DDB" w:rsidRDefault="004C65FC" w:rsidP="00674BF9">
      <w:pPr>
        <w:pStyle w:val="Pardeliste"/>
        <w:numPr>
          <w:ilvl w:val="0"/>
          <w:numId w:val="6"/>
        </w:numPr>
        <w:jc w:val="both"/>
        <w:rPr>
          <w:lang w:val="fr-FR"/>
        </w:rPr>
      </w:pPr>
      <w:r w:rsidRPr="004C65FC">
        <w:t>Des bonnes pratiques pour l’indépendance des élus et la transparence du processus</w:t>
      </w:r>
    </w:p>
    <w:p w14:paraId="77C49D94" w14:textId="77777777" w:rsidR="00856DDB" w:rsidRPr="004C65FC" w:rsidRDefault="00856DDB" w:rsidP="00856DDB">
      <w:pPr>
        <w:pStyle w:val="Pardeliste"/>
        <w:jc w:val="both"/>
        <w:rPr>
          <w:lang w:val="fr-FR"/>
        </w:rPr>
      </w:pPr>
    </w:p>
    <w:p w14:paraId="6B60B1A5" w14:textId="6CFADAF2" w:rsidR="004C65FC" w:rsidRPr="00856DDB" w:rsidRDefault="004C65FC" w:rsidP="00674BF9">
      <w:pPr>
        <w:pStyle w:val="Pardeliste"/>
        <w:numPr>
          <w:ilvl w:val="0"/>
          <w:numId w:val="6"/>
        </w:numPr>
        <w:jc w:val="both"/>
        <w:rPr>
          <w:b/>
          <w:i/>
          <w:lang w:val="fr-FR"/>
        </w:rPr>
      </w:pPr>
      <w:r w:rsidRPr="004C65FC">
        <w:rPr>
          <w:b/>
          <w:i/>
          <w:lang w:val="fr-FR"/>
        </w:rPr>
        <w:t xml:space="preserve">La participation des citoyens (partie </w:t>
      </w:r>
      <w:proofErr w:type="gramStart"/>
      <w:r w:rsidRPr="004C65FC">
        <w:rPr>
          <w:b/>
          <w:i/>
          <w:lang w:val="fr-FR"/>
        </w:rPr>
        <w:t>2)-</w:t>
      </w:r>
      <w:proofErr w:type="gramEnd"/>
      <w:r w:rsidRPr="004C65FC">
        <w:rPr>
          <w:b/>
          <w:i/>
          <w:lang w:val="fr-FR"/>
        </w:rPr>
        <w:t xml:space="preserve"> </w:t>
      </w:r>
    </w:p>
    <w:p w14:paraId="748C1EC0" w14:textId="36844D80" w:rsidR="004C65FC" w:rsidRPr="004C65FC" w:rsidRDefault="004C65FC" w:rsidP="00674BF9">
      <w:pPr>
        <w:pStyle w:val="Pardeliste"/>
        <w:numPr>
          <w:ilvl w:val="0"/>
          <w:numId w:val="6"/>
        </w:numPr>
        <w:jc w:val="both"/>
        <w:rPr>
          <w:b/>
          <w:i/>
          <w:lang w:val="fr-FR"/>
        </w:rPr>
      </w:pPr>
      <w:r w:rsidRPr="004C65FC">
        <w:rPr>
          <w:b/>
          <w:lang w:val="fr-FR"/>
        </w:rPr>
        <w:t xml:space="preserve">Au-delà de la démocratie représentative… </w:t>
      </w:r>
    </w:p>
    <w:p w14:paraId="4090ADCE" w14:textId="77777777" w:rsidR="004C65FC" w:rsidRPr="0028267B" w:rsidRDefault="004C65FC" w:rsidP="00674BF9">
      <w:pPr>
        <w:pStyle w:val="Pardeliste"/>
        <w:numPr>
          <w:ilvl w:val="0"/>
          <w:numId w:val="6"/>
        </w:numPr>
        <w:jc w:val="both"/>
        <w:rPr>
          <w:u w:val="single"/>
          <w:lang w:val="fr-FR"/>
        </w:rPr>
      </w:pPr>
      <w:r w:rsidRPr="0028267B">
        <w:rPr>
          <w:u w:val="single"/>
        </w:rPr>
        <w:t>Les citoyens participent autrement qu’en votant</w:t>
      </w:r>
    </w:p>
    <w:p w14:paraId="096899D9" w14:textId="77777777" w:rsidR="004C65FC" w:rsidRPr="004C65FC" w:rsidRDefault="004C65FC" w:rsidP="00674BF9">
      <w:pPr>
        <w:pStyle w:val="Pardeliste"/>
        <w:numPr>
          <w:ilvl w:val="0"/>
          <w:numId w:val="6"/>
        </w:numPr>
        <w:jc w:val="both"/>
        <w:rPr>
          <w:lang w:val="fr-FR"/>
        </w:rPr>
      </w:pPr>
      <w:r w:rsidRPr="004C65FC">
        <w:t>Grâce à la liberté d’expression, de rassemblement et d’association, les citoyens peuvent faire entendre leurs opinions et leurs demandes</w:t>
      </w:r>
    </w:p>
    <w:p w14:paraId="0CE2BD6D" w14:textId="135E8D17" w:rsidR="004C65FC" w:rsidRPr="004C65FC" w:rsidRDefault="0028267B" w:rsidP="00674BF9">
      <w:pPr>
        <w:pStyle w:val="Pardeliste"/>
        <w:numPr>
          <w:ilvl w:val="0"/>
          <w:numId w:val="6"/>
        </w:numPr>
        <w:jc w:val="both"/>
        <w:rPr>
          <w:lang w:val="fr-FR"/>
        </w:rPr>
      </w:pPr>
      <w:r w:rsidRPr="004C65FC">
        <w:t>Comment ?</w:t>
      </w:r>
      <w:r w:rsidR="004C65FC" w:rsidRPr="004C65FC">
        <w:t xml:space="preserve"> </w:t>
      </w:r>
      <w:r w:rsidRPr="004C65FC">
        <w:t>Où ?</w:t>
      </w:r>
      <w:r>
        <w:t xml:space="preserve"> – les referendums, la place public (pétition dans la rue), grève… </w:t>
      </w:r>
    </w:p>
    <w:p w14:paraId="7189BCC9" w14:textId="77777777" w:rsidR="004C65FC" w:rsidRPr="004C65FC" w:rsidRDefault="004C65FC" w:rsidP="00674BF9">
      <w:pPr>
        <w:pStyle w:val="Pardeliste"/>
        <w:numPr>
          <w:ilvl w:val="0"/>
          <w:numId w:val="6"/>
        </w:numPr>
        <w:jc w:val="both"/>
        <w:rPr>
          <w:lang w:val="fr-FR"/>
        </w:rPr>
      </w:pPr>
      <w:r w:rsidRPr="004C65FC">
        <w:t>Les citoyens et la société civile s’expriment via des espaces formalisés ou non et à différentes échelles (internationale, nationale, provinciale, régionale, locale…)</w:t>
      </w:r>
    </w:p>
    <w:p w14:paraId="4C1C6215" w14:textId="77777777" w:rsidR="004C65FC" w:rsidRPr="004C65FC" w:rsidRDefault="004C65FC" w:rsidP="00674BF9">
      <w:pPr>
        <w:pStyle w:val="Pardeliste"/>
        <w:numPr>
          <w:ilvl w:val="0"/>
          <w:numId w:val="6"/>
        </w:numPr>
        <w:jc w:val="both"/>
        <w:rPr>
          <w:lang w:val="fr-FR"/>
        </w:rPr>
      </w:pPr>
      <w:r w:rsidRPr="004C65FC">
        <w:t>Conditions : tolérance, culture, ouverture, accès, égalité, ressources (associations)</w:t>
      </w:r>
    </w:p>
    <w:p w14:paraId="77EB8B3A" w14:textId="77777777" w:rsidR="004C65FC" w:rsidRPr="004C65FC" w:rsidRDefault="004C65FC" w:rsidP="00674BF9">
      <w:pPr>
        <w:pStyle w:val="Pardeliste"/>
        <w:numPr>
          <w:ilvl w:val="0"/>
          <w:numId w:val="6"/>
        </w:numPr>
        <w:jc w:val="both"/>
        <w:rPr>
          <w:lang w:val="fr-FR"/>
        </w:rPr>
      </w:pPr>
      <w:r w:rsidRPr="004C65FC">
        <w:lastRenderedPageBreak/>
        <w:t xml:space="preserve">Les gouvernements ont de plus en plus recours à la consultation de la population entre les élections : </w:t>
      </w:r>
    </w:p>
    <w:p w14:paraId="22493AD7" w14:textId="77777777" w:rsidR="004C65FC" w:rsidRDefault="004C65FC" w:rsidP="00674BF9">
      <w:pPr>
        <w:pStyle w:val="Pardeliste"/>
        <w:numPr>
          <w:ilvl w:val="1"/>
          <w:numId w:val="6"/>
        </w:numPr>
        <w:jc w:val="both"/>
        <w:rPr>
          <w:lang w:val="fr-FR"/>
        </w:rPr>
      </w:pPr>
      <w:hyperlink r:id="rId24" w:history="1">
        <w:r w:rsidRPr="004C65FC">
          <w:rPr>
            <w:rStyle w:val="Lienhypertexte"/>
          </w:rPr>
          <w:t>http://</w:t>
        </w:r>
      </w:hyperlink>
      <w:hyperlink r:id="rId25" w:history="1">
        <w:r w:rsidRPr="004C65FC">
          <w:rPr>
            <w:rStyle w:val="Lienhypertexte"/>
          </w:rPr>
          <w:t>ici.radio-canada.ca/tele/le-telejournal-22h/2016-2017/episodes/365928/episode-du-18-octobre-2016</w:t>
        </w:r>
      </w:hyperlink>
    </w:p>
    <w:p w14:paraId="24051AD2" w14:textId="36BA8B27" w:rsidR="00B73958" w:rsidRDefault="009C1F54" w:rsidP="00674BF9">
      <w:pPr>
        <w:pStyle w:val="Pardeliste"/>
        <w:numPr>
          <w:ilvl w:val="1"/>
          <w:numId w:val="6"/>
        </w:numPr>
        <w:jc w:val="both"/>
        <w:rPr>
          <w:lang w:val="fr-FR"/>
        </w:rPr>
      </w:pPr>
      <w:r>
        <w:rPr>
          <w:lang w:val="fr-FR"/>
        </w:rPr>
        <w:t>G</w:t>
      </w:r>
      <w:r w:rsidR="00B73958">
        <w:rPr>
          <w:lang w:val="fr-FR"/>
        </w:rPr>
        <w:t>ouvernement Trudeau consulte les citoyens pour savoir leur point de vue</w:t>
      </w:r>
    </w:p>
    <w:p w14:paraId="2D576161" w14:textId="10AA24A8" w:rsidR="0028267B" w:rsidRPr="004C65FC" w:rsidRDefault="0028267B" w:rsidP="0028267B">
      <w:pPr>
        <w:pStyle w:val="Pardeliste"/>
        <w:numPr>
          <w:ilvl w:val="0"/>
          <w:numId w:val="6"/>
        </w:numPr>
        <w:jc w:val="both"/>
        <w:rPr>
          <w:lang w:val="fr-FR"/>
        </w:rPr>
      </w:pPr>
      <w:r>
        <w:rPr>
          <w:lang w:val="fr-FR"/>
        </w:rPr>
        <w:t xml:space="preserve">Les médias sont des portes voix </w:t>
      </w:r>
    </w:p>
    <w:p w14:paraId="0C9DE791" w14:textId="5B8C77A4" w:rsidR="004C65FC" w:rsidRPr="004C65FC" w:rsidRDefault="004C65FC" w:rsidP="00674BF9">
      <w:pPr>
        <w:pStyle w:val="Pardeliste"/>
        <w:numPr>
          <w:ilvl w:val="0"/>
          <w:numId w:val="6"/>
        </w:numPr>
        <w:jc w:val="both"/>
        <w:rPr>
          <w:b/>
          <w:i/>
          <w:lang w:val="fr-FR"/>
        </w:rPr>
      </w:pPr>
      <w:r>
        <w:rPr>
          <w:b/>
          <w:lang w:val="fr-FR"/>
        </w:rPr>
        <w:t>Participation publique :</w:t>
      </w:r>
    </w:p>
    <w:p w14:paraId="4D4D89B5" w14:textId="77777777" w:rsidR="00D663AB" w:rsidRPr="00D663AB" w:rsidRDefault="00D663AB" w:rsidP="00674BF9">
      <w:pPr>
        <w:pStyle w:val="Pardeliste"/>
        <w:numPr>
          <w:ilvl w:val="0"/>
          <w:numId w:val="6"/>
        </w:numPr>
        <w:jc w:val="both"/>
        <w:rPr>
          <w:lang w:val="fr-FR"/>
        </w:rPr>
      </w:pPr>
      <w:r w:rsidRPr="00D663AB">
        <w:t>La participation publique est une forme de participation citoyenne, au même titre que la participation électorale et que la participation sociale.</w:t>
      </w:r>
    </w:p>
    <w:p w14:paraId="32A8CFAD" w14:textId="77777777" w:rsidR="00D663AB" w:rsidRPr="00D663AB" w:rsidRDefault="00D663AB" w:rsidP="00674BF9">
      <w:pPr>
        <w:pStyle w:val="Pardeliste"/>
        <w:numPr>
          <w:ilvl w:val="0"/>
          <w:numId w:val="6"/>
        </w:numPr>
        <w:jc w:val="both"/>
        <w:rPr>
          <w:lang w:val="fr-FR"/>
        </w:rPr>
      </w:pPr>
      <w:r w:rsidRPr="00D663AB">
        <w:t>Elle désigne l’engagement des individus dans des dispositifs formels régis par des règles clairement établies et ayant pour but l’atteinte d’un objectif formulé explicitement. Ces dispositifs peuvent être des structures ou des processus, permanents ou ponctuels.</w:t>
      </w:r>
    </w:p>
    <w:p w14:paraId="11340168" w14:textId="77777777" w:rsidR="00D663AB" w:rsidRPr="00A06972" w:rsidRDefault="00D663AB" w:rsidP="00674BF9">
      <w:pPr>
        <w:pStyle w:val="Pardeliste"/>
        <w:numPr>
          <w:ilvl w:val="0"/>
          <w:numId w:val="6"/>
        </w:numPr>
        <w:jc w:val="both"/>
        <w:rPr>
          <w:lang w:val="fr-FR"/>
        </w:rPr>
      </w:pPr>
      <w:r w:rsidRPr="00D663AB">
        <w:t>La participation publique ne vise pas à se substituer à la représentation, mais plutôt à la complémenter.</w:t>
      </w:r>
    </w:p>
    <w:p w14:paraId="31585CC9" w14:textId="77777777" w:rsidR="00A06972" w:rsidRPr="00D663AB" w:rsidRDefault="00A06972" w:rsidP="00A06972">
      <w:pPr>
        <w:pStyle w:val="Pardeliste"/>
        <w:jc w:val="both"/>
        <w:rPr>
          <w:lang w:val="fr-FR"/>
        </w:rPr>
      </w:pPr>
    </w:p>
    <w:p w14:paraId="4CA2EB37" w14:textId="0CC67572" w:rsidR="004C65FC" w:rsidRPr="00A06972" w:rsidRDefault="00A06972" w:rsidP="00674BF9">
      <w:pPr>
        <w:pStyle w:val="Pardeliste"/>
        <w:numPr>
          <w:ilvl w:val="0"/>
          <w:numId w:val="6"/>
        </w:numPr>
        <w:jc w:val="both"/>
        <w:rPr>
          <w:b/>
          <w:i/>
          <w:lang w:val="fr-FR"/>
        </w:rPr>
      </w:pPr>
      <w:r w:rsidRPr="00A06972">
        <w:rPr>
          <w:b/>
          <w:lang w:val="fr-FR"/>
        </w:rPr>
        <w:t>La démocratie participative</w:t>
      </w:r>
    </w:p>
    <w:p w14:paraId="064B4CA2" w14:textId="77777777" w:rsidR="007A7E1E" w:rsidRPr="00A06972" w:rsidRDefault="00755CAE" w:rsidP="00674BF9">
      <w:pPr>
        <w:pStyle w:val="Pardeliste"/>
        <w:numPr>
          <w:ilvl w:val="0"/>
          <w:numId w:val="6"/>
        </w:numPr>
        <w:jc w:val="both"/>
        <w:rPr>
          <w:lang w:val="fr-FR"/>
        </w:rPr>
      </w:pPr>
      <w:r w:rsidRPr="00A06972">
        <w:t>La participation citoyenne formalisée</w:t>
      </w:r>
    </w:p>
    <w:p w14:paraId="11C79415" w14:textId="77777777" w:rsidR="007A7E1E" w:rsidRPr="00A06972" w:rsidRDefault="00755CAE" w:rsidP="00674BF9">
      <w:pPr>
        <w:pStyle w:val="Pardeliste"/>
        <w:numPr>
          <w:ilvl w:val="0"/>
          <w:numId w:val="6"/>
        </w:numPr>
        <w:jc w:val="both"/>
        <w:rPr>
          <w:lang w:val="fr-FR"/>
        </w:rPr>
      </w:pPr>
      <w:r w:rsidRPr="00A06972">
        <w:t xml:space="preserve">Des exemples de </w:t>
      </w:r>
      <w:r w:rsidRPr="00A06972">
        <w:rPr>
          <w:bCs/>
        </w:rPr>
        <w:t>dispositifs</w:t>
      </w:r>
      <w:r w:rsidRPr="00A06972">
        <w:t xml:space="preserve"> formalisés ou institutionnalisés : </w:t>
      </w:r>
    </w:p>
    <w:p w14:paraId="3088AA12" w14:textId="77777777" w:rsidR="007A7E1E" w:rsidRPr="00A06972" w:rsidRDefault="00755CAE" w:rsidP="00674BF9">
      <w:pPr>
        <w:pStyle w:val="Pardeliste"/>
        <w:numPr>
          <w:ilvl w:val="1"/>
          <w:numId w:val="6"/>
        </w:numPr>
        <w:jc w:val="both"/>
        <w:rPr>
          <w:lang w:val="fr-FR"/>
        </w:rPr>
      </w:pPr>
      <w:proofErr w:type="gramStart"/>
      <w:r w:rsidRPr="00A06972">
        <w:t>les</w:t>
      </w:r>
      <w:proofErr w:type="gramEnd"/>
      <w:r w:rsidRPr="00A06972">
        <w:t xml:space="preserve"> </w:t>
      </w:r>
      <w:r w:rsidRPr="00A06972">
        <w:rPr>
          <w:bCs/>
        </w:rPr>
        <w:t>Cafés citoyens</w:t>
      </w:r>
      <w:r w:rsidRPr="00A06972">
        <w:t xml:space="preserve"> : initiatives citoyennes. Rencontre sur un sujet. Échanges libres</w:t>
      </w:r>
    </w:p>
    <w:p w14:paraId="05F1301C" w14:textId="77777777" w:rsidR="00A06972" w:rsidRPr="00A06972" w:rsidRDefault="00433ADC" w:rsidP="00674BF9">
      <w:pPr>
        <w:pStyle w:val="Pardeliste"/>
        <w:numPr>
          <w:ilvl w:val="1"/>
          <w:numId w:val="6"/>
        </w:numPr>
        <w:jc w:val="both"/>
        <w:rPr>
          <w:lang w:val="fr-FR"/>
        </w:rPr>
      </w:pPr>
      <w:hyperlink r:id="rId26" w:history="1">
        <w:r w:rsidR="00A06972" w:rsidRPr="00A06972">
          <w:rPr>
            <w:rStyle w:val="Lienhypertexte"/>
          </w:rPr>
          <w:t>http://</w:t>
        </w:r>
      </w:hyperlink>
      <w:hyperlink r:id="rId27" w:history="1">
        <w:r w:rsidR="00A06972" w:rsidRPr="00A06972">
          <w:rPr>
            <w:rStyle w:val="Lienhypertexte"/>
          </w:rPr>
          <w:t>www.cafes-citoyens.fr/le-reseau-lna/qu-est-ce-qu-un-cafe-citoyen</w:t>
        </w:r>
      </w:hyperlink>
    </w:p>
    <w:p w14:paraId="10CF6529" w14:textId="77777777" w:rsidR="007A7E1E" w:rsidRPr="00A06972" w:rsidRDefault="00755CAE" w:rsidP="00674BF9">
      <w:pPr>
        <w:pStyle w:val="Pardeliste"/>
        <w:numPr>
          <w:ilvl w:val="1"/>
          <w:numId w:val="6"/>
        </w:numPr>
        <w:jc w:val="both"/>
        <w:rPr>
          <w:lang w:val="fr-FR"/>
        </w:rPr>
      </w:pPr>
      <w:proofErr w:type="gramStart"/>
      <w:r w:rsidRPr="00A06972">
        <w:t>les</w:t>
      </w:r>
      <w:proofErr w:type="gramEnd"/>
      <w:r w:rsidRPr="00A06972">
        <w:t xml:space="preserve"> </w:t>
      </w:r>
      <w:proofErr w:type="spellStart"/>
      <w:r w:rsidRPr="00A06972">
        <w:rPr>
          <w:bCs/>
        </w:rPr>
        <w:t>Town</w:t>
      </w:r>
      <w:proofErr w:type="spellEnd"/>
      <w:r w:rsidRPr="00A06972">
        <w:rPr>
          <w:bCs/>
        </w:rPr>
        <w:t xml:space="preserve"> hall meetings </w:t>
      </w:r>
      <w:r w:rsidRPr="00A06972">
        <w:t>: rencontre informelle entre population et élus (information et questions)</w:t>
      </w:r>
    </w:p>
    <w:p w14:paraId="7F689834" w14:textId="77777777" w:rsidR="007A7E1E" w:rsidRPr="00A06972" w:rsidRDefault="00755CAE" w:rsidP="00674BF9">
      <w:pPr>
        <w:pStyle w:val="Pardeliste"/>
        <w:numPr>
          <w:ilvl w:val="1"/>
          <w:numId w:val="6"/>
        </w:numPr>
        <w:jc w:val="both"/>
        <w:rPr>
          <w:lang w:val="fr-FR"/>
        </w:rPr>
      </w:pPr>
      <w:r w:rsidRPr="00A06972">
        <w:t xml:space="preserve">Les </w:t>
      </w:r>
      <w:r w:rsidRPr="00A06972">
        <w:rPr>
          <w:bCs/>
        </w:rPr>
        <w:t xml:space="preserve">Focus group </w:t>
      </w:r>
      <w:r w:rsidRPr="00A06972">
        <w:t>(enquêtes/sondages) : faire discuter. Technique pour recueillir opinions, comparer des groupes</w:t>
      </w:r>
    </w:p>
    <w:p w14:paraId="6AA3F993" w14:textId="77777777" w:rsidR="007A7E1E" w:rsidRPr="00A06972" w:rsidRDefault="00755CAE" w:rsidP="00674BF9">
      <w:pPr>
        <w:pStyle w:val="Pardeliste"/>
        <w:numPr>
          <w:ilvl w:val="1"/>
          <w:numId w:val="6"/>
        </w:numPr>
        <w:jc w:val="both"/>
        <w:rPr>
          <w:lang w:val="fr-FR"/>
        </w:rPr>
      </w:pPr>
      <w:proofErr w:type="gramStart"/>
      <w:r w:rsidRPr="00A06972">
        <w:t>les</w:t>
      </w:r>
      <w:proofErr w:type="gramEnd"/>
      <w:r w:rsidRPr="00A06972">
        <w:t xml:space="preserve"> </w:t>
      </w:r>
      <w:r w:rsidRPr="00A06972">
        <w:rPr>
          <w:bCs/>
        </w:rPr>
        <w:t xml:space="preserve">Jurys de citoyens </w:t>
      </w:r>
      <w:r w:rsidRPr="00A06972">
        <w:t>: sur un sujet important et assez technique (ex. mode de scrutin, biotechnologie). Des citoyens sont formés, rencontres avec experts, rapport. En vue d’une décision, d’une politique.</w:t>
      </w:r>
    </w:p>
    <w:p w14:paraId="2FAA71D1" w14:textId="77777777" w:rsidR="00A06972" w:rsidRPr="00A06972" w:rsidRDefault="00433ADC" w:rsidP="00674BF9">
      <w:pPr>
        <w:pStyle w:val="Pardeliste"/>
        <w:numPr>
          <w:ilvl w:val="1"/>
          <w:numId w:val="6"/>
        </w:numPr>
        <w:jc w:val="both"/>
        <w:rPr>
          <w:lang w:val="fr-FR"/>
        </w:rPr>
      </w:pPr>
      <w:hyperlink r:id="rId28" w:history="1">
        <w:r w:rsidR="00A06972" w:rsidRPr="00A06972">
          <w:rPr>
            <w:rStyle w:val="Lienhypertexte"/>
          </w:rPr>
          <w:t>http://</w:t>
        </w:r>
      </w:hyperlink>
      <w:hyperlink r:id="rId29" w:history="1">
        <w:r w:rsidR="00A06972" w:rsidRPr="00A06972">
          <w:rPr>
            <w:rStyle w:val="Lienhypertexte"/>
          </w:rPr>
          <w:t>www.dailymotion.com/video/x92yux_la-preparation-du-jury-citoyen_news</w:t>
        </w:r>
      </w:hyperlink>
    </w:p>
    <w:p w14:paraId="38DD2A9B" w14:textId="77777777" w:rsidR="007A7E1E" w:rsidRPr="00A06972" w:rsidRDefault="00755CAE" w:rsidP="00674BF9">
      <w:pPr>
        <w:pStyle w:val="Pardeliste"/>
        <w:numPr>
          <w:ilvl w:val="1"/>
          <w:numId w:val="6"/>
        </w:numPr>
        <w:jc w:val="both"/>
        <w:rPr>
          <w:lang w:val="fr-FR"/>
        </w:rPr>
      </w:pPr>
      <w:proofErr w:type="gramStart"/>
      <w:r w:rsidRPr="00A06972">
        <w:t>les</w:t>
      </w:r>
      <w:proofErr w:type="gramEnd"/>
      <w:r w:rsidRPr="00A06972">
        <w:t xml:space="preserve"> </w:t>
      </w:r>
      <w:r w:rsidRPr="00A06972">
        <w:rPr>
          <w:bCs/>
        </w:rPr>
        <w:t xml:space="preserve">Budgets participatifs </w:t>
      </w:r>
      <w:r w:rsidRPr="00A06972">
        <w:t>: pour décider de l’allocation de ressources, une part (%). Informatif ou décisionnel</w:t>
      </w:r>
    </w:p>
    <w:p w14:paraId="17B84152" w14:textId="77777777" w:rsidR="00A06972" w:rsidRPr="00A06972" w:rsidRDefault="00433ADC" w:rsidP="00674BF9">
      <w:pPr>
        <w:pStyle w:val="Pardeliste"/>
        <w:numPr>
          <w:ilvl w:val="1"/>
          <w:numId w:val="6"/>
        </w:numPr>
        <w:jc w:val="both"/>
        <w:rPr>
          <w:lang w:val="fr-FR"/>
        </w:rPr>
      </w:pPr>
      <w:hyperlink r:id="rId30" w:history="1">
        <w:r w:rsidR="00A06972" w:rsidRPr="00A06972">
          <w:rPr>
            <w:rStyle w:val="Lienhypertexte"/>
          </w:rPr>
          <w:t>http://</w:t>
        </w:r>
      </w:hyperlink>
      <w:hyperlink r:id="rId31" w:history="1">
        <w:r w:rsidR="00A06972" w:rsidRPr="00A06972">
          <w:rPr>
            <w:rStyle w:val="Lienhypertexte"/>
          </w:rPr>
          <w:t>info.arte.tv/fr/paris-le-debut-du-budget-participatif</w:t>
        </w:r>
      </w:hyperlink>
    </w:p>
    <w:p w14:paraId="12AEA56F" w14:textId="77777777" w:rsidR="007A7E1E" w:rsidRPr="00A06972" w:rsidRDefault="00755CAE" w:rsidP="00674BF9">
      <w:pPr>
        <w:pStyle w:val="Pardeliste"/>
        <w:numPr>
          <w:ilvl w:val="1"/>
          <w:numId w:val="6"/>
        </w:numPr>
        <w:jc w:val="both"/>
        <w:rPr>
          <w:lang w:val="fr-FR"/>
        </w:rPr>
      </w:pPr>
      <w:proofErr w:type="gramStart"/>
      <w:r w:rsidRPr="00A06972">
        <w:t>les</w:t>
      </w:r>
      <w:proofErr w:type="gramEnd"/>
      <w:r w:rsidRPr="00A06972">
        <w:t xml:space="preserve"> </w:t>
      </w:r>
      <w:r w:rsidRPr="00A06972">
        <w:rPr>
          <w:bCs/>
        </w:rPr>
        <w:t xml:space="preserve">Audiences publiques </w:t>
      </w:r>
      <w:r w:rsidRPr="00A06972">
        <w:t>(enquêtes) : organisme public indépendant, experts, pouvoir d’enquête, pouvoir décisionnel (ou non), rapport</w:t>
      </w:r>
    </w:p>
    <w:p w14:paraId="510D411B" w14:textId="77777777" w:rsidR="007A7E1E" w:rsidRPr="00A06972" w:rsidRDefault="00755CAE" w:rsidP="00674BF9">
      <w:pPr>
        <w:pStyle w:val="Pardeliste"/>
        <w:numPr>
          <w:ilvl w:val="1"/>
          <w:numId w:val="6"/>
        </w:numPr>
        <w:jc w:val="both"/>
        <w:rPr>
          <w:lang w:val="fr-FR"/>
        </w:rPr>
      </w:pPr>
      <w:r w:rsidRPr="00A06972">
        <w:t xml:space="preserve">Les </w:t>
      </w:r>
      <w:r w:rsidRPr="00A06972">
        <w:rPr>
          <w:bCs/>
        </w:rPr>
        <w:t xml:space="preserve">Commissions/comités parlementaires </w:t>
      </w:r>
      <w:r w:rsidRPr="00A06972">
        <w:t>/ consultations (politiques publiques) : en vue d’une politique, nomination ou une loi. Groupes et experts (sur invitation/choix) rencontrent les élus. Présentations (mémoires) et questions</w:t>
      </w:r>
    </w:p>
    <w:p w14:paraId="048781FA" w14:textId="77777777" w:rsidR="007A7E1E" w:rsidRPr="0007375A" w:rsidRDefault="00755CAE" w:rsidP="00674BF9">
      <w:pPr>
        <w:pStyle w:val="Pardeliste"/>
        <w:numPr>
          <w:ilvl w:val="1"/>
          <w:numId w:val="6"/>
        </w:numPr>
        <w:jc w:val="both"/>
        <w:rPr>
          <w:lang w:val="fr-FR"/>
        </w:rPr>
      </w:pPr>
      <w:r w:rsidRPr="00A06972">
        <w:t xml:space="preserve">Les </w:t>
      </w:r>
      <w:r w:rsidRPr="00A06972">
        <w:rPr>
          <w:bCs/>
        </w:rPr>
        <w:t xml:space="preserve">Référendums : </w:t>
      </w:r>
      <w:r w:rsidRPr="00A06972">
        <w:t>consultatifs ou décisionnels. Une question majeure à trancher.</w:t>
      </w:r>
    </w:p>
    <w:p w14:paraId="4143C6D8" w14:textId="32346BB4" w:rsidR="0007375A" w:rsidRPr="00856DDB" w:rsidRDefault="0007375A" w:rsidP="00674BF9">
      <w:pPr>
        <w:pStyle w:val="Pardeliste"/>
        <w:numPr>
          <w:ilvl w:val="0"/>
          <w:numId w:val="6"/>
        </w:numPr>
        <w:jc w:val="both"/>
        <w:rPr>
          <w:lang w:val="fr-FR"/>
        </w:rPr>
      </w:pPr>
      <w:r>
        <w:t xml:space="preserve">Les avantage et les </w:t>
      </w:r>
      <w:r w:rsidR="00856DDB">
        <w:t>inconvénients</w:t>
      </w:r>
    </w:p>
    <w:p w14:paraId="30913EC2" w14:textId="10809496" w:rsidR="00856DDB" w:rsidRDefault="00856DDB" w:rsidP="00856DDB">
      <w:pPr>
        <w:jc w:val="both"/>
        <w:rPr>
          <w:lang w:val="fr-FR"/>
        </w:rPr>
      </w:pPr>
      <w:r>
        <w:rPr>
          <w:noProof/>
          <w:lang w:val="fr-FR" w:eastAsia="fr-FR"/>
        </w:rPr>
        <w:lastRenderedPageBreak/>
        <w:drawing>
          <wp:inline distT="0" distB="0" distL="0" distR="0" wp14:anchorId="518B3B32" wp14:editId="0A279B16">
            <wp:extent cx="5486400" cy="1384300"/>
            <wp:effectExtent l="0" t="0" r="0" b="12700"/>
            <wp:docPr id="3" name="Image 3" descr="../../../Desktop/Capture%20d’écran%202017-10-17%20à%2010.09.10.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7-10-17%20à%2010.09.10.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1384300"/>
                    </a:xfrm>
                    <a:prstGeom prst="rect">
                      <a:avLst/>
                    </a:prstGeom>
                    <a:noFill/>
                    <a:ln>
                      <a:noFill/>
                    </a:ln>
                  </pic:spPr>
                </pic:pic>
              </a:graphicData>
            </a:graphic>
          </wp:inline>
        </w:drawing>
      </w:r>
    </w:p>
    <w:p w14:paraId="2FD0F2F1" w14:textId="77777777" w:rsidR="00856DDB" w:rsidRDefault="00856DDB" w:rsidP="00856DDB">
      <w:pPr>
        <w:jc w:val="both"/>
        <w:rPr>
          <w:lang w:val="fr-FR"/>
        </w:rPr>
      </w:pPr>
    </w:p>
    <w:p w14:paraId="15518577" w14:textId="77777777" w:rsidR="007A7E1E" w:rsidRPr="00856DDB" w:rsidRDefault="00755CAE" w:rsidP="00674BF9">
      <w:pPr>
        <w:pStyle w:val="Pardeliste"/>
        <w:numPr>
          <w:ilvl w:val="0"/>
          <w:numId w:val="8"/>
        </w:numPr>
        <w:jc w:val="both"/>
        <w:rPr>
          <w:lang w:val="fr-FR"/>
        </w:rPr>
      </w:pPr>
      <w:proofErr w:type="spellStart"/>
      <w:r w:rsidRPr="00856DDB">
        <w:t>Tholen</w:t>
      </w:r>
      <w:proofErr w:type="spellEnd"/>
      <w:r w:rsidRPr="00856DDB">
        <w:t xml:space="preserve"> (2015) : la participation publique : défis pour la bureaucratie</w:t>
      </w:r>
    </w:p>
    <w:p w14:paraId="7379F594" w14:textId="74CCA783" w:rsidR="007A7E1E" w:rsidRPr="00856DDB" w:rsidRDefault="00856DDB" w:rsidP="00674BF9">
      <w:pPr>
        <w:pStyle w:val="Pardeliste"/>
        <w:numPr>
          <w:ilvl w:val="0"/>
          <w:numId w:val="8"/>
        </w:numPr>
        <w:jc w:val="both"/>
        <w:rPr>
          <w:lang w:val="fr-FR"/>
        </w:rPr>
      </w:pPr>
      <w:r>
        <w:t>L</w:t>
      </w:r>
      <w:r w:rsidR="00755CAE" w:rsidRPr="00856DDB">
        <w:t xml:space="preserve">es </w:t>
      </w:r>
      <w:r w:rsidR="00755CAE" w:rsidRPr="00856DDB">
        <w:rPr>
          <w:b/>
          <w:bCs/>
        </w:rPr>
        <w:t xml:space="preserve">limites des dispositifs participatifs et la bureaucratie </w:t>
      </w:r>
      <w:r w:rsidR="00755CAE" w:rsidRPr="00856DDB">
        <w:t xml:space="preserve">de Weber </w:t>
      </w:r>
    </w:p>
    <w:p w14:paraId="0C7551B5" w14:textId="56F30B69" w:rsidR="00856DDB" w:rsidRPr="00856DDB" w:rsidRDefault="00856DDB" w:rsidP="00856DDB">
      <w:pPr>
        <w:jc w:val="both"/>
        <w:rPr>
          <w:lang w:val="fr-FR"/>
        </w:rPr>
      </w:pPr>
      <w:r>
        <w:rPr>
          <w:noProof/>
          <w:lang w:val="fr-FR" w:eastAsia="fr-FR"/>
        </w:rPr>
        <w:drawing>
          <wp:inline distT="0" distB="0" distL="0" distR="0" wp14:anchorId="320E4EA8" wp14:editId="4B8C0D9D">
            <wp:extent cx="5486400" cy="2044700"/>
            <wp:effectExtent l="0" t="0" r="0" b="12700"/>
            <wp:docPr id="4" name="Image 4" descr="../../../Desktop/Capture%20d’écran%202017-10-17%20à%2010.10.40.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pture%20d’écran%202017-10-17%20à%2010.10.40.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2044700"/>
                    </a:xfrm>
                    <a:prstGeom prst="rect">
                      <a:avLst/>
                    </a:prstGeom>
                    <a:noFill/>
                    <a:ln>
                      <a:noFill/>
                    </a:ln>
                  </pic:spPr>
                </pic:pic>
              </a:graphicData>
            </a:graphic>
          </wp:inline>
        </w:drawing>
      </w:r>
    </w:p>
    <w:p w14:paraId="158C4821" w14:textId="77777777" w:rsidR="007A7E1E" w:rsidRPr="00856DDB" w:rsidRDefault="00755CAE" w:rsidP="00674BF9">
      <w:pPr>
        <w:pStyle w:val="Pardeliste"/>
        <w:numPr>
          <w:ilvl w:val="0"/>
          <w:numId w:val="9"/>
        </w:numPr>
        <w:jc w:val="both"/>
        <w:rPr>
          <w:lang w:val="fr-FR"/>
        </w:rPr>
      </w:pPr>
      <w:r w:rsidRPr="00856DDB">
        <w:rPr>
          <w:b/>
          <w:bCs/>
        </w:rPr>
        <w:t>Le degré d’intensité de la participation publique</w:t>
      </w:r>
    </w:p>
    <w:p w14:paraId="41B7C61F" w14:textId="77777777" w:rsidR="00856DDB" w:rsidRPr="00856DDB" w:rsidRDefault="00433ADC" w:rsidP="00674BF9">
      <w:pPr>
        <w:pStyle w:val="Pardeliste"/>
        <w:numPr>
          <w:ilvl w:val="1"/>
          <w:numId w:val="9"/>
        </w:numPr>
        <w:jc w:val="both"/>
        <w:rPr>
          <w:lang w:val="fr-FR"/>
        </w:rPr>
      </w:pPr>
      <w:hyperlink r:id="rId34" w:history="1">
        <w:r w:rsidR="00856DDB" w:rsidRPr="00856DDB">
          <w:rPr>
            <w:rStyle w:val="Lienhypertexte"/>
          </w:rPr>
          <w:t>http://</w:t>
        </w:r>
      </w:hyperlink>
      <w:hyperlink r:id="rId35" w:history="1">
        <w:r w:rsidR="00856DDB" w:rsidRPr="00856DDB">
          <w:rPr>
            <w:rStyle w:val="Lienhypertexte"/>
          </w:rPr>
          <w:t>iap2canada.ca/resources/FR/Documents/AIP2Canada-Spectrum-FINAL-2016.pdf</w:t>
        </w:r>
      </w:hyperlink>
    </w:p>
    <w:p w14:paraId="42386C94" w14:textId="77777777" w:rsidR="007A7E1E" w:rsidRPr="00856DDB" w:rsidRDefault="00755CAE" w:rsidP="00674BF9">
      <w:pPr>
        <w:pStyle w:val="Pardeliste"/>
        <w:numPr>
          <w:ilvl w:val="0"/>
          <w:numId w:val="9"/>
        </w:numPr>
        <w:jc w:val="both"/>
        <w:rPr>
          <w:lang w:val="fr-FR"/>
        </w:rPr>
      </w:pPr>
      <w:r w:rsidRPr="00856DDB">
        <w:rPr>
          <w:b/>
          <w:bCs/>
        </w:rPr>
        <w:t xml:space="preserve">Évaluation des dispositifs selon des critères : </w:t>
      </w:r>
    </w:p>
    <w:p w14:paraId="09AA3107" w14:textId="77777777" w:rsidR="00856DDB" w:rsidRPr="00856DDB" w:rsidRDefault="00856DDB" w:rsidP="00674BF9">
      <w:pPr>
        <w:pStyle w:val="Pardeliste"/>
        <w:numPr>
          <w:ilvl w:val="0"/>
          <w:numId w:val="9"/>
        </w:numPr>
        <w:jc w:val="both"/>
        <w:rPr>
          <w:lang w:val="fr-FR"/>
        </w:rPr>
      </w:pPr>
      <w:r w:rsidRPr="00856DDB">
        <w:t>Michels (2011) : l’influence, l’inclusion, connaissances/compétences/vertus, délibération/préférences, légitimité</w:t>
      </w:r>
    </w:p>
    <w:p w14:paraId="68823858" w14:textId="3102A312" w:rsidR="004C65FC" w:rsidRDefault="00856DDB" w:rsidP="00856DDB">
      <w:pPr>
        <w:jc w:val="both"/>
        <w:rPr>
          <w:lang w:val="fr-FR"/>
        </w:rPr>
      </w:pPr>
      <w:r>
        <w:rPr>
          <w:noProof/>
          <w:lang w:val="fr-FR" w:eastAsia="fr-FR"/>
        </w:rPr>
        <w:drawing>
          <wp:inline distT="0" distB="0" distL="0" distR="0" wp14:anchorId="5BCE6C13" wp14:editId="68EEECE3">
            <wp:extent cx="5118100" cy="1701800"/>
            <wp:effectExtent l="0" t="0" r="12700" b="0"/>
            <wp:docPr id="5" name="Image 5" descr="../../../Desktop/Capture%20d’écran%202017-10-17%20à%2010.11.35.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Capture%20d’écran%202017-10-17%20à%2010.11.35.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18100" cy="1701800"/>
                    </a:xfrm>
                    <a:prstGeom prst="rect">
                      <a:avLst/>
                    </a:prstGeom>
                    <a:noFill/>
                    <a:ln>
                      <a:noFill/>
                    </a:ln>
                  </pic:spPr>
                </pic:pic>
              </a:graphicData>
            </a:graphic>
          </wp:inline>
        </w:drawing>
      </w:r>
    </w:p>
    <w:p w14:paraId="1ABBEF97" w14:textId="77777777" w:rsidR="00856DDB" w:rsidRDefault="00856DDB" w:rsidP="00856DDB">
      <w:pPr>
        <w:jc w:val="both"/>
        <w:rPr>
          <w:lang w:val="fr-FR"/>
        </w:rPr>
      </w:pPr>
    </w:p>
    <w:p w14:paraId="36E32A7B" w14:textId="669589BD" w:rsidR="00856DDB" w:rsidRDefault="00856DDB" w:rsidP="00674BF9">
      <w:pPr>
        <w:pStyle w:val="Pardeliste"/>
        <w:numPr>
          <w:ilvl w:val="0"/>
          <w:numId w:val="10"/>
        </w:numPr>
        <w:jc w:val="both"/>
        <w:rPr>
          <w:b/>
          <w:lang w:val="fr-FR"/>
        </w:rPr>
      </w:pPr>
      <w:r w:rsidRPr="00856DDB">
        <w:rPr>
          <w:b/>
          <w:lang w:val="fr-FR"/>
        </w:rPr>
        <w:t>Conclusion</w:t>
      </w:r>
    </w:p>
    <w:p w14:paraId="6C771CC5" w14:textId="77777777" w:rsidR="007A7E1E" w:rsidRPr="00856DDB" w:rsidRDefault="00755CAE" w:rsidP="00674BF9">
      <w:pPr>
        <w:pStyle w:val="Pardeliste"/>
        <w:numPr>
          <w:ilvl w:val="0"/>
          <w:numId w:val="10"/>
        </w:numPr>
        <w:jc w:val="both"/>
        <w:rPr>
          <w:lang w:val="fr-FR"/>
        </w:rPr>
      </w:pPr>
      <w:r w:rsidRPr="00856DDB">
        <w:t>Le « tournant participatif » est réel et prend de l’ampleur dans la société et dans l’administration publique</w:t>
      </w:r>
    </w:p>
    <w:p w14:paraId="309790A7" w14:textId="77777777" w:rsidR="007A7E1E" w:rsidRPr="00856DDB" w:rsidRDefault="00755CAE" w:rsidP="00674BF9">
      <w:pPr>
        <w:pStyle w:val="Pardeliste"/>
        <w:numPr>
          <w:ilvl w:val="0"/>
          <w:numId w:val="10"/>
        </w:numPr>
        <w:jc w:val="both"/>
        <w:rPr>
          <w:lang w:val="fr-FR"/>
        </w:rPr>
      </w:pPr>
      <w:r w:rsidRPr="00856DDB">
        <w:t>Il vient complémenter la démocratie représentative</w:t>
      </w:r>
    </w:p>
    <w:p w14:paraId="41951D7A" w14:textId="77777777" w:rsidR="007A7E1E" w:rsidRPr="00856DDB" w:rsidRDefault="00755CAE" w:rsidP="00674BF9">
      <w:pPr>
        <w:pStyle w:val="Pardeliste"/>
        <w:numPr>
          <w:ilvl w:val="0"/>
          <w:numId w:val="10"/>
        </w:numPr>
        <w:jc w:val="both"/>
        <w:rPr>
          <w:lang w:val="fr-FR"/>
        </w:rPr>
      </w:pPr>
      <w:r w:rsidRPr="00856DDB">
        <w:t>Il a des avantages et des risques</w:t>
      </w:r>
    </w:p>
    <w:p w14:paraId="10989DC0" w14:textId="77777777" w:rsidR="007A7E1E" w:rsidRPr="00856DDB" w:rsidRDefault="00755CAE" w:rsidP="00674BF9">
      <w:pPr>
        <w:pStyle w:val="Pardeliste"/>
        <w:numPr>
          <w:ilvl w:val="0"/>
          <w:numId w:val="10"/>
        </w:numPr>
        <w:jc w:val="both"/>
        <w:rPr>
          <w:lang w:val="fr-FR"/>
        </w:rPr>
      </w:pPr>
      <w:r w:rsidRPr="00856DDB">
        <w:t>Pose des défis à l’administration publique</w:t>
      </w:r>
      <w:bookmarkStart w:id="0" w:name="_GoBack"/>
      <w:bookmarkEnd w:id="0"/>
    </w:p>
    <w:p w14:paraId="11D1F95F" w14:textId="77777777" w:rsidR="00856DDB" w:rsidRPr="00856DDB" w:rsidRDefault="00856DDB" w:rsidP="00856DDB">
      <w:pPr>
        <w:pStyle w:val="Pardeliste"/>
        <w:jc w:val="both"/>
        <w:rPr>
          <w:b/>
          <w:lang w:val="fr-FR"/>
        </w:rPr>
      </w:pPr>
    </w:p>
    <w:p w14:paraId="1FB49336" w14:textId="77777777" w:rsidR="008B59A3" w:rsidRPr="008B59A3" w:rsidRDefault="008B59A3" w:rsidP="006C144A">
      <w:pPr>
        <w:pStyle w:val="Pardeliste"/>
        <w:jc w:val="both"/>
        <w:rPr>
          <w:lang w:val="fr-FR"/>
        </w:rPr>
      </w:pPr>
    </w:p>
    <w:p w14:paraId="5A14055C" w14:textId="77777777" w:rsidR="008B59A3" w:rsidRPr="008B59A3" w:rsidRDefault="008B59A3" w:rsidP="0030349E">
      <w:pPr>
        <w:jc w:val="both"/>
        <w:rPr>
          <w:b/>
          <w:i/>
          <w:highlight w:val="yellow"/>
          <w:lang w:val="fr-FR"/>
        </w:rPr>
      </w:pPr>
    </w:p>
    <w:p w14:paraId="01E245F0" w14:textId="77777777" w:rsidR="0030349E" w:rsidRPr="0030349E" w:rsidRDefault="0030349E" w:rsidP="0030349E">
      <w:pPr>
        <w:jc w:val="both"/>
        <w:rPr>
          <w:highlight w:val="yellow"/>
          <w:lang w:val="fr-FR"/>
        </w:rPr>
      </w:pPr>
    </w:p>
    <w:p w14:paraId="724562D1" w14:textId="45A5217A" w:rsidR="002C0C3E" w:rsidRPr="00E57466" w:rsidRDefault="002C0C3E" w:rsidP="00E57466">
      <w:pPr>
        <w:pStyle w:val="Pardeliste"/>
        <w:ind w:left="1080"/>
        <w:jc w:val="both"/>
        <w:rPr>
          <w:b/>
        </w:rPr>
      </w:pPr>
    </w:p>
    <w:p w14:paraId="7FAB508D" w14:textId="77777777" w:rsidR="00CB0E55" w:rsidRPr="00B3341A" w:rsidRDefault="00CB0E55" w:rsidP="00B9731D">
      <w:pPr>
        <w:pStyle w:val="Pardeliste"/>
        <w:ind w:left="1800"/>
        <w:jc w:val="both"/>
        <w:rPr>
          <w:b/>
          <w:i/>
        </w:rPr>
      </w:pPr>
    </w:p>
    <w:p w14:paraId="3705064F" w14:textId="77777777" w:rsidR="00FB29E0" w:rsidRDefault="00FB29E0"/>
    <w:sectPr w:rsidR="00FB29E0" w:rsidSect="007526CA">
      <w:footerReference w:type="even" r:id="rId37"/>
      <w:footerReference w:type="default" r:id="rId3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381AB" w14:textId="77777777" w:rsidR="00250247" w:rsidRDefault="00250247" w:rsidP="00B03E69">
      <w:r>
        <w:separator/>
      </w:r>
    </w:p>
  </w:endnote>
  <w:endnote w:type="continuationSeparator" w:id="0">
    <w:p w14:paraId="57B804C7" w14:textId="77777777" w:rsidR="00250247" w:rsidRDefault="00250247" w:rsidP="00B03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ockwell">
    <w:panose1 w:val="020606030202050204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76ED1" w14:textId="77777777" w:rsidR="00433ADC" w:rsidRDefault="00433ADC" w:rsidP="004D5D1C">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1213553" w14:textId="77777777" w:rsidR="00433ADC" w:rsidRDefault="00433ADC" w:rsidP="00B03E69">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84268" w14:textId="77777777" w:rsidR="00433ADC" w:rsidRDefault="00433ADC" w:rsidP="004D5D1C">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71B49">
      <w:rPr>
        <w:rStyle w:val="Numrodepage"/>
        <w:noProof/>
      </w:rPr>
      <w:t>24</w:t>
    </w:r>
    <w:r>
      <w:rPr>
        <w:rStyle w:val="Numrodepage"/>
      </w:rPr>
      <w:fldChar w:fldCharType="end"/>
    </w:r>
  </w:p>
  <w:p w14:paraId="2174B8F5" w14:textId="77777777" w:rsidR="00433ADC" w:rsidRDefault="00433ADC" w:rsidP="00B03E69">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8B2DE" w14:textId="77777777" w:rsidR="00250247" w:rsidRDefault="00250247" w:rsidP="00B03E69">
      <w:r>
        <w:separator/>
      </w:r>
    </w:p>
  </w:footnote>
  <w:footnote w:type="continuationSeparator" w:id="0">
    <w:p w14:paraId="1396547A" w14:textId="77777777" w:rsidR="00250247" w:rsidRDefault="00250247" w:rsidP="00B03E6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697059"/>
    <w:multiLevelType w:val="hybridMultilevel"/>
    <w:tmpl w:val="8EA83E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F7670E1"/>
    <w:multiLevelType w:val="hybridMultilevel"/>
    <w:tmpl w:val="6DAE20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16527FA"/>
    <w:multiLevelType w:val="hybridMultilevel"/>
    <w:tmpl w:val="D0062E8A"/>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85251CC"/>
    <w:multiLevelType w:val="hybridMultilevel"/>
    <w:tmpl w:val="82AEED9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
    <w:nsid w:val="3D4A78E9"/>
    <w:multiLevelType w:val="hybridMultilevel"/>
    <w:tmpl w:val="F5BCBB9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F711FDD"/>
    <w:multiLevelType w:val="hybridMultilevel"/>
    <w:tmpl w:val="D5BE8F4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3E03B30"/>
    <w:multiLevelType w:val="hybridMultilevel"/>
    <w:tmpl w:val="A1D4F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9CB2388"/>
    <w:multiLevelType w:val="hybridMultilevel"/>
    <w:tmpl w:val="C898E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35B5754"/>
    <w:multiLevelType w:val="hybridMultilevel"/>
    <w:tmpl w:val="FE64079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D7F6C55"/>
    <w:multiLevelType w:val="hybridMultilevel"/>
    <w:tmpl w:val="80B8B9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B985619"/>
    <w:multiLevelType w:val="hybridMultilevel"/>
    <w:tmpl w:val="6E6249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5"/>
  </w:num>
  <w:num w:numId="5">
    <w:abstractNumId w:val="9"/>
  </w:num>
  <w:num w:numId="6">
    <w:abstractNumId w:val="4"/>
  </w:num>
  <w:num w:numId="7">
    <w:abstractNumId w:val="1"/>
  </w:num>
  <w:num w:numId="8">
    <w:abstractNumId w:val="3"/>
  </w:num>
  <w:num w:numId="9">
    <w:abstractNumId w:val="10"/>
  </w:num>
  <w:num w:numId="10">
    <w:abstractNumId w:val="6"/>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9E0"/>
    <w:rsid w:val="0005275E"/>
    <w:rsid w:val="0006500C"/>
    <w:rsid w:val="00067E88"/>
    <w:rsid w:val="0007375A"/>
    <w:rsid w:val="00091048"/>
    <w:rsid w:val="000C5A80"/>
    <w:rsid w:val="000C5E0B"/>
    <w:rsid w:val="000F6297"/>
    <w:rsid w:val="00117841"/>
    <w:rsid w:val="00123C1E"/>
    <w:rsid w:val="001278C3"/>
    <w:rsid w:val="00171B49"/>
    <w:rsid w:val="001749D9"/>
    <w:rsid w:val="00180357"/>
    <w:rsid w:val="001B3DB3"/>
    <w:rsid w:val="00203FB8"/>
    <w:rsid w:val="00224A7A"/>
    <w:rsid w:val="00232E81"/>
    <w:rsid w:val="00234C18"/>
    <w:rsid w:val="002423AF"/>
    <w:rsid w:val="00250247"/>
    <w:rsid w:val="0028267B"/>
    <w:rsid w:val="002C0C3E"/>
    <w:rsid w:val="002C2470"/>
    <w:rsid w:val="002E2352"/>
    <w:rsid w:val="002E3BE9"/>
    <w:rsid w:val="002F48A0"/>
    <w:rsid w:val="002F614A"/>
    <w:rsid w:val="00300168"/>
    <w:rsid w:val="0030349E"/>
    <w:rsid w:val="00307D36"/>
    <w:rsid w:val="0034179B"/>
    <w:rsid w:val="00347E29"/>
    <w:rsid w:val="003C1602"/>
    <w:rsid w:val="003C372C"/>
    <w:rsid w:val="003C7BA0"/>
    <w:rsid w:val="003E0BE9"/>
    <w:rsid w:val="003E43F4"/>
    <w:rsid w:val="003F720C"/>
    <w:rsid w:val="00433ADC"/>
    <w:rsid w:val="004519AC"/>
    <w:rsid w:val="00454993"/>
    <w:rsid w:val="00475344"/>
    <w:rsid w:val="004C168E"/>
    <w:rsid w:val="004C65FC"/>
    <w:rsid w:val="004D0196"/>
    <w:rsid w:val="004D5D1C"/>
    <w:rsid w:val="004D5DA9"/>
    <w:rsid w:val="004E49F2"/>
    <w:rsid w:val="004F7F13"/>
    <w:rsid w:val="00500401"/>
    <w:rsid w:val="00514AF2"/>
    <w:rsid w:val="0052680F"/>
    <w:rsid w:val="00536E7F"/>
    <w:rsid w:val="00556A94"/>
    <w:rsid w:val="00583433"/>
    <w:rsid w:val="00592AF5"/>
    <w:rsid w:val="005A6E12"/>
    <w:rsid w:val="005E005D"/>
    <w:rsid w:val="005F1DB0"/>
    <w:rsid w:val="006060A8"/>
    <w:rsid w:val="00621603"/>
    <w:rsid w:val="00626C78"/>
    <w:rsid w:val="00655073"/>
    <w:rsid w:val="00672849"/>
    <w:rsid w:val="00674BF9"/>
    <w:rsid w:val="00681C24"/>
    <w:rsid w:val="006C144A"/>
    <w:rsid w:val="006E420E"/>
    <w:rsid w:val="00700AB6"/>
    <w:rsid w:val="007017A6"/>
    <w:rsid w:val="0070358C"/>
    <w:rsid w:val="0071497B"/>
    <w:rsid w:val="007526CA"/>
    <w:rsid w:val="00755CAE"/>
    <w:rsid w:val="00773AFF"/>
    <w:rsid w:val="00781F3D"/>
    <w:rsid w:val="00782345"/>
    <w:rsid w:val="0079673F"/>
    <w:rsid w:val="007A7E1E"/>
    <w:rsid w:val="007C0F03"/>
    <w:rsid w:val="007E7C85"/>
    <w:rsid w:val="00854EF4"/>
    <w:rsid w:val="00856289"/>
    <w:rsid w:val="00856DDB"/>
    <w:rsid w:val="00882043"/>
    <w:rsid w:val="008B59A3"/>
    <w:rsid w:val="008B732B"/>
    <w:rsid w:val="008D4F5C"/>
    <w:rsid w:val="008E2384"/>
    <w:rsid w:val="008F427A"/>
    <w:rsid w:val="00925424"/>
    <w:rsid w:val="0093332B"/>
    <w:rsid w:val="00957C1A"/>
    <w:rsid w:val="00961A3A"/>
    <w:rsid w:val="009901CC"/>
    <w:rsid w:val="0099050D"/>
    <w:rsid w:val="009952DA"/>
    <w:rsid w:val="009B4FDC"/>
    <w:rsid w:val="009B713D"/>
    <w:rsid w:val="009C1F54"/>
    <w:rsid w:val="00A06972"/>
    <w:rsid w:val="00A21598"/>
    <w:rsid w:val="00A32FBA"/>
    <w:rsid w:val="00A80FAD"/>
    <w:rsid w:val="00AC61DB"/>
    <w:rsid w:val="00AC645A"/>
    <w:rsid w:val="00AE2876"/>
    <w:rsid w:val="00AE75DF"/>
    <w:rsid w:val="00B02DCD"/>
    <w:rsid w:val="00B03E69"/>
    <w:rsid w:val="00B3341A"/>
    <w:rsid w:val="00B451B3"/>
    <w:rsid w:val="00B47498"/>
    <w:rsid w:val="00B559EF"/>
    <w:rsid w:val="00B71085"/>
    <w:rsid w:val="00B73958"/>
    <w:rsid w:val="00B87C98"/>
    <w:rsid w:val="00B9731D"/>
    <w:rsid w:val="00BB3BB9"/>
    <w:rsid w:val="00BC1DC2"/>
    <w:rsid w:val="00BD6823"/>
    <w:rsid w:val="00BE5A88"/>
    <w:rsid w:val="00C35922"/>
    <w:rsid w:val="00C45CFE"/>
    <w:rsid w:val="00C47955"/>
    <w:rsid w:val="00C5445A"/>
    <w:rsid w:val="00C61814"/>
    <w:rsid w:val="00CB0E55"/>
    <w:rsid w:val="00CB50A7"/>
    <w:rsid w:val="00CC16AA"/>
    <w:rsid w:val="00CD5265"/>
    <w:rsid w:val="00CE199B"/>
    <w:rsid w:val="00CF3C60"/>
    <w:rsid w:val="00D126D6"/>
    <w:rsid w:val="00D330DD"/>
    <w:rsid w:val="00D4786E"/>
    <w:rsid w:val="00D663AB"/>
    <w:rsid w:val="00D725D0"/>
    <w:rsid w:val="00D90C9F"/>
    <w:rsid w:val="00DD3909"/>
    <w:rsid w:val="00DE12D3"/>
    <w:rsid w:val="00DE2DC7"/>
    <w:rsid w:val="00E008A7"/>
    <w:rsid w:val="00E0698B"/>
    <w:rsid w:val="00E11341"/>
    <w:rsid w:val="00E57466"/>
    <w:rsid w:val="00E83E35"/>
    <w:rsid w:val="00E9355C"/>
    <w:rsid w:val="00E95D96"/>
    <w:rsid w:val="00EB50D6"/>
    <w:rsid w:val="00EC1B8D"/>
    <w:rsid w:val="00EC41FF"/>
    <w:rsid w:val="00EE6C77"/>
    <w:rsid w:val="00F05267"/>
    <w:rsid w:val="00F0749A"/>
    <w:rsid w:val="00F12E2B"/>
    <w:rsid w:val="00F14AB6"/>
    <w:rsid w:val="00F177A1"/>
    <w:rsid w:val="00F25AEF"/>
    <w:rsid w:val="00F267FA"/>
    <w:rsid w:val="00F26904"/>
    <w:rsid w:val="00F45BC6"/>
    <w:rsid w:val="00F77041"/>
    <w:rsid w:val="00F77BA9"/>
    <w:rsid w:val="00F77E45"/>
    <w:rsid w:val="00F827EC"/>
    <w:rsid w:val="00F876D4"/>
    <w:rsid w:val="00F96317"/>
    <w:rsid w:val="00FB29E0"/>
    <w:rsid w:val="00FC2366"/>
    <w:rsid w:val="00FD2B36"/>
    <w:rsid w:val="00FF79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37E4EB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93332B"/>
    <w:pPr>
      <w:ind w:left="720"/>
      <w:contextualSpacing/>
    </w:pPr>
  </w:style>
  <w:style w:type="paragraph" w:styleId="Pieddepage">
    <w:name w:val="footer"/>
    <w:basedOn w:val="Normal"/>
    <w:link w:val="PieddepageCar"/>
    <w:uiPriority w:val="99"/>
    <w:unhideWhenUsed/>
    <w:rsid w:val="00B03E69"/>
    <w:pPr>
      <w:tabs>
        <w:tab w:val="center" w:pos="4320"/>
        <w:tab w:val="right" w:pos="8640"/>
      </w:tabs>
    </w:pPr>
  </w:style>
  <w:style w:type="character" w:customStyle="1" w:styleId="PieddepageCar">
    <w:name w:val="Pied de page Car"/>
    <w:basedOn w:val="Policepardfaut"/>
    <w:link w:val="Pieddepage"/>
    <w:uiPriority w:val="99"/>
    <w:rsid w:val="00B03E69"/>
    <w:rPr>
      <w:lang w:val="fr-CA"/>
    </w:rPr>
  </w:style>
  <w:style w:type="character" w:styleId="Numrodepage">
    <w:name w:val="page number"/>
    <w:basedOn w:val="Policepardfaut"/>
    <w:uiPriority w:val="99"/>
    <w:semiHidden/>
    <w:unhideWhenUsed/>
    <w:rsid w:val="00B03E69"/>
  </w:style>
  <w:style w:type="character" w:styleId="Lienhypertexte">
    <w:name w:val="Hyperlink"/>
    <w:basedOn w:val="Policepardfaut"/>
    <w:uiPriority w:val="99"/>
    <w:unhideWhenUsed/>
    <w:rsid w:val="00EE6C77"/>
    <w:rPr>
      <w:color w:val="0563C1" w:themeColor="hyperlink"/>
      <w:u w:val="single"/>
    </w:rPr>
  </w:style>
  <w:style w:type="character" w:styleId="Lienhypertextevisit">
    <w:name w:val="FollowedHyperlink"/>
    <w:basedOn w:val="Policepardfaut"/>
    <w:uiPriority w:val="99"/>
    <w:semiHidden/>
    <w:unhideWhenUsed/>
    <w:rsid w:val="00E57466"/>
    <w:rPr>
      <w:color w:val="954F72" w:themeColor="followedHyperlink"/>
      <w:u w:val="single"/>
    </w:rPr>
  </w:style>
  <w:style w:type="paragraph" w:styleId="Normalweb">
    <w:name w:val="Normal (Web)"/>
    <w:basedOn w:val="Normal"/>
    <w:uiPriority w:val="99"/>
    <w:semiHidden/>
    <w:unhideWhenUsed/>
    <w:rsid w:val="004C65FC"/>
    <w:pPr>
      <w:spacing w:before="100" w:beforeAutospacing="1" w:after="100" w:afterAutospacing="1"/>
    </w:pPr>
    <w:rPr>
      <w:rFonts w:ascii="Times New Roman" w:hAnsi="Times New Roman" w:cs="Times New Roman"/>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60125">
      <w:bodyDiv w:val="1"/>
      <w:marLeft w:val="0"/>
      <w:marRight w:val="0"/>
      <w:marTop w:val="0"/>
      <w:marBottom w:val="0"/>
      <w:divBdr>
        <w:top w:val="none" w:sz="0" w:space="0" w:color="auto"/>
        <w:left w:val="none" w:sz="0" w:space="0" w:color="auto"/>
        <w:bottom w:val="none" w:sz="0" w:space="0" w:color="auto"/>
        <w:right w:val="none" w:sz="0" w:space="0" w:color="auto"/>
      </w:divBdr>
      <w:divsChild>
        <w:div w:id="2116363756">
          <w:marLeft w:val="288"/>
          <w:marRight w:val="0"/>
          <w:marTop w:val="240"/>
          <w:marBottom w:val="0"/>
          <w:divBdr>
            <w:top w:val="none" w:sz="0" w:space="0" w:color="auto"/>
            <w:left w:val="none" w:sz="0" w:space="0" w:color="auto"/>
            <w:bottom w:val="none" w:sz="0" w:space="0" w:color="auto"/>
            <w:right w:val="none" w:sz="0" w:space="0" w:color="auto"/>
          </w:divBdr>
        </w:div>
        <w:div w:id="401878100">
          <w:marLeft w:val="288"/>
          <w:marRight w:val="0"/>
          <w:marTop w:val="240"/>
          <w:marBottom w:val="0"/>
          <w:divBdr>
            <w:top w:val="none" w:sz="0" w:space="0" w:color="auto"/>
            <w:left w:val="none" w:sz="0" w:space="0" w:color="auto"/>
            <w:bottom w:val="none" w:sz="0" w:space="0" w:color="auto"/>
            <w:right w:val="none" w:sz="0" w:space="0" w:color="auto"/>
          </w:divBdr>
        </w:div>
        <w:div w:id="1291201923">
          <w:marLeft w:val="288"/>
          <w:marRight w:val="0"/>
          <w:marTop w:val="240"/>
          <w:marBottom w:val="0"/>
          <w:divBdr>
            <w:top w:val="none" w:sz="0" w:space="0" w:color="auto"/>
            <w:left w:val="none" w:sz="0" w:space="0" w:color="auto"/>
            <w:bottom w:val="none" w:sz="0" w:space="0" w:color="auto"/>
            <w:right w:val="none" w:sz="0" w:space="0" w:color="auto"/>
          </w:divBdr>
        </w:div>
        <w:div w:id="476652921">
          <w:marLeft w:val="288"/>
          <w:marRight w:val="0"/>
          <w:marTop w:val="240"/>
          <w:marBottom w:val="0"/>
          <w:divBdr>
            <w:top w:val="none" w:sz="0" w:space="0" w:color="auto"/>
            <w:left w:val="none" w:sz="0" w:space="0" w:color="auto"/>
            <w:bottom w:val="none" w:sz="0" w:space="0" w:color="auto"/>
            <w:right w:val="none" w:sz="0" w:space="0" w:color="auto"/>
          </w:divBdr>
        </w:div>
      </w:divsChild>
    </w:div>
    <w:div w:id="414013115">
      <w:bodyDiv w:val="1"/>
      <w:marLeft w:val="0"/>
      <w:marRight w:val="0"/>
      <w:marTop w:val="0"/>
      <w:marBottom w:val="0"/>
      <w:divBdr>
        <w:top w:val="none" w:sz="0" w:space="0" w:color="auto"/>
        <w:left w:val="none" w:sz="0" w:space="0" w:color="auto"/>
        <w:bottom w:val="none" w:sz="0" w:space="0" w:color="auto"/>
        <w:right w:val="none" w:sz="0" w:space="0" w:color="auto"/>
      </w:divBdr>
      <w:divsChild>
        <w:div w:id="1588034889">
          <w:marLeft w:val="288"/>
          <w:marRight w:val="0"/>
          <w:marTop w:val="240"/>
          <w:marBottom w:val="0"/>
          <w:divBdr>
            <w:top w:val="none" w:sz="0" w:space="0" w:color="auto"/>
            <w:left w:val="none" w:sz="0" w:space="0" w:color="auto"/>
            <w:bottom w:val="none" w:sz="0" w:space="0" w:color="auto"/>
            <w:right w:val="none" w:sz="0" w:space="0" w:color="auto"/>
          </w:divBdr>
        </w:div>
        <w:div w:id="1147697992">
          <w:marLeft w:val="288"/>
          <w:marRight w:val="0"/>
          <w:marTop w:val="240"/>
          <w:marBottom w:val="0"/>
          <w:divBdr>
            <w:top w:val="none" w:sz="0" w:space="0" w:color="auto"/>
            <w:left w:val="none" w:sz="0" w:space="0" w:color="auto"/>
            <w:bottom w:val="none" w:sz="0" w:space="0" w:color="auto"/>
            <w:right w:val="none" w:sz="0" w:space="0" w:color="auto"/>
          </w:divBdr>
        </w:div>
        <w:div w:id="657075362">
          <w:marLeft w:val="1699"/>
          <w:marRight w:val="0"/>
          <w:marTop w:val="240"/>
          <w:marBottom w:val="0"/>
          <w:divBdr>
            <w:top w:val="none" w:sz="0" w:space="0" w:color="auto"/>
            <w:left w:val="none" w:sz="0" w:space="0" w:color="auto"/>
            <w:bottom w:val="none" w:sz="0" w:space="0" w:color="auto"/>
            <w:right w:val="none" w:sz="0" w:space="0" w:color="auto"/>
          </w:divBdr>
        </w:div>
        <w:div w:id="679041481">
          <w:marLeft w:val="1699"/>
          <w:marRight w:val="0"/>
          <w:marTop w:val="240"/>
          <w:marBottom w:val="0"/>
          <w:divBdr>
            <w:top w:val="none" w:sz="0" w:space="0" w:color="auto"/>
            <w:left w:val="none" w:sz="0" w:space="0" w:color="auto"/>
            <w:bottom w:val="none" w:sz="0" w:space="0" w:color="auto"/>
            <w:right w:val="none" w:sz="0" w:space="0" w:color="auto"/>
          </w:divBdr>
        </w:div>
        <w:div w:id="1554004243">
          <w:marLeft w:val="1699"/>
          <w:marRight w:val="0"/>
          <w:marTop w:val="240"/>
          <w:marBottom w:val="0"/>
          <w:divBdr>
            <w:top w:val="none" w:sz="0" w:space="0" w:color="auto"/>
            <w:left w:val="none" w:sz="0" w:space="0" w:color="auto"/>
            <w:bottom w:val="none" w:sz="0" w:space="0" w:color="auto"/>
            <w:right w:val="none" w:sz="0" w:space="0" w:color="auto"/>
          </w:divBdr>
        </w:div>
        <w:div w:id="203716659">
          <w:marLeft w:val="1699"/>
          <w:marRight w:val="0"/>
          <w:marTop w:val="240"/>
          <w:marBottom w:val="0"/>
          <w:divBdr>
            <w:top w:val="none" w:sz="0" w:space="0" w:color="auto"/>
            <w:left w:val="none" w:sz="0" w:space="0" w:color="auto"/>
            <w:bottom w:val="none" w:sz="0" w:space="0" w:color="auto"/>
            <w:right w:val="none" w:sz="0" w:space="0" w:color="auto"/>
          </w:divBdr>
        </w:div>
        <w:div w:id="183911417">
          <w:marLeft w:val="1699"/>
          <w:marRight w:val="0"/>
          <w:marTop w:val="240"/>
          <w:marBottom w:val="0"/>
          <w:divBdr>
            <w:top w:val="none" w:sz="0" w:space="0" w:color="auto"/>
            <w:left w:val="none" w:sz="0" w:space="0" w:color="auto"/>
            <w:bottom w:val="none" w:sz="0" w:space="0" w:color="auto"/>
            <w:right w:val="none" w:sz="0" w:space="0" w:color="auto"/>
          </w:divBdr>
        </w:div>
        <w:div w:id="1876308801">
          <w:marLeft w:val="1699"/>
          <w:marRight w:val="0"/>
          <w:marTop w:val="240"/>
          <w:marBottom w:val="0"/>
          <w:divBdr>
            <w:top w:val="none" w:sz="0" w:space="0" w:color="auto"/>
            <w:left w:val="none" w:sz="0" w:space="0" w:color="auto"/>
            <w:bottom w:val="none" w:sz="0" w:space="0" w:color="auto"/>
            <w:right w:val="none" w:sz="0" w:space="0" w:color="auto"/>
          </w:divBdr>
        </w:div>
        <w:div w:id="247152767">
          <w:marLeft w:val="1699"/>
          <w:marRight w:val="0"/>
          <w:marTop w:val="240"/>
          <w:marBottom w:val="0"/>
          <w:divBdr>
            <w:top w:val="none" w:sz="0" w:space="0" w:color="auto"/>
            <w:left w:val="none" w:sz="0" w:space="0" w:color="auto"/>
            <w:bottom w:val="none" w:sz="0" w:space="0" w:color="auto"/>
            <w:right w:val="none" w:sz="0" w:space="0" w:color="auto"/>
          </w:divBdr>
        </w:div>
        <w:div w:id="349797846">
          <w:marLeft w:val="1699"/>
          <w:marRight w:val="0"/>
          <w:marTop w:val="240"/>
          <w:marBottom w:val="0"/>
          <w:divBdr>
            <w:top w:val="none" w:sz="0" w:space="0" w:color="auto"/>
            <w:left w:val="none" w:sz="0" w:space="0" w:color="auto"/>
            <w:bottom w:val="none" w:sz="0" w:space="0" w:color="auto"/>
            <w:right w:val="none" w:sz="0" w:space="0" w:color="auto"/>
          </w:divBdr>
        </w:div>
      </w:divsChild>
    </w:div>
    <w:div w:id="481041987">
      <w:bodyDiv w:val="1"/>
      <w:marLeft w:val="0"/>
      <w:marRight w:val="0"/>
      <w:marTop w:val="0"/>
      <w:marBottom w:val="0"/>
      <w:divBdr>
        <w:top w:val="none" w:sz="0" w:space="0" w:color="auto"/>
        <w:left w:val="none" w:sz="0" w:space="0" w:color="auto"/>
        <w:bottom w:val="none" w:sz="0" w:space="0" w:color="auto"/>
        <w:right w:val="none" w:sz="0" w:space="0" w:color="auto"/>
      </w:divBdr>
      <w:divsChild>
        <w:div w:id="105396968">
          <w:marLeft w:val="288"/>
          <w:marRight w:val="0"/>
          <w:marTop w:val="240"/>
          <w:marBottom w:val="0"/>
          <w:divBdr>
            <w:top w:val="none" w:sz="0" w:space="0" w:color="auto"/>
            <w:left w:val="none" w:sz="0" w:space="0" w:color="auto"/>
            <w:bottom w:val="none" w:sz="0" w:space="0" w:color="auto"/>
            <w:right w:val="none" w:sz="0" w:space="0" w:color="auto"/>
          </w:divBdr>
        </w:div>
        <w:div w:id="391270436">
          <w:marLeft w:val="288"/>
          <w:marRight w:val="0"/>
          <w:marTop w:val="240"/>
          <w:marBottom w:val="0"/>
          <w:divBdr>
            <w:top w:val="none" w:sz="0" w:space="0" w:color="auto"/>
            <w:left w:val="none" w:sz="0" w:space="0" w:color="auto"/>
            <w:bottom w:val="none" w:sz="0" w:space="0" w:color="auto"/>
            <w:right w:val="none" w:sz="0" w:space="0" w:color="auto"/>
          </w:divBdr>
        </w:div>
        <w:div w:id="218129314">
          <w:marLeft w:val="288"/>
          <w:marRight w:val="0"/>
          <w:marTop w:val="240"/>
          <w:marBottom w:val="0"/>
          <w:divBdr>
            <w:top w:val="none" w:sz="0" w:space="0" w:color="auto"/>
            <w:left w:val="none" w:sz="0" w:space="0" w:color="auto"/>
            <w:bottom w:val="none" w:sz="0" w:space="0" w:color="auto"/>
            <w:right w:val="none" w:sz="0" w:space="0" w:color="auto"/>
          </w:divBdr>
        </w:div>
        <w:div w:id="2781256">
          <w:marLeft w:val="288"/>
          <w:marRight w:val="0"/>
          <w:marTop w:val="240"/>
          <w:marBottom w:val="0"/>
          <w:divBdr>
            <w:top w:val="none" w:sz="0" w:space="0" w:color="auto"/>
            <w:left w:val="none" w:sz="0" w:space="0" w:color="auto"/>
            <w:bottom w:val="none" w:sz="0" w:space="0" w:color="auto"/>
            <w:right w:val="none" w:sz="0" w:space="0" w:color="auto"/>
          </w:divBdr>
        </w:div>
      </w:divsChild>
    </w:div>
    <w:div w:id="539704039">
      <w:bodyDiv w:val="1"/>
      <w:marLeft w:val="0"/>
      <w:marRight w:val="0"/>
      <w:marTop w:val="0"/>
      <w:marBottom w:val="0"/>
      <w:divBdr>
        <w:top w:val="none" w:sz="0" w:space="0" w:color="auto"/>
        <w:left w:val="none" w:sz="0" w:space="0" w:color="auto"/>
        <w:bottom w:val="none" w:sz="0" w:space="0" w:color="auto"/>
        <w:right w:val="none" w:sz="0" w:space="0" w:color="auto"/>
      </w:divBdr>
      <w:divsChild>
        <w:div w:id="893855878">
          <w:marLeft w:val="288"/>
          <w:marRight w:val="0"/>
          <w:marTop w:val="240"/>
          <w:marBottom w:val="0"/>
          <w:divBdr>
            <w:top w:val="none" w:sz="0" w:space="0" w:color="auto"/>
            <w:left w:val="none" w:sz="0" w:space="0" w:color="auto"/>
            <w:bottom w:val="none" w:sz="0" w:space="0" w:color="auto"/>
            <w:right w:val="none" w:sz="0" w:space="0" w:color="auto"/>
          </w:divBdr>
        </w:div>
        <w:div w:id="847329119">
          <w:marLeft w:val="288"/>
          <w:marRight w:val="0"/>
          <w:marTop w:val="240"/>
          <w:marBottom w:val="0"/>
          <w:divBdr>
            <w:top w:val="none" w:sz="0" w:space="0" w:color="auto"/>
            <w:left w:val="none" w:sz="0" w:space="0" w:color="auto"/>
            <w:bottom w:val="none" w:sz="0" w:space="0" w:color="auto"/>
            <w:right w:val="none" w:sz="0" w:space="0" w:color="auto"/>
          </w:divBdr>
        </w:div>
        <w:div w:id="613366097">
          <w:marLeft w:val="288"/>
          <w:marRight w:val="0"/>
          <w:marTop w:val="240"/>
          <w:marBottom w:val="0"/>
          <w:divBdr>
            <w:top w:val="none" w:sz="0" w:space="0" w:color="auto"/>
            <w:left w:val="none" w:sz="0" w:space="0" w:color="auto"/>
            <w:bottom w:val="none" w:sz="0" w:space="0" w:color="auto"/>
            <w:right w:val="none" w:sz="0" w:space="0" w:color="auto"/>
          </w:divBdr>
        </w:div>
        <w:div w:id="1472946374">
          <w:marLeft w:val="288"/>
          <w:marRight w:val="0"/>
          <w:marTop w:val="240"/>
          <w:marBottom w:val="0"/>
          <w:divBdr>
            <w:top w:val="none" w:sz="0" w:space="0" w:color="auto"/>
            <w:left w:val="none" w:sz="0" w:space="0" w:color="auto"/>
            <w:bottom w:val="none" w:sz="0" w:space="0" w:color="auto"/>
            <w:right w:val="none" w:sz="0" w:space="0" w:color="auto"/>
          </w:divBdr>
        </w:div>
        <w:div w:id="892500597">
          <w:marLeft w:val="288"/>
          <w:marRight w:val="0"/>
          <w:marTop w:val="240"/>
          <w:marBottom w:val="0"/>
          <w:divBdr>
            <w:top w:val="none" w:sz="0" w:space="0" w:color="auto"/>
            <w:left w:val="none" w:sz="0" w:space="0" w:color="auto"/>
            <w:bottom w:val="none" w:sz="0" w:space="0" w:color="auto"/>
            <w:right w:val="none" w:sz="0" w:space="0" w:color="auto"/>
          </w:divBdr>
        </w:div>
        <w:div w:id="539705736">
          <w:marLeft w:val="288"/>
          <w:marRight w:val="0"/>
          <w:marTop w:val="240"/>
          <w:marBottom w:val="0"/>
          <w:divBdr>
            <w:top w:val="none" w:sz="0" w:space="0" w:color="auto"/>
            <w:left w:val="none" w:sz="0" w:space="0" w:color="auto"/>
            <w:bottom w:val="none" w:sz="0" w:space="0" w:color="auto"/>
            <w:right w:val="none" w:sz="0" w:space="0" w:color="auto"/>
          </w:divBdr>
        </w:div>
      </w:divsChild>
    </w:div>
    <w:div w:id="564609593">
      <w:bodyDiv w:val="1"/>
      <w:marLeft w:val="0"/>
      <w:marRight w:val="0"/>
      <w:marTop w:val="0"/>
      <w:marBottom w:val="0"/>
      <w:divBdr>
        <w:top w:val="none" w:sz="0" w:space="0" w:color="auto"/>
        <w:left w:val="none" w:sz="0" w:space="0" w:color="auto"/>
        <w:bottom w:val="none" w:sz="0" w:space="0" w:color="auto"/>
        <w:right w:val="none" w:sz="0" w:space="0" w:color="auto"/>
      </w:divBdr>
    </w:div>
    <w:div w:id="576206355">
      <w:bodyDiv w:val="1"/>
      <w:marLeft w:val="0"/>
      <w:marRight w:val="0"/>
      <w:marTop w:val="0"/>
      <w:marBottom w:val="0"/>
      <w:divBdr>
        <w:top w:val="none" w:sz="0" w:space="0" w:color="auto"/>
        <w:left w:val="none" w:sz="0" w:space="0" w:color="auto"/>
        <w:bottom w:val="none" w:sz="0" w:space="0" w:color="auto"/>
        <w:right w:val="none" w:sz="0" w:space="0" w:color="auto"/>
      </w:divBdr>
      <w:divsChild>
        <w:div w:id="865287692">
          <w:marLeft w:val="288"/>
          <w:marRight w:val="0"/>
          <w:marTop w:val="240"/>
          <w:marBottom w:val="0"/>
          <w:divBdr>
            <w:top w:val="none" w:sz="0" w:space="0" w:color="auto"/>
            <w:left w:val="none" w:sz="0" w:space="0" w:color="auto"/>
            <w:bottom w:val="none" w:sz="0" w:space="0" w:color="auto"/>
            <w:right w:val="none" w:sz="0" w:space="0" w:color="auto"/>
          </w:divBdr>
        </w:div>
        <w:div w:id="1659113130">
          <w:marLeft w:val="288"/>
          <w:marRight w:val="0"/>
          <w:marTop w:val="240"/>
          <w:marBottom w:val="0"/>
          <w:divBdr>
            <w:top w:val="none" w:sz="0" w:space="0" w:color="auto"/>
            <w:left w:val="none" w:sz="0" w:space="0" w:color="auto"/>
            <w:bottom w:val="none" w:sz="0" w:space="0" w:color="auto"/>
            <w:right w:val="none" w:sz="0" w:space="0" w:color="auto"/>
          </w:divBdr>
        </w:div>
        <w:div w:id="1606383975">
          <w:marLeft w:val="288"/>
          <w:marRight w:val="0"/>
          <w:marTop w:val="240"/>
          <w:marBottom w:val="0"/>
          <w:divBdr>
            <w:top w:val="none" w:sz="0" w:space="0" w:color="auto"/>
            <w:left w:val="none" w:sz="0" w:space="0" w:color="auto"/>
            <w:bottom w:val="none" w:sz="0" w:space="0" w:color="auto"/>
            <w:right w:val="none" w:sz="0" w:space="0" w:color="auto"/>
          </w:divBdr>
        </w:div>
        <w:div w:id="491215244">
          <w:marLeft w:val="288"/>
          <w:marRight w:val="0"/>
          <w:marTop w:val="240"/>
          <w:marBottom w:val="0"/>
          <w:divBdr>
            <w:top w:val="none" w:sz="0" w:space="0" w:color="auto"/>
            <w:left w:val="none" w:sz="0" w:space="0" w:color="auto"/>
            <w:bottom w:val="none" w:sz="0" w:space="0" w:color="auto"/>
            <w:right w:val="none" w:sz="0" w:space="0" w:color="auto"/>
          </w:divBdr>
        </w:div>
        <w:div w:id="1169444236">
          <w:marLeft w:val="288"/>
          <w:marRight w:val="0"/>
          <w:marTop w:val="240"/>
          <w:marBottom w:val="0"/>
          <w:divBdr>
            <w:top w:val="none" w:sz="0" w:space="0" w:color="auto"/>
            <w:left w:val="none" w:sz="0" w:space="0" w:color="auto"/>
            <w:bottom w:val="none" w:sz="0" w:space="0" w:color="auto"/>
            <w:right w:val="none" w:sz="0" w:space="0" w:color="auto"/>
          </w:divBdr>
        </w:div>
      </w:divsChild>
    </w:div>
    <w:div w:id="598946122">
      <w:bodyDiv w:val="1"/>
      <w:marLeft w:val="0"/>
      <w:marRight w:val="0"/>
      <w:marTop w:val="0"/>
      <w:marBottom w:val="0"/>
      <w:divBdr>
        <w:top w:val="none" w:sz="0" w:space="0" w:color="auto"/>
        <w:left w:val="none" w:sz="0" w:space="0" w:color="auto"/>
        <w:bottom w:val="none" w:sz="0" w:space="0" w:color="auto"/>
        <w:right w:val="none" w:sz="0" w:space="0" w:color="auto"/>
      </w:divBdr>
      <w:divsChild>
        <w:div w:id="2036498122">
          <w:marLeft w:val="288"/>
          <w:marRight w:val="0"/>
          <w:marTop w:val="240"/>
          <w:marBottom w:val="0"/>
          <w:divBdr>
            <w:top w:val="none" w:sz="0" w:space="0" w:color="auto"/>
            <w:left w:val="none" w:sz="0" w:space="0" w:color="auto"/>
            <w:bottom w:val="none" w:sz="0" w:space="0" w:color="auto"/>
            <w:right w:val="none" w:sz="0" w:space="0" w:color="auto"/>
          </w:divBdr>
        </w:div>
        <w:div w:id="910575328">
          <w:marLeft w:val="288"/>
          <w:marRight w:val="0"/>
          <w:marTop w:val="240"/>
          <w:marBottom w:val="0"/>
          <w:divBdr>
            <w:top w:val="none" w:sz="0" w:space="0" w:color="auto"/>
            <w:left w:val="none" w:sz="0" w:space="0" w:color="auto"/>
            <w:bottom w:val="none" w:sz="0" w:space="0" w:color="auto"/>
            <w:right w:val="none" w:sz="0" w:space="0" w:color="auto"/>
          </w:divBdr>
        </w:div>
      </w:divsChild>
    </w:div>
    <w:div w:id="603266421">
      <w:bodyDiv w:val="1"/>
      <w:marLeft w:val="0"/>
      <w:marRight w:val="0"/>
      <w:marTop w:val="0"/>
      <w:marBottom w:val="0"/>
      <w:divBdr>
        <w:top w:val="none" w:sz="0" w:space="0" w:color="auto"/>
        <w:left w:val="none" w:sz="0" w:space="0" w:color="auto"/>
        <w:bottom w:val="none" w:sz="0" w:space="0" w:color="auto"/>
        <w:right w:val="none" w:sz="0" w:space="0" w:color="auto"/>
      </w:divBdr>
      <w:divsChild>
        <w:div w:id="1242909802">
          <w:marLeft w:val="288"/>
          <w:marRight w:val="0"/>
          <w:marTop w:val="240"/>
          <w:marBottom w:val="0"/>
          <w:divBdr>
            <w:top w:val="none" w:sz="0" w:space="0" w:color="auto"/>
            <w:left w:val="none" w:sz="0" w:space="0" w:color="auto"/>
            <w:bottom w:val="none" w:sz="0" w:space="0" w:color="auto"/>
            <w:right w:val="none" w:sz="0" w:space="0" w:color="auto"/>
          </w:divBdr>
        </w:div>
        <w:div w:id="89082264">
          <w:marLeft w:val="288"/>
          <w:marRight w:val="0"/>
          <w:marTop w:val="240"/>
          <w:marBottom w:val="0"/>
          <w:divBdr>
            <w:top w:val="none" w:sz="0" w:space="0" w:color="auto"/>
            <w:left w:val="none" w:sz="0" w:space="0" w:color="auto"/>
            <w:bottom w:val="none" w:sz="0" w:space="0" w:color="auto"/>
            <w:right w:val="none" w:sz="0" w:space="0" w:color="auto"/>
          </w:divBdr>
        </w:div>
        <w:div w:id="187718707">
          <w:marLeft w:val="288"/>
          <w:marRight w:val="0"/>
          <w:marTop w:val="240"/>
          <w:marBottom w:val="0"/>
          <w:divBdr>
            <w:top w:val="none" w:sz="0" w:space="0" w:color="auto"/>
            <w:left w:val="none" w:sz="0" w:space="0" w:color="auto"/>
            <w:bottom w:val="none" w:sz="0" w:space="0" w:color="auto"/>
            <w:right w:val="none" w:sz="0" w:space="0" w:color="auto"/>
          </w:divBdr>
        </w:div>
        <w:div w:id="1499005305">
          <w:marLeft w:val="288"/>
          <w:marRight w:val="0"/>
          <w:marTop w:val="240"/>
          <w:marBottom w:val="0"/>
          <w:divBdr>
            <w:top w:val="none" w:sz="0" w:space="0" w:color="auto"/>
            <w:left w:val="none" w:sz="0" w:space="0" w:color="auto"/>
            <w:bottom w:val="none" w:sz="0" w:space="0" w:color="auto"/>
            <w:right w:val="none" w:sz="0" w:space="0" w:color="auto"/>
          </w:divBdr>
        </w:div>
        <w:div w:id="97457688">
          <w:marLeft w:val="288"/>
          <w:marRight w:val="0"/>
          <w:marTop w:val="240"/>
          <w:marBottom w:val="0"/>
          <w:divBdr>
            <w:top w:val="none" w:sz="0" w:space="0" w:color="auto"/>
            <w:left w:val="none" w:sz="0" w:space="0" w:color="auto"/>
            <w:bottom w:val="none" w:sz="0" w:space="0" w:color="auto"/>
            <w:right w:val="none" w:sz="0" w:space="0" w:color="auto"/>
          </w:divBdr>
        </w:div>
        <w:div w:id="1748455739">
          <w:marLeft w:val="288"/>
          <w:marRight w:val="0"/>
          <w:marTop w:val="240"/>
          <w:marBottom w:val="0"/>
          <w:divBdr>
            <w:top w:val="none" w:sz="0" w:space="0" w:color="auto"/>
            <w:left w:val="none" w:sz="0" w:space="0" w:color="auto"/>
            <w:bottom w:val="none" w:sz="0" w:space="0" w:color="auto"/>
            <w:right w:val="none" w:sz="0" w:space="0" w:color="auto"/>
          </w:divBdr>
        </w:div>
        <w:div w:id="1987198441">
          <w:marLeft w:val="288"/>
          <w:marRight w:val="0"/>
          <w:marTop w:val="240"/>
          <w:marBottom w:val="0"/>
          <w:divBdr>
            <w:top w:val="none" w:sz="0" w:space="0" w:color="auto"/>
            <w:left w:val="none" w:sz="0" w:space="0" w:color="auto"/>
            <w:bottom w:val="none" w:sz="0" w:space="0" w:color="auto"/>
            <w:right w:val="none" w:sz="0" w:space="0" w:color="auto"/>
          </w:divBdr>
        </w:div>
      </w:divsChild>
    </w:div>
    <w:div w:id="615261827">
      <w:bodyDiv w:val="1"/>
      <w:marLeft w:val="0"/>
      <w:marRight w:val="0"/>
      <w:marTop w:val="0"/>
      <w:marBottom w:val="0"/>
      <w:divBdr>
        <w:top w:val="none" w:sz="0" w:space="0" w:color="auto"/>
        <w:left w:val="none" w:sz="0" w:space="0" w:color="auto"/>
        <w:bottom w:val="none" w:sz="0" w:space="0" w:color="auto"/>
        <w:right w:val="none" w:sz="0" w:space="0" w:color="auto"/>
      </w:divBdr>
      <w:divsChild>
        <w:div w:id="1634754849">
          <w:marLeft w:val="446"/>
          <w:marRight w:val="0"/>
          <w:marTop w:val="0"/>
          <w:marBottom w:val="0"/>
          <w:divBdr>
            <w:top w:val="none" w:sz="0" w:space="0" w:color="auto"/>
            <w:left w:val="none" w:sz="0" w:space="0" w:color="auto"/>
            <w:bottom w:val="none" w:sz="0" w:space="0" w:color="auto"/>
            <w:right w:val="none" w:sz="0" w:space="0" w:color="auto"/>
          </w:divBdr>
        </w:div>
        <w:div w:id="1243684473">
          <w:marLeft w:val="446"/>
          <w:marRight w:val="0"/>
          <w:marTop w:val="0"/>
          <w:marBottom w:val="0"/>
          <w:divBdr>
            <w:top w:val="none" w:sz="0" w:space="0" w:color="auto"/>
            <w:left w:val="none" w:sz="0" w:space="0" w:color="auto"/>
            <w:bottom w:val="none" w:sz="0" w:space="0" w:color="auto"/>
            <w:right w:val="none" w:sz="0" w:space="0" w:color="auto"/>
          </w:divBdr>
        </w:div>
      </w:divsChild>
    </w:div>
    <w:div w:id="622274005">
      <w:bodyDiv w:val="1"/>
      <w:marLeft w:val="0"/>
      <w:marRight w:val="0"/>
      <w:marTop w:val="0"/>
      <w:marBottom w:val="0"/>
      <w:divBdr>
        <w:top w:val="none" w:sz="0" w:space="0" w:color="auto"/>
        <w:left w:val="none" w:sz="0" w:space="0" w:color="auto"/>
        <w:bottom w:val="none" w:sz="0" w:space="0" w:color="auto"/>
        <w:right w:val="none" w:sz="0" w:space="0" w:color="auto"/>
      </w:divBdr>
      <w:divsChild>
        <w:div w:id="547496324">
          <w:marLeft w:val="288"/>
          <w:marRight w:val="0"/>
          <w:marTop w:val="240"/>
          <w:marBottom w:val="0"/>
          <w:divBdr>
            <w:top w:val="none" w:sz="0" w:space="0" w:color="auto"/>
            <w:left w:val="none" w:sz="0" w:space="0" w:color="auto"/>
            <w:bottom w:val="none" w:sz="0" w:space="0" w:color="auto"/>
            <w:right w:val="none" w:sz="0" w:space="0" w:color="auto"/>
          </w:divBdr>
        </w:div>
        <w:div w:id="1261569470">
          <w:marLeft w:val="288"/>
          <w:marRight w:val="0"/>
          <w:marTop w:val="240"/>
          <w:marBottom w:val="0"/>
          <w:divBdr>
            <w:top w:val="none" w:sz="0" w:space="0" w:color="auto"/>
            <w:left w:val="none" w:sz="0" w:space="0" w:color="auto"/>
            <w:bottom w:val="none" w:sz="0" w:space="0" w:color="auto"/>
            <w:right w:val="none" w:sz="0" w:space="0" w:color="auto"/>
          </w:divBdr>
        </w:div>
        <w:div w:id="1255938286">
          <w:marLeft w:val="288"/>
          <w:marRight w:val="0"/>
          <w:marTop w:val="240"/>
          <w:marBottom w:val="0"/>
          <w:divBdr>
            <w:top w:val="none" w:sz="0" w:space="0" w:color="auto"/>
            <w:left w:val="none" w:sz="0" w:space="0" w:color="auto"/>
            <w:bottom w:val="none" w:sz="0" w:space="0" w:color="auto"/>
            <w:right w:val="none" w:sz="0" w:space="0" w:color="auto"/>
          </w:divBdr>
        </w:div>
        <w:div w:id="39088330">
          <w:marLeft w:val="288"/>
          <w:marRight w:val="0"/>
          <w:marTop w:val="240"/>
          <w:marBottom w:val="0"/>
          <w:divBdr>
            <w:top w:val="none" w:sz="0" w:space="0" w:color="auto"/>
            <w:left w:val="none" w:sz="0" w:space="0" w:color="auto"/>
            <w:bottom w:val="none" w:sz="0" w:space="0" w:color="auto"/>
            <w:right w:val="none" w:sz="0" w:space="0" w:color="auto"/>
          </w:divBdr>
        </w:div>
      </w:divsChild>
    </w:div>
    <w:div w:id="833644290">
      <w:bodyDiv w:val="1"/>
      <w:marLeft w:val="0"/>
      <w:marRight w:val="0"/>
      <w:marTop w:val="0"/>
      <w:marBottom w:val="0"/>
      <w:divBdr>
        <w:top w:val="none" w:sz="0" w:space="0" w:color="auto"/>
        <w:left w:val="none" w:sz="0" w:space="0" w:color="auto"/>
        <w:bottom w:val="none" w:sz="0" w:space="0" w:color="auto"/>
        <w:right w:val="none" w:sz="0" w:space="0" w:color="auto"/>
      </w:divBdr>
      <w:divsChild>
        <w:div w:id="720590026">
          <w:marLeft w:val="288"/>
          <w:marRight w:val="0"/>
          <w:marTop w:val="240"/>
          <w:marBottom w:val="0"/>
          <w:divBdr>
            <w:top w:val="none" w:sz="0" w:space="0" w:color="auto"/>
            <w:left w:val="none" w:sz="0" w:space="0" w:color="auto"/>
            <w:bottom w:val="none" w:sz="0" w:space="0" w:color="auto"/>
            <w:right w:val="none" w:sz="0" w:space="0" w:color="auto"/>
          </w:divBdr>
        </w:div>
        <w:div w:id="1766805512">
          <w:marLeft w:val="288"/>
          <w:marRight w:val="0"/>
          <w:marTop w:val="240"/>
          <w:marBottom w:val="0"/>
          <w:divBdr>
            <w:top w:val="none" w:sz="0" w:space="0" w:color="auto"/>
            <w:left w:val="none" w:sz="0" w:space="0" w:color="auto"/>
            <w:bottom w:val="none" w:sz="0" w:space="0" w:color="auto"/>
            <w:right w:val="none" w:sz="0" w:space="0" w:color="auto"/>
          </w:divBdr>
        </w:div>
        <w:div w:id="601885794">
          <w:marLeft w:val="288"/>
          <w:marRight w:val="0"/>
          <w:marTop w:val="240"/>
          <w:marBottom w:val="0"/>
          <w:divBdr>
            <w:top w:val="none" w:sz="0" w:space="0" w:color="auto"/>
            <w:left w:val="none" w:sz="0" w:space="0" w:color="auto"/>
            <w:bottom w:val="none" w:sz="0" w:space="0" w:color="auto"/>
            <w:right w:val="none" w:sz="0" w:space="0" w:color="auto"/>
          </w:divBdr>
        </w:div>
        <w:div w:id="12193085">
          <w:marLeft w:val="720"/>
          <w:marRight w:val="0"/>
          <w:marTop w:val="80"/>
          <w:marBottom w:val="40"/>
          <w:divBdr>
            <w:top w:val="none" w:sz="0" w:space="0" w:color="auto"/>
            <w:left w:val="none" w:sz="0" w:space="0" w:color="auto"/>
            <w:bottom w:val="none" w:sz="0" w:space="0" w:color="auto"/>
            <w:right w:val="none" w:sz="0" w:space="0" w:color="auto"/>
          </w:divBdr>
        </w:div>
        <w:div w:id="1911115046">
          <w:marLeft w:val="288"/>
          <w:marRight w:val="0"/>
          <w:marTop w:val="240"/>
          <w:marBottom w:val="0"/>
          <w:divBdr>
            <w:top w:val="none" w:sz="0" w:space="0" w:color="auto"/>
            <w:left w:val="none" w:sz="0" w:space="0" w:color="auto"/>
            <w:bottom w:val="none" w:sz="0" w:space="0" w:color="auto"/>
            <w:right w:val="none" w:sz="0" w:space="0" w:color="auto"/>
          </w:divBdr>
        </w:div>
        <w:div w:id="945307460">
          <w:marLeft w:val="288"/>
          <w:marRight w:val="0"/>
          <w:marTop w:val="240"/>
          <w:marBottom w:val="0"/>
          <w:divBdr>
            <w:top w:val="none" w:sz="0" w:space="0" w:color="auto"/>
            <w:left w:val="none" w:sz="0" w:space="0" w:color="auto"/>
            <w:bottom w:val="none" w:sz="0" w:space="0" w:color="auto"/>
            <w:right w:val="none" w:sz="0" w:space="0" w:color="auto"/>
          </w:divBdr>
        </w:div>
      </w:divsChild>
    </w:div>
    <w:div w:id="886913643">
      <w:bodyDiv w:val="1"/>
      <w:marLeft w:val="0"/>
      <w:marRight w:val="0"/>
      <w:marTop w:val="0"/>
      <w:marBottom w:val="0"/>
      <w:divBdr>
        <w:top w:val="none" w:sz="0" w:space="0" w:color="auto"/>
        <w:left w:val="none" w:sz="0" w:space="0" w:color="auto"/>
        <w:bottom w:val="none" w:sz="0" w:space="0" w:color="auto"/>
        <w:right w:val="none" w:sz="0" w:space="0" w:color="auto"/>
      </w:divBdr>
      <w:divsChild>
        <w:div w:id="2005932407">
          <w:marLeft w:val="288"/>
          <w:marRight w:val="0"/>
          <w:marTop w:val="240"/>
          <w:marBottom w:val="0"/>
          <w:divBdr>
            <w:top w:val="none" w:sz="0" w:space="0" w:color="auto"/>
            <w:left w:val="none" w:sz="0" w:space="0" w:color="auto"/>
            <w:bottom w:val="none" w:sz="0" w:space="0" w:color="auto"/>
            <w:right w:val="none" w:sz="0" w:space="0" w:color="auto"/>
          </w:divBdr>
        </w:div>
        <w:div w:id="1311864454">
          <w:marLeft w:val="288"/>
          <w:marRight w:val="0"/>
          <w:marTop w:val="240"/>
          <w:marBottom w:val="0"/>
          <w:divBdr>
            <w:top w:val="none" w:sz="0" w:space="0" w:color="auto"/>
            <w:left w:val="none" w:sz="0" w:space="0" w:color="auto"/>
            <w:bottom w:val="none" w:sz="0" w:space="0" w:color="auto"/>
            <w:right w:val="none" w:sz="0" w:space="0" w:color="auto"/>
          </w:divBdr>
        </w:div>
        <w:div w:id="1479227556">
          <w:marLeft w:val="288"/>
          <w:marRight w:val="0"/>
          <w:marTop w:val="240"/>
          <w:marBottom w:val="0"/>
          <w:divBdr>
            <w:top w:val="none" w:sz="0" w:space="0" w:color="auto"/>
            <w:left w:val="none" w:sz="0" w:space="0" w:color="auto"/>
            <w:bottom w:val="none" w:sz="0" w:space="0" w:color="auto"/>
            <w:right w:val="none" w:sz="0" w:space="0" w:color="auto"/>
          </w:divBdr>
        </w:div>
        <w:div w:id="993296307">
          <w:marLeft w:val="288"/>
          <w:marRight w:val="0"/>
          <w:marTop w:val="240"/>
          <w:marBottom w:val="0"/>
          <w:divBdr>
            <w:top w:val="none" w:sz="0" w:space="0" w:color="auto"/>
            <w:left w:val="none" w:sz="0" w:space="0" w:color="auto"/>
            <w:bottom w:val="none" w:sz="0" w:space="0" w:color="auto"/>
            <w:right w:val="none" w:sz="0" w:space="0" w:color="auto"/>
          </w:divBdr>
        </w:div>
      </w:divsChild>
    </w:div>
    <w:div w:id="939797558">
      <w:bodyDiv w:val="1"/>
      <w:marLeft w:val="0"/>
      <w:marRight w:val="0"/>
      <w:marTop w:val="0"/>
      <w:marBottom w:val="0"/>
      <w:divBdr>
        <w:top w:val="none" w:sz="0" w:space="0" w:color="auto"/>
        <w:left w:val="none" w:sz="0" w:space="0" w:color="auto"/>
        <w:bottom w:val="none" w:sz="0" w:space="0" w:color="auto"/>
        <w:right w:val="none" w:sz="0" w:space="0" w:color="auto"/>
      </w:divBdr>
    </w:div>
    <w:div w:id="974871734">
      <w:bodyDiv w:val="1"/>
      <w:marLeft w:val="0"/>
      <w:marRight w:val="0"/>
      <w:marTop w:val="0"/>
      <w:marBottom w:val="0"/>
      <w:divBdr>
        <w:top w:val="none" w:sz="0" w:space="0" w:color="auto"/>
        <w:left w:val="none" w:sz="0" w:space="0" w:color="auto"/>
        <w:bottom w:val="none" w:sz="0" w:space="0" w:color="auto"/>
        <w:right w:val="none" w:sz="0" w:space="0" w:color="auto"/>
      </w:divBdr>
    </w:div>
    <w:div w:id="1004363494">
      <w:bodyDiv w:val="1"/>
      <w:marLeft w:val="0"/>
      <w:marRight w:val="0"/>
      <w:marTop w:val="0"/>
      <w:marBottom w:val="0"/>
      <w:divBdr>
        <w:top w:val="none" w:sz="0" w:space="0" w:color="auto"/>
        <w:left w:val="none" w:sz="0" w:space="0" w:color="auto"/>
        <w:bottom w:val="none" w:sz="0" w:space="0" w:color="auto"/>
        <w:right w:val="none" w:sz="0" w:space="0" w:color="auto"/>
      </w:divBdr>
    </w:div>
    <w:div w:id="1046374230">
      <w:bodyDiv w:val="1"/>
      <w:marLeft w:val="0"/>
      <w:marRight w:val="0"/>
      <w:marTop w:val="0"/>
      <w:marBottom w:val="0"/>
      <w:divBdr>
        <w:top w:val="none" w:sz="0" w:space="0" w:color="auto"/>
        <w:left w:val="none" w:sz="0" w:space="0" w:color="auto"/>
        <w:bottom w:val="none" w:sz="0" w:space="0" w:color="auto"/>
        <w:right w:val="none" w:sz="0" w:space="0" w:color="auto"/>
      </w:divBdr>
      <w:divsChild>
        <w:div w:id="1791049404">
          <w:marLeft w:val="288"/>
          <w:marRight w:val="0"/>
          <w:marTop w:val="240"/>
          <w:marBottom w:val="0"/>
          <w:divBdr>
            <w:top w:val="none" w:sz="0" w:space="0" w:color="auto"/>
            <w:left w:val="none" w:sz="0" w:space="0" w:color="auto"/>
            <w:bottom w:val="none" w:sz="0" w:space="0" w:color="auto"/>
            <w:right w:val="none" w:sz="0" w:space="0" w:color="auto"/>
          </w:divBdr>
        </w:div>
        <w:div w:id="874849760">
          <w:marLeft w:val="288"/>
          <w:marRight w:val="0"/>
          <w:marTop w:val="240"/>
          <w:marBottom w:val="0"/>
          <w:divBdr>
            <w:top w:val="none" w:sz="0" w:space="0" w:color="auto"/>
            <w:left w:val="none" w:sz="0" w:space="0" w:color="auto"/>
            <w:bottom w:val="none" w:sz="0" w:space="0" w:color="auto"/>
            <w:right w:val="none" w:sz="0" w:space="0" w:color="auto"/>
          </w:divBdr>
        </w:div>
        <w:div w:id="373893690">
          <w:marLeft w:val="288"/>
          <w:marRight w:val="0"/>
          <w:marTop w:val="240"/>
          <w:marBottom w:val="0"/>
          <w:divBdr>
            <w:top w:val="none" w:sz="0" w:space="0" w:color="auto"/>
            <w:left w:val="none" w:sz="0" w:space="0" w:color="auto"/>
            <w:bottom w:val="none" w:sz="0" w:space="0" w:color="auto"/>
            <w:right w:val="none" w:sz="0" w:space="0" w:color="auto"/>
          </w:divBdr>
        </w:div>
        <w:div w:id="318198141">
          <w:marLeft w:val="288"/>
          <w:marRight w:val="0"/>
          <w:marTop w:val="240"/>
          <w:marBottom w:val="0"/>
          <w:divBdr>
            <w:top w:val="none" w:sz="0" w:space="0" w:color="auto"/>
            <w:left w:val="none" w:sz="0" w:space="0" w:color="auto"/>
            <w:bottom w:val="none" w:sz="0" w:space="0" w:color="auto"/>
            <w:right w:val="none" w:sz="0" w:space="0" w:color="auto"/>
          </w:divBdr>
        </w:div>
        <w:div w:id="1603297109">
          <w:marLeft w:val="288"/>
          <w:marRight w:val="0"/>
          <w:marTop w:val="240"/>
          <w:marBottom w:val="0"/>
          <w:divBdr>
            <w:top w:val="none" w:sz="0" w:space="0" w:color="auto"/>
            <w:left w:val="none" w:sz="0" w:space="0" w:color="auto"/>
            <w:bottom w:val="none" w:sz="0" w:space="0" w:color="auto"/>
            <w:right w:val="none" w:sz="0" w:space="0" w:color="auto"/>
          </w:divBdr>
        </w:div>
        <w:div w:id="278537320">
          <w:marLeft w:val="288"/>
          <w:marRight w:val="0"/>
          <w:marTop w:val="240"/>
          <w:marBottom w:val="0"/>
          <w:divBdr>
            <w:top w:val="none" w:sz="0" w:space="0" w:color="auto"/>
            <w:left w:val="none" w:sz="0" w:space="0" w:color="auto"/>
            <w:bottom w:val="none" w:sz="0" w:space="0" w:color="auto"/>
            <w:right w:val="none" w:sz="0" w:space="0" w:color="auto"/>
          </w:divBdr>
        </w:div>
        <w:div w:id="1064834685">
          <w:marLeft w:val="288"/>
          <w:marRight w:val="0"/>
          <w:marTop w:val="240"/>
          <w:marBottom w:val="0"/>
          <w:divBdr>
            <w:top w:val="none" w:sz="0" w:space="0" w:color="auto"/>
            <w:left w:val="none" w:sz="0" w:space="0" w:color="auto"/>
            <w:bottom w:val="none" w:sz="0" w:space="0" w:color="auto"/>
            <w:right w:val="none" w:sz="0" w:space="0" w:color="auto"/>
          </w:divBdr>
        </w:div>
        <w:div w:id="760026800">
          <w:marLeft w:val="288"/>
          <w:marRight w:val="0"/>
          <w:marTop w:val="240"/>
          <w:marBottom w:val="0"/>
          <w:divBdr>
            <w:top w:val="none" w:sz="0" w:space="0" w:color="auto"/>
            <w:left w:val="none" w:sz="0" w:space="0" w:color="auto"/>
            <w:bottom w:val="none" w:sz="0" w:space="0" w:color="auto"/>
            <w:right w:val="none" w:sz="0" w:space="0" w:color="auto"/>
          </w:divBdr>
        </w:div>
        <w:div w:id="752703250">
          <w:marLeft w:val="288"/>
          <w:marRight w:val="0"/>
          <w:marTop w:val="240"/>
          <w:marBottom w:val="0"/>
          <w:divBdr>
            <w:top w:val="none" w:sz="0" w:space="0" w:color="auto"/>
            <w:left w:val="none" w:sz="0" w:space="0" w:color="auto"/>
            <w:bottom w:val="none" w:sz="0" w:space="0" w:color="auto"/>
            <w:right w:val="none" w:sz="0" w:space="0" w:color="auto"/>
          </w:divBdr>
        </w:div>
        <w:div w:id="649755073">
          <w:marLeft w:val="288"/>
          <w:marRight w:val="0"/>
          <w:marTop w:val="240"/>
          <w:marBottom w:val="0"/>
          <w:divBdr>
            <w:top w:val="none" w:sz="0" w:space="0" w:color="auto"/>
            <w:left w:val="none" w:sz="0" w:space="0" w:color="auto"/>
            <w:bottom w:val="none" w:sz="0" w:space="0" w:color="auto"/>
            <w:right w:val="none" w:sz="0" w:space="0" w:color="auto"/>
          </w:divBdr>
        </w:div>
        <w:div w:id="1661738012">
          <w:marLeft w:val="288"/>
          <w:marRight w:val="0"/>
          <w:marTop w:val="240"/>
          <w:marBottom w:val="0"/>
          <w:divBdr>
            <w:top w:val="none" w:sz="0" w:space="0" w:color="auto"/>
            <w:left w:val="none" w:sz="0" w:space="0" w:color="auto"/>
            <w:bottom w:val="none" w:sz="0" w:space="0" w:color="auto"/>
            <w:right w:val="none" w:sz="0" w:space="0" w:color="auto"/>
          </w:divBdr>
        </w:div>
        <w:div w:id="57284075">
          <w:marLeft w:val="288"/>
          <w:marRight w:val="0"/>
          <w:marTop w:val="240"/>
          <w:marBottom w:val="0"/>
          <w:divBdr>
            <w:top w:val="none" w:sz="0" w:space="0" w:color="auto"/>
            <w:left w:val="none" w:sz="0" w:space="0" w:color="auto"/>
            <w:bottom w:val="none" w:sz="0" w:space="0" w:color="auto"/>
            <w:right w:val="none" w:sz="0" w:space="0" w:color="auto"/>
          </w:divBdr>
        </w:div>
        <w:div w:id="960962276">
          <w:marLeft w:val="288"/>
          <w:marRight w:val="0"/>
          <w:marTop w:val="240"/>
          <w:marBottom w:val="0"/>
          <w:divBdr>
            <w:top w:val="none" w:sz="0" w:space="0" w:color="auto"/>
            <w:left w:val="none" w:sz="0" w:space="0" w:color="auto"/>
            <w:bottom w:val="none" w:sz="0" w:space="0" w:color="auto"/>
            <w:right w:val="none" w:sz="0" w:space="0" w:color="auto"/>
          </w:divBdr>
        </w:div>
        <w:div w:id="792946122">
          <w:marLeft w:val="288"/>
          <w:marRight w:val="0"/>
          <w:marTop w:val="240"/>
          <w:marBottom w:val="0"/>
          <w:divBdr>
            <w:top w:val="none" w:sz="0" w:space="0" w:color="auto"/>
            <w:left w:val="none" w:sz="0" w:space="0" w:color="auto"/>
            <w:bottom w:val="none" w:sz="0" w:space="0" w:color="auto"/>
            <w:right w:val="none" w:sz="0" w:space="0" w:color="auto"/>
          </w:divBdr>
        </w:div>
        <w:div w:id="1131944025">
          <w:marLeft w:val="288"/>
          <w:marRight w:val="0"/>
          <w:marTop w:val="240"/>
          <w:marBottom w:val="0"/>
          <w:divBdr>
            <w:top w:val="none" w:sz="0" w:space="0" w:color="auto"/>
            <w:left w:val="none" w:sz="0" w:space="0" w:color="auto"/>
            <w:bottom w:val="none" w:sz="0" w:space="0" w:color="auto"/>
            <w:right w:val="none" w:sz="0" w:space="0" w:color="auto"/>
          </w:divBdr>
        </w:div>
        <w:div w:id="1992177119">
          <w:marLeft w:val="288"/>
          <w:marRight w:val="0"/>
          <w:marTop w:val="240"/>
          <w:marBottom w:val="0"/>
          <w:divBdr>
            <w:top w:val="none" w:sz="0" w:space="0" w:color="auto"/>
            <w:left w:val="none" w:sz="0" w:space="0" w:color="auto"/>
            <w:bottom w:val="none" w:sz="0" w:space="0" w:color="auto"/>
            <w:right w:val="none" w:sz="0" w:space="0" w:color="auto"/>
          </w:divBdr>
        </w:div>
      </w:divsChild>
    </w:div>
    <w:div w:id="1079252202">
      <w:bodyDiv w:val="1"/>
      <w:marLeft w:val="0"/>
      <w:marRight w:val="0"/>
      <w:marTop w:val="0"/>
      <w:marBottom w:val="0"/>
      <w:divBdr>
        <w:top w:val="none" w:sz="0" w:space="0" w:color="auto"/>
        <w:left w:val="none" w:sz="0" w:space="0" w:color="auto"/>
        <w:bottom w:val="none" w:sz="0" w:space="0" w:color="auto"/>
        <w:right w:val="none" w:sz="0" w:space="0" w:color="auto"/>
      </w:divBdr>
      <w:divsChild>
        <w:div w:id="1047796431">
          <w:marLeft w:val="288"/>
          <w:marRight w:val="0"/>
          <w:marTop w:val="240"/>
          <w:marBottom w:val="0"/>
          <w:divBdr>
            <w:top w:val="none" w:sz="0" w:space="0" w:color="auto"/>
            <w:left w:val="none" w:sz="0" w:space="0" w:color="auto"/>
            <w:bottom w:val="none" w:sz="0" w:space="0" w:color="auto"/>
            <w:right w:val="none" w:sz="0" w:space="0" w:color="auto"/>
          </w:divBdr>
        </w:div>
        <w:div w:id="1648052465">
          <w:marLeft w:val="288"/>
          <w:marRight w:val="0"/>
          <w:marTop w:val="240"/>
          <w:marBottom w:val="0"/>
          <w:divBdr>
            <w:top w:val="none" w:sz="0" w:space="0" w:color="auto"/>
            <w:left w:val="none" w:sz="0" w:space="0" w:color="auto"/>
            <w:bottom w:val="none" w:sz="0" w:space="0" w:color="auto"/>
            <w:right w:val="none" w:sz="0" w:space="0" w:color="auto"/>
          </w:divBdr>
        </w:div>
        <w:div w:id="216940779">
          <w:marLeft w:val="288"/>
          <w:marRight w:val="0"/>
          <w:marTop w:val="240"/>
          <w:marBottom w:val="0"/>
          <w:divBdr>
            <w:top w:val="none" w:sz="0" w:space="0" w:color="auto"/>
            <w:left w:val="none" w:sz="0" w:space="0" w:color="auto"/>
            <w:bottom w:val="none" w:sz="0" w:space="0" w:color="auto"/>
            <w:right w:val="none" w:sz="0" w:space="0" w:color="auto"/>
          </w:divBdr>
        </w:div>
        <w:div w:id="964123459">
          <w:marLeft w:val="288"/>
          <w:marRight w:val="0"/>
          <w:marTop w:val="240"/>
          <w:marBottom w:val="0"/>
          <w:divBdr>
            <w:top w:val="none" w:sz="0" w:space="0" w:color="auto"/>
            <w:left w:val="none" w:sz="0" w:space="0" w:color="auto"/>
            <w:bottom w:val="none" w:sz="0" w:space="0" w:color="auto"/>
            <w:right w:val="none" w:sz="0" w:space="0" w:color="auto"/>
          </w:divBdr>
        </w:div>
      </w:divsChild>
    </w:div>
    <w:div w:id="1119446719">
      <w:bodyDiv w:val="1"/>
      <w:marLeft w:val="0"/>
      <w:marRight w:val="0"/>
      <w:marTop w:val="0"/>
      <w:marBottom w:val="0"/>
      <w:divBdr>
        <w:top w:val="none" w:sz="0" w:space="0" w:color="auto"/>
        <w:left w:val="none" w:sz="0" w:space="0" w:color="auto"/>
        <w:bottom w:val="none" w:sz="0" w:space="0" w:color="auto"/>
        <w:right w:val="none" w:sz="0" w:space="0" w:color="auto"/>
      </w:divBdr>
      <w:divsChild>
        <w:div w:id="907376257">
          <w:marLeft w:val="288"/>
          <w:marRight w:val="0"/>
          <w:marTop w:val="240"/>
          <w:marBottom w:val="0"/>
          <w:divBdr>
            <w:top w:val="none" w:sz="0" w:space="0" w:color="auto"/>
            <w:left w:val="none" w:sz="0" w:space="0" w:color="auto"/>
            <w:bottom w:val="none" w:sz="0" w:space="0" w:color="auto"/>
            <w:right w:val="none" w:sz="0" w:space="0" w:color="auto"/>
          </w:divBdr>
        </w:div>
        <w:div w:id="1183786345">
          <w:marLeft w:val="288"/>
          <w:marRight w:val="0"/>
          <w:marTop w:val="240"/>
          <w:marBottom w:val="0"/>
          <w:divBdr>
            <w:top w:val="none" w:sz="0" w:space="0" w:color="auto"/>
            <w:left w:val="none" w:sz="0" w:space="0" w:color="auto"/>
            <w:bottom w:val="none" w:sz="0" w:space="0" w:color="auto"/>
            <w:right w:val="none" w:sz="0" w:space="0" w:color="auto"/>
          </w:divBdr>
        </w:div>
        <w:div w:id="2042434616">
          <w:marLeft w:val="288"/>
          <w:marRight w:val="0"/>
          <w:marTop w:val="240"/>
          <w:marBottom w:val="0"/>
          <w:divBdr>
            <w:top w:val="none" w:sz="0" w:space="0" w:color="auto"/>
            <w:left w:val="none" w:sz="0" w:space="0" w:color="auto"/>
            <w:bottom w:val="none" w:sz="0" w:space="0" w:color="auto"/>
            <w:right w:val="none" w:sz="0" w:space="0" w:color="auto"/>
          </w:divBdr>
        </w:div>
        <w:div w:id="1541744397">
          <w:marLeft w:val="288"/>
          <w:marRight w:val="0"/>
          <w:marTop w:val="240"/>
          <w:marBottom w:val="0"/>
          <w:divBdr>
            <w:top w:val="none" w:sz="0" w:space="0" w:color="auto"/>
            <w:left w:val="none" w:sz="0" w:space="0" w:color="auto"/>
            <w:bottom w:val="none" w:sz="0" w:space="0" w:color="auto"/>
            <w:right w:val="none" w:sz="0" w:space="0" w:color="auto"/>
          </w:divBdr>
        </w:div>
        <w:div w:id="834220577">
          <w:marLeft w:val="288"/>
          <w:marRight w:val="0"/>
          <w:marTop w:val="240"/>
          <w:marBottom w:val="0"/>
          <w:divBdr>
            <w:top w:val="none" w:sz="0" w:space="0" w:color="auto"/>
            <w:left w:val="none" w:sz="0" w:space="0" w:color="auto"/>
            <w:bottom w:val="none" w:sz="0" w:space="0" w:color="auto"/>
            <w:right w:val="none" w:sz="0" w:space="0" w:color="auto"/>
          </w:divBdr>
        </w:div>
      </w:divsChild>
    </w:div>
    <w:div w:id="1119880729">
      <w:bodyDiv w:val="1"/>
      <w:marLeft w:val="0"/>
      <w:marRight w:val="0"/>
      <w:marTop w:val="0"/>
      <w:marBottom w:val="0"/>
      <w:divBdr>
        <w:top w:val="none" w:sz="0" w:space="0" w:color="auto"/>
        <w:left w:val="none" w:sz="0" w:space="0" w:color="auto"/>
        <w:bottom w:val="none" w:sz="0" w:space="0" w:color="auto"/>
        <w:right w:val="none" w:sz="0" w:space="0" w:color="auto"/>
      </w:divBdr>
      <w:divsChild>
        <w:div w:id="1237980126">
          <w:marLeft w:val="288"/>
          <w:marRight w:val="0"/>
          <w:marTop w:val="240"/>
          <w:marBottom w:val="0"/>
          <w:divBdr>
            <w:top w:val="none" w:sz="0" w:space="0" w:color="auto"/>
            <w:left w:val="none" w:sz="0" w:space="0" w:color="auto"/>
            <w:bottom w:val="none" w:sz="0" w:space="0" w:color="auto"/>
            <w:right w:val="none" w:sz="0" w:space="0" w:color="auto"/>
          </w:divBdr>
        </w:div>
        <w:div w:id="393894210">
          <w:marLeft w:val="288"/>
          <w:marRight w:val="0"/>
          <w:marTop w:val="240"/>
          <w:marBottom w:val="0"/>
          <w:divBdr>
            <w:top w:val="none" w:sz="0" w:space="0" w:color="auto"/>
            <w:left w:val="none" w:sz="0" w:space="0" w:color="auto"/>
            <w:bottom w:val="none" w:sz="0" w:space="0" w:color="auto"/>
            <w:right w:val="none" w:sz="0" w:space="0" w:color="auto"/>
          </w:divBdr>
        </w:div>
        <w:div w:id="573711187">
          <w:marLeft w:val="288"/>
          <w:marRight w:val="0"/>
          <w:marTop w:val="240"/>
          <w:marBottom w:val="0"/>
          <w:divBdr>
            <w:top w:val="none" w:sz="0" w:space="0" w:color="auto"/>
            <w:left w:val="none" w:sz="0" w:space="0" w:color="auto"/>
            <w:bottom w:val="none" w:sz="0" w:space="0" w:color="auto"/>
            <w:right w:val="none" w:sz="0" w:space="0" w:color="auto"/>
          </w:divBdr>
        </w:div>
        <w:div w:id="604650864">
          <w:marLeft w:val="288"/>
          <w:marRight w:val="0"/>
          <w:marTop w:val="240"/>
          <w:marBottom w:val="0"/>
          <w:divBdr>
            <w:top w:val="none" w:sz="0" w:space="0" w:color="auto"/>
            <w:left w:val="none" w:sz="0" w:space="0" w:color="auto"/>
            <w:bottom w:val="none" w:sz="0" w:space="0" w:color="auto"/>
            <w:right w:val="none" w:sz="0" w:space="0" w:color="auto"/>
          </w:divBdr>
        </w:div>
        <w:div w:id="437068126">
          <w:marLeft w:val="288"/>
          <w:marRight w:val="0"/>
          <w:marTop w:val="240"/>
          <w:marBottom w:val="0"/>
          <w:divBdr>
            <w:top w:val="none" w:sz="0" w:space="0" w:color="auto"/>
            <w:left w:val="none" w:sz="0" w:space="0" w:color="auto"/>
            <w:bottom w:val="none" w:sz="0" w:space="0" w:color="auto"/>
            <w:right w:val="none" w:sz="0" w:space="0" w:color="auto"/>
          </w:divBdr>
        </w:div>
        <w:div w:id="481510270">
          <w:marLeft w:val="288"/>
          <w:marRight w:val="0"/>
          <w:marTop w:val="240"/>
          <w:marBottom w:val="0"/>
          <w:divBdr>
            <w:top w:val="none" w:sz="0" w:space="0" w:color="auto"/>
            <w:left w:val="none" w:sz="0" w:space="0" w:color="auto"/>
            <w:bottom w:val="none" w:sz="0" w:space="0" w:color="auto"/>
            <w:right w:val="none" w:sz="0" w:space="0" w:color="auto"/>
          </w:divBdr>
        </w:div>
      </w:divsChild>
    </w:div>
    <w:div w:id="1333994089">
      <w:bodyDiv w:val="1"/>
      <w:marLeft w:val="0"/>
      <w:marRight w:val="0"/>
      <w:marTop w:val="0"/>
      <w:marBottom w:val="0"/>
      <w:divBdr>
        <w:top w:val="none" w:sz="0" w:space="0" w:color="auto"/>
        <w:left w:val="none" w:sz="0" w:space="0" w:color="auto"/>
        <w:bottom w:val="none" w:sz="0" w:space="0" w:color="auto"/>
        <w:right w:val="none" w:sz="0" w:space="0" w:color="auto"/>
      </w:divBdr>
      <w:divsChild>
        <w:div w:id="9573085">
          <w:marLeft w:val="288"/>
          <w:marRight w:val="0"/>
          <w:marTop w:val="240"/>
          <w:marBottom w:val="0"/>
          <w:divBdr>
            <w:top w:val="none" w:sz="0" w:space="0" w:color="auto"/>
            <w:left w:val="none" w:sz="0" w:space="0" w:color="auto"/>
            <w:bottom w:val="none" w:sz="0" w:space="0" w:color="auto"/>
            <w:right w:val="none" w:sz="0" w:space="0" w:color="auto"/>
          </w:divBdr>
        </w:div>
        <w:div w:id="1101802246">
          <w:marLeft w:val="288"/>
          <w:marRight w:val="0"/>
          <w:marTop w:val="240"/>
          <w:marBottom w:val="0"/>
          <w:divBdr>
            <w:top w:val="none" w:sz="0" w:space="0" w:color="auto"/>
            <w:left w:val="none" w:sz="0" w:space="0" w:color="auto"/>
            <w:bottom w:val="none" w:sz="0" w:space="0" w:color="auto"/>
            <w:right w:val="none" w:sz="0" w:space="0" w:color="auto"/>
          </w:divBdr>
        </w:div>
        <w:div w:id="41951286">
          <w:marLeft w:val="288"/>
          <w:marRight w:val="0"/>
          <w:marTop w:val="240"/>
          <w:marBottom w:val="0"/>
          <w:divBdr>
            <w:top w:val="none" w:sz="0" w:space="0" w:color="auto"/>
            <w:left w:val="none" w:sz="0" w:space="0" w:color="auto"/>
            <w:bottom w:val="none" w:sz="0" w:space="0" w:color="auto"/>
            <w:right w:val="none" w:sz="0" w:space="0" w:color="auto"/>
          </w:divBdr>
        </w:div>
        <w:div w:id="1544903378">
          <w:marLeft w:val="288"/>
          <w:marRight w:val="0"/>
          <w:marTop w:val="240"/>
          <w:marBottom w:val="0"/>
          <w:divBdr>
            <w:top w:val="none" w:sz="0" w:space="0" w:color="auto"/>
            <w:left w:val="none" w:sz="0" w:space="0" w:color="auto"/>
            <w:bottom w:val="none" w:sz="0" w:space="0" w:color="auto"/>
            <w:right w:val="none" w:sz="0" w:space="0" w:color="auto"/>
          </w:divBdr>
        </w:div>
      </w:divsChild>
    </w:div>
    <w:div w:id="1438525850">
      <w:bodyDiv w:val="1"/>
      <w:marLeft w:val="0"/>
      <w:marRight w:val="0"/>
      <w:marTop w:val="0"/>
      <w:marBottom w:val="0"/>
      <w:divBdr>
        <w:top w:val="none" w:sz="0" w:space="0" w:color="auto"/>
        <w:left w:val="none" w:sz="0" w:space="0" w:color="auto"/>
        <w:bottom w:val="none" w:sz="0" w:space="0" w:color="auto"/>
        <w:right w:val="none" w:sz="0" w:space="0" w:color="auto"/>
      </w:divBdr>
      <w:divsChild>
        <w:div w:id="2137218827">
          <w:marLeft w:val="288"/>
          <w:marRight w:val="0"/>
          <w:marTop w:val="240"/>
          <w:marBottom w:val="0"/>
          <w:divBdr>
            <w:top w:val="none" w:sz="0" w:space="0" w:color="auto"/>
            <w:left w:val="none" w:sz="0" w:space="0" w:color="auto"/>
            <w:bottom w:val="none" w:sz="0" w:space="0" w:color="auto"/>
            <w:right w:val="none" w:sz="0" w:space="0" w:color="auto"/>
          </w:divBdr>
        </w:div>
        <w:div w:id="998193661">
          <w:marLeft w:val="288"/>
          <w:marRight w:val="0"/>
          <w:marTop w:val="240"/>
          <w:marBottom w:val="0"/>
          <w:divBdr>
            <w:top w:val="none" w:sz="0" w:space="0" w:color="auto"/>
            <w:left w:val="none" w:sz="0" w:space="0" w:color="auto"/>
            <w:bottom w:val="none" w:sz="0" w:space="0" w:color="auto"/>
            <w:right w:val="none" w:sz="0" w:space="0" w:color="auto"/>
          </w:divBdr>
        </w:div>
        <w:div w:id="124474609">
          <w:marLeft w:val="288"/>
          <w:marRight w:val="0"/>
          <w:marTop w:val="240"/>
          <w:marBottom w:val="0"/>
          <w:divBdr>
            <w:top w:val="none" w:sz="0" w:space="0" w:color="auto"/>
            <w:left w:val="none" w:sz="0" w:space="0" w:color="auto"/>
            <w:bottom w:val="none" w:sz="0" w:space="0" w:color="auto"/>
            <w:right w:val="none" w:sz="0" w:space="0" w:color="auto"/>
          </w:divBdr>
        </w:div>
      </w:divsChild>
    </w:div>
    <w:div w:id="1439372899">
      <w:bodyDiv w:val="1"/>
      <w:marLeft w:val="0"/>
      <w:marRight w:val="0"/>
      <w:marTop w:val="0"/>
      <w:marBottom w:val="0"/>
      <w:divBdr>
        <w:top w:val="none" w:sz="0" w:space="0" w:color="auto"/>
        <w:left w:val="none" w:sz="0" w:space="0" w:color="auto"/>
        <w:bottom w:val="none" w:sz="0" w:space="0" w:color="auto"/>
        <w:right w:val="none" w:sz="0" w:space="0" w:color="auto"/>
      </w:divBdr>
      <w:divsChild>
        <w:div w:id="1705054451">
          <w:marLeft w:val="288"/>
          <w:marRight w:val="0"/>
          <w:marTop w:val="240"/>
          <w:marBottom w:val="0"/>
          <w:divBdr>
            <w:top w:val="none" w:sz="0" w:space="0" w:color="auto"/>
            <w:left w:val="none" w:sz="0" w:space="0" w:color="auto"/>
            <w:bottom w:val="none" w:sz="0" w:space="0" w:color="auto"/>
            <w:right w:val="none" w:sz="0" w:space="0" w:color="auto"/>
          </w:divBdr>
        </w:div>
      </w:divsChild>
    </w:div>
    <w:div w:id="1565095169">
      <w:bodyDiv w:val="1"/>
      <w:marLeft w:val="0"/>
      <w:marRight w:val="0"/>
      <w:marTop w:val="0"/>
      <w:marBottom w:val="0"/>
      <w:divBdr>
        <w:top w:val="none" w:sz="0" w:space="0" w:color="auto"/>
        <w:left w:val="none" w:sz="0" w:space="0" w:color="auto"/>
        <w:bottom w:val="none" w:sz="0" w:space="0" w:color="auto"/>
        <w:right w:val="none" w:sz="0" w:space="0" w:color="auto"/>
      </w:divBdr>
      <w:divsChild>
        <w:div w:id="1209611932">
          <w:marLeft w:val="288"/>
          <w:marRight w:val="0"/>
          <w:marTop w:val="240"/>
          <w:marBottom w:val="0"/>
          <w:divBdr>
            <w:top w:val="none" w:sz="0" w:space="0" w:color="auto"/>
            <w:left w:val="none" w:sz="0" w:space="0" w:color="auto"/>
            <w:bottom w:val="none" w:sz="0" w:space="0" w:color="auto"/>
            <w:right w:val="none" w:sz="0" w:space="0" w:color="auto"/>
          </w:divBdr>
        </w:div>
        <w:div w:id="1430545369">
          <w:marLeft w:val="288"/>
          <w:marRight w:val="0"/>
          <w:marTop w:val="240"/>
          <w:marBottom w:val="0"/>
          <w:divBdr>
            <w:top w:val="none" w:sz="0" w:space="0" w:color="auto"/>
            <w:left w:val="none" w:sz="0" w:space="0" w:color="auto"/>
            <w:bottom w:val="none" w:sz="0" w:space="0" w:color="auto"/>
            <w:right w:val="none" w:sz="0" w:space="0" w:color="auto"/>
          </w:divBdr>
        </w:div>
        <w:div w:id="869411785">
          <w:marLeft w:val="288"/>
          <w:marRight w:val="0"/>
          <w:marTop w:val="240"/>
          <w:marBottom w:val="0"/>
          <w:divBdr>
            <w:top w:val="none" w:sz="0" w:space="0" w:color="auto"/>
            <w:left w:val="none" w:sz="0" w:space="0" w:color="auto"/>
            <w:bottom w:val="none" w:sz="0" w:space="0" w:color="auto"/>
            <w:right w:val="none" w:sz="0" w:space="0" w:color="auto"/>
          </w:divBdr>
        </w:div>
        <w:div w:id="199784073">
          <w:marLeft w:val="288"/>
          <w:marRight w:val="0"/>
          <w:marTop w:val="240"/>
          <w:marBottom w:val="0"/>
          <w:divBdr>
            <w:top w:val="none" w:sz="0" w:space="0" w:color="auto"/>
            <w:left w:val="none" w:sz="0" w:space="0" w:color="auto"/>
            <w:bottom w:val="none" w:sz="0" w:space="0" w:color="auto"/>
            <w:right w:val="none" w:sz="0" w:space="0" w:color="auto"/>
          </w:divBdr>
        </w:div>
        <w:div w:id="1536389306">
          <w:marLeft w:val="720"/>
          <w:marRight w:val="0"/>
          <w:marTop w:val="80"/>
          <w:marBottom w:val="40"/>
          <w:divBdr>
            <w:top w:val="none" w:sz="0" w:space="0" w:color="auto"/>
            <w:left w:val="none" w:sz="0" w:space="0" w:color="auto"/>
            <w:bottom w:val="none" w:sz="0" w:space="0" w:color="auto"/>
            <w:right w:val="none" w:sz="0" w:space="0" w:color="auto"/>
          </w:divBdr>
        </w:div>
        <w:div w:id="2077580587">
          <w:marLeft w:val="720"/>
          <w:marRight w:val="0"/>
          <w:marTop w:val="80"/>
          <w:marBottom w:val="40"/>
          <w:divBdr>
            <w:top w:val="none" w:sz="0" w:space="0" w:color="auto"/>
            <w:left w:val="none" w:sz="0" w:space="0" w:color="auto"/>
            <w:bottom w:val="none" w:sz="0" w:space="0" w:color="auto"/>
            <w:right w:val="none" w:sz="0" w:space="0" w:color="auto"/>
          </w:divBdr>
        </w:div>
      </w:divsChild>
    </w:div>
    <w:div w:id="1709380070">
      <w:bodyDiv w:val="1"/>
      <w:marLeft w:val="0"/>
      <w:marRight w:val="0"/>
      <w:marTop w:val="0"/>
      <w:marBottom w:val="0"/>
      <w:divBdr>
        <w:top w:val="none" w:sz="0" w:space="0" w:color="auto"/>
        <w:left w:val="none" w:sz="0" w:space="0" w:color="auto"/>
        <w:bottom w:val="none" w:sz="0" w:space="0" w:color="auto"/>
        <w:right w:val="none" w:sz="0" w:space="0" w:color="auto"/>
      </w:divBdr>
      <w:divsChild>
        <w:div w:id="1393653812">
          <w:marLeft w:val="288"/>
          <w:marRight w:val="0"/>
          <w:marTop w:val="240"/>
          <w:marBottom w:val="0"/>
          <w:divBdr>
            <w:top w:val="none" w:sz="0" w:space="0" w:color="auto"/>
            <w:left w:val="none" w:sz="0" w:space="0" w:color="auto"/>
            <w:bottom w:val="none" w:sz="0" w:space="0" w:color="auto"/>
            <w:right w:val="none" w:sz="0" w:space="0" w:color="auto"/>
          </w:divBdr>
        </w:div>
        <w:div w:id="1471752947">
          <w:marLeft w:val="288"/>
          <w:marRight w:val="0"/>
          <w:marTop w:val="240"/>
          <w:marBottom w:val="0"/>
          <w:divBdr>
            <w:top w:val="none" w:sz="0" w:space="0" w:color="auto"/>
            <w:left w:val="none" w:sz="0" w:space="0" w:color="auto"/>
            <w:bottom w:val="none" w:sz="0" w:space="0" w:color="auto"/>
            <w:right w:val="none" w:sz="0" w:space="0" w:color="auto"/>
          </w:divBdr>
        </w:div>
        <w:div w:id="1321232501">
          <w:marLeft w:val="288"/>
          <w:marRight w:val="0"/>
          <w:marTop w:val="240"/>
          <w:marBottom w:val="0"/>
          <w:divBdr>
            <w:top w:val="none" w:sz="0" w:space="0" w:color="auto"/>
            <w:left w:val="none" w:sz="0" w:space="0" w:color="auto"/>
            <w:bottom w:val="none" w:sz="0" w:space="0" w:color="auto"/>
            <w:right w:val="none" w:sz="0" w:space="0" w:color="auto"/>
          </w:divBdr>
        </w:div>
        <w:div w:id="407046742">
          <w:marLeft w:val="288"/>
          <w:marRight w:val="0"/>
          <w:marTop w:val="240"/>
          <w:marBottom w:val="0"/>
          <w:divBdr>
            <w:top w:val="none" w:sz="0" w:space="0" w:color="auto"/>
            <w:left w:val="none" w:sz="0" w:space="0" w:color="auto"/>
            <w:bottom w:val="none" w:sz="0" w:space="0" w:color="auto"/>
            <w:right w:val="none" w:sz="0" w:space="0" w:color="auto"/>
          </w:divBdr>
        </w:div>
        <w:div w:id="99032756">
          <w:marLeft w:val="288"/>
          <w:marRight w:val="0"/>
          <w:marTop w:val="240"/>
          <w:marBottom w:val="0"/>
          <w:divBdr>
            <w:top w:val="none" w:sz="0" w:space="0" w:color="auto"/>
            <w:left w:val="none" w:sz="0" w:space="0" w:color="auto"/>
            <w:bottom w:val="none" w:sz="0" w:space="0" w:color="auto"/>
            <w:right w:val="none" w:sz="0" w:space="0" w:color="auto"/>
          </w:divBdr>
        </w:div>
      </w:divsChild>
    </w:div>
    <w:div w:id="1722754268">
      <w:bodyDiv w:val="1"/>
      <w:marLeft w:val="0"/>
      <w:marRight w:val="0"/>
      <w:marTop w:val="0"/>
      <w:marBottom w:val="0"/>
      <w:divBdr>
        <w:top w:val="none" w:sz="0" w:space="0" w:color="auto"/>
        <w:left w:val="none" w:sz="0" w:space="0" w:color="auto"/>
        <w:bottom w:val="none" w:sz="0" w:space="0" w:color="auto"/>
        <w:right w:val="none" w:sz="0" w:space="0" w:color="auto"/>
      </w:divBdr>
      <w:divsChild>
        <w:div w:id="1266502834">
          <w:marLeft w:val="288"/>
          <w:marRight w:val="0"/>
          <w:marTop w:val="240"/>
          <w:marBottom w:val="0"/>
          <w:divBdr>
            <w:top w:val="none" w:sz="0" w:space="0" w:color="auto"/>
            <w:left w:val="none" w:sz="0" w:space="0" w:color="auto"/>
            <w:bottom w:val="none" w:sz="0" w:space="0" w:color="auto"/>
            <w:right w:val="none" w:sz="0" w:space="0" w:color="auto"/>
          </w:divBdr>
        </w:div>
        <w:div w:id="774178366">
          <w:marLeft w:val="288"/>
          <w:marRight w:val="0"/>
          <w:marTop w:val="240"/>
          <w:marBottom w:val="0"/>
          <w:divBdr>
            <w:top w:val="none" w:sz="0" w:space="0" w:color="auto"/>
            <w:left w:val="none" w:sz="0" w:space="0" w:color="auto"/>
            <w:bottom w:val="none" w:sz="0" w:space="0" w:color="auto"/>
            <w:right w:val="none" w:sz="0" w:space="0" w:color="auto"/>
          </w:divBdr>
        </w:div>
        <w:div w:id="371424634">
          <w:marLeft w:val="288"/>
          <w:marRight w:val="0"/>
          <w:marTop w:val="240"/>
          <w:marBottom w:val="0"/>
          <w:divBdr>
            <w:top w:val="none" w:sz="0" w:space="0" w:color="auto"/>
            <w:left w:val="none" w:sz="0" w:space="0" w:color="auto"/>
            <w:bottom w:val="none" w:sz="0" w:space="0" w:color="auto"/>
            <w:right w:val="none" w:sz="0" w:space="0" w:color="auto"/>
          </w:divBdr>
        </w:div>
        <w:div w:id="915212350">
          <w:marLeft w:val="288"/>
          <w:marRight w:val="0"/>
          <w:marTop w:val="240"/>
          <w:marBottom w:val="0"/>
          <w:divBdr>
            <w:top w:val="none" w:sz="0" w:space="0" w:color="auto"/>
            <w:left w:val="none" w:sz="0" w:space="0" w:color="auto"/>
            <w:bottom w:val="none" w:sz="0" w:space="0" w:color="auto"/>
            <w:right w:val="none" w:sz="0" w:space="0" w:color="auto"/>
          </w:divBdr>
        </w:div>
        <w:div w:id="1115295397">
          <w:marLeft w:val="288"/>
          <w:marRight w:val="0"/>
          <w:marTop w:val="240"/>
          <w:marBottom w:val="0"/>
          <w:divBdr>
            <w:top w:val="none" w:sz="0" w:space="0" w:color="auto"/>
            <w:left w:val="none" w:sz="0" w:space="0" w:color="auto"/>
            <w:bottom w:val="none" w:sz="0" w:space="0" w:color="auto"/>
            <w:right w:val="none" w:sz="0" w:space="0" w:color="auto"/>
          </w:divBdr>
        </w:div>
      </w:divsChild>
    </w:div>
    <w:div w:id="1797143467">
      <w:bodyDiv w:val="1"/>
      <w:marLeft w:val="0"/>
      <w:marRight w:val="0"/>
      <w:marTop w:val="0"/>
      <w:marBottom w:val="0"/>
      <w:divBdr>
        <w:top w:val="none" w:sz="0" w:space="0" w:color="auto"/>
        <w:left w:val="none" w:sz="0" w:space="0" w:color="auto"/>
        <w:bottom w:val="none" w:sz="0" w:space="0" w:color="auto"/>
        <w:right w:val="none" w:sz="0" w:space="0" w:color="auto"/>
      </w:divBdr>
      <w:divsChild>
        <w:div w:id="1553421842">
          <w:marLeft w:val="288"/>
          <w:marRight w:val="0"/>
          <w:marTop w:val="240"/>
          <w:marBottom w:val="0"/>
          <w:divBdr>
            <w:top w:val="none" w:sz="0" w:space="0" w:color="auto"/>
            <w:left w:val="none" w:sz="0" w:space="0" w:color="auto"/>
            <w:bottom w:val="none" w:sz="0" w:space="0" w:color="auto"/>
            <w:right w:val="none" w:sz="0" w:space="0" w:color="auto"/>
          </w:divBdr>
        </w:div>
        <w:div w:id="394737897">
          <w:marLeft w:val="288"/>
          <w:marRight w:val="0"/>
          <w:marTop w:val="240"/>
          <w:marBottom w:val="0"/>
          <w:divBdr>
            <w:top w:val="none" w:sz="0" w:space="0" w:color="auto"/>
            <w:left w:val="none" w:sz="0" w:space="0" w:color="auto"/>
            <w:bottom w:val="none" w:sz="0" w:space="0" w:color="auto"/>
            <w:right w:val="none" w:sz="0" w:space="0" w:color="auto"/>
          </w:divBdr>
        </w:div>
        <w:div w:id="750273258">
          <w:marLeft w:val="288"/>
          <w:marRight w:val="0"/>
          <w:marTop w:val="240"/>
          <w:marBottom w:val="0"/>
          <w:divBdr>
            <w:top w:val="none" w:sz="0" w:space="0" w:color="auto"/>
            <w:left w:val="none" w:sz="0" w:space="0" w:color="auto"/>
            <w:bottom w:val="none" w:sz="0" w:space="0" w:color="auto"/>
            <w:right w:val="none" w:sz="0" w:space="0" w:color="auto"/>
          </w:divBdr>
        </w:div>
        <w:div w:id="1037776732">
          <w:marLeft w:val="288"/>
          <w:marRight w:val="0"/>
          <w:marTop w:val="240"/>
          <w:marBottom w:val="0"/>
          <w:divBdr>
            <w:top w:val="none" w:sz="0" w:space="0" w:color="auto"/>
            <w:left w:val="none" w:sz="0" w:space="0" w:color="auto"/>
            <w:bottom w:val="none" w:sz="0" w:space="0" w:color="auto"/>
            <w:right w:val="none" w:sz="0" w:space="0" w:color="auto"/>
          </w:divBdr>
        </w:div>
      </w:divsChild>
    </w:div>
    <w:div w:id="1817331225">
      <w:bodyDiv w:val="1"/>
      <w:marLeft w:val="0"/>
      <w:marRight w:val="0"/>
      <w:marTop w:val="0"/>
      <w:marBottom w:val="0"/>
      <w:divBdr>
        <w:top w:val="none" w:sz="0" w:space="0" w:color="auto"/>
        <w:left w:val="none" w:sz="0" w:space="0" w:color="auto"/>
        <w:bottom w:val="none" w:sz="0" w:space="0" w:color="auto"/>
        <w:right w:val="none" w:sz="0" w:space="0" w:color="auto"/>
      </w:divBdr>
      <w:divsChild>
        <w:div w:id="876741007">
          <w:marLeft w:val="288"/>
          <w:marRight w:val="0"/>
          <w:marTop w:val="240"/>
          <w:marBottom w:val="0"/>
          <w:divBdr>
            <w:top w:val="none" w:sz="0" w:space="0" w:color="auto"/>
            <w:left w:val="none" w:sz="0" w:space="0" w:color="auto"/>
            <w:bottom w:val="none" w:sz="0" w:space="0" w:color="auto"/>
            <w:right w:val="none" w:sz="0" w:space="0" w:color="auto"/>
          </w:divBdr>
        </w:div>
        <w:div w:id="465464334">
          <w:marLeft w:val="288"/>
          <w:marRight w:val="0"/>
          <w:marTop w:val="240"/>
          <w:marBottom w:val="0"/>
          <w:divBdr>
            <w:top w:val="none" w:sz="0" w:space="0" w:color="auto"/>
            <w:left w:val="none" w:sz="0" w:space="0" w:color="auto"/>
            <w:bottom w:val="none" w:sz="0" w:space="0" w:color="auto"/>
            <w:right w:val="none" w:sz="0" w:space="0" w:color="auto"/>
          </w:divBdr>
        </w:div>
      </w:divsChild>
    </w:div>
    <w:div w:id="1837500540">
      <w:bodyDiv w:val="1"/>
      <w:marLeft w:val="0"/>
      <w:marRight w:val="0"/>
      <w:marTop w:val="0"/>
      <w:marBottom w:val="0"/>
      <w:divBdr>
        <w:top w:val="none" w:sz="0" w:space="0" w:color="auto"/>
        <w:left w:val="none" w:sz="0" w:space="0" w:color="auto"/>
        <w:bottom w:val="none" w:sz="0" w:space="0" w:color="auto"/>
        <w:right w:val="none" w:sz="0" w:space="0" w:color="auto"/>
      </w:divBdr>
      <w:divsChild>
        <w:div w:id="1183324192">
          <w:marLeft w:val="288"/>
          <w:marRight w:val="0"/>
          <w:marTop w:val="240"/>
          <w:marBottom w:val="0"/>
          <w:divBdr>
            <w:top w:val="none" w:sz="0" w:space="0" w:color="auto"/>
            <w:left w:val="none" w:sz="0" w:space="0" w:color="auto"/>
            <w:bottom w:val="none" w:sz="0" w:space="0" w:color="auto"/>
            <w:right w:val="none" w:sz="0" w:space="0" w:color="auto"/>
          </w:divBdr>
        </w:div>
        <w:div w:id="1706517309">
          <w:marLeft w:val="288"/>
          <w:marRight w:val="0"/>
          <w:marTop w:val="240"/>
          <w:marBottom w:val="0"/>
          <w:divBdr>
            <w:top w:val="none" w:sz="0" w:space="0" w:color="auto"/>
            <w:left w:val="none" w:sz="0" w:space="0" w:color="auto"/>
            <w:bottom w:val="none" w:sz="0" w:space="0" w:color="auto"/>
            <w:right w:val="none" w:sz="0" w:space="0" w:color="auto"/>
          </w:divBdr>
        </w:div>
        <w:div w:id="501897549">
          <w:marLeft w:val="288"/>
          <w:marRight w:val="0"/>
          <w:marTop w:val="240"/>
          <w:marBottom w:val="0"/>
          <w:divBdr>
            <w:top w:val="none" w:sz="0" w:space="0" w:color="auto"/>
            <w:left w:val="none" w:sz="0" w:space="0" w:color="auto"/>
            <w:bottom w:val="none" w:sz="0" w:space="0" w:color="auto"/>
            <w:right w:val="none" w:sz="0" w:space="0" w:color="auto"/>
          </w:divBdr>
        </w:div>
        <w:div w:id="2006980896">
          <w:marLeft w:val="288"/>
          <w:marRight w:val="0"/>
          <w:marTop w:val="240"/>
          <w:marBottom w:val="0"/>
          <w:divBdr>
            <w:top w:val="none" w:sz="0" w:space="0" w:color="auto"/>
            <w:left w:val="none" w:sz="0" w:space="0" w:color="auto"/>
            <w:bottom w:val="none" w:sz="0" w:space="0" w:color="auto"/>
            <w:right w:val="none" w:sz="0" w:space="0" w:color="auto"/>
          </w:divBdr>
        </w:div>
      </w:divsChild>
    </w:div>
    <w:div w:id="1909656351">
      <w:bodyDiv w:val="1"/>
      <w:marLeft w:val="0"/>
      <w:marRight w:val="0"/>
      <w:marTop w:val="0"/>
      <w:marBottom w:val="0"/>
      <w:divBdr>
        <w:top w:val="none" w:sz="0" w:space="0" w:color="auto"/>
        <w:left w:val="none" w:sz="0" w:space="0" w:color="auto"/>
        <w:bottom w:val="none" w:sz="0" w:space="0" w:color="auto"/>
        <w:right w:val="none" w:sz="0" w:space="0" w:color="auto"/>
      </w:divBdr>
      <w:divsChild>
        <w:div w:id="465002826">
          <w:marLeft w:val="288"/>
          <w:marRight w:val="0"/>
          <w:marTop w:val="240"/>
          <w:marBottom w:val="0"/>
          <w:divBdr>
            <w:top w:val="none" w:sz="0" w:space="0" w:color="auto"/>
            <w:left w:val="none" w:sz="0" w:space="0" w:color="auto"/>
            <w:bottom w:val="none" w:sz="0" w:space="0" w:color="auto"/>
            <w:right w:val="none" w:sz="0" w:space="0" w:color="auto"/>
          </w:divBdr>
        </w:div>
        <w:div w:id="541870755">
          <w:marLeft w:val="288"/>
          <w:marRight w:val="0"/>
          <w:marTop w:val="240"/>
          <w:marBottom w:val="0"/>
          <w:divBdr>
            <w:top w:val="none" w:sz="0" w:space="0" w:color="auto"/>
            <w:left w:val="none" w:sz="0" w:space="0" w:color="auto"/>
            <w:bottom w:val="none" w:sz="0" w:space="0" w:color="auto"/>
            <w:right w:val="none" w:sz="0" w:space="0" w:color="auto"/>
          </w:divBdr>
        </w:div>
        <w:div w:id="1821532735">
          <w:marLeft w:val="288"/>
          <w:marRight w:val="0"/>
          <w:marTop w:val="240"/>
          <w:marBottom w:val="0"/>
          <w:divBdr>
            <w:top w:val="none" w:sz="0" w:space="0" w:color="auto"/>
            <w:left w:val="none" w:sz="0" w:space="0" w:color="auto"/>
            <w:bottom w:val="none" w:sz="0" w:space="0" w:color="auto"/>
            <w:right w:val="none" w:sz="0" w:space="0" w:color="auto"/>
          </w:divBdr>
        </w:div>
        <w:div w:id="385033728">
          <w:marLeft w:val="288"/>
          <w:marRight w:val="0"/>
          <w:marTop w:val="240"/>
          <w:marBottom w:val="0"/>
          <w:divBdr>
            <w:top w:val="none" w:sz="0" w:space="0" w:color="auto"/>
            <w:left w:val="none" w:sz="0" w:space="0" w:color="auto"/>
            <w:bottom w:val="none" w:sz="0" w:space="0" w:color="auto"/>
            <w:right w:val="none" w:sz="0" w:space="0" w:color="auto"/>
          </w:divBdr>
        </w:div>
      </w:divsChild>
    </w:div>
    <w:div w:id="1957710442">
      <w:bodyDiv w:val="1"/>
      <w:marLeft w:val="0"/>
      <w:marRight w:val="0"/>
      <w:marTop w:val="0"/>
      <w:marBottom w:val="0"/>
      <w:divBdr>
        <w:top w:val="none" w:sz="0" w:space="0" w:color="auto"/>
        <w:left w:val="none" w:sz="0" w:space="0" w:color="auto"/>
        <w:bottom w:val="none" w:sz="0" w:space="0" w:color="auto"/>
        <w:right w:val="none" w:sz="0" w:space="0" w:color="auto"/>
      </w:divBdr>
      <w:divsChild>
        <w:div w:id="1950962466">
          <w:marLeft w:val="288"/>
          <w:marRight w:val="0"/>
          <w:marTop w:val="240"/>
          <w:marBottom w:val="0"/>
          <w:divBdr>
            <w:top w:val="none" w:sz="0" w:space="0" w:color="auto"/>
            <w:left w:val="none" w:sz="0" w:space="0" w:color="auto"/>
            <w:bottom w:val="none" w:sz="0" w:space="0" w:color="auto"/>
            <w:right w:val="none" w:sz="0" w:space="0" w:color="auto"/>
          </w:divBdr>
        </w:div>
        <w:div w:id="166865337">
          <w:marLeft w:val="288"/>
          <w:marRight w:val="0"/>
          <w:marTop w:val="240"/>
          <w:marBottom w:val="0"/>
          <w:divBdr>
            <w:top w:val="none" w:sz="0" w:space="0" w:color="auto"/>
            <w:left w:val="none" w:sz="0" w:space="0" w:color="auto"/>
            <w:bottom w:val="none" w:sz="0" w:space="0" w:color="auto"/>
            <w:right w:val="none" w:sz="0" w:space="0" w:color="auto"/>
          </w:divBdr>
        </w:div>
        <w:div w:id="191460941">
          <w:marLeft w:val="288"/>
          <w:marRight w:val="0"/>
          <w:marTop w:val="240"/>
          <w:marBottom w:val="0"/>
          <w:divBdr>
            <w:top w:val="none" w:sz="0" w:space="0" w:color="auto"/>
            <w:left w:val="none" w:sz="0" w:space="0" w:color="auto"/>
            <w:bottom w:val="none" w:sz="0" w:space="0" w:color="auto"/>
            <w:right w:val="none" w:sz="0" w:space="0" w:color="auto"/>
          </w:divBdr>
        </w:div>
        <w:div w:id="1150097258">
          <w:marLeft w:val="288"/>
          <w:marRight w:val="0"/>
          <w:marTop w:val="240"/>
          <w:marBottom w:val="0"/>
          <w:divBdr>
            <w:top w:val="none" w:sz="0" w:space="0" w:color="auto"/>
            <w:left w:val="none" w:sz="0" w:space="0" w:color="auto"/>
            <w:bottom w:val="none" w:sz="0" w:space="0" w:color="auto"/>
            <w:right w:val="none" w:sz="0" w:space="0" w:color="auto"/>
          </w:divBdr>
        </w:div>
        <w:div w:id="999503885">
          <w:marLeft w:val="288"/>
          <w:marRight w:val="0"/>
          <w:marTop w:val="240"/>
          <w:marBottom w:val="0"/>
          <w:divBdr>
            <w:top w:val="none" w:sz="0" w:space="0" w:color="auto"/>
            <w:left w:val="none" w:sz="0" w:space="0" w:color="auto"/>
            <w:bottom w:val="none" w:sz="0" w:space="0" w:color="auto"/>
            <w:right w:val="none" w:sz="0" w:space="0" w:color="auto"/>
          </w:divBdr>
        </w:div>
      </w:divsChild>
    </w:div>
    <w:div w:id="2109884631">
      <w:bodyDiv w:val="1"/>
      <w:marLeft w:val="0"/>
      <w:marRight w:val="0"/>
      <w:marTop w:val="0"/>
      <w:marBottom w:val="0"/>
      <w:divBdr>
        <w:top w:val="none" w:sz="0" w:space="0" w:color="auto"/>
        <w:left w:val="none" w:sz="0" w:space="0" w:color="auto"/>
        <w:bottom w:val="none" w:sz="0" w:space="0" w:color="auto"/>
        <w:right w:val="none" w:sz="0" w:space="0" w:color="auto"/>
      </w:divBdr>
    </w:div>
    <w:div w:id="2145156423">
      <w:bodyDiv w:val="1"/>
      <w:marLeft w:val="0"/>
      <w:marRight w:val="0"/>
      <w:marTop w:val="0"/>
      <w:marBottom w:val="0"/>
      <w:divBdr>
        <w:top w:val="none" w:sz="0" w:space="0" w:color="auto"/>
        <w:left w:val="none" w:sz="0" w:space="0" w:color="auto"/>
        <w:bottom w:val="none" w:sz="0" w:space="0" w:color="auto"/>
        <w:right w:val="none" w:sz="0" w:space="0" w:color="auto"/>
      </w:divBdr>
      <w:divsChild>
        <w:div w:id="301542469">
          <w:marLeft w:val="288"/>
          <w:marRight w:val="0"/>
          <w:marTop w:val="240"/>
          <w:marBottom w:val="0"/>
          <w:divBdr>
            <w:top w:val="none" w:sz="0" w:space="0" w:color="auto"/>
            <w:left w:val="none" w:sz="0" w:space="0" w:color="auto"/>
            <w:bottom w:val="none" w:sz="0" w:space="0" w:color="auto"/>
            <w:right w:val="none" w:sz="0" w:space="0" w:color="auto"/>
          </w:divBdr>
        </w:div>
        <w:div w:id="442844101">
          <w:marLeft w:val="288"/>
          <w:marRight w:val="0"/>
          <w:marTop w:val="24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ici.radio-canada.ca/audio-video/media-7467906/le-financement-politique-en-ontario?isAutoPlay=true" TargetMode="External"/><Relationship Id="rId21" Type="http://schemas.openxmlformats.org/officeDocument/2006/relationships/hyperlink" Target="http://ici.radio-canada.ca/audio-video/media-7467906/le-financement-politique-en-ontario?isAutoPlay=true" TargetMode="External"/><Relationship Id="rId22" Type="http://schemas.openxmlformats.org/officeDocument/2006/relationships/hyperlink" Target="https://news.ontario.ca/ghl/fr/2016/12/lontario-adopte-une-loi-qui-transforme-le-financement-electoral.html" TargetMode="External"/><Relationship Id="rId23" Type="http://schemas.openxmlformats.org/officeDocument/2006/relationships/hyperlink" Target="https://news.ontario.ca/ghl/fr/2016/12/lontario-adopte-une-loi-qui-transforme-le-financement-electoral.html" TargetMode="External"/><Relationship Id="rId24" Type="http://schemas.openxmlformats.org/officeDocument/2006/relationships/hyperlink" Target="http://ici.radio-canada.ca/tele/le-telejournal-22h/2016-2017/episodes/365928/episode-du-18-octobre-2016" TargetMode="External"/><Relationship Id="rId25" Type="http://schemas.openxmlformats.org/officeDocument/2006/relationships/hyperlink" Target="http://ici.radio-canada.ca/tele/le-telejournal-22h/2016-2017/episodes/365928/episode-du-18-octobre-2016" TargetMode="External"/><Relationship Id="rId26" Type="http://schemas.openxmlformats.org/officeDocument/2006/relationships/hyperlink" Target="http://www.cafes-citoyens.fr/le-reseau-lna/qu-est-ce-qu-un-cafe-citoyen" TargetMode="External"/><Relationship Id="rId27" Type="http://schemas.openxmlformats.org/officeDocument/2006/relationships/hyperlink" Target="http://www.cafes-citoyens.fr/le-reseau-lna/qu-est-ce-qu-un-cafe-citoyen" TargetMode="External"/><Relationship Id="rId28" Type="http://schemas.openxmlformats.org/officeDocument/2006/relationships/hyperlink" Target="http://www.dailymotion.com/video/x92yux_la-preparation-du-jury-citoyen_news" TargetMode="External"/><Relationship Id="rId29" Type="http://schemas.openxmlformats.org/officeDocument/2006/relationships/hyperlink" Target="http://www.dailymotion.com/video/x92yux_la-preparation-du-jury-citoyen_new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info.arte.tv/fr/paris-le-debut-du-budget-participatif" TargetMode="External"/><Relationship Id="rId31" Type="http://schemas.openxmlformats.org/officeDocument/2006/relationships/hyperlink" Target="http://info.arte.tv/fr/paris-le-debut-du-budget-participatif" TargetMode="External"/><Relationship Id="rId32" Type="http://schemas.openxmlformats.org/officeDocument/2006/relationships/image" Target="media/image3.png"/><Relationship Id="rId9" Type="http://schemas.openxmlformats.org/officeDocument/2006/relationships/hyperlink" Target="http://ici.radio-canada.ca/nouvelles/societe/2013/09/10/002-charte-valeurs-gouvernement-drainville-propositions-quebec.shtml" TargetMode="Externa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ici.radio-canada.ca/nouvelles/societe/2013/09/10/002-charte-valeurs-gouvernement-drainville-propositions-quebec.shtml" TargetMode="External"/><Relationship Id="rId33" Type="http://schemas.openxmlformats.org/officeDocument/2006/relationships/image" Target="media/image4.png"/><Relationship Id="rId34" Type="http://schemas.openxmlformats.org/officeDocument/2006/relationships/hyperlink" Target="http://iap2canada.ca/resources/FR/Documents/AIP2Canada-Spectrum-FINAL-2016.pdf" TargetMode="External"/><Relationship Id="rId35" Type="http://schemas.openxmlformats.org/officeDocument/2006/relationships/hyperlink" Target="http://iap2canada.ca/resources/FR/Documents/AIP2Canada-Spectrum-FINAL-2016.pdf" TargetMode="External"/><Relationship Id="rId36" Type="http://schemas.openxmlformats.org/officeDocument/2006/relationships/image" Target="media/image5.png"/><Relationship Id="rId10" Type="http://schemas.openxmlformats.org/officeDocument/2006/relationships/hyperlink" Target="http://ici.radio-canada.ca/nouvelles/societe/2013/09/10/002-charte-valeurs-gouvernement-drainville-propositions-quebec.shtml" TargetMode="External"/><Relationship Id="rId11" Type="http://schemas.openxmlformats.org/officeDocument/2006/relationships/hyperlink" Target="http://ici.radio-canada.ca/nouvelle/1056349/signes-religieux-jagmeet-singh-npd-incompatibles-quebecois-selon-depute-pierre-nantel" TargetMode="External"/><Relationship Id="rId12" Type="http://schemas.openxmlformats.org/officeDocument/2006/relationships/hyperlink" Target="http://ici.radio-canada.ca/nouvelle/1056349/signes-religieux-jagmeet-singh-npd-incompatibles-quebecois-selon-depute-pierre-nantel" TargetMode="External"/><Relationship Id="rId13" Type="http://schemas.openxmlformats.org/officeDocument/2006/relationships/image" Target="media/image2.png"/><Relationship Id="rId14" Type="http://schemas.openxmlformats.org/officeDocument/2006/relationships/hyperlink" Target="http://perspective.usherbrooke.ca/bilan/BMVideos/vvv5.jsp?no=10" TargetMode="External"/><Relationship Id="rId15" Type="http://schemas.openxmlformats.org/officeDocument/2006/relationships/hyperlink" Target="http://perspective.usherbrooke.ca/bilan/BMVideos/vvv5.jsp?no=10" TargetMode="External"/><Relationship Id="rId16" Type="http://schemas.openxmlformats.org/officeDocument/2006/relationships/hyperlink" Target="http://perspective.usherbrooke.ca/bilan/BMVideos/vvv5.jsp?no=10" TargetMode="External"/><Relationship Id="rId17" Type="http://schemas.openxmlformats.org/officeDocument/2006/relationships/hyperlink" Target="http://www.liberation.fr/planete/2013/09/18/deux-minutes-pour-comprendre-le-scrutin-allemand_932863" TargetMode="External"/><Relationship Id="rId18" Type="http://schemas.openxmlformats.org/officeDocument/2006/relationships/hyperlink" Target="http://www.liberation.fr/planete/2013/09/18/deux-minutes-pour-comprendre-le-scrutin-allemand_932863" TargetMode="External"/><Relationship Id="rId19" Type="http://schemas.openxmlformats.org/officeDocument/2006/relationships/hyperlink" Target="http://ici.radio-canada.ca/audio-video/media-7467906/le-financement-politique-en-ontario?isAutoPlay=true" TargetMode="Externa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24</Pages>
  <Words>7834</Words>
  <Characters>43088</Characters>
  <Application>Microsoft Macintosh Word</Application>
  <DocSecurity>0</DocSecurity>
  <Lines>359</Lines>
  <Paragraphs>101</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50821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 duquette</dc:creator>
  <cp:keywords/>
  <dc:description/>
  <cp:lastModifiedBy>Pascale duquette</cp:lastModifiedBy>
  <cp:revision>28</cp:revision>
  <cp:lastPrinted>2017-10-24T14:34:00Z</cp:lastPrinted>
  <dcterms:created xsi:type="dcterms:W3CDTF">2017-09-12T13:56:00Z</dcterms:created>
  <dcterms:modified xsi:type="dcterms:W3CDTF">2017-10-24T14:39:00Z</dcterms:modified>
</cp:coreProperties>
</file>