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0F5040" w14:textId="77777777" w:rsidR="000860BB" w:rsidRDefault="005C5C22" w:rsidP="005C5C22">
      <w:pPr>
        <w:spacing w:line="480" w:lineRule="auto"/>
      </w:pPr>
      <w:r>
        <w:t xml:space="preserve">       </w:t>
      </w:r>
    </w:p>
    <w:p w14:paraId="488676D3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>Student Name:  Anthony Rizzuto</w:t>
      </w:r>
    </w:p>
    <w:p w14:paraId="698952BE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543837E9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>Last 3 Digits of Student ID#:  432</w:t>
      </w:r>
    </w:p>
    <w:p w14:paraId="0BC5CD46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3E60B1EC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>Seminar Day:  Wednesday</w:t>
      </w:r>
    </w:p>
    <w:p w14:paraId="1E968D1E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10B07E56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>Seminar Time:  10:30</w:t>
      </w:r>
    </w:p>
    <w:p w14:paraId="5DEB52D3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27D56197" w14:textId="73BDA18C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 xml:space="preserve">Seminar Room:  </w:t>
      </w:r>
      <w:r w:rsidR="00DA35B0" w:rsidRPr="00AE7BCE">
        <w:rPr>
          <w:rFonts w:ascii="Times New Roman" w:hAnsi="Times New Roman" w:cs="Times New Roman"/>
        </w:rPr>
        <w:t>2307</w:t>
      </w:r>
    </w:p>
    <w:p w14:paraId="400D97C6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6484706D" w14:textId="024AEFD2" w:rsidR="000860BB" w:rsidRPr="00AE7BCE" w:rsidRDefault="002609A0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>Assignment Title: Mutations of</w:t>
      </w:r>
      <w:r w:rsidR="000860BB" w:rsidRPr="00AE7BCE">
        <w:rPr>
          <w:rFonts w:ascii="Times New Roman" w:hAnsi="Times New Roman" w:cs="Times New Roman"/>
        </w:rPr>
        <w:t xml:space="preserve"> The Park7 Gene</w:t>
      </w:r>
    </w:p>
    <w:p w14:paraId="47D9FC36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10AD6BB4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680981D3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4FC666A6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095CD6D5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49AA6BC4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29F5157F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3A467411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3BDF7C3B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07ADA4ED" w14:textId="77777777" w:rsidR="000860BB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</w:p>
    <w:p w14:paraId="2B9CC222" w14:textId="03737DC8" w:rsidR="00DD03B6" w:rsidRPr="00AE7BCE" w:rsidRDefault="000860BB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lastRenderedPageBreak/>
        <w:t xml:space="preserve">          </w:t>
      </w:r>
      <w:r w:rsidR="005C5C22" w:rsidRPr="00AE7BCE">
        <w:rPr>
          <w:rFonts w:ascii="Times New Roman" w:hAnsi="Times New Roman" w:cs="Times New Roman"/>
        </w:rPr>
        <w:t>Parkinson</w:t>
      </w:r>
      <w:r w:rsidR="00AE7BCE">
        <w:rPr>
          <w:rFonts w:ascii="Times New Roman" w:hAnsi="Times New Roman" w:cs="Times New Roman"/>
        </w:rPr>
        <w:t>’s disease</w:t>
      </w:r>
      <w:r w:rsidR="005C5C22" w:rsidRPr="00AE7BCE">
        <w:rPr>
          <w:rFonts w:ascii="Times New Roman" w:hAnsi="Times New Roman" w:cs="Times New Roman"/>
        </w:rPr>
        <w:t xml:space="preserve"> is a neurodegenerative disease that affects millions of people worldwide.  Carriers are unaware that they are affected by a mutation in their Park7 gene until the neurological symptoms of Parkinson’s appear.  These symptoms, in early-onset, significantly worsen as the disease </w:t>
      </w:r>
      <w:r w:rsidR="00A75ED4" w:rsidRPr="00AE7BCE">
        <w:rPr>
          <w:rFonts w:ascii="Times New Roman" w:hAnsi="Times New Roman" w:cs="Times New Roman"/>
        </w:rPr>
        <w:t xml:space="preserve">gradually </w:t>
      </w:r>
      <w:r w:rsidR="005C5C22" w:rsidRPr="00AE7BCE">
        <w:rPr>
          <w:rFonts w:ascii="Times New Roman" w:hAnsi="Times New Roman" w:cs="Times New Roman"/>
        </w:rPr>
        <w:t xml:space="preserve">progresses. </w:t>
      </w:r>
      <w:r w:rsidR="001F119D">
        <w:rPr>
          <w:rFonts w:ascii="Times New Roman" w:hAnsi="Times New Roman" w:cs="Times New Roman"/>
        </w:rPr>
        <w:t xml:space="preserve"> Although P</w:t>
      </w:r>
      <w:r w:rsidR="00081E8C" w:rsidRPr="00AE7BCE">
        <w:rPr>
          <w:rFonts w:ascii="Times New Roman" w:hAnsi="Times New Roman" w:cs="Times New Roman"/>
        </w:rPr>
        <w:t>arkinson</w:t>
      </w:r>
      <w:r w:rsidR="001F119D">
        <w:rPr>
          <w:rFonts w:ascii="Times New Roman" w:hAnsi="Times New Roman" w:cs="Times New Roman"/>
        </w:rPr>
        <w:t>’s d</w:t>
      </w:r>
      <w:r w:rsidR="00081E8C" w:rsidRPr="00AE7BCE">
        <w:rPr>
          <w:rFonts w:ascii="Times New Roman" w:hAnsi="Times New Roman" w:cs="Times New Roman"/>
        </w:rPr>
        <w:t>isease i</w:t>
      </w:r>
      <w:r w:rsidR="0063301E" w:rsidRPr="00AE7BCE">
        <w:rPr>
          <w:rFonts w:ascii="Times New Roman" w:hAnsi="Times New Roman" w:cs="Times New Roman"/>
        </w:rPr>
        <w:t>s most commonly inherited by a</w:t>
      </w:r>
      <w:r w:rsidR="00081E8C" w:rsidRPr="00AE7BCE">
        <w:rPr>
          <w:rFonts w:ascii="Times New Roman" w:hAnsi="Times New Roman" w:cs="Times New Roman"/>
        </w:rPr>
        <w:t xml:space="preserve"> </w:t>
      </w:r>
      <w:r w:rsidR="009019B5" w:rsidRPr="00AE7BCE">
        <w:rPr>
          <w:rFonts w:ascii="Times New Roman" w:hAnsi="Times New Roman" w:cs="Times New Roman"/>
        </w:rPr>
        <w:t xml:space="preserve">homozygous </w:t>
      </w:r>
      <w:r w:rsidR="00081E8C" w:rsidRPr="00AE7BCE">
        <w:rPr>
          <w:rFonts w:ascii="Times New Roman" w:hAnsi="Times New Roman" w:cs="Times New Roman"/>
        </w:rPr>
        <w:t>mutation</w:t>
      </w:r>
      <w:r w:rsidR="00346BC8" w:rsidRPr="00AE7BCE">
        <w:rPr>
          <w:rFonts w:ascii="Times New Roman" w:hAnsi="Times New Roman" w:cs="Times New Roman"/>
        </w:rPr>
        <w:t>, it has been since di</w:t>
      </w:r>
      <w:r w:rsidR="0021556E" w:rsidRPr="00AE7BCE">
        <w:rPr>
          <w:rFonts w:ascii="Times New Roman" w:hAnsi="Times New Roman" w:cs="Times New Roman"/>
        </w:rPr>
        <w:t xml:space="preserve">scovered that some carriers are affected with </w:t>
      </w:r>
      <w:r w:rsidR="00346BC8" w:rsidRPr="00AE7BCE">
        <w:rPr>
          <w:rFonts w:ascii="Times New Roman" w:hAnsi="Times New Roman" w:cs="Times New Roman"/>
        </w:rPr>
        <w:t>heterozygous mutation</w:t>
      </w:r>
      <w:r w:rsidR="002C1555" w:rsidRPr="00AE7BCE">
        <w:rPr>
          <w:rFonts w:ascii="Times New Roman" w:hAnsi="Times New Roman" w:cs="Times New Roman"/>
        </w:rPr>
        <w:t>s</w:t>
      </w:r>
      <w:r w:rsidR="00346BC8" w:rsidRPr="00AE7BCE">
        <w:rPr>
          <w:rFonts w:ascii="Times New Roman" w:hAnsi="Times New Roman" w:cs="Times New Roman"/>
        </w:rPr>
        <w:t xml:space="preserve"> (</w:t>
      </w:r>
      <w:proofErr w:type="spellStart"/>
      <w:r w:rsidR="00346BC8" w:rsidRPr="00AE7BCE">
        <w:rPr>
          <w:rFonts w:ascii="Times New Roman" w:hAnsi="Times New Roman" w:cs="Times New Roman"/>
        </w:rPr>
        <w:t>Hedrich</w:t>
      </w:r>
      <w:proofErr w:type="spellEnd"/>
      <w:r w:rsidR="00346BC8" w:rsidRPr="00AE7BCE">
        <w:rPr>
          <w:rFonts w:ascii="Times New Roman" w:hAnsi="Times New Roman" w:cs="Times New Roman"/>
        </w:rPr>
        <w:t xml:space="preserve"> </w:t>
      </w:r>
      <w:r w:rsidR="00346BC8" w:rsidRPr="00AE7BCE">
        <w:rPr>
          <w:rFonts w:ascii="Times New Roman" w:hAnsi="Times New Roman" w:cs="Times New Roman"/>
          <w:i/>
        </w:rPr>
        <w:t>et al.</w:t>
      </w:r>
      <w:r w:rsidR="00346BC8" w:rsidRPr="00AE7BCE">
        <w:rPr>
          <w:rFonts w:ascii="Times New Roman" w:hAnsi="Times New Roman" w:cs="Times New Roman"/>
        </w:rPr>
        <w:t xml:space="preserve"> 2003).</w:t>
      </w:r>
    </w:p>
    <w:p w14:paraId="37D0685F" w14:textId="65318C06" w:rsidR="00346BC8" w:rsidRPr="00AE7BCE" w:rsidRDefault="0021556E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 xml:space="preserve">          </w:t>
      </w:r>
      <w:r w:rsidR="00D7755B" w:rsidRPr="00AE7BCE">
        <w:rPr>
          <w:rFonts w:ascii="Times New Roman" w:hAnsi="Times New Roman" w:cs="Times New Roman"/>
        </w:rPr>
        <w:t xml:space="preserve">A recent study on a Dutch family </w:t>
      </w:r>
      <w:r w:rsidR="0063301E" w:rsidRPr="00AE7BCE">
        <w:rPr>
          <w:rFonts w:ascii="Times New Roman" w:hAnsi="Times New Roman" w:cs="Times New Roman"/>
        </w:rPr>
        <w:t>from the South West Netherlands</w:t>
      </w:r>
      <w:r w:rsidR="00D7755B" w:rsidRPr="00AE7BCE">
        <w:rPr>
          <w:rFonts w:ascii="Times New Roman" w:hAnsi="Times New Roman" w:cs="Times New Roman"/>
        </w:rPr>
        <w:t xml:space="preserve"> identified the mutations of the Park7 gene</w:t>
      </w:r>
      <w:r w:rsidR="00BA246E" w:rsidRPr="00AE7BCE">
        <w:rPr>
          <w:rFonts w:ascii="Times New Roman" w:hAnsi="Times New Roman" w:cs="Times New Roman"/>
        </w:rPr>
        <w:t xml:space="preserve"> (</w:t>
      </w:r>
      <w:proofErr w:type="spellStart"/>
      <w:r w:rsidR="00BA246E" w:rsidRPr="00AE7BCE">
        <w:rPr>
          <w:rFonts w:ascii="Times New Roman" w:hAnsi="Times New Roman" w:cs="Times New Roman"/>
        </w:rPr>
        <w:t>Bonifati</w:t>
      </w:r>
      <w:proofErr w:type="spellEnd"/>
      <w:r w:rsidR="0063301E" w:rsidRPr="00AE7BCE">
        <w:rPr>
          <w:rFonts w:ascii="Times New Roman" w:hAnsi="Times New Roman" w:cs="Times New Roman"/>
        </w:rPr>
        <w:t xml:space="preserve"> </w:t>
      </w:r>
      <w:r w:rsidR="0063301E" w:rsidRPr="00AE7BCE">
        <w:rPr>
          <w:rFonts w:ascii="Times New Roman" w:hAnsi="Times New Roman" w:cs="Times New Roman"/>
          <w:i/>
        </w:rPr>
        <w:t xml:space="preserve">et al. </w:t>
      </w:r>
      <w:r w:rsidR="0063301E" w:rsidRPr="00AE7BCE">
        <w:rPr>
          <w:rFonts w:ascii="Times New Roman" w:hAnsi="Times New Roman" w:cs="Times New Roman"/>
        </w:rPr>
        <w:t>2003</w:t>
      </w:r>
      <w:r w:rsidR="00745ACA">
        <w:rPr>
          <w:rFonts w:ascii="Times New Roman" w:hAnsi="Times New Roman" w:cs="Times New Roman"/>
        </w:rPr>
        <w:t>b</w:t>
      </w:r>
      <w:r w:rsidR="0063301E" w:rsidRPr="00AE7BCE">
        <w:rPr>
          <w:rFonts w:ascii="Times New Roman" w:hAnsi="Times New Roman" w:cs="Times New Roman"/>
        </w:rPr>
        <w:t xml:space="preserve">). </w:t>
      </w:r>
      <w:r w:rsidR="00DA35B0" w:rsidRPr="00AE7BCE">
        <w:rPr>
          <w:rFonts w:ascii="Times New Roman" w:hAnsi="Times New Roman" w:cs="Times New Roman"/>
        </w:rPr>
        <w:t xml:space="preserve">A detailed </w:t>
      </w:r>
      <w:r w:rsidR="00745ACA">
        <w:rPr>
          <w:rFonts w:ascii="Times New Roman" w:hAnsi="Times New Roman" w:cs="Times New Roman"/>
        </w:rPr>
        <w:t>investigation</w:t>
      </w:r>
      <w:r w:rsidR="00605E06" w:rsidRPr="00AE7BCE">
        <w:rPr>
          <w:rFonts w:ascii="Times New Roman" w:hAnsi="Times New Roman" w:cs="Times New Roman"/>
        </w:rPr>
        <w:t xml:space="preserve"> and a po</w:t>
      </w:r>
      <w:r w:rsidR="009B3CE0" w:rsidRPr="00AE7BCE">
        <w:rPr>
          <w:rFonts w:ascii="Times New Roman" w:hAnsi="Times New Roman" w:cs="Times New Roman"/>
        </w:rPr>
        <w:t>s</w:t>
      </w:r>
      <w:r w:rsidR="00BA246E" w:rsidRPr="00AE7BCE">
        <w:rPr>
          <w:rFonts w:ascii="Times New Roman" w:hAnsi="Times New Roman" w:cs="Times New Roman"/>
        </w:rPr>
        <w:t xml:space="preserve">itional cloning method led </w:t>
      </w:r>
      <w:proofErr w:type="spellStart"/>
      <w:r w:rsidR="00BA246E" w:rsidRPr="00AE7BCE">
        <w:rPr>
          <w:rFonts w:ascii="Times New Roman" w:hAnsi="Times New Roman" w:cs="Times New Roman"/>
        </w:rPr>
        <w:t>Bonifati</w:t>
      </w:r>
      <w:proofErr w:type="spellEnd"/>
      <w:r w:rsidR="009B3CE0" w:rsidRPr="00AE7BCE">
        <w:rPr>
          <w:rFonts w:ascii="Times New Roman" w:hAnsi="Times New Roman" w:cs="Times New Roman"/>
        </w:rPr>
        <w:t xml:space="preserve"> </w:t>
      </w:r>
      <w:r w:rsidR="00745ACA">
        <w:rPr>
          <w:rFonts w:ascii="Times New Roman" w:hAnsi="Times New Roman" w:cs="Times New Roman"/>
          <w:i/>
        </w:rPr>
        <w:t xml:space="preserve">et al  </w:t>
      </w:r>
      <w:r w:rsidR="00745ACA">
        <w:rPr>
          <w:rFonts w:ascii="Times New Roman" w:hAnsi="Times New Roman" w:cs="Times New Roman"/>
        </w:rPr>
        <w:t>(</w:t>
      </w:r>
      <w:r w:rsidR="009B3CE0" w:rsidRPr="00745ACA">
        <w:rPr>
          <w:rFonts w:ascii="Times New Roman" w:hAnsi="Times New Roman" w:cs="Times New Roman"/>
        </w:rPr>
        <w:t>2013</w:t>
      </w:r>
      <w:r w:rsidR="00745ACA">
        <w:rPr>
          <w:rFonts w:ascii="Times New Roman" w:hAnsi="Times New Roman" w:cs="Times New Roman"/>
        </w:rPr>
        <w:t>b</w:t>
      </w:r>
      <w:r w:rsidR="009B3CE0" w:rsidRPr="00745ACA">
        <w:rPr>
          <w:rFonts w:ascii="Times New Roman" w:hAnsi="Times New Roman" w:cs="Times New Roman"/>
        </w:rPr>
        <w:t>)</w:t>
      </w:r>
      <w:r w:rsidR="00DA35B0" w:rsidRPr="00745ACA">
        <w:rPr>
          <w:rFonts w:ascii="Times New Roman" w:hAnsi="Times New Roman" w:cs="Times New Roman"/>
        </w:rPr>
        <w:t xml:space="preserve"> </w:t>
      </w:r>
      <w:r w:rsidR="00DA35B0" w:rsidRPr="00AE7BCE">
        <w:rPr>
          <w:rFonts w:ascii="Times New Roman" w:hAnsi="Times New Roman" w:cs="Times New Roman"/>
        </w:rPr>
        <w:t>to identify</w:t>
      </w:r>
      <w:r w:rsidR="00605E06" w:rsidRPr="00AE7BCE">
        <w:rPr>
          <w:rFonts w:ascii="Times New Roman" w:hAnsi="Times New Roman" w:cs="Times New Roman"/>
        </w:rPr>
        <w:t xml:space="preserve"> homozygous mutations in the Park7 gene </w:t>
      </w:r>
      <w:r w:rsidR="00DA35B0" w:rsidRPr="00AE7BCE">
        <w:rPr>
          <w:rFonts w:ascii="Times New Roman" w:hAnsi="Times New Roman" w:cs="Times New Roman"/>
        </w:rPr>
        <w:t>that ultimately showed a</w:t>
      </w:r>
      <w:r w:rsidR="00605E06" w:rsidRPr="00AE7BCE">
        <w:rPr>
          <w:rFonts w:ascii="Times New Roman" w:hAnsi="Times New Roman" w:cs="Times New Roman"/>
        </w:rPr>
        <w:t xml:space="preserve"> correlation with the disease and an absence of a large number of chromosomes</w:t>
      </w:r>
      <w:r w:rsidR="001D7281" w:rsidRPr="00AE7BCE">
        <w:rPr>
          <w:rFonts w:ascii="Times New Roman" w:hAnsi="Times New Roman" w:cs="Times New Roman"/>
        </w:rPr>
        <w:t xml:space="preserve">. The mutations that occurred in the Dutch family are </w:t>
      </w:r>
      <w:r w:rsidR="009B3CE0" w:rsidRPr="00AE7BCE">
        <w:rPr>
          <w:rFonts w:ascii="Times New Roman" w:hAnsi="Times New Roman" w:cs="Times New Roman"/>
        </w:rPr>
        <w:t xml:space="preserve">of </w:t>
      </w:r>
      <w:r w:rsidR="001D7281" w:rsidRPr="00AE7BCE">
        <w:rPr>
          <w:rFonts w:ascii="Times New Roman" w:hAnsi="Times New Roman" w:cs="Times New Roman"/>
        </w:rPr>
        <w:t>a large</w:t>
      </w:r>
      <w:r w:rsidR="00D14020" w:rsidRPr="00AE7BCE">
        <w:rPr>
          <w:rFonts w:ascii="Times New Roman" w:hAnsi="Times New Roman" w:cs="Times New Roman"/>
        </w:rPr>
        <w:t xml:space="preserve"> deletion and a point mutation </w:t>
      </w:r>
      <w:r w:rsidR="001D7281" w:rsidRPr="00AE7BCE">
        <w:rPr>
          <w:rFonts w:ascii="Times New Roman" w:hAnsi="Times New Roman" w:cs="Times New Roman"/>
        </w:rPr>
        <w:t>(</w:t>
      </w:r>
      <w:proofErr w:type="spellStart"/>
      <w:r w:rsidR="001D7281" w:rsidRPr="00AE7BCE">
        <w:rPr>
          <w:rFonts w:ascii="Times New Roman" w:hAnsi="Times New Roman" w:cs="Times New Roman"/>
        </w:rPr>
        <w:t>Hedrich</w:t>
      </w:r>
      <w:proofErr w:type="spellEnd"/>
      <w:r w:rsidR="001D7281" w:rsidRPr="00AE7BCE">
        <w:rPr>
          <w:rFonts w:ascii="Times New Roman" w:hAnsi="Times New Roman" w:cs="Times New Roman"/>
        </w:rPr>
        <w:t xml:space="preserve"> </w:t>
      </w:r>
      <w:r w:rsidR="001D7281" w:rsidRPr="00AE7BCE">
        <w:rPr>
          <w:rFonts w:ascii="Times New Roman" w:hAnsi="Times New Roman" w:cs="Times New Roman"/>
          <w:i/>
        </w:rPr>
        <w:t>et al</w:t>
      </w:r>
      <w:r w:rsidR="001D7281" w:rsidRPr="00AE7BCE">
        <w:rPr>
          <w:rFonts w:ascii="Times New Roman" w:hAnsi="Times New Roman" w:cs="Times New Roman"/>
        </w:rPr>
        <w:t>. 2</w:t>
      </w:r>
      <w:r w:rsidR="002D42F3">
        <w:rPr>
          <w:rFonts w:ascii="Times New Roman" w:hAnsi="Times New Roman" w:cs="Times New Roman"/>
        </w:rPr>
        <w:t>003). The deletion removes approximately</w:t>
      </w:r>
      <w:r w:rsidR="001D7281" w:rsidRPr="00AE7BCE">
        <w:rPr>
          <w:rFonts w:ascii="Times New Roman" w:hAnsi="Times New Roman" w:cs="Times New Roman"/>
        </w:rPr>
        <w:t xml:space="preserve"> </w:t>
      </w:r>
      <w:r w:rsidR="002D42F3">
        <w:rPr>
          <w:rFonts w:ascii="Times New Roman" w:hAnsi="Times New Roman" w:cs="Times New Roman"/>
        </w:rPr>
        <w:t>14kb</w:t>
      </w:r>
      <w:proofErr w:type="gramStart"/>
      <w:r w:rsidR="002D42F3">
        <w:rPr>
          <w:rFonts w:ascii="Times New Roman" w:hAnsi="Times New Roman" w:cs="Times New Roman"/>
        </w:rPr>
        <w:t>;</w:t>
      </w:r>
      <w:proofErr w:type="gramEnd"/>
      <w:r w:rsidR="001D7281" w:rsidRPr="00AE7BCE">
        <w:rPr>
          <w:rFonts w:ascii="Times New Roman" w:hAnsi="Times New Roman" w:cs="Times New Roman"/>
        </w:rPr>
        <w:t xml:space="preserve"> a large </w:t>
      </w:r>
      <w:r w:rsidR="008906FC" w:rsidRPr="00AE7BCE">
        <w:rPr>
          <w:rFonts w:ascii="Times New Roman" w:hAnsi="Times New Roman" w:cs="Times New Roman"/>
        </w:rPr>
        <w:t xml:space="preserve">part of </w:t>
      </w:r>
      <w:r w:rsidR="002577A5" w:rsidRPr="00AE7BCE">
        <w:rPr>
          <w:rFonts w:ascii="Times New Roman" w:hAnsi="Times New Roman" w:cs="Times New Roman"/>
        </w:rPr>
        <w:t>the Par</w:t>
      </w:r>
      <w:r w:rsidR="00BA246E" w:rsidRPr="00AE7BCE">
        <w:rPr>
          <w:rFonts w:ascii="Times New Roman" w:hAnsi="Times New Roman" w:cs="Times New Roman"/>
        </w:rPr>
        <w:t>k7 coding region (</w:t>
      </w:r>
      <w:proofErr w:type="spellStart"/>
      <w:r w:rsidR="00BA246E" w:rsidRPr="00AE7BCE">
        <w:rPr>
          <w:rFonts w:ascii="Times New Roman" w:hAnsi="Times New Roman" w:cs="Times New Roman"/>
        </w:rPr>
        <w:t>Bonifati</w:t>
      </w:r>
      <w:proofErr w:type="spellEnd"/>
      <w:r w:rsidR="008906FC" w:rsidRPr="00AE7BCE">
        <w:rPr>
          <w:rFonts w:ascii="Times New Roman" w:hAnsi="Times New Roman" w:cs="Times New Roman"/>
        </w:rPr>
        <w:t xml:space="preserve"> </w:t>
      </w:r>
      <w:r w:rsidR="008906FC" w:rsidRPr="00AE7BCE">
        <w:rPr>
          <w:rFonts w:ascii="Times New Roman" w:hAnsi="Times New Roman" w:cs="Times New Roman"/>
          <w:i/>
        </w:rPr>
        <w:t xml:space="preserve">et al. </w:t>
      </w:r>
      <w:r w:rsidR="002D42F3">
        <w:rPr>
          <w:rFonts w:ascii="Times New Roman" w:hAnsi="Times New Roman" w:cs="Times New Roman"/>
        </w:rPr>
        <w:t>2003</w:t>
      </w:r>
      <w:r w:rsidR="00745ACA">
        <w:rPr>
          <w:rFonts w:ascii="Times New Roman" w:hAnsi="Times New Roman" w:cs="Times New Roman"/>
        </w:rPr>
        <w:t>b</w:t>
      </w:r>
      <w:r w:rsidR="002D42F3">
        <w:rPr>
          <w:rFonts w:ascii="Times New Roman" w:hAnsi="Times New Roman" w:cs="Times New Roman"/>
        </w:rPr>
        <w:t xml:space="preserve">).  This indicates that </w:t>
      </w:r>
      <w:r w:rsidR="002D42F3" w:rsidRPr="00AE7BCE">
        <w:rPr>
          <w:rFonts w:ascii="Times New Roman" w:hAnsi="Times New Roman" w:cs="Times New Roman"/>
        </w:rPr>
        <w:t>the</w:t>
      </w:r>
      <w:r w:rsidR="002D42F3">
        <w:rPr>
          <w:rFonts w:ascii="Times New Roman" w:hAnsi="Times New Roman" w:cs="Times New Roman"/>
        </w:rPr>
        <w:t xml:space="preserve"> Park7 gene disappears via</w:t>
      </w:r>
      <w:r w:rsidR="008906FC" w:rsidRPr="00AE7BCE">
        <w:rPr>
          <w:rFonts w:ascii="Times New Roman" w:hAnsi="Times New Roman" w:cs="Times New Roman"/>
        </w:rPr>
        <w:t xml:space="preserve"> t</w:t>
      </w:r>
      <w:r w:rsidR="00BA246E" w:rsidRPr="00AE7BCE">
        <w:rPr>
          <w:rFonts w:ascii="Times New Roman" w:hAnsi="Times New Roman" w:cs="Times New Roman"/>
        </w:rPr>
        <w:t>his homozygous deletion (</w:t>
      </w:r>
      <w:proofErr w:type="spellStart"/>
      <w:r w:rsidR="00BA246E" w:rsidRPr="00AE7BCE">
        <w:rPr>
          <w:rFonts w:ascii="Times New Roman" w:hAnsi="Times New Roman" w:cs="Times New Roman"/>
        </w:rPr>
        <w:t>Bonifati</w:t>
      </w:r>
      <w:proofErr w:type="spellEnd"/>
      <w:r w:rsidR="008906FC" w:rsidRPr="00AE7BCE">
        <w:rPr>
          <w:rFonts w:ascii="Times New Roman" w:hAnsi="Times New Roman" w:cs="Times New Roman"/>
        </w:rPr>
        <w:t xml:space="preserve"> </w:t>
      </w:r>
      <w:r w:rsidR="008906FC" w:rsidRPr="00AE7BCE">
        <w:rPr>
          <w:rFonts w:ascii="Times New Roman" w:hAnsi="Times New Roman" w:cs="Times New Roman"/>
          <w:i/>
        </w:rPr>
        <w:t xml:space="preserve">et al. </w:t>
      </w:r>
      <w:r w:rsidR="008906FC" w:rsidRPr="00AE7BCE">
        <w:rPr>
          <w:rFonts w:ascii="Times New Roman" w:hAnsi="Times New Roman" w:cs="Times New Roman"/>
        </w:rPr>
        <w:t>2003</w:t>
      </w:r>
      <w:r w:rsidR="00745ACA">
        <w:rPr>
          <w:rFonts w:ascii="Times New Roman" w:hAnsi="Times New Roman" w:cs="Times New Roman"/>
        </w:rPr>
        <w:t>b</w:t>
      </w:r>
      <w:r w:rsidR="008906FC" w:rsidRPr="00AE7BCE">
        <w:rPr>
          <w:rFonts w:ascii="Times New Roman" w:hAnsi="Times New Roman" w:cs="Times New Roman"/>
        </w:rPr>
        <w:t xml:space="preserve">). Thus, the loss of the Park7 function is pathogenic </w:t>
      </w:r>
      <w:r w:rsidR="00BA246E" w:rsidRPr="00AE7BCE">
        <w:rPr>
          <w:rFonts w:ascii="Times New Roman" w:hAnsi="Times New Roman" w:cs="Times New Roman"/>
        </w:rPr>
        <w:t>in the Dutch family (</w:t>
      </w:r>
      <w:proofErr w:type="spellStart"/>
      <w:r w:rsidR="00BA246E" w:rsidRPr="00AE7BCE">
        <w:rPr>
          <w:rFonts w:ascii="Times New Roman" w:hAnsi="Times New Roman" w:cs="Times New Roman"/>
        </w:rPr>
        <w:t>Bonifati</w:t>
      </w:r>
      <w:proofErr w:type="spellEnd"/>
      <w:r w:rsidR="008906FC" w:rsidRPr="00AE7BCE">
        <w:rPr>
          <w:rFonts w:ascii="Times New Roman" w:hAnsi="Times New Roman" w:cs="Times New Roman"/>
        </w:rPr>
        <w:t xml:space="preserve"> </w:t>
      </w:r>
      <w:r w:rsidR="008906FC" w:rsidRPr="00AE7BCE">
        <w:rPr>
          <w:rFonts w:ascii="Times New Roman" w:hAnsi="Times New Roman" w:cs="Times New Roman"/>
          <w:i/>
        </w:rPr>
        <w:t>et al.</w:t>
      </w:r>
      <w:r w:rsidR="008906FC" w:rsidRPr="00AE7BCE">
        <w:rPr>
          <w:rFonts w:ascii="Times New Roman" w:hAnsi="Times New Roman" w:cs="Times New Roman"/>
        </w:rPr>
        <w:t xml:space="preserve"> 2003</w:t>
      </w:r>
      <w:r w:rsidR="00745ACA">
        <w:rPr>
          <w:rFonts w:ascii="Times New Roman" w:hAnsi="Times New Roman" w:cs="Times New Roman"/>
        </w:rPr>
        <w:t>b</w:t>
      </w:r>
      <w:r w:rsidR="008906FC" w:rsidRPr="00AE7BCE">
        <w:rPr>
          <w:rFonts w:ascii="Times New Roman" w:hAnsi="Times New Roman" w:cs="Times New Roman"/>
        </w:rPr>
        <w:t>).</w:t>
      </w:r>
      <w:r w:rsidR="00745ACA">
        <w:rPr>
          <w:rFonts w:ascii="Times New Roman" w:hAnsi="Times New Roman" w:cs="Times New Roman"/>
        </w:rPr>
        <w:t xml:space="preserve"> DJ-1 helps protect cells and without it</w:t>
      </w:r>
      <w:r w:rsidR="00D14020" w:rsidRPr="00AE7BCE">
        <w:rPr>
          <w:rFonts w:ascii="Times New Roman" w:hAnsi="Times New Roman" w:cs="Times New Roman"/>
        </w:rPr>
        <w:t xml:space="preserve">, the organism’s cells are more susceptible </w:t>
      </w:r>
      <w:r w:rsidR="00745ACA">
        <w:rPr>
          <w:rFonts w:ascii="Times New Roman" w:hAnsi="Times New Roman" w:cs="Times New Roman"/>
        </w:rPr>
        <w:t xml:space="preserve">to destructive oxidative stress. As a result, this </w:t>
      </w:r>
      <w:r w:rsidR="00D14020" w:rsidRPr="00AE7BCE">
        <w:rPr>
          <w:rFonts w:ascii="Times New Roman" w:hAnsi="Times New Roman" w:cs="Times New Roman"/>
        </w:rPr>
        <w:t xml:space="preserve">leads to </w:t>
      </w:r>
      <w:r w:rsidR="00745ACA">
        <w:rPr>
          <w:rFonts w:ascii="Times New Roman" w:hAnsi="Times New Roman" w:cs="Times New Roman"/>
        </w:rPr>
        <w:t>Parkinson’s disease. T</w:t>
      </w:r>
      <w:r w:rsidR="00D14020" w:rsidRPr="00AE7BCE">
        <w:rPr>
          <w:rFonts w:ascii="Times New Roman" w:hAnsi="Times New Roman" w:cs="Times New Roman"/>
        </w:rPr>
        <w:t>he point mutation that occurs in the fami</w:t>
      </w:r>
      <w:r w:rsidR="00BA246E" w:rsidRPr="00AE7BCE">
        <w:rPr>
          <w:rFonts w:ascii="Times New Roman" w:hAnsi="Times New Roman" w:cs="Times New Roman"/>
        </w:rPr>
        <w:t>ly is Leucine166Proline (</w:t>
      </w:r>
      <w:proofErr w:type="spellStart"/>
      <w:r w:rsidR="00BA246E" w:rsidRPr="00AE7BCE">
        <w:rPr>
          <w:rFonts w:ascii="Times New Roman" w:hAnsi="Times New Roman" w:cs="Times New Roman"/>
        </w:rPr>
        <w:t>Bonifati</w:t>
      </w:r>
      <w:proofErr w:type="spellEnd"/>
      <w:r w:rsidR="00D14020" w:rsidRPr="00AE7BCE">
        <w:rPr>
          <w:rFonts w:ascii="Times New Roman" w:hAnsi="Times New Roman" w:cs="Times New Roman"/>
        </w:rPr>
        <w:t xml:space="preserve"> </w:t>
      </w:r>
      <w:r w:rsidR="00D14020" w:rsidRPr="00AE7BCE">
        <w:rPr>
          <w:rFonts w:ascii="Times New Roman" w:hAnsi="Times New Roman" w:cs="Times New Roman"/>
          <w:i/>
        </w:rPr>
        <w:t xml:space="preserve">et al. </w:t>
      </w:r>
      <w:r w:rsidR="00A27DEB">
        <w:rPr>
          <w:rFonts w:ascii="Times New Roman" w:hAnsi="Times New Roman" w:cs="Times New Roman"/>
        </w:rPr>
        <w:t>2003</w:t>
      </w:r>
      <w:r w:rsidR="00745ACA">
        <w:rPr>
          <w:rFonts w:ascii="Times New Roman" w:hAnsi="Times New Roman" w:cs="Times New Roman"/>
        </w:rPr>
        <w:t>b</w:t>
      </w:r>
      <w:r w:rsidR="00A27DEB">
        <w:rPr>
          <w:rFonts w:ascii="Times New Roman" w:hAnsi="Times New Roman" w:cs="Times New Roman"/>
        </w:rPr>
        <w:t>). This</w:t>
      </w:r>
      <w:r w:rsidR="00D14020" w:rsidRPr="00AE7BCE">
        <w:rPr>
          <w:rFonts w:ascii="Times New Roman" w:hAnsi="Times New Roman" w:cs="Times New Roman"/>
        </w:rPr>
        <w:t xml:space="preserve"> point mutation adversely affects t</w:t>
      </w:r>
      <w:r w:rsidR="002577A5" w:rsidRPr="00AE7BCE">
        <w:rPr>
          <w:rFonts w:ascii="Times New Roman" w:hAnsi="Times New Roman" w:cs="Times New Roman"/>
        </w:rPr>
        <w:t>he function of the Par</w:t>
      </w:r>
      <w:r w:rsidR="002C1555" w:rsidRPr="00AE7BCE">
        <w:rPr>
          <w:rFonts w:ascii="Times New Roman" w:hAnsi="Times New Roman" w:cs="Times New Roman"/>
        </w:rPr>
        <w:t>k7 gene in many different ways such as r</w:t>
      </w:r>
      <w:r w:rsidR="00D14020" w:rsidRPr="00AE7BCE">
        <w:rPr>
          <w:rFonts w:ascii="Times New Roman" w:hAnsi="Times New Roman" w:cs="Times New Roman"/>
        </w:rPr>
        <w:t>eplacing a highly conserve</w:t>
      </w:r>
      <w:r w:rsidR="00745ACA">
        <w:rPr>
          <w:rFonts w:ascii="Times New Roman" w:hAnsi="Times New Roman" w:cs="Times New Roman"/>
        </w:rPr>
        <w:t>d residue</w:t>
      </w:r>
      <w:r w:rsidR="00BA246E" w:rsidRPr="00AE7BCE">
        <w:rPr>
          <w:rFonts w:ascii="Times New Roman" w:hAnsi="Times New Roman" w:cs="Times New Roman"/>
        </w:rPr>
        <w:t xml:space="preserve"> in the Park7 protein (</w:t>
      </w:r>
      <w:proofErr w:type="spellStart"/>
      <w:r w:rsidR="00BA246E" w:rsidRPr="00AE7BCE">
        <w:rPr>
          <w:rFonts w:ascii="Times New Roman" w:hAnsi="Times New Roman" w:cs="Times New Roman"/>
        </w:rPr>
        <w:t>Bonifati</w:t>
      </w:r>
      <w:proofErr w:type="spellEnd"/>
      <w:r w:rsidR="002577A5" w:rsidRPr="00AE7BCE">
        <w:rPr>
          <w:rFonts w:ascii="Times New Roman" w:hAnsi="Times New Roman" w:cs="Times New Roman"/>
        </w:rPr>
        <w:t xml:space="preserve"> </w:t>
      </w:r>
      <w:r w:rsidR="002577A5" w:rsidRPr="00AE7BCE">
        <w:rPr>
          <w:rFonts w:ascii="Times New Roman" w:hAnsi="Times New Roman" w:cs="Times New Roman"/>
          <w:i/>
        </w:rPr>
        <w:t xml:space="preserve">et al. </w:t>
      </w:r>
      <w:r w:rsidR="002577A5" w:rsidRPr="00AE7BCE">
        <w:rPr>
          <w:rFonts w:ascii="Times New Roman" w:hAnsi="Times New Roman" w:cs="Times New Roman"/>
        </w:rPr>
        <w:t>2003</w:t>
      </w:r>
      <w:r w:rsidR="00745ACA">
        <w:rPr>
          <w:rFonts w:ascii="Times New Roman" w:hAnsi="Times New Roman" w:cs="Times New Roman"/>
        </w:rPr>
        <w:t>b</w:t>
      </w:r>
      <w:r w:rsidR="002577A5" w:rsidRPr="00AE7BCE">
        <w:rPr>
          <w:rFonts w:ascii="Times New Roman" w:hAnsi="Times New Roman" w:cs="Times New Roman"/>
        </w:rPr>
        <w:t>).</w:t>
      </w:r>
    </w:p>
    <w:p w14:paraId="5140CC11" w14:textId="1FCAD0C4" w:rsidR="002C1555" w:rsidRPr="00AE7BCE" w:rsidRDefault="002C1555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 xml:space="preserve">          </w:t>
      </w:r>
      <w:r w:rsidR="009019B5" w:rsidRPr="00AE7BCE">
        <w:rPr>
          <w:rFonts w:ascii="Times New Roman" w:hAnsi="Times New Roman" w:cs="Times New Roman"/>
        </w:rPr>
        <w:t xml:space="preserve">Not only can homozygous mutations lead to Parkinson’s disease, evidently, so can heterozygous mutations. </w:t>
      </w:r>
      <w:r w:rsidRPr="00AE7BCE">
        <w:rPr>
          <w:rFonts w:ascii="Times New Roman" w:hAnsi="Times New Roman" w:cs="Times New Roman"/>
        </w:rPr>
        <w:t>Another study was completed on 100 patients in order to research the possibility of Park7 linked heterozygous mutations (</w:t>
      </w:r>
      <w:proofErr w:type="spellStart"/>
      <w:r w:rsidRPr="00AE7BCE">
        <w:rPr>
          <w:rFonts w:ascii="Times New Roman" w:hAnsi="Times New Roman" w:cs="Times New Roman"/>
        </w:rPr>
        <w:t>Hedrich</w:t>
      </w:r>
      <w:proofErr w:type="spellEnd"/>
      <w:r w:rsidRPr="00AE7BCE">
        <w:rPr>
          <w:rFonts w:ascii="Times New Roman" w:hAnsi="Times New Roman" w:cs="Times New Roman"/>
        </w:rPr>
        <w:t xml:space="preserve"> </w:t>
      </w:r>
      <w:r w:rsidRPr="00AE7BCE">
        <w:rPr>
          <w:rFonts w:ascii="Times New Roman" w:hAnsi="Times New Roman" w:cs="Times New Roman"/>
          <w:i/>
        </w:rPr>
        <w:t xml:space="preserve">et al. </w:t>
      </w:r>
      <w:r w:rsidRPr="00AE7BCE">
        <w:rPr>
          <w:rFonts w:ascii="Times New Roman" w:hAnsi="Times New Roman" w:cs="Times New Roman"/>
        </w:rPr>
        <w:t>2003).  Two of these patients were found to be carriers of a heterozygous mutation in the DJ-1 gene with a deletion of three exons and a small deletion of 11 base pairs at the start of intron 5 (</w:t>
      </w:r>
      <w:proofErr w:type="spellStart"/>
      <w:r w:rsidRPr="00AE7BCE">
        <w:rPr>
          <w:rFonts w:ascii="Times New Roman" w:hAnsi="Times New Roman" w:cs="Times New Roman"/>
        </w:rPr>
        <w:t>Hedrich</w:t>
      </w:r>
      <w:proofErr w:type="spellEnd"/>
      <w:r w:rsidRPr="00AE7BCE">
        <w:rPr>
          <w:rFonts w:ascii="Times New Roman" w:hAnsi="Times New Roman" w:cs="Times New Roman"/>
        </w:rPr>
        <w:t xml:space="preserve"> </w:t>
      </w:r>
      <w:r w:rsidRPr="00AE7BCE">
        <w:rPr>
          <w:rFonts w:ascii="Times New Roman" w:hAnsi="Times New Roman" w:cs="Times New Roman"/>
          <w:i/>
        </w:rPr>
        <w:t xml:space="preserve">et al. </w:t>
      </w:r>
      <w:r w:rsidRPr="00AE7BCE">
        <w:rPr>
          <w:rFonts w:ascii="Times New Roman" w:hAnsi="Times New Roman" w:cs="Times New Roman"/>
        </w:rPr>
        <w:t xml:space="preserve">2003).  This rare form of Park7 gene mutation results </w:t>
      </w:r>
      <w:r w:rsidR="00AF4E97" w:rsidRPr="00AE7BCE">
        <w:rPr>
          <w:rFonts w:ascii="Times New Roman" w:hAnsi="Times New Roman" w:cs="Times New Roman"/>
        </w:rPr>
        <w:t>in a more mildly symptomatic version of Parkinson’s disease (</w:t>
      </w:r>
      <w:proofErr w:type="spellStart"/>
      <w:r w:rsidR="00AF4E97" w:rsidRPr="00AE7BCE">
        <w:rPr>
          <w:rFonts w:ascii="Times New Roman" w:hAnsi="Times New Roman" w:cs="Times New Roman"/>
        </w:rPr>
        <w:t>Hedrich</w:t>
      </w:r>
      <w:proofErr w:type="spellEnd"/>
      <w:r w:rsidR="00AF4E97" w:rsidRPr="00AE7BCE">
        <w:rPr>
          <w:rFonts w:ascii="Times New Roman" w:hAnsi="Times New Roman" w:cs="Times New Roman"/>
        </w:rPr>
        <w:t xml:space="preserve"> </w:t>
      </w:r>
      <w:r w:rsidR="00AF4E97" w:rsidRPr="00AE7BCE">
        <w:rPr>
          <w:rFonts w:ascii="Times New Roman" w:hAnsi="Times New Roman" w:cs="Times New Roman"/>
          <w:i/>
        </w:rPr>
        <w:t xml:space="preserve">et al. </w:t>
      </w:r>
      <w:r w:rsidR="00AF4E97" w:rsidRPr="00AE7BCE">
        <w:rPr>
          <w:rFonts w:ascii="Times New Roman" w:hAnsi="Times New Roman" w:cs="Times New Roman"/>
        </w:rPr>
        <w:t>2003).  For example</w:t>
      </w:r>
      <w:r w:rsidR="00E32403" w:rsidRPr="00AE7BCE">
        <w:rPr>
          <w:rFonts w:ascii="Times New Roman" w:hAnsi="Times New Roman" w:cs="Times New Roman"/>
        </w:rPr>
        <w:t>,</w:t>
      </w:r>
      <w:r w:rsidR="00AF4E97" w:rsidRPr="00AE7BCE">
        <w:rPr>
          <w:rFonts w:ascii="Times New Roman" w:hAnsi="Times New Roman" w:cs="Times New Roman"/>
        </w:rPr>
        <w:t xml:space="preserve"> these 2 patients responded well to early treatment and both continued live an active life with minimal medical intervention (</w:t>
      </w:r>
      <w:proofErr w:type="spellStart"/>
      <w:r w:rsidR="00AF4E97" w:rsidRPr="00AE7BCE">
        <w:rPr>
          <w:rFonts w:ascii="Times New Roman" w:hAnsi="Times New Roman" w:cs="Times New Roman"/>
        </w:rPr>
        <w:t>Hedrich</w:t>
      </w:r>
      <w:proofErr w:type="spellEnd"/>
      <w:r w:rsidR="00AF4E97" w:rsidRPr="00AE7BCE">
        <w:rPr>
          <w:rFonts w:ascii="Times New Roman" w:hAnsi="Times New Roman" w:cs="Times New Roman"/>
        </w:rPr>
        <w:t xml:space="preserve"> </w:t>
      </w:r>
      <w:r w:rsidR="00AF4E97" w:rsidRPr="00AE7BCE">
        <w:rPr>
          <w:rFonts w:ascii="Times New Roman" w:hAnsi="Times New Roman" w:cs="Times New Roman"/>
          <w:i/>
        </w:rPr>
        <w:t xml:space="preserve">et al. </w:t>
      </w:r>
      <w:r w:rsidR="00AF4E97" w:rsidRPr="00AE7BCE">
        <w:rPr>
          <w:rFonts w:ascii="Times New Roman" w:hAnsi="Times New Roman" w:cs="Times New Roman"/>
        </w:rPr>
        <w:t>2003).</w:t>
      </w:r>
    </w:p>
    <w:p w14:paraId="3DE193EC" w14:textId="38D59BDF" w:rsidR="00AF4E97" w:rsidRPr="00AE7BCE" w:rsidRDefault="00672D8E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 xml:space="preserve">          Parkinson’s disease</w:t>
      </w:r>
      <w:r w:rsidR="009019B5" w:rsidRPr="00AE7BCE">
        <w:rPr>
          <w:rFonts w:ascii="Times New Roman" w:hAnsi="Times New Roman" w:cs="Times New Roman"/>
        </w:rPr>
        <w:t xml:space="preserve"> is </w:t>
      </w:r>
      <w:r w:rsidRPr="00AE7BCE">
        <w:rPr>
          <w:rFonts w:ascii="Times New Roman" w:hAnsi="Times New Roman" w:cs="Times New Roman"/>
        </w:rPr>
        <w:t xml:space="preserve">the most common neurological degenerative movement disorder amongst our population. It is </w:t>
      </w:r>
      <w:r w:rsidR="009019B5" w:rsidRPr="00AE7BCE">
        <w:rPr>
          <w:rFonts w:ascii="Times New Roman" w:hAnsi="Times New Roman" w:cs="Times New Roman"/>
        </w:rPr>
        <w:t>caused by either a deletion or po</w:t>
      </w:r>
      <w:r w:rsidRPr="00AE7BCE">
        <w:rPr>
          <w:rFonts w:ascii="Times New Roman" w:hAnsi="Times New Roman" w:cs="Times New Roman"/>
        </w:rPr>
        <w:t xml:space="preserve">int mutation of the Park7 gene. The </w:t>
      </w:r>
      <w:r w:rsidR="009019B5" w:rsidRPr="00AE7BCE">
        <w:rPr>
          <w:rFonts w:ascii="Times New Roman" w:hAnsi="Times New Roman" w:cs="Times New Roman"/>
        </w:rPr>
        <w:t xml:space="preserve">majority of those affected posses a homozygous mutation while a </w:t>
      </w:r>
      <w:r w:rsidR="00E32403" w:rsidRPr="00AE7BCE">
        <w:rPr>
          <w:rFonts w:ascii="Times New Roman" w:hAnsi="Times New Roman" w:cs="Times New Roman"/>
        </w:rPr>
        <w:t xml:space="preserve">very </w:t>
      </w:r>
      <w:r w:rsidR="009019B5" w:rsidRPr="00AE7BCE">
        <w:rPr>
          <w:rFonts w:ascii="Times New Roman" w:hAnsi="Times New Roman" w:cs="Times New Roman"/>
        </w:rPr>
        <w:t>small number of carriers inherited the disease through a heterozygous mutation.</w:t>
      </w:r>
      <w:r w:rsidRPr="00AE7BCE">
        <w:rPr>
          <w:rFonts w:ascii="Times New Roman" w:hAnsi="Times New Roman" w:cs="Times New Roman"/>
        </w:rPr>
        <w:t xml:space="preserve"> Further studies </w:t>
      </w:r>
      <w:r w:rsidR="00FA3F22" w:rsidRPr="00AE7BCE">
        <w:rPr>
          <w:rFonts w:ascii="Times New Roman" w:hAnsi="Times New Roman" w:cs="Times New Roman"/>
        </w:rPr>
        <w:t xml:space="preserve">are currently being completed to further investigate the DJ-1 gene and how it potentially affects other </w:t>
      </w:r>
      <w:r w:rsidR="00E32403" w:rsidRPr="00AE7BCE">
        <w:rPr>
          <w:rFonts w:ascii="Times New Roman" w:hAnsi="Times New Roman" w:cs="Times New Roman"/>
        </w:rPr>
        <w:t xml:space="preserve">similar </w:t>
      </w:r>
      <w:r w:rsidR="00FA3F22" w:rsidRPr="00AE7BCE">
        <w:rPr>
          <w:rFonts w:ascii="Times New Roman" w:hAnsi="Times New Roman" w:cs="Times New Roman"/>
        </w:rPr>
        <w:t>neurolo</w:t>
      </w:r>
      <w:r w:rsidR="00BA246E" w:rsidRPr="00AE7BCE">
        <w:rPr>
          <w:rFonts w:ascii="Times New Roman" w:hAnsi="Times New Roman" w:cs="Times New Roman"/>
        </w:rPr>
        <w:t>gical degenerative diseases (</w:t>
      </w:r>
      <w:proofErr w:type="spellStart"/>
      <w:r w:rsidR="00BA246E" w:rsidRPr="00AE7BCE">
        <w:rPr>
          <w:rFonts w:ascii="Times New Roman" w:hAnsi="Times New Roman" w:cs="Times New Roman"/>
        </w:rPr>
        <w:t>Bonifati</w:t>
      </w:r>
      <w:proofErr w:type="spellEnd"/>
      <w:r w:rsidR="00FA3F22" w:rsidRPr="00AE7BCE">
        <w:rPr>
          <w:rFonts w:ascii="Times New Roman" w:hAnsi="Times New Roman" w:cs="Times New Roman"/>
          <w:i/>
        </w:rPr>
        <w:t xml:space="preserve"> et al. </w:t>
      </w:r>
      <w:r w:rsidR="00FA3F22" w:rsidRPr="00AE7BCE">
        <w:rPr>
          <w:rFonts w:ascii="Times New Roman" w:hAnsi="Times New Roman" w:cs="Times New Roman"/>
        </w:rPr>
        <w:t>2003</w:t>
      </w:r>
      <w:r w:rsidR="00745ACA">
        <w:rPr>
          <w:rFonts w:ascii="Times New Roman" w:hAnsi="Times New Roman" w:cs="Times New Roman"/>
        </w:rPr>
        <w:t>b</w:t>
      </w:r>
      <w:bookmarkStart w:id="0" w:name="_GoBack"/>
      <w:bookmarkEnd w:id="0"/>
      <w:r w:rsidR="00FA3F22" w:rsidRPr="00AE7BCE">
        <w:rPr>
          <w:rFonts w:ascii="Times New Roman" w:hAnsi="Times New Roman" w:cs="Times New Roman"/>
        </w:rPr>
        <w:t xml:space="preserve">). </w:t>
      </w:r>
    </w:p>
    <w:p w14:paraId="11F4A638" w14:textId="77777777" w:rsidR="00AF4E97" w:rsidRPr="00AE7BCE" w:rsidRDefault="00AF4E97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 xml:space="preserve">          </w:t>
      </w:r>
    </w:p>
    <w:p w14:paraId="719971E1" w14:textId="77777777" w:rsidR="002577A5" w:rsidRPr="00AE7BCE" w:rsidRDefault="002577A5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 xml:space="preserve">          </w:t>
      </w:r>
    </w:p>
    <w:p w14:paraId="26B2C624" w14:textId="77777777" w:rsidR="002577A5" w:rsidRPr="00AE7BCE" w:rsidRDefault="002577A5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 xml:space="preserve">          </w:t>
      </w:r>
    </w:p>
    <w:p w14:paraId="58C15CCB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0D11AC0B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7A01E2BB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35641DBD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5CD5B499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0D7E42BA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3FD297B0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0D1204AC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0749E3C6" w14:textId="77777777" w:rsidR="00DA35B0" w:rsidRPr="00AE7BCE" w:rsidRDefault="00DA35B0" w:rsidP="005C5C22">
      <w:pPr>
        <w:spacing w:line="480" w:lineRule="auto"/>
        <w:rPr>
          <w:rFonts w:ascii="Times New Roman" w:hAnsi="Times New Roman" w:cs="Times New Roman"/>
        </w:rPr>
      </w:pPr>
    </w:p>
    <w:p w14:paraId="4B24C067" w14:textId="21B03B99" w:rsidR="00C94D78" w:rsidRPr="00AE7BCE" w:rsidRDefault="00BA246E" w:rsidP="005C5C22">
      <w:pPr>
        <w:spacing w:line="480" w:lineRule="auto"/>
        <w:rPr>
          <w:rFonts w:ascii="Times New Roman" w:hAnsi="Times New Roman" w:cs="Times New Roman"/>
        </w:rPr>
      </w:pPr>
      <w:proofErr w:type="spellStart"/>
      <w:r w:rsidRPr="00AE7BCE">
        <w:rPr>
          <w:rFonts w:ascii="Times New Roman" w:hAnsi="Times New Roman" w:cs="Times New Roman"/>
        </w:rPr>
        <w:t>Bonifati</w:t>
      </w:r>
      <w:proofErr w:type="gramStart"/>
      <w:r w:rsidRPr="00AE7BCE">
        <w:rPr>
          <w:rFonts w:ascii="Times New Roman" w:hAnsi="Times New Roman" w:cs="Times New Roman"/>
        </w:rPr>
        <w:t>,V</w:t>
      </w:r>
      <w:proofErr w:type="spellEnd"/>
      <w:proofErr w:type="gramEnd"/>
      <w:r w:rsidRPr="00AE7BCE">
        <w:rPr>
          <w:rFonts w:ascii="Times New Roman" w:hAnsi="Times New Roman" w:cs="Times New Roman"/>
        </w:rPr>
        <w:t xml:space="preserve">., </w:t>
      </w:r>
      <w:proofErr w:type="spellStart"/>
      <w:r w:rsidRPr="00AE7BCE">
        <w:rPr>
          <w:rFonts w:ascii="Times New Roman" w:hAnsi="Times New Roman" w:cs="Times New Roman"/>
        </w:rPr>
        <w:t>Rizzu</w:t>
      </w:r>
      <w:proofErr w:type="spellEnd"/>
      <w:r w:rsidRPr="00AE7BCE">
        <w:rPr>
          <w:rFonts w:ascii="Times New Roman" w:hAnsi="Times New Roman" w:cs="Times New Roman"/>
        </w:rPr>
        <w:t xml:space="preserve">, P., Van </w:t>
      </w:r>
      <w:proofErr w:type="spellStart"/>
      <w:r w:rsidRPr="00AE7BCE">
        <w:rPr>
          <w:rFonts w:ascii="Times New Roman" w:hAnsi="Times New Roman" w:cs="Times New Roman"/>
        </w:rPr>
        <w:t>Baren</w:t>
      </w:r>
      <w:proofErr w:type="spellEnd"/>
      <w:r w:rsidRPr="00AE7BCE">
        <w:rPr>
          <w:rFonts w:ascii="Times New Roman" w:hAnsi="Times New Roman" w:cs="Times New Roman"/>
        </w:rPr>
        <w:t xml:space="preserve">, M., </w:t>
      </w:r>
      <w:proofErr w:type="spellStart"/>
      <w:r w:rsidRPr="00AE7BCE">
        <w:rPr>
          <w:rFonts w:ascii="Times New Roman" w:hAnsi="Times New Roman" w:cs="Times New Roman"/>
        </w:rPr>
        <w:t>Schaap</w:t>
      </w:r>
      <w:proofErr w:type="spellEnd"/>
      <w:r w:rsidRPr="00AE7BCE">
        <w:rPr>
          <w:rFonts w:ascii="Times New Roman" w:hAnsi="Times New Roman" w:cs="Times New Roman"/>
        </w:rPr>
        <w:t xml:space="preserve">, O., </w:t>
      </w:r>
      <w:proofErr w:type="spellStart"/>
      <w:r w:rsidRPr="00AE7BCE">
        <w:rPr>
          <w:rFonts w:ascii="Times New Roman" w:hAnsi="Times New Roman" w:cs="Times New Roman"/>
        </w:rPr>
        <w:t>Breedveld</w:t>
      </w:r>
      <w:proofErr w:type="spellEnd"/>
      <w:r w:rsidRPr="00AE7BCE">
        <w:rPr>
          <w:rFonts w:ascii="Times New Roman" w:hAnsi="Times New Roman" w:cs="Times New Roman"/>
        </w:rPr>
        <w:t xml:space="preserve">, G., Krieger, E., Dekker, M., </w:t>
      </w:r>
      <w:proofErr w:type="spellStart"/>
      <w:r w:rsidRPr="00AE7BCE">
        <w:rPr>
          <w:rFonts w:ascii="Times New Roman" w:hAnsi="Times New Roman" w:cs="Times New Roman"/>
        </w:rPr>
        <w:t>Squitieri</w:t>
      </w:r>
      <w:proofErr w:type="spellEnd"/>
      <w:r w:rsidRPr="00AE7BCE">
        <w:rPr>
          <w:rFonts w:ascii="Times New Roman" w:hAnsi="Times New Roman" w:cs="Times New Roman"/>
        </w:rPr>
        <w:t xml:space="preserve">, F., Ibanez, P., </w:t>
      </w:r>
      <w:proofErr w:type="spellStart"/>
      <w:r w:rsidRPr="00AE7BCE">
        <w:rPr>
          <w:rFonts w:ascii="Times New Roman" w:hAnsi="Times New Roman" w:cs="Times New Roman"/>
        </w:rPr>
        <w:t>Joosse</w:t>
      </w:r>
      <w:proofErr w:type="spellEnd"/>
      <w:r w:rsidRPr="00AE7BCE">
        <w:rPr>
          <w:rFonts w:ascii="Times New Roman" w:hAnsi="Times New Roman" w:cs="Times New Roman"/>
        </w:rPr>
        <w:t xml:space="preserve">, M., Van </w:t>
      </w:r>
      <w:proofErr w:type="spellStart"/>
      <w:r w:rsidRPr="00AE7BCE">
        <w:rPr>
          <w:rFonts w:ascii="Times New Roman" w:hAnsi="Times New Roman" w:cs="Times New Roman"/>
        </w:rPr>
        <w:t>Dongen</w:t>
      </w:r>
      <w:proofErr w:type="spellEnd"/>
      <w:r w:rsidRPr="00AE7BCE">
        <w:rPr>
          <w:rFonts w:ascii="Times New Roman" w:hAnsi="Times New Roman" w:cs="Times New Roman"/>
        </w:rPr>
        <w:t xml:space="preserve">, J., </w:t>
      </w:r>
      <w:proofErr w:type="spellStart"/>
      <w:r w:rsidRPr="00AE7BCE">
        <w:rPr>
          <w:rFonts w:ascii="Times New Roman" w:hAnsi="Times New Roman" w:cs="Times New Roman"/>
        </w:rPr>
        <w:t>Vanacore</w:t>
      </w:r>
      <w:proofErr w:type="spellEnd"/>
      <w:r w:rsidRPr="00AE7BCE">
        <w:rPr>
          <w:rFonts w:ascii="Times New Roman" w:hAnsi="Times New Roman" w:cs="Times New Roman"/>
        </w:rPr>
        <w:t xml:space="preserve">, N., Van </w:t>
      </w:r>
      <w:proofErr w:type="spellStart"/>
      <w:r w:rsidRPr="00AE7BCE">
        <w:rPr>
          <w:rFonts w:ascii="Times New Roman" w:hAnsi="Times New Roman" w:cs="Times New Roman"/>
        </w:rPr>
        <w:t>Swieten</w:t>
      </w:r>
      <w:proofErr w:type="spellEnd"/>
      <w:r w:rsidRPr="00AE7BCE">
        <w:rPr>
          <w:rFonts w:ascii="Times New Roman" w:hAnsi="Times New Roman" w:cs="Times New Roman"/>
        </w:rPr>
        <w:t xml:space="preserve">, J., Brice, A., </w:t>
      </w:r>
      <w:proofErr w:type="spellStart"/>
      <w:r w:rsidRPr="00AE7BCE">
        <w:rPr>
          <w:rFonts w:ascii="Times New Roman" w:hAnsi="Times New Roman" w:cs="Times New Roman"/>
        </w:rPr>
        <w:t>Mecco</w:t>
      </w:r>
      <w:proofErr w:type="spellEnd"/>
      <w:r w:rsidRPr="00AE7BCE">
        <w:rPr>
          <w:rFonts w:ascii="Times New Roman" w:hAnsi="Times New Roman" w:cs="Times New Roman"/>
        </w:rPr>
        <w:t xml:space="preserve">, G., Van </w:t>
      </w:r>
      <w:proofErr w:type="spellStart"/>
      <w:r w:rsidRPr="00AE7BCE">
        <w:rPr>
          <w:rFonts w:ascii="Times New Roman" w:hAnsi="Times New Roman" w:cs="Times New Roman"/>
        </w:rPr>
        <w:t>Dui</w:t>
      </w:r>
      <w:r w:rsidR="00C94D78" w:rsidRPr="00AE7BCE">
        <w:rPr>
          <w:rFonts w:ascii="Times New Roman" w:hAnsi="Times New Roman" w:cs="Times New Roman"/>
        </w:rPr>
        <w:t>jn</w:t>
      </w:r>
      <w:proofErr w:type="spellEnd"/>
      <w:r w:rsidR="00C94D78" w:rsidRPr="00AE7BCE">
        <w:rPr>
          <w:rFonts w:ascii="Times New Roman" w:hAnsi="Times New Roman" w:cs="Times New Roman"/>
        </w:rPr>
        <w:t xml:space="preserve">, C., </w:t>
      </w:r>
      <w:proofErr w:type="spellStart"/>
      <w:r w:rsidR="00C94D78" w:rsidRPr="00AE7BCE">
        <w:rPr>
          <w:rFonts w:ascii="Times New Roman" w:hAnsi="Times New Roman" w:cs="Times New Roman"/>
        </w:rPr>
        <w:t>Oostra</w:t>
      </w:r>
      <w:proofErr w:type="spellEnd"/>
      <w:r w:rsidR="00C94D78" w:rsidRPr="00AE7BCE">
        <w:rPr>
          <w:rFonts w:ascii="Times New Roman" w:hAnsi="Times New Roman" w:cs="Times New Roman"/>
        </w:rPr>
        <w:t xml:space="preserve">, B., </w:t>
      </w:r>
      <w:proofErr w:type="spellStart"/>
      <w:r w:rsidR="00C94D78" w:rsidRPr="00AE7BCE">
        <w:rPr>
          <w:rFonts w:ascii="Times New Roman" w:hAnsi="Times New Roman" w:cs="Times New Roman"/>
        </w:rPr>
        <w:t>Heutink</w:t>
      </w:r>
      <w:proofErr w:type="spellEnd"/>
      <w:r w:rsidR="00C94D78" w:rsidRPr="00AE7BCE">
        <w:rPr>
          <w:rFonts w:ascii="Times New Roman" w:hAnsi="Times New Roman" w:cs="Times New Roman"/>
        </w:rPr>
        <w:t xml:space="preserve">, P.  Mutations in the DJ-1 gene associated with autosomal recessive early-onset </w:t>
      </w:r>
      <w:proofErr w:type="gramStart"/>
      <w:r w:rsidR="00C94D78" w:rsidRPr="00AE7BCE">
        <w:rPr>
          <w:rFonts w:ascii="Times New Roman" w:hAnsi="Times New Roman" w:cs="Times New Roman"/>
        </w:rPr>
        <w:t>parkinsonism</w:t>
      </w:r>
      <w:proofErr w:type="gramEnd"/>
      <w:r w:rsidR="00C94D78" w:rsidRPr="00AE7BCE">
        <w:rPr>
          <w:rFonts w:ascii="Times New Roman" w:hAnsi="Times New Roman" w:cs="Times New Roman"/>
        </w:rPr>
        <w:t xml:space="preserve">. </w:t>
      </w:r>
      <w:r w:rsidR="00C94D78" w:rsidRPr="00AE7BCE">
        <w:rPr>
          <w:rFonts w:ascii="Times New Roman" w:hAnsi="Times New Roman" w:cs="Times New Roman"/>
          <w:i/>
        </w:rPr>
        <w:t>Science.</w:t>
      </w:r>
      <w:r w:rsidR="00C94D78" w:rsidRPr="00AE7BCE">
        <w:rPr>
          <w:rFonts w:ascii="Times New Roman" w:hAnsi="Times New Roman" w:cs="Times New Roman"/>
        </w:rPr>
        <w:t xml:space="preserve"> </w:t>
      </w:r>
      <w:proofErr w:type="gramStart"/>
      <w:r w:rsidR="00C94D78" w:rsidRPr="00AE7BCE">
        <w:rPr>
          <w:rFonts w:ascii="Times New Roman" w:hAnsi="Times New Roman" w:cs="Times New Roman"/>
          <w:b/>
        </w:rPr>
        <w:t>299</w:t>
      </w:r>
      <w:r w:rsidR="00C94D78" w:rsidRPr="00AE7BCE">
        <w:rPr>
          <w:rFonts w:ascii="Times New Roman" w:hAnsi="Times New Roman" w:cs="Times New Roman"/>
        </w:rPr>
        <w:t>, 256-258 (2003a).</w:t>
      </w:r>
      <w:proofErr w:type="gramEnd"/>
    </w:p>
    <w:p w14:paraId="00EB1395" w14:textId="77777777" w:rsidR="00C94D78" w:rsidRPr="00AE7BCE" w:rsidRDefault="00C94D78" w:rsidP="005C5C22">
      <w:pPr>
        <w:spacing w:line="480" w:lineRule="auto"/>
        <w:rPr>
          <w:rFonts w:ascii="Times New Roman" w:hAnsi="Times New Roman" w:cs="Times New Roman"/>
        </w:rPr>
      </w:pPr>
    </w:p>
    <w:p w14:paraId="1D4D5B12" w14:textId="1E51CA81" w:rsidR="00C94D78" w:rsidRPr="00AE7BCE" w:rsidRDefault="00C94D78" w:rsidP="005C5C22">
      <w:pPr>
        <w:spacing w:line="480" w:lineRule="auto"/>
        <w:rPr>
          <w:rFonts w:ascii="Times New Roman" w:hAnsi="Times New Roman" w:cs="Times New Roman"/>
        </w:rPr>
      </w:pPr>
      <w:proofErr w:type="spellStart"/>
      <w:r w:rsidRPr="00AE7BCE">
        <w:rPr>
          <w:rFonts w:ascii="Times New Roman" w:hAnsi="Times New Roman" w:cs="Times New Roman"/>
        </w:rPr>
        <w:t>Bonifati</w:t>
      </w:r>
      <w:proofErr w:type="spellEnd"/>
      <w:r w:rsidRPr="00AE7BCE">
        <w:rPr>
          <w:rFonts w:ascii="Times New Roman" w:hAnsi="Times New Roman" w:cs="Times New Roman"/>
        </w:rPr>
        <w:t xml:space="preserve">, V., </w:t>
      </w:r>
      <w:proofErr w:type="spellStart"/>
      <w:r w:rsidRPr="00AE7BCE">
        <w:rPr>
          <w:rFonts w:ascii="Times New Roman" w:hAnsi="Times New Roman" w:cs="Times New Roman"/>
        </w:rPr>
        <w:t>Rizzu</w:t>
      </w:r>
      <w:proofErr w:type="spellEnd"/>
      <w:r w:rsidRPr="00AE7BCE">
        <w:rPr>
          <w:rFonts w:ascii="Times New Roman" w:hAnsi="Times New Roman" w:cs="Times New Roman"/>
        </w:rPr>
        <w:t xml:space="preserve">, P., </w:t>
      </w:r>
      <w:proofErr w:type="spellStart"/>
      <w:r w:rsidRPr="00AE7BCE">
        <w:rPr>
          <w:rFonts w:ascii="Times New Roman" w:hAnsi="Times New Roman" w:cs="Times New Roman"/>
        </w:rPr>
        <w:t>Squitieri</w:t>
      </w:r>
      <w:proofErr w:type="spellEnd"/>
      <w:r w:rsidRPr="00AE7BCE">
        <w:rPr>
          <w:rFonts w:ascii="Times New Roman" w:hAnsi="Times New Roman" w:cs="Times New Roman"/>
        </w:rPr>
        <w:t xml:space="preserve">, F., </w:t>
      </w:r>
      <w:proofErr w:type="spellStart"/>
      <w:r w:rsidRPr="00AE7BCE">
        <w:rPr>
          <w:rFonts w:ascii="Times New Roman" w:hAnsi="Times New Roman" w:cs="Times New Roman"/>
        </w:rPr>
        <w:t>Kriegar</w:t>
      </w:r>
      <w:proofErr w:type="spellEnd"/>
      <w:r w:rsidRPr="00AE7BCE">
        <w:rPr>
          <w:rFonts w:ascii="Times New Roman" w:hAnsi="Times New Roman" w:cs="Times New Roman"/>
        </w:rPr>
        <w:t xml:space="preserve">, E., </w:t>
      </w:r>
      <w:proofErr w:type="spellStart"/>
      <w:r w:rsidRPr="00AE7BCE">
        <w:rPr>
          <w:rFonts w:ascii="Times New Roman" w:hAnsi="Times New Roman" w:cs="Times New Roman"/>
        </w:rPr>
        <w:t>Vanacore</w:t>
      </w:r>
      <w:proofErr w:type="spellEnd"/>
      <w:r w:rsidRPr="00AE7BCE">
        <w:rPr>
          <w:rFonts w:ascii="Times New Roman" w:hAnsi="Times New Roman" w:cs="Times New Roman"/>
        </w:rPr>
        <w:t xml:space="preserve">, N., Van </w:t>
      </w:r>
      <w:proofErr w:type="spellStart"/>
      <w:r w:rsidRPr="00AE7BCE">
        <w:rPr>
          <w:rFonts w:ascii="Times New Roman" w:hAnsi="Times New Roman" w:cs="Times New Roman"/>
        </w:rPr>
        <w:t>Swieten</w:t>
      </w:r>
      <w:proofErr w:type="spellEnd"/>
      <w:r w:rsidRPr="00AE7BCE">
        <w:rPr>
          <w:rFonts w:ascii="Times New Roman" w:hAnsi="Times New Roman" w:cs="Times New Roman"/>
        </w:rPr>
        <w:t>, J</w:t>
      </w:r>
      <w:proofErr w:type="gramStart"/>
      <w:r w:rsidRPr="00AE7BCE">
        <w:rPr>
          <w:rFonts w:ascii="Times New Roman" w:hAnsi="Times New Roman" w:cs="Times New Roman"/>
        </w:rPr>
        <w:t>.-</w:t>
      </w:r>
      <w:proofErr w:type="gramEnd"/>
      <w:r w:rsidRPr="00AE7BCE">
        <w:rPr>
          <w:rFonts w:ascii="Times New Roman" w:hAnsi="Times New Roman" w:cs="Times New Roman"/>
        </w:rPr>
        <w:t xml:space="preserve">C., Brice, A., Van </w:t>
      </w:r>
      <w:proofErr w:type="spellStart"/>
      <w:r w:rsidRPr="00AE7BCE">
        <w:rPr>
          <w:rFonts w:ascii="Times New Roman" w:hAnsi="Times New Roman" w:cs="Times New Roman"/>
        </w:rPr>
        <w:t>Duijn</w:t>
      </w:r>
      <w:proofErr w:type="spellEnd"/>
      <w:r w:rsidRPr="00AE7BCE">
        <w:rPr>
          <w:rFonts w:ascii="Times New Roman" w:hAnsi="Times New Roman" w:cs="Times New Roman"/>
        </w:rPr>
        <w:t xml:space="preserve">, C.-M., </w:t>
      </w:r>
      <w:proofErr w:type="spellStart"/>
      <w:r w:rsidRPr="00AE7BCE">
        <w:rPr>
          <w:rFonts w:ascii="Times New Roman" w:hAnsi="Times New Roman" w:cs="Times New Roman"/>
        </w:rPr>
        <w:t>Oostra</w:t>
      </w:r>
      <w:proofErr w:type="spellEnd"/>
      <w:r w:rsidRPr="00AE7BCE">
        <w:rPr>
          <w:rFonts w:ascii="Times New Roman" w:hAnsi="Times New Roman" w:cs="Times New Roman"/>
        </w:rPr>
        <w:t xml:space="preserve">, B., </w:t>
      </w:r>
      <w:proofErr w:type="spellStart"/>
      <w:r w:rsidRPr="00AE7BCE">
        <w:rPr>
          <w:rFonts w:ascii="Times New Roman" w:hAnsi="Times New Roman" w:cs="Times New Roman"/>
        </w:rPr>
        <w:t>Mecco</w:t>
      </w:r>
      <w:proofErr w:type="spellEnd"/>
      <w:r w:rsidRPr="00AE7BCE">
        <w:rPr>
          <w:rFonts w:ascii="Times New Roman" w:hAnsi="Times New Roman" w:cs="Times New Roman"/>
        </w:rPr>
        <w:t xml:space="preserve">, G., </w:t>
      </w:r>
      <w:proofErr w:type="spellStart"/>
      <w:r w:rsidRPr="00AE7BCE">
        <w:rPr>
          <w:rFonts w:ascii="Times New Roman" w:hAnsi="Times New Roman" w:cs="Times New Roman"/>
        </w:rPr>
        <w:t>Heutink</w:t>
      </w:r>
      <w:proofErr w:type="spellEnd"/>
      <w:r w:rsidRPr="00AE7BCE">
        <w:rPr>
          <w:rFonts w:ascii="Times New Roman" w:hAnsi="Times New Roman" w:cs="Times New Roman"/>
        </w:rPr>
        <w:t xml:space="preserve">, P.  DJ-1 (Park7), a novel gene for autosomal recessive, early onset </w:t>
      </w:r>
      <w:proofErr w:type="gramStart"/>
      <w:r w:rsidRPr="00AE7BCE">
        <w:rPr>
          <w:rFonts w:ascii="Times New Roman" w:hAnsi="Times New Roman" w:cs="Times New Roman"/>
        </w:rPr>
        <w:t>parkinsonism</w:t>
      </w:r>
      <w:proofErr w:type="gramEnd"/>
      <w:r w:rsidRPr="00AE7BCE">
        <w:rPr>
          <w:rFonts w:ascii="Times New Roman" w:hAnsi="Times New Roman" w:cs="Times New Roman"/>
        </w:rPr>
        <w:t xml:space="preserve">. </w:t>
      </w:r>
      <w:r w:rsidRPr="00AE7BCE">
        <w:rPr>
          <w:rFonts w:ascii="Times New Roman" w:hAnsi="Times New Roman" w:cs="Times New Roman"/>
          <w:i/>
        </w:rPr>
        <w:t>Neurological Sciences.</w:t>
      </w:r>
      <w:r w:rsidRPr="00AE7BCE">
        <w:rPr>
          <w:rFonts w:ascii="Times New Roman" w:hAnsi="Times New Roman" w:cs="Times New Roman"/>
        </w:rPr>
        <w:t xml:space="preserve"> </w:t>
      </w:r>
      <w:proofErr w:type="gramStart"/>
      <w:r w:rsidRPr="00AE7BCE">
        <w:rPr>
          <w:rFonts w:ascii="Times New Roman" w:hAnsi="Times New Roman" w:cs="Times New Roman"/>
          <w:b/>
        </w:rPr>
        <w:t>24</w:t>
      </w:r>
      <w:r w:rsidRPr="00AE7BCE">
        <w:rPr>
          <w:rFonts w:ascii="Times New Roman" w:hAnsi="Times New Roman" w:cs="Times New Roman"/>
        </w:rPr>
        <w:t>(3), 159-160 (2003b).</w:t>
      </w:r>
      <w:proofErr w:type="gramEnd"/>
    </w:p>
    <w:p w14:paraId="060CC3D9" w14:textId="77777777" w:rsidR="00C94D78" w:rsidRPr="00AE7BCE" w:rsidRDefault="00C94D78" w:rsidP="005C5C22">
      <w:pPr>
        <w:spacing w:line="480" w:lineRule="auto"/>
        <w:rPr>
          <w:rFonts w:ascii="Times New Roman" w:hAnsi="Times New Roman" w:cs="Times New Roman"/>
        </w:rPr>
      </w:pPr>
    </w:p>
    <w:p w14:paraId="5A28577D" w14:textId="0AB008E4" w:rsidR="00C94D78" w:rsidRPr="00AE7BCE" w:rsidRDefault="00C94D78" w:rsidP="005C5C22">
      <w:pPr>
        <w:spacing w:line="480" w:lineRule="auto"/>
        <w:rPr>
          <w:rFonts w:ascii="Times New Roman" w:hAnsi="Times New Roman" w:cs="Times New Roman"/>
        </w:rPr>
      </w:pPr>
      <w:r w:rsidRPr="00AE7BCE">
        <w:rPr>
          <w:rFonts w:ascii="Times New Roman" w:hAnsi="Times New Roman" w:cs="Times New Roman"/>
        </w:rPr>
        <w:t xml:space="preserve">Hedrick, K., </w:t>
      </w:r>
      <w:proofErr w:type="spellStart"/>
      <w:r w:rsidRPr="00AE7BCE">
        <w:rPr>
          <w:rFonts w:ascii="Times New Roman" w:hAnsi="Times New Roman" w:cs="Times New Roman"/>
        </w:rPr>
        <w:t>Djarmati</w:t>
      </w:r>
      <w:proofErr w:type="spellEnd"/>
      <w:r w:rsidRPr="00AE7BCE">
        <w:rPr>
          <w:rFonts w:ascii="Times New Roman" w:hAnsi="Times New Roman" w:cs="Times New Roman"/>
        </w:rPr>
        <w:t xml:space="preserve">, A., Schafer, N., </w:t>
      </w:r>
      <w:proofErr w:type="spellStart"/>
      <w:r w:rsidRPr="00AE7BCE">
        <w:rPr>
          <w:rFonts w:ascii="Times New Roman" w:hAnsi="Times New Roman" w:cs="Times New Roman"/>
        </w:rPr>
        <w:t>Hering</w:t>
      </w:r>
      <w:proofErr w:type="spellEnd"/>
      <w:r w:rsidRPr="00AE7BCE">
        <w:rPr>
          <w:rFonts w:ascii="Times New Roman" w:hAnsi="Times New Roman" w:cs="Times New Roman"/>
        </w:rPr>
        <w:t xml:space="preserve">, R., </w:t>
      </w:r>
      <w:proofErr w:type="spellStart"/>
      <w:r w:rsidRPr="00AE7BCE">
        <w:rPr>
          <w:rFonts w:ascii="Times New Roman" w:hAnsi="Times New Roman" w:cs="Times New Roman"/>
        </w:rPr>
        <w:t>Wellenbrock</w:t>
      </w:r>
      <w:proofErr w:type="spellEnd"/>
      <w:r w:rsidRPr="00AE7BCE">
        <w:rPr>
          <w:rFonts w:ascii="Times New Roman" w:hAnsi="Times New Roman" w:cs="Times New Roman"/>
        </w:rPr>
        <w:t xml:space="preserve">, C., Weiss, P., </w:t>
      </w:r>
      <w:proofErr w:type="spellStart"/>
      <w:r w:rsidRPr="00AE7BCE">
        <w:rPr>
          <w:rFonts w:ascii="Times New Roman" w:hAnsi="Times New Roman" w:cs="Times New Roman"/>
        </w:rPr>
        <w:t>Hilker</w:t>
      </w:r>
      <w:proofErr w:type="spellEnd"/>
      <w:r w:rsidRPr="00AE7BCE">
        <w:rPr>
          <w:rFonts w:ascii="Times New Roman" w:hAnsi="Times New Roman" w:cs="Times New Roman"/>
        </w:rPr>
        <w:t xml:space="preserve">, R., </w:t>
      </w:r>
      <w:proofErr w:type="spellStart"/>
      <w:r w:rsidRPr="00AE7BCE">
        <w:rPr>
          <w:rFonts w:ascii="Times New Roman" w:hAnsi="Times New Roman" w:cs="Times New Roman"/>
        </w:rPr>
        <w:t>Vieregge</w:t>
      </w:r>
      <w:proofErr w:type="spellEnd"/>
      <w:r w:rsidRPr="00AE7BCE">
        <w:rPr>
          <w:rFonts w:ascii="Times New Roman" w:hAnsi="Times New Roman" w:cs="Times New Roman"/>
        </w:rPr>
        <w:t xml:space="preserve">, P., </w:t>
      </w:r>
      <w:proofErr w:type="spellStart"/>
      <w:r w:rsidRPr="00AE7BCE">
        <w:rPr>
          <w:rFonts w:ascii="Times New Roman" w:hAnsi="Times New Roman" w:cs="Times New Roman"/>
        </w:rPr>
        <w:t>Ozelius</w:t>
      </w:r>
      <w:proofErr w:type="spellEnd"/>
      <w:r w:rsidRPr="00AE7BCE">
        <w:rPr>
          <w:rFonts w:ascii="Times New Roman" w:hAnsi="Times New Roman" w:cs="Times New Roman"/>
        </w:rPr>
        <w:t xml:space="preserve">, L.-J., </w:t>
      </w:r>
      <w:proofErr w:type="spellStart"/>
      <w:r w:rsidRPr="00AE7BCE">
        <w:rPr>
          <w:rFonts w:ascii="Times New Roman" w:hAnsi="Times New Roman" w:cs="Times New Roman"/>
        </w:rPr>
        <w:t>Heutink</w:t>
      </w:r>
      <w:proofErr w:type="spellEnd"/>
      <w:r w:rsidRPr="00AE7BCE">
        <w:rPr>
          <w:rFonts w:ascii="Times New Roman" w:hAnsi="Times New Roman" w:cs="Times New Roman"/>
        </w:rPr>
        <w:t xml:space="preserve">, P., </w:t>
      </w:r>
      <w:proofErr w:type="spellStart"/>
      <w:r w:rsidRPr="00AE7BCE">
        <w:rPr>
          <w:rFonts w:ascii="Times New Roman" w:hAnsi="Times New Roman" w:cs="Times New Roman"/>
        </w:rPr>
        <w:t>Bonifati</w:t>
      </w:r>
      <w:proofErr w:type="spellEnd"/>
      <w:r w:rsidRPr="00AE7BCE">
        <w:rPr>
          <w:rFonts w:ascii="Times New Roman" w:hAnsi="Times New Roman" w:cs="Times New Roman"/>
        </w:rPr>
        <w:t>, V., Schwinger, E., Lang, A</w:t>
      </w:r>
      <w:proofErr w:type="gramStart"/>
      <w:r w:rsidRPr="00AE7BCE">
        <w:rPr>
          <w:rFonts w:ascii="Times New Roman" w:hAnsi="Times New Roman" w:cs="Times New Roman"/>
        </w:rPr>
        <w:t>.-</w:t>
      </w:r>
      <w:proofErr w:type="gramEnd"/>
      <w:r w:rsidRPr="00AE7BCE">
        <w:rPr>
          <w:rFonts w:ascii="Times New Roman" w:hAnsi="Times New Roman" w:cs="Times New Roman"/>
        </w:rPr>
        <w:t xml:space="preserve">E., </w:t>
      </w:r>
      <w:proofErr w:type="spellStart"/>
      <w:r w:rsidRPr="00AE7BCE">
        <w:rPr>
          <w:rFonts w:ascii="Times New Roman" w:hAnsi="Times New Roman" w:cs="Times New Roman"/>
        </w:rPr>
        <w:t>Noth</w:t>
      </w:r>
      <w:proofErr w:type="spellEnd"/>
      <w:r w:rsidRPr="00AE7BCE">
        <w:rPr>
          <w:rFonts w:ascii="Times New Roman" w:hAnsi="Times New Roman" w:cs="Times New Roman"/>
        </w:rPr>
        <w:t xml:space="preserve">, J., </w:t>
      </w:r>
      <w:proofErr w:type="spellStart"/>
      <w:r w:rsidRPr="00AE7BCE">
        <w:rPr>
          <w:rFonts w:ascii="Times New Roman" w:hAnsi="Times New Roman" w:cs="Times New Roman"/>
        </w:rPr>
        <w:t>Bressman</w:t>
      </w:r>
      <w:proofErr w:type="spellEnd"/>
      <w:r w:rsidRPr="00AE7BCE">
        <w:rPr>
          <w:rFonts w:ascii="Times New Roman" w:hAnsi="Times New Roman" w:cs="Times New Roman"/>
        </w:rPr>
        <w:t xml:space="preserve">, S.-B., </w:t>
      </w:r>
      <w:proofErr w:type="spellStart"/>
      <w:r w:rsidRPr="00AE7BCE">
        <w:rPr>
          <w:rFonts w:ascii="Times New Roman" w:hAnsi="Times New Roman" w:cs="Times New Roman"/>
        </w:rPr>
        <w:t>Pramstaller</w:t>
      </w:r>
      <w:proofErr w:type="spellEnd"/>
      <w:r w:rsidRPr="00AE7BCE">
        <w:rPr>
          <w:rFonts w:ascii="Times New Roman" w:hAnsi="Times New Roman" w:cs="Times New Roman"/>
        </w:rPr>
        <w:t xml:space="preserve">, P.-P., Reiss, O., Klein, C. DJ-1 (Park7) mutations are less frequent than </w:t>
      </w:r>
      <w:proofErr w:type="spellStart"/>
      <w:r w:rsidRPr="00AE7BCE">
        <w:rPr>
          <w:rFonts w:ascii="Times New Roman" w:hAnsi="Times New Roman" w:cs="Times New Roman"/>
        </w:rPr>
        <w:t>Parkin</w:t>
      </w:r>
      <w:proofErr w:type="spellEnd"/>
      <w:r w:rsidRPr="00AE7BCE">
        <w:rPr>
          <w:rFonts w:ascii="Times New Roman" w:hAnsi="Times New Roman" w:cs="Times New Roman"/>
        </w:rPr>
        <w:t xml:space="preserve"> (Park2) mutations in early-onset Parkinson disease. </w:t>
      </w:r>
      <w:r w:rsidRPr="00AE7BCE">
        <w:rPr>
          <w:rFonts w:ascii="Times New Roman" w:hAnsi="Times New Roman" w:cs="Times New Roman"/>
          <w:i/>
        </w:rPr>
        <w:t xml:space="preserve">Neurology. </w:t>
      </w:r>
      <w:proofErr w:type="gramStart"/>
      <w:r w:rsidRPr="00AE7BCE">
        <w:rPr>
          <w:rFonts w:ascii="Times New Roman" w:hAnsi="Times New Roman" w:cs="Times New Roman"/>
          <w:b/>
        </w:rPr>
        <w:t>62</w:t>
      </w:r>
      <w:r w:rsidRPr="00AE7BCE">
        <w:rPr>
          <w:rFonts w:ascii="Times New Roman" w:hAnsi="Times New Roman" w:cs="Times New Roman"/>
        </w:rPr>
        <w:t>(3), 389-394 (2004).</w:t>
      </w:r>
      <w:proofErr w:type="gramEnd"/>
    </w:p>
    <w:p w14:paraId="07190E4F" w14:textId="77777777" w:rsidR="00C94D78" w:rsidRPr="00AE7BCE" w:rsidRDefault="00C94D78" w:rsidP="005C5C22">
      <w:pPr>
        <w:spacing w:line="480" w:lineRule="auto"/>
        <w:rPr>
          <w:rFonts w:ascii="Times New Roman" w:hAnsi="Times New Roman" w:cs="Times New Roman"/>
        </w:rPr>
      </w:pPr>
    </w:p>
    <w:sectPr w:rsidR="00C94D78" w:rsidRPr="00AE7BCE" w:rsidSect="005C5C22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22"/>
    <w:rsid w:val="00081E8C"/>
    <w:rsid w:val="000860BB"/>
    <w:rsid w:val="001D7281"/>
    <w:rsid w:val="001F119D"/>
    <w:rsid w:val="0021556E"/>
    <w:rsid w:val="002577A5"/>
    <w:rsid w:val="002609A0"/>
    <w:rsid w:val="002C1555"/>
    <w:rsid w:val="002D42F3"/>
    <w:rsid w:val="00346BC8"/>
    <w:rsid w:val="005C5C22"/>
    <w:rsid w:val="00605E06"/>
    <w:rsid w:val="0063301E"/>
    <w:rsid w:val="00672D8E"/>
    <w:rsid w:val="00745ACA"/>
    <w:rsid w:val="00793FC7"/>
    <w:rsid w:val="008906FC"/>
    <w:rsid w:val="009019B5"/>
    <w:rsid w:val="009B3CE0"/>
    <w:rsid w:val="00A27DEB"/>
    <w:rsid w:val="00A75ED4"/>
    <w:rsid w:val="00AE7BCE"/>
    <w:rsid w:val="00AF4E97"/>
    <w:rsid w:val="00BA246E"/>
    <w:rsid w:val="00C94D78"/>
    <w:rsid w:val="00D14020"/>
    <w:rsid w:val="00D7755B"/>
    <w:rsid w:val="00DA35B0"/>
    <w:rsid w:val="00DD03B6"/>
    <w:rsid w:val="00E32403"/>
    <w:rsid w:val="00E70E36"/>
    <w:rsid w:val="00FA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CF99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644</Words>
  <Characters>3673</Characters>
  <Application>Microsoft Macintosh Word</Application>
  <DocSecurity>0</DocSecurity>
  <Lines>30</Lines>
  <Paragraphs>8</Paragraphs>
  <ScaleCrop>false</ScaleCrop>
  <Company>A.M.A. Design Group</Company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Rizzuto</dc:creator>
  <cp:keywords/>
  <dc:description/>
  <cp:lastModifiedBy>Nadia Rizzuto</cp:lastModifiedBy>
  <cp:revision>11</cp:revision>
  <cp:lastPrinted>2017-10-23T14:16:00Z</cp:lastPrinted>
  <dcterms:created xsi:type="dcterms:W3CDTF">2017-10-22T21:46:00Z</dcterms:created>
  <dcterms:modified xsi:type="dcterms:W3CDTF">2017-10-24T01:10:00Z</dcterms:modified>
</cp:coreProperties>
</file>