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9B7" w:rsidRPr="00DB09B7" w:rsidRDefault="00DB09B7" w:rsidP="00DB09B7">
      <w:pPr>
        <w:spacing w:line="480" w:lineRule="auto"/>
        <w:ind w:firstLine="0"/>
        <w:rPr>
          <w:b/>
          <w:lang w:val="en-US"/>
        </w:rPr>
      </w:pPr>
      <w:r w:rsidRPr="00DB09B7">
        <w:rPr>
          <w:b/>
          <w:lang w:val="en-US"/>
        </w:rPr>
        <w:t>Needs assessment</w:t>
      </w:r>
    </w:p>
    <w:p w:rsidR="00DB09B7" w:rsidRPr="003F02D1" w:rsidRDefault="00DB09B7" w:rsidP="00DB09B7">
      <w:pPr>
        <w:spacing w:line="480" w:lineRule="auto"/>
        <w:rPr>
          <w:lang w:val="en-US"/>
        </w:rPr>
      </w:pPr>
      <w:r w:rsidRPr="003F02D1">
        <w:rPr>
          <w:lang w:val="en-US"/>
        </w:rPr>
        <w:t xml:space="preserve">According to the 2011 National Household Survey, there were 324,780 Aboriginal people living on reserves in Canada, with the majority claiming First Nations identity. Ontario is home to the greatest proportion of First Nations people in Canada, representing 23.6% of the Aboriginal population (Canadian Encyclopedia). </w:t>
      </w:r>
    </w:p>
    <w:p w:rsidR="00DB09B7" w:rsidRPr="003F02D1" w:rsidRDefault="00DB09B7" w:rsidP="00DB09B7">
      <w:pPr>
        <w:spacing w:line="480" w:lineRule="auto"/>
        <w:rPr>
          <w:lang w:val="en-US"/>
        </w:rPr>
      </w:pPr>
      <w:r w:rsidRPr="003F02D1">
        <w:rPr>
          <w:lang w:val="en-US"/>
        </w:rPr>
        <w:t xml:space="preserve">The Ojibwa (also </w:t>
      </w:r>
      <w:proofErr w:type="spellStart"/>
      <w:r w:rsidRPr="003F02D1">
        <w:rPr>
          <w:lang w:val="en-US"/>
        </w:rPr>
        <w:t>Ojibwe</w:t>
      </w:r>
      <w:proofErr w:type="spellEnd"/>
      <w:r w:rsidRPr="003F02D1">
        <w:rPr>
          <w:lang w:val="en-US"/>
        </w:rPr>
        <w:t xml:space="preserve">, Ojibway, and Chippewa) are an Aboriginal people in Canada and the United States who are part of a larger cultural group known as the </w:t>
      </w:r>
      <w:proofErr w:type="spellStart"/>
      <w:r w:rsidRPr="003F02D1">
        <w:rPr>
          <w:lang w:val="en-US"/>
        </w:rPr>
        <w:t>Anishinaabeg</w:t>
      </w:r>
      <w:proofErr w:type="spellEnd"/>
      <w:r w:rsidRPr="003F02D1">
        <w:rPr>
          <w:lang w:val="en-US"/>
        </w:rPr>
        <w:t xml:space="preserve">. They are related to the Odawa and Algonquin people of Canada, and share many traditions with the Cree First Nations. The Ojibwa language is part of the Algonquian language family and is also known as </w:t>
      </w:r>
      <w:proofErr w:type="spellStart"/>
      <w:r w:rsidRPr="003F02D1">
        <w:rPr>
          <w:lang w:val="en-US"/>
        </w:rPr>
        <w:t>Anishinaabemowin</w:t>
      </w:r>
      <w:proofErr w:type="spellEnd"/>
      <w:r w:rsidRPr="003F02D1">
        <w:rPr>
          <w:lang w:val="en-US"/>
        </w:rPr>
        <w:t xml:space="preserve">. It is widely spoken in Canada, and has many regional dialects, used by over 25,000 speakers. Prior to colonization, the Ojibway existed by hunting, fishing, and gathering. They resided in </w:t>
      </w:r>
      <w:proofErr w:type="spellStart"/>
      <w:r w:rsidRPr="003F02D1">
        <w:rPr>
          <w:lang w:val="en-US"/>
        </w:rPr>
        <w:t>birchbark</w:t>
      </w:r>
      <w:proofErr w:type="spellEnd"/>
      <w:r w:rsidRPr="003F02D1">
        <w:rPr>
          <w:lang w:val="en-US"/>
        </w:rPr>
        <w:t xml:space="preserve"> dwellings known as wigwams, and tipis, and traveled by </w:t>
      </w:r>
      <w:proofErr w:type="spellStart"/>
      <w:r w:rsidRPr="003F02D1">
        <w:rPr>
          <w:lang w:val="en-US"/>
        </w:rPr>
        <w:t>birchbark</w:t>
      </w:r>
      <w:proofErr w:type="spellEnd"/>
      <w:r w:rsidRPr="003F02D1">
        <w:rPr>
          <w:lang w:val="en-US"/>
        </w:rPr>
        <w:t xml:space="preserve"> canoe in the summer months, and by snowshoe in the winter. Traditional territory extended from the eastern border of Saskatchewan through Manitoba, and down through Northern Ontario to Southern Ontario and to </w:t>
      </w:r>
      <w:proofErr w:type="spellStart"/>
      <w:r w:rsidRPr="003F02D1">
        <w:rPr>
          <w:lang w:val="en-US"/>
        </w:rPr>
        <w:t>midwestern</w:t>
      </w:r>
      <w:proofErr w:type="spellEnd"/>
      <w:r w:rsidRPr="003F02D1">
        <w:rPr>
          <w:lang w:val="en-US"/>
        </w:rPr>
        <w:t xml:space="preserve"> Michigan.</w:t>
      </w:r>
    </w:p>
    <w:p w:rsidR="00DB09B7" w:rsidRPr="003F02D1" w:rsidRDefault="00E03D45" w:rsidP="00DB09B7">
      <w:pPr>
        <w:spacing w:line="480" w:lineRule="auto"/>
        <w:rPr>
          <w:lang w:val="en-US"/>
        </w:rPr>
      </w:pPr>
      <w:r>
        <w:rPr>
          <w:lang w:val="en-US"/>
        </w:rPr>
        <w:t xml:space="preserve">Spiritualism plays a significant role in Aboriginal cultures. For the </w:t>
      </w:r>
      <w:r w:rsidR="00DB09B7" w:rsidRPr="003F02D1">
        <w:rPr>
          <w:lang w:val="en-US"/>
        </w:rPr>
        <w:t>Ojibway</w:t>
      </w:r>
      <w:r>
        <w:rPr>
          <w:lang w:val="en-US"/>
        </w:rPr>
        <w:t>,</w:t>
      </w:r>
      <w:r w:rsidR="00DB09B7" w:rsidRPr="003F02D1">
        <w:rPr>
          <w:lang w:val="en-US"/>
        </w:rPr>
        <w:t xml:space="preserve"> spiritual life is animalistic, and the natural world is inhabited by man</w:t>
      </w:r>
      <w:r>
        <w:rPr>
          <w:lang w:val="en-US"/>
        </w:rPr>
        <w:t xml:space="preserve">y spirits, both good and evil. </w:t>
      </w:r>
      <w:r w:rsidR="00DB09B7" w:rsidRPr="003F02D1">
        <w:rPr>
          <w:lang w:val="en-US"/>
        </w:rPr>
        <w:t xml:space="preserve">Oral mythology is filled with characters such as the </w:t>
      </w:r>
      <w:proofErr w:type="spellStart"/>
      <w:r w:rsidR="00DB09B7" w:rsidRPr="003F02D1">
        <w:rPr>
          <w:lang w:val="en-US"/>
        </w:rPr>
        <w:t>Nanabozo</w:t>
      </w:r>
      <w:proofErr w:type="spellEnd"/>
      <w:r w:rsidR="00DB09B7" w:rsidRPr="003F02D1">
        <w:rPr>
          <w:lang w:val="en-US"/>
        </w:rPr>
        <w:t xml:space="preserve">, a trickster being who was both the creator and arranger of the earth, and the Wendigo, a man-eating monster who could only be killed by a shaman, was said to roam the winter forests and feast on the flesh of men. Many adolescents practiced spiritual quests, </w:t>
      </w:r>
      <w:r>
        <w:rPr>
          <w:lang w:val="en-US"/>
        </w:rPr>
        <w:t xml:space="preserve">where after a period of isolation and fasting their spiritual guardians would be revealed to them in a series of visions. </w:t>
      </w:r>
    </w:p>
    <w:p w:rsidR="00DB09B7" w:rsidRPr="003F02D1" w:rsidRDefault="00DB09B7" w:rsidP="00DB09B7">
      <w:pPr>
        <w:spacing w:line="480" w:lineRule="auto"/>
        <w:ind w:firstLine="0"/>
        <w:rPr>
          <w:lang w:val="en-US"/>
        </w:rPr>
      </w:pPr>
      <w:r w:rsidRPr="003F02D1">
        <w:rPr>
          <w:lang w:val="en-US"/>
        </w:rPr>
        <w:lastRenderedPageBreak/>
        <w:t>The true population of Ojibway in Canada is unknown, as many people identify as Ojibway but may not be registered with a particular First Nation, but those who are registered number over 160,000, making up over 200 bands, the most numerous group in Canada (Canada Encyclopedia).</w:t>
      </w:r>
    </w:p>
    <w:p w:rsidR="00E03D45" w:rsidRDefault="00E03D45" w:rsidP="00DB09B7">
      <w:pPr>
        <w:spacing w:line="480" w:lineRule="auto"/>
        <w:rPr>
          <w:color w:val="000000"/>
        </w:rPr>
      </w:pPr>
      <w:r>
        <w:rPr>
          <w:color w:val="000000"/>
        </w:rPr>
        <w:t xml:space="preserve">The Cat Lake First Nations reservation is a remote community comprised of 565 residents, most of which who self-identify as Ojibway (60%). The majority of the community is comprised of young adults; the median age is 21 years and almost 40% are between the ages of 10 and 29 (Statistics Canada 2016 census). Located 180 kilometers north of Sioux Lookout in Northern Ontario, Cat Lake First Nations is a self-governing community with daily operations overseen by the </w:t>
      </w:r>
      <w:proofErr w:type="spellStart"/>
      <w:r>
        <w:rPr>
          <w:color w:val="000000"/>
        </w:rPr>
        <w:t>Windigo</w:t>
      </w:r>
      <w:proofErr w:type="spellEnd"/>
      <w:r>
        <w:rPr>
          <w:color w:val="000000"/>
        </w:rPr>
        <w:t xml:space="preserve"> First Nations Council. The reservation is only accessible by air transportation, with an additional seasonal winter road from Pickle Lake via the Northern Ontario Resource Trail (211). Pickle Lake is the nearest urban center, approximately 115 kilometers by air, or 4 to 5 hours by ground transport. Daily flights to and from the reservation are available through the Ministry of Transportation, and served by </w:t>
      </w:r>
      <w:proofErr w:type="spellStart"/>
      <w:r>
        <w:rPr>
          <w:color w:val="000000"/>
        </w:rPr>
        <w:t>Wasaya</w:t>
      </w:r>
      <w:proofErr w:type="spellEnd"/>
      <w:r>
        <w:rPr>
          <w:color w:val="000000"/>
        </w:rPr>
        <w:t xml:space="preserve"> Air, and Cat Air Airlines. The reservation is approximately 538 acres and is located on the North side of the Cat Lake river system (</w:t>
      </w:r>
      <w:proofErr w:type="spellStart"/>
      <w:r>
        <w:rPr>
          <w:color w:val="000000"/>
        </w:rPr>
        <w:t>Windigo</w:t>
      </w:r>
      <w:proofErr w:type="spellEnd"/>
      <w:r>
        <w:rPr>
          <w:color w:val="000000"/>
        </w:rPr>
        <w:t xml:space="preserve"> Edu). It is considered a dry community, and all passengers arriving by air or road are checked for alcohol and illegal substances (211).</w:t>
      </w:r>
    </w:p>
    <w:p w:rsidR="00DB09B7" w:rsidRPr="003F02D1" w:rsidRDefault="00DB09B7" w:rsidP="00DB09B7">
      <w:pPr>
        <w:spacing w:line="480" w:lineRule="auto"/>
        <w:rPr>
          <w:lang w:val="en-US"/>
        </w:rPr>
      </w:pPr>
      <w:r w:rsidRPr="003F02D1">
        <w:rPr>
          <w:lang w:val="en-US"/>
        </w:rPr>
        <w:t xml:space="preserve">The reservation operates one main store, a lodge, motel, a few privately-run businesses and a radio station. Postal Service is available through Canada Post, and is located in the Band Office. Satellite internet is available through providers such as </w:t>
      </w:r>
      <w:proofErr w:type="spellStart"/>
      <w:r w:rsidRPr="003F02D1">
        <w:rPr>
          <w:lang w:val="en-US"/>
        </w:rPr>
        <w:t>HighSpeedSat</w:t>
      </w:r>
      <w:proofErr w:type="spellEnd"/>
      <w:r w:rsidRPr="003F02D1">
        <w:rPr>
          <w:lang w:val="en-US"/>
        </w:rPr>
        <w:t xml:space="preserve">, and high school education is exclusively online through the </w:t>
      </w:r>
      <w:proofErr w:type="spellStart"/>
      <w:r w:rsidRPr="003F02D1">
        <w:rPr>
          <w:lang w:val="en-US"/>
        </w:rPr>
        <w:t>Keewaytinook</w:t>
      </w:r>
      <w:proofErr w:type="spellEnd"/>
      <w:r w:rsidRPr="003F02D1">
        <w:rPr>
          <w:lang w:val="en-US"/>
        </w:rPr>
        <w:t xml:space="preserve"> Internet High School program (211 Cat Lake, </w:t>
      </w:r>
      <w:proofErr w:type="spellStart"/>
      <w:r w:rsidRPr="003F02D1">
        <w:rPr>
          <w:lang w:val="en-US"/>
        </w:rPr>
        <w:t>KiHS</w:t>
      </w:r>
      <w:proofErr w:type="spellEnd"/>
      <w:r w:rsidRPr="003F02D1">
        <w:rPr>
          <w:lang w:val="en-US"/>
        </w:rPr>
        <w:t>).</w:t>
      </w:r>
    </w:p>
    <w:p w:rsidR="00DB09B7" w:rsidRPr="003F02D1" w:rsidRDefault="00DB09B7" w:rsidP="00DB09B7">
      <w:pPr>
        <w:spacing w:line="480" w:lineRule="auto"/>
        <w:rPr>
          <w:lang w:val="en-US"/>
        </w:rPr>
      </w:pPr>
      <w:r w:rsidRPr="003F02D1">
        <w:rPr>
          <w:lang w:val="en-US"/>
        </w:rPr>
        <w:lastRenderedPageBreak/>
        <w:t>Emergency medical care is only available through air ambulance, but there is a nursing station on site, staffed five days a week and provides individual health care needs provided by a team of nurses and nurse practitioners, and provides physician consultations a few days per month by a visiting physician from Sioux Lookout. Additional services provided by the station include immunization clinics, culturally appropriate mental health services and counselling, clinics and workshops in public health issues such as diabetes, sexual health and communicable diseases (211).</w:t>
      </w:r>
    </w:p>
    <w:p w:rsidR="00E03D45" w:rsidRDefault="00DB09B7" w:rsidP="00DB09B7">
      <w:pPr>
        <w:spacing w:line="480" w:lineRule="auto"/>
        <w:rPr>
          <w:lang w:val="en-US"/>
        </w:rPr>
      </w:pPr>
      <w:r w:rsidRPr="003F02D1">
        <w:rPr>
          <w:lang w:val="en-US"/>
        </w:rPr>
        <w:t>Other health programs offered in the community include Aboriginal Healthy Babies Healthy Children, Brighter Futures, Maternal Child Health, National Native Alcohol &amp; Drug Abuse Program, Aboriginal Diabetes Initiative, and Wellness Programs (addiction, family &amp; community violence) (211).</w:t>
      </w:r>
      <w:r>
        <w:rPr>
          <w:lang w:val="en-US"/>
        </w:rPr>
        <w:t xml:space="preserve"> What appears to be lacking in the health care services of this community is a program which focuses exclusively on sexual health and the prevention of the spread of communicable diseases, namely HIV. </w:t>
      </w:r>
    </w:p>
    <w:p w:rsidR="00DB09B7" w:rsidRDefault="00E359B2" w:rsidP="00E359B2">
      <w:pPr>
        <w:spacing w:line="480" w:lineRule="auto"/>
        <w:rPr>
          <w:lang w:val="en-US"/>
        </w:rPr>
      </w:pPr>
      <w:r>
        <w:rPr>
          <w:lang w:val="en-US"/>
        </w:rPr>
        <w:t xml:space="preserve">As </w:t>
      </w:r>
      <w:r w:rsidR="00E03D45">
        <w:rPr>
          <w:lang w:val="en-US"/>
        </w:rPr>
        <w:t>mentioned previously, HIV is overrepresented in the Aboriginal populations of Canada, and it is a critical health disparity affecting mostly the subgroup of Canadian residents</w:t>
      </w:r>
      <w:r w:rsidR="00DB09B7">
        <w:rPr>
          <w:lang w:val="en-US"/>
        </w:rPr>
        <w:t xml:space="preserve"> (</w:t>
      </w:r>
      <w:proofErr w:type="spellStart"/>
      <w:r w:rsidR="00DB09B7">
        <w:rPr>
          <w:lang w:val="en-US"/>
        </w:rPr>
        <w:t>Cdn</w:t>
      </w:r>
      <w:proofErr w:type="spellEnd"/>
      <w:r w:rsidR="00DB09B7">
        <w:rPr>
          <w:lang w:val="en-US"/>
        </w:rPr>
        <w:t xml:space="preserve"> journal Abor HIV)</w:t>
      </w:r>
      <w:r w:rsidR="00E03D45">
        <w:rPr>
          <w:lang w:val="en-US"/>
        </w:rPr>
        <w:t>.</w:t>
      </w:r>
      <w:r w:rsidR="00DB09B7">
        <w:rPr>
          <w:lang w:val="en-US"/>
        </w:rPr>
        <w:t xml:space="preserve"> The past and present social and political contexts that</w:t>
      </w:r>
      <w:r w:rsidR="00DB09B7" w:rsidRPr="00AB2D2C">
        <w:rPr>
          <w:lang w:val="en-US"/>
        </w:rPr>
        <w:t xml:space="preserve"> </w:t>
      </w:r>
      <w:r w:rsidR="00DB09B7">
        <w:rPr>
          <w:lang w:val="en-US"/>
        </w:rPr>
        <w:t xml:space="preserve">Aboriginal </w:t>
      </w:r>
      <w:r w:rsidR="00DB09B7" w:rsidRPr="00AB2D2C">
        <w:rPr>
          <w:lang w:val="en-US"/>
        </w:rPr>
        <w:t>communities</w:t>
      </w:r>
      <w:r w:rsidR="00DB09B7">
        <w:rPr>
          <w:lang w:val="en-US"/>
        </w:rPr>
        <w:t xml:space="preserve"> are currently immersed in have bred some serious problems pertaining to the loss of identity, cultural erosion, dispossession and loss of autonomy (Coping w/ HIV/AIDS</w:t>
      </w:r>
      <w:r w:rsidR="00DB09B7" w:rsidRPr="00AB2D2C">
        <w:rPr>
          <w:lang w:val="en-US"/>
        </w:rPr>
        <w:t>)</w:t>
      </w:r>
      <w:r w:rsidR="00DB09B7">
        <w:rPr>
          <w:lang w:val="en-US"/>
        </w:rPr>
        <w:t>. Adoles</w:t>
      </w:r>
      <w:r>
        <w:rPr>
          <w:lang w:val="en-US"/>
        </w:rPr>
        <w:t xml:space="preserve">cents, especially young women, </w:t>
      </w:r>
      <w:r w:rsidR="00DB09B7" w:rsidRPr="00AB2D2C">
        <w:rPr>
          <w:lang w:val="en-US"/>
        </w:rPr>
        <w:t xml:space="preserve">have </w:t>
      </w:r>
      <w:r w:rsidR="00DB09B7">
        <w:rPr>
          <w:lang w:val="en-US"/>
        </w:rPr>
        <w:t xml:space="preserve">to cope with various personal and social issues that may lead to </w:t>
      </w:r>
      <w:proofErr w:type="spellStart"/>
      <w:r w:rsidR="00DB09B7">
        <w:rPr>
          <w:lang w:val="en-US"/>
        </w:rPr>
        <w:t>behaviours</w:t>
      </w:r>
      <w:proofErr w:type="spellEnd"/>
      <w:r w:rsidR="00DB09B7">
        <w:rPr>
          <w:lang w:val="en-US"/>
        </w:rPr>
        <w:t xml:space="preserve"> that place them </w:t>
      </w:r>
      <w:r w:rsidR="00DB09B7" w:rsidRPr="00AB2D2C">
        <w:rPr>
          <w:lang w:val="en-US"/>
        </w:rPr>
        <w:t>part</w:t>
      </w:r>
      <w:r w:rsidR="00DB09B7">
        <w:rPr>
          <w:lang w:val="en-US"/>
        </w:rPr>
        <w:t xml:space="preserve">icularly </w:t>
      </w:r>
      <w:r w:rsidR="00DB09B7" w:rsidRPr="00AB2D2C">
        <w:rPr>
          <w:lang w:val="en-US"/>
        </w:rPr>
        <w:t>at</w:t>
      </w:r>
      <w:r w:rsidR="00DB09B7">
        <w:rPr>
          <w:lang w:val="en-US"/>
        </w:rPr>
        <w:t xml:space="preserve"> risk of HIV</w:t>
      </w:r>
      <w:r w:rsidR="00DB09B7" w:rsidRPr="00AB2D2C">
        <w:rPr>
          <w:lang w:val="en-US"/>
        </w:rPr>
        <w:t xml:space="preserve"> infection</w:t>
      </w:r>
      <w:r w:rsidR="00DB09B7">
        <w:rPr>
          <w:lang w:val="en-US"/>
        </w:rPr>
        <w:t>.</w:t>
      </w:r>
      <w:r>
        <w:rPr>
          <w:lang w:val="en-US"/>
        </w:rPr>
        <w:t xml:space="preserve"> The d</w:t>
      </w:r>
      <w:r w:rsidRPr="00E359B2">
        <w:rPr>
          <w:lang w:val="en-US"/>
        </w:rPr>
        <w:t xml:space="preserve">eterminants of </w:t>
      </w:r>
      <w:r>
        <w:rPr>
          <w:lang w:val="en-US"/>
        </w:rPr>
        <w:t>safe sex practices is</w:t>
      </w:r>
      <w:r w:rsidRPr="00E359B2">
        <w:rPr>
          <w:lang w:val="en-US"/>
        </w:rPr>
        <w:t xml:space="preserve"> reported</w:t>
      </w:r>
      <w:r>
        <w:rPr>
          <w:lang w:val="en-US"/>
        </w:rPr>
        <w:t xml:space="preserve"> by Myers et al to be similar to those of non-Aboriginal </w:t>
      </w:r>
      <w:r w:rsidRPr="00E359B2">
        <w:rPr>
          <w:lang w:val="en-US"/>
        </w:rPr>
        <w:t>populations and include variables</w:t>
      </w:r>
      <w:r>
        <w:rPr>
          <w:lang w:val="en-US"/>
        </w:rPr>
        <w:t xml:space="preserve"> such as</w:t>
      </w:r>
      <w:r w:rsidRPr="00E359B2">
        <w:rPr>
          <w:lang w:val="en-US"/>
        </w:rPr>
        <w:t xml:space="preserve"> </w:t>
      </w:r>
      <w:r>
        <w:rPr>
          <w:lang w:val="en-US"/>
        </w:rPr>
        <w:t>“</w:t>
      </w:r>
      <w:r w:rsidRPr="00E359B2">
        <w:rPr>
          <w:i/>
          <w:lang w:val="en-US"/>
        </w:rPr>
        <w:t>age, gender, socio-economic status, number of sexual partners, sexual</w:t>
      </w:r>
      <w:r w:rsidRPr="00E359B2">
        <w:rPr>
          <w:i/>
          <w:lang w:val="en-US"/>
        </w:rPr>
        <w:t xml:space="preserve"> </w:t>
      </w:r>
      <w:r w:rsidRPr="00E359B2">
        <w:rPr>
          <w:i/>
          <w:lang w:val="en-US"/>
        </w:rPr>
        <w:t>orientation, use of alcohol and drugs, injection of drugs, having a sex partner</w:t>
      </w:r>
      <w:r w:rsidRPr="00E359B2">
        <w:rPr>
          <w:i/>
          <w:lang w:val="en-US"/>
        </w:rPr>
        <w:t xml:space="preserve"> </w:t>
      </w:r>
      <w:r w:rsidRPr="00E359B2">
        <w:rPr>
          <w:i/>
          <w:lang w:val="en-US"/>
        </w:rPr>
        <w:t xml:space="preserve">who injects </w:t>
      </w:r>
      <w:r w:rsidRPr="00E359B2">
        <w:rPr>
          <w:i/>
          <w:lang w:val="en-US"/>
        </w:rPr>
        <w:lastRenderedPageBreak/>
        <w:t xml:space="preserve">drugs, age at </w:t>
      </w:r>
      <w:r w:rsidRPr="00E359B2">
        <w:rPr>
          <w:i/>
          <w:lang w:val="en-US"/>
        </w:rPr>
        <w:t>fi</w:t>
      </w:r>
      <w:r w:rsidRPr="00E359B2">
        <w:rPr>
          <w:i/>
          <w:lang w:val="en-US"/>
        </w:rPr>
        <w:t xml:space="preserve">rst intercourse, age at </w:t>
      </w:r>
      <w:r w:rsidRPr="00E359B2">
        <w:rPr>
          <w:i/>
          <w:lang w:val="en-US"/>
        </w:rPr>
        <w:t>fi</w:t>
      </w:r>
      <w:r w:rsidRPr="00E359B2">
        <w:rPr>
          <w:i/>
          <w:lang w:val="en-US"/>
        </w:rPr>
        <w:t>rst pregnancy, worry about</w:t>
      </w:r>
      <w:r w:rsidRPr="00E359B2">
        <w:rPr>
          <w:i/>
          <w:lang w:val="en-US"/>
        </w:rPr>
        <w:t xml:space="preserve"> </w:t>
      </w:r>
      <w:r w:rsidRPr="00E359B2">
        <w:rPr>
          <w:i/>
          <w:lang w:val="en-US"/>
        </w:rPr>
        <w:t>pregnancy and exchange of sex for money or drugs</w:t>
      </w:r>
      <w:r w:rsidR="00DB09B7" w:rsidRPr="00E359B2">
        <w:rPr>
          <w:i/>
          <w:lang w:val="en-US"/>
        </w:rPr>
        <w:t xml:space="preserve"> In this population</w:t>
      </w:r>
      <w:r>
        <w:rPr>
          <w:lang w:val="en-US"/>
        </w:rPr>
        <w:t xml:space="preserve">” (Meyers et al, 1999, </w:t>
      </w:r>
      <w:proofErr w:type="spellStart"/>
      <w:r>
        <w:rPr>
          <w:lang w:val="en-US"/>
        </w:rPr>
        <w:t>pg</w:t>
      </w:r>
      <w:proofErr w:type="spellEnd"/>
      <w:r>
        <w:rPr>
          <w:lang w:val="en-US"/>
        </w:rPr>
        <w:t xml:space="preserve"> 20). I</w:t>
      </w:r>
      <w:r w:rsidR="00DB09B7" w:rsidRPr="00C94741">
        <w:rPr>
          <w:lang w:val="en-US"/>
        </w:rPr>
        <w:t xml:space="preserve">ntercourse </w:t>
      </w:r>
      <w:r w:rsidR="00DB09B7">
        <w:rPr>
          <w:lang w:val="en-US"/>
        </w:rPr>
        <w:t xml:space="preserve">was </w:t>
      </w:r>
      <w:r w:rsidR="00DB09B7" w:rsidRPr="00C94741">
        <w:rPr>
          <w:lang w:val="en-US"/>
        </w:rPr>
        <w:t xml:space="preserve">engaged </w:t>
      </w:r>
      <w:r w:rsidR="00DB09B7">
        <w:rPr>
          <w:lang w:val="en-US"/>
        </w:rPr>
        <w:t xml:space="preserve">in by </w:t>
      </w:r>
      <w:r w:rsidR="00DB09B7" w:rsidRPr="00C94741">
        <w:rPr>
          <w:lang w:val="en-US"/>
        </w:rPr>
        <w:t xml:space="preserve">70.2% </w:t>
      </w:r>
      <w:r w:rsidR="00DB09B7">
        <w:rPr>
          <w:lang w:val="en-US"/>
        </w:rPr>
        <w:t xml:space="preserve">of </w:t>
      </w:r>
      <w:r w:rsidR="00DB09B7" w:rsidRPr="00C94741">
        <w:rPr>
          <w:lang w:val="en-US"/>
        </w:rPr>
        <w:t>individuals aged</w:t>
      </w:r>
      <w:r w:rsidR="00DB09B7">
        <w:rPr>
          <w:lang w:val="en-US"/>
        </w:rPr>
        <w:t xml:space="preserve"> 15 and</w:t>
      </w:r>
      <w:r w:rsidR="00DB09B7" w:rsidRPr="00C94741">
        <w:rPr>
          <w:lang w:val="en-US"/>
        </w:rPr>
        <w:t xml:space="preserve"> </w:t>
      </w:r>
      <w:r w:rsidR="00DB09B7">
        <w:rPr>
          <w:lang w:val="en-US"/>
        </w:rPr>
        <w:t>o</w:t>
      </w:r>
      <w:r w:rsidR="00DB09B7" w:rsidRPr="00C94741">
        <w:rPr>
          <w:lang w:val="en-US"/>
        </w:rPr>
        <w:t>lder, and</w:t>
      </w:r>
      <w:r w:rsidR="00DB09B7">
        <w:rPr>
          <w:lang w:val="en-US"/>
        </w:rPr>
        <w:t xml:space="preserve"> of</w:t>
      </w:r>
      <w:r w:rsidR="00DB09B7" w:rsidRPr="00C94741">
        <w:rPr>
          <w:lang w:val="en-US"/>
        </w:rPr>
        <w:t xml:space="preserve"> those individuals only 18.9%</w:t>
      </w:r>
      <w:r w:rsidR="00DB09B7">
        <w:rPr>
          <w:lang w:val="en-US"/>
        </w:rPr>
        <w:t xml:space="preserve"> </w:t>
      </w:r>
      <w:r w:rsidR="00DB09B7" w:rsidRPr="00C94741">
        <w:rPr>
          <w:lang w:val="en-US"/>
        </w:rPr>
        <w:t>consistently used condom</w:t>
      </w:r>
      <w:r w:rsidR="00DB09B7">
        <w:rPr>
          <w:lang w:val="en-US"/>
        </w:rPr>
        <w:t>. Wh</w:t>
      </w:r>
      <w:r w:rsidR="00DB09B7" w:rsidRPr="00AB2D2C">
        <w:rPr>
          <w:lang w:val="en-US"/>
        </w:rPr>
        <w:t xml:space="preserve">ere and how </w:t>
      </w:r>
      <w:r w:rsidR="00DB09B7">
        <w:rPr>
          <w:lang w:val="en-US"/>
        </w:rPr>
        <w:t>these teens and women</w:t>
      </w:r>
      <w:r w:rsidR="00DB09B7" w:rsidRPr="00AB2D2C">
        <w:rPr>
          <w:lang w:val="en-US"/>
        </w:rPr>
        <w:t xml:space="preserve"> learn about </w:t>
      </w:r>
      <w:r w:rsidR="00DB09B7">
        <w:rPr>
          <w:lang w:val="en-US"/>
        </w:rPr>
        <w:t xml:space="preserve">sex </w:t>
      </w:r>
      <w:r w:rsidR="00DB09B7" w:rsidRPr="00AB2D2C">
        <w:rPr>
          <w:lang w:val="en-US"/>
        </w:rPr>
        <w:t>and sexuality</w:t>
      </w:r>
      <w:r w:rsidR="00DB09B7">
        <w:rPr>
          <w:lang w:val="en-US"/>
        </w:rPr>
        <w:t xml:space="preserve"> </w:t>
      </w:r>
      <w:r w:rsidR="00DB09B7" w:rsidRPr="00AB2D2C">
        <w:rPr>
          <w:lang w:val="en-US"/>
        </w:rPr>
        <w:t xml:space="preserve">and </w:t>
      </w:r>
      <w:r w:rsidR="00DB09B7">
        <w:rPr>
          <w:lang w:val="en-US"/>
        </w:rPr>
        <w:t>the</w:t>
      </w:r>
      <w:r w:rsidR="00DB09B7" w:rsidRPr="00AB2D2C">
        <w:rPr>
          <w:lang w:val="en-US"/>
        </w:rPr>
        <w:t xml:space="preserve"> response </w:t>
      </w:r>
      <w:r w:rsidR="00DB09B7">
        <w:rPr>
          <w:lang w:val="en-US"/>
        </w:rPr>
        <w:t xml:space="preserve">of </w:t>
      </w:r>
      <w:r w:rsidR="00DB09B7" w:rsidRPr="00AB2D2C">
        <w:rPr>
          <w:lang w:val="en-US"/>
        </w:rPr>
        <w:t xml:space="preserve">others can </w:t>
      </w:r>
      <w:r w:rsidR="00DB09B7">
        <w:rPr>
          <w:lang w:val="en-US"/>
        </w:rPr>
        <w:t xml:space="preserve">influence </w:t>
      </w:r>
      <w:r w:rsidR="00DB09B7" w:rsidRPr="00AB2D2C">
        <w:rPr>
          <w:lang w:val="en-US"/>
        </w:rPr>
        <w:t>beliefs about th</w:t>
      </w:r>
      <w:r w:rsidR="00DB09B7">
        <w:rPr>
          <w:lang w:val="en-US"/>
        </w:rPr>
        <w:t>e</w:t>
      </w:r>
      <w:r w:rsidR="00DB09B7" w:rsidRPr="00AB2D2C">
        <w:rPr>
          <w:lang w:val="en-US"/>
        </w:rPr>
        <w:t xml:space="preserve"> importance </w:t>
      </w:r>
      <w:r w:rsidR="00DB09B7">
        <w:rPr>
          <w:lang w:val="en-US"/>
        </w:rPr>
        <w:t>of sex</w:t>
      </w:r>
      <w:r w:rsidR="00DB09B7" w:rsidRPr="00AB2D2C">
        <w:rPr>
          <w:lang w:val="en-US"/>
        </w:rPr>
        <w:t xml:space="preserve">, contraception and </w:t>
      </w:r>
      <w:r w:rsidR="00DB09B7">
        <w:rPr>
          <w:lang w:val="en-US"/>
        </w:rPr>
        <w:t>t</w:t>
      </w:r>
      <w:r w:rsidR="00DB09B7" w:rsidRPr="00AB2D2C">
        <w:rPr>
          <w:lang w:val="en-US"/>
        </w:rPr>
        <w:t>he</w:t>
      </w:r>
      <w:r w:rsidR="00DB09B7">
        <w:rPr>
          <w:lang w:val="en-US"/>
        </w:rPr>
        <w:t xml:space="preserve"> </w:t>
      </w:r>
      <w:r w:rsidR="00DB09B7" w:rsidRPr="00AB2D2C">
        <w:rPr>
          <w:lang w:val="en-US"/>
        </w:rPr>
        <w:t xml:space="preserve">acceptance </w:t>
      </w:r>
      <w:r w:rsidR="00DB09B7">
        <w:rPr>
          <w:lang w:val="en-US"/>
        </w:rPr>
        <w:t xml:space="preserve">and </w:t>
      </w:r>
      <w:r w:rsidR="00DB09B7" w:rsidRPr="00AB2D2C">
        <w:rPr>
          <w:lang w:val="en-US"/>
        </w:rPr>
        <w:t>u</w:t>
      </w:r>
      <w:r w:rsidR="00DB09B7">
        <w:rPr>
          <w:lang w:val="en-US"/>
        </w:rPr>
        <w:t>se of condoms</w:t>
      </w:r>
      <w:r w:rsidR="006366A8">
        <w:rPr>
          <w:lang w:val="en-US"/>
        </w:rPr>
        <w:t>. Often times these factors include things such as the community’s view on sexual power, sexual identity, and the symbolic nature of sex</w:t>
      </w:r>
      <w:r w:rsidR="00DB09B7">
        <w:rPr>
          <w:lang w:val="en-US"/>
        </w:rPr>
        <w:t xml:space="preserve"> (Culture and sex). </w:t>
      </w:r>
      <w:r w:rsidR="00DB09B7" w:rsidRPr="002B400D">
        <w:rPr>
          <w:lang w:val="en-US"/>
        </w:rPr>
        <w:t>Independent predictors of HIV infection were different between Aboriginal males (i.e. injection</w:t>
      </w:r>
      <w:r w:rsidR="00DB09B7">
        <w:rPr>
          <w:lang w:val="en-US"/>
        </w:rPr>
        <w:t xml:space="preserve"> drug use</w:t>
      </w:r>
      <w:r w:rsidR="00DB09B7" w:rsidRPr="002B400D">
        <w:rPr>
          <w:lang w:val="en-US"/>
        </w:rPr>
        <w:t>) and Abori</w:t>
      </w:r>
      <w:r w:rsidR="00DB09B7">
        <w:rPr>
          <w:lang w:val="en-US"/>
        </w:rPr>
        <w:t>ginal females (injection drug use</w:t>
      </w:r>
      <w:r w:rsidR="00DB09B7" w:rsidRPr="002B400D">
        <w:rPr>
          <w:lang w:val="en-US"/>
        </w:rPr>
        <w:t>, and using condoms with regular sexual partners).</w:t>
      </w:r>
      <w:r w:rsidR="00DB09B7">
        <w:rPr>
          <w:lang w:val="en-US"/>
        </w:rPr>
        <w:t xml:space="preserve"> (</w:t>
      </w:r>
      <w:proofErr w:type="spellStart"/>
      <w:r w:rsidR="00DB09B7">
        <w:rPr>
          <w:lang w:val="en-US"/>
        </w:rPr>
        <w:t>Cdn</w:t>
      </w:r>
      <w:proofErr w:type="spellEnd"/>
      <w:r w:rsidR="00DB09B7">
        <w:rPr>
          <w:lang w:val="en-US"/>
        </w:rPr>
        <w:t xml:space="preserve"> journal Abor HIV). </w:t>
      </w:r>
    </w:p>
    <w:p w:rsidR="00CE3B27" w:rsidRDefault="00DB09B7" w:rsidP="00CE3B27">
      <w:pPr>
        <w:spacing w:line="480" w:lineRule="auto"/>
        <w:rPr>
          <w:lang w:val="en-US"/>
        </w:rPr>
      </w:pPr>
      <w:r>
        <w:rPr>
          <w:lang w:val="en-US"/>
        </w:rPr>
        <w:t>Culture, community, and education are important determinants of health for the population. Previous participatory studies on the structure and understanding of HIV have shown that Aboriginal youth are concerned about HIV in their communities in t</w:t>
      </w:r>
      <w:r w:rsidR="006366A8">
        <w:rPr>
          <w:lang w:val="en-US"/>
        </w:rPr>
        <w:t>erms of structural inequalities, particularly poverty</w:t>
      </w:r>
      <w:r>
        <w:rPr>
          <w:lang w:val="en-US"/>
        </w:rPr>
        <w:t xml:space="preserve">, </w:t>
      </w:r>
      <w:r w:rsidR="006366A8">
        <w:rPr>
          <w:lang w:val="en-US"/>
        </w:rPr>
        <w:t>and</w:t>
      </w:r>
      <w:r>
        <w:rPr>
          <w:lang w:val="en-US"/>
        </w:rPr>
        <w:t xml:space="preserve"> feel that HIV is an effect of colonialism (</w:t>
      </w:r>
      <w:proofErr w:type="spellStart"/>
      <w:r>
        <w:rPr>
          <w:lang w:val="en-US"/>
        </w:rPr>
        <w:t>Cdn</w:t>
      </w:r>
      <w:proofErr w:type="spellEnd"/>
      <w:r>
        <w:rPr>
          <w:lang w:val="en-US"/>
        </w:rPr>
        <w:t xml:space="preserve"> journal Abor HIV). This belief is critical for us to develop a culturally appropriate and self-determining approach, </w:t>
      </w:r>
      <w:r w:rsidR="00FB74DB">
        <w:rPr>
          <w:lang w:val="en-US"/>
        </w:rPr>
        <w:t xml:space="preserve">owing to the fact that </w:t>
      </w:r>
      <w:r w:rsidR="00FB74DB" w:rsidRPr="006366A8">
        <w:rPr>
          <w:lang w:val="en-US"/>
        </w:rPr>
        <w:t>colonialism and structural inequities are determinants of health for Aboriginal populations</w:t>
      </w:r>
      <w:r w:rsidR="00FB74DB">
        <w:rPr>
          <w:lang w:val="en-US"/>
        </w:rPr>
        <w:t>. This will allow for a better development of an intervention that</w:t>
      </w:r>
      <w:r>
        <w:rPr>
          <w:lang w:val="en-US"/>
        </w:rPr>
        <w:t xml:space="preserve"> will allow Aboriginal young women of Cat Lake to gain a sense of control over this matter. </w:t>
      </w:r>
      <w:r w:rsidR="00CE3B27">
        <w:rPr>
          <w:lang w:val="en-US"/>
        </w:rPr>
        <w:t>Because many of the</w:t>
      </w:r>
      <w:r w:rsidR="00CE3B27" w:rsidRPr="00CD72C8">
        <w:rPr>
          <w:lang w:val="en-US"/>
        </w:rPr>
        <w:t xml:space="preserve"> adverse</w:t>
      </w:r>
      <w:r w:rsidR="00CE3B27">
        <w:rPr>
          <w:lang w:val="en-US"/>
        </w:rPr>
        <w:t xml:space="preserve"> socioeconomic situations facing </w:t>
      </w:r>
      <w:r w:rsidR="00CE3B27" w:rsidRPr="00CD72C8">
        <w:rPr>
          <w:lang w:val="en-US"/>
        </w:rPr>
        <w:t>Aboriginal</w:t>
      </w:r>
      <w:r w:rsidR="00CE3B27">
        <w:rPr>
          <w:lang w:val="en-US"/>
        </w:rPr>
        <w:t xml:space="preserve"> </w:t>
      </w:r>
      <w:r w:rsidR="00CE3B27" w:rsidRPr="00CD72C8">
        <w:rPr>
          <w:lang w:val="en-US"/>
        </w:rPr>
        <w:t>communities can be directly linked to Eur</w:t>
      </w:r>
      <w:r w:rsidR="00CE3B27">
        <w:rPr>
          <w:lang w:val="en-US"/>
        </w:rPr>
        <w:t>opean colonization</w:t>
      </w:r>
      <w:r w:rsidR="00CE3B27">
        <w:rPr>
          <w:lang w:val="en-US"/>
        </w:rPr>
        <w:t xml:space="preserve"> (colonialism)</w:t>
      </w:r>
      <w:r w:rsidR="00CE3B27">
        <w:rPr>
          <w:lang w:val="en-US"/>
        </w:rPr>
        <w:t>, which brought along with its governments: disease epidemics</w:t>
      </w:r>
      <w:r w:rsidR="00CE3B27" w:rsidRPr="00CD72C8">
        <w:rPr>
          <w:lang w:val="en-US"/>
        </w:rPr>
        <w:t>, slavery, cultural suppression,</w:t>
      </w:r>
      <w:r w:rsidR="00CE3B27">
        <w:rPr>
          <w:lang w:val="en-US"/>
        </w:rPr>
        <w:t xml:space="preserve"> </w:t>
      </w:r>
      <w:r w:rsidR="00CE3B27" w:rsidRPr="00CD72C8">
        <w:rPr>
          <w:lang w:val="en-US"/>
        </w:rPr>
        <w:t>imposed religious practices</w:t>
      </w:r>
      <w:r w:rsidR="00CE3B27">
        <w:rPr>
          <w:lang w:val="en-US"/>
        </w:rPr>
        <w:t>, family disruption and communi</w:t>
      </w:r>
      <w:r w:rsidR="00CE3B27" w:rsidRPr="00CD72C8">
        <w:rPr>
          <w:lang w:val="en-US"/>
        </w:rPr>
        <w:t>ty relocation, and physical, emotional, and sexual viole</w:t>
      </w:r>
      <w:r w:rsidR="00CE3B27">
        <w:rPr>
          <w:lang w:val="en-US"/>
        </w:rPr>
        <w:t xml:space="preserve">nce, we would include cultural interpreters to overcome barriers associated with suspicion of our intentions and help </w:t>
      </w:r>
      <w:r w:rsidR="00CE3B27">
        <w:rPr>
          <w:lang w:val="en-US"/>
        </w:rPr>
        <w:lastRenderedPageBreak/>
        <w:t xml:space="preserve">navigate the logistics of setting up a culturally appropriate website, and Aboriginal health advocates, who could help us to form a relationship with the gatekeepers of the project, namely the Band Chief of the reservation, and any local healers (HCP guide). </w:t>
      </w:r>
    </w:p>
    <w:p w:rsidR="00DB09B7" w:rsidRDefault="00DB09B7" w:rsidP="00DB09B7">
      <w:pPr>
        <w:spacing w:line="480" w:lineRule="auto"/>
        <w:rPr>
          <w:lang w:val="en-US"/>
        </w:rPr>
      </w:pPr>
      <w:r w:rsidRPr="00F80B99">
        <w:rPr>
          <w:lang w:val="en-US"/>
        </w:rPr>
        <w:t>The stakeholders in this intervention are the Aboriginal women</w:t>
      </w:r>
      <w:r w:rsidR="005876B3">
        <w:rPr>
          <w:lang w:val="en-US"/>
        </w:rPr>
        <w:t xml:space="preserve"> age 15-29</w:t>
      </w:r>
      <w:r w:rsidRPr="00F80B99">
        <w:rPr>
          <w:lang w:val="en-US"/>
        </w:rPr>
        <w:t xml:space="preserve"> living on the </w:t>
      </w:r>
      <w:r w:rsidR="005876B3">
        <w:rPr>
          <w:lang w:val="en-US"/>
        </w:rPr>
        <w:t xml:space="preserve">Cat Lake First Nation </w:t>
      </w:r>
      <w:r w:rsidRPr="00F80B99">
        <w:rPr>
          <w:lang w:val="en-US"/>
        </w:rPr>
        <w:t>reservation, and i</w:t>
      </w:r>
      <w:r>
        <w:rPr>
          <w:lang w:val="en-US"/>
        </w:rPr>
        <w:t>ndirectly t</w:t>
      </w:r>
      <w:r w:rsidRPr="00037A95">
        <w:rPr>
          <w:lang w:val="en-US"/>
        </w:rPr>
        <w:t>heir families</w:t>
      </w:r>
      <w:r>
        <w:rPr>
          <w:lang w:val="en-US"/>
        </w:rPr>
        <w:t xml:space="preserve"> and partners. Locally we would involve the </w:t>
      </w:r>
      <w:proofErr w:type="spellStart"/>
      <w:r w:rsidRPr="00F80B99">
        <w:rPr>
          <w:lang w:val="en-US"/>
        </w:rPr>
        <w:t>Windigo</w:t>
      </w:r>
      <w:proofErr w:type="spellEnd"/>
      <w:r w:rsidRPr="00F80B99">
        <w:rPr>
          <w:lang w:val="en-US"/>
        </w:rPr>
        <w:t xml:space="preserve"> First Nations Council</w:t>
      </w:r>
      <w:r>
        <w:rPr>
          <w:lang w:val="en-US"/>
        </w:rPr>
        <w:t xml:space="preserve">, and the Margaret Grey Nursing Station located on the reservation, and on the territorial level, the </w:t>
      </w:r>
      <w:proofErr w:type="spellStart"/>
      <w:r w:rsidRPr="00F80B99">
        <w:rPr>
          <w:lang w:val="en-US"/>
        </w:rPr>
        <w:t>Nishnawbe-Aski</w:t>
      </w:r>
      <w:proofErr w:type="spellEnd"/>
      <w:r w:rsidRPr="00F80B99">
        <w:rPr>
          <w:lang w:val="en-US"/>
        </w:rPr>
        <w:t xml:space="preserve"> Nation</w:t>
      </w:r>
      <w:r>
        <w:rPr>
          <w:lang w:val="en-US"/>
        </w:rPr>
        <w:t xml:space="preserve"> organization to ensure all levels of Aboriginal government are on board with the project. We would also coordinate with the Sioux Lookout </w:t>
      </w:r>
      <w:proofErr w:type="spellStart"/>
      <w:r w:rsidRPr="00F80B99">
        <w:rPr>
          <w:lang w:val="en-US"/>
        </w:rPr>
        <w:t>Meno</w:t>
      </w:r>
      <w:proofErr w:type="spellEnd"/>
      <w:r w:rsidRPr="00F80B99">
        <w:rPr>
          <w:lang w:val="en-US"/>
        </w:rPr>
        <w:t xml:space="preserve"> </w:t>
      </w:r>
      <w:proofErr w:type="spellStart"/>
      <w:r w:rsidRPr="00F80B99">
        <w:rPr>
          <w:lang w:val="en-US"/>
        </w:rPr>
        <w:t>Ya</w:t>
      </w:r>
      <w:proofErr w:type="spellEnd"/>
      <w:r w:rsidRPr="00F80B99">
        <w:rPr>
          <w:lang w:val="en-US"/>
        </w:rPr>
        <w:t xml:space="preserve"> Win Health Centre</w:t>
      </w:r>
      <w:r>
        <w:rPr>
          <w:lang w:val="en-US"/>
        </w:rPr>
        <w:t xml:space="preserve">, who are the emergency medical center for the reservation. Provincially, we would involve the </w:t>
      </w:r>
      <w:r w:rsidRPr="00AA2E25">
        <w:rPr>
          <w:lang w:val="en-US"/>
        </w:rPr>
        <w:t>Ministry of Healt</w:t>
      </w:r>
      <w:r>
        <w:rPr>
          <w:lang w:val="en-US"/>
        </w:rPr>
        <w:t>h and Long Term Care (MOHLTC), and the N</w:t>
      </w:r>
      <w:r w:rsidRPr="00AA2E25">
        <w:rPr>
          <w:lang w:val="en-US"/>
        </w:rPr>
        <w:t>orth West Local Health I</w:t>
      </w:r>
      <w:r>
        <w:rPr>
          <w:lang w:val="en-US"/>
        </w:rPr>
        <w:t>ntegration Network (NWLHIN). From the federal government we would involve Health Canada, the F</w:t>
      </w:r>
      <w:r w:rsidRPr="00AA2E25">
        <w:rPr>
          <w:lang w:val="en-US"/>
        </w:rPr>
        <w:t>irst Nations and Inuit Health Branch (FNIHB)</w:t>
      </w:r>
      <w:r>
        <w:rPr>
          <w:lang w:val="en-US"/>
        </w:rPr>
        <w:t xml:space="preserve">, and the Public Health Agency of Canada (PHAC), all of which are also currently involved in the health of the Cat Lake community (211). </w:t>
      </w:r>
      <w:r w:rsidR="004412B2">
        <w:rPr>
          <w:lang w:val="en-US"/>
        </w:rPr>
        <w:t xml:space="preserve">Representatives from the provincial and federal levels of government could provide further information and resources to ensure seamless delivery of the Safe Boxes and collaboration with the Band Chief and women of the reservation. </w:t>
      </w:r>
    </w:p>
    <w:p w:rsidR="00DB09B7" w:rsidRDefault="00DB09B7" w:rsidP="00DB09B7">
      <w:pPr>
        <w:spacing w:line="480" w:lineRule="auto"/>
        <w:rPr>
          <w:lang w:val="en-US"/>
        </w:rPr>
      </w:pPr>
      <w:r>
        <w:rPr>
          <w:lang w:val="en-US"/>
        </w:rPr>
        <w:t xml:space="preserve">The essential resources already in place is: (1) a health unit which is staffed five days a week. The health care professionals will be available to answer any questions the women have about the contents of the Safe Boxes, and provide guidance about becoming involved in the program. (2) A postal office in the Band office of the community is served by Canada Post. Daily flights will make delivering mail feasible so the women receive their Safe Boxes in a timely manner.   </w:t>
      </w:r>
    </w:p>
    <w:p w:rsidR="00DB09B7" w:rsidRDefault="00DB09B7" w:rsidP="00DB09B7">
      <w:pPr>
        <w:spacing w:line="480" w:lineRule="auto"/>
        <w:rPr>
          <w:lang w:val="en-US"/>
        </w:rPr>
      </w:pPr>
      <w:r w:rsidRPr="00F80B99">
        <w:rPr>
          <w:lang w:val="en-US"/>
        </w:rPr>
        <w:lastRenderedPageBreak/>
        <w:t xml:space="preserve">Our aim is to </w:t>
      </w:r>
      <w:r>
        <w:rPr>
          <w:lang w:val="en-US"/>
        </w:rPr>
        <w:t>address the sexual behavio</w:t>
      </w:r>
      <w:r w:rsidRPr="00F80B99">
        <w:rPr>
          <w:lang w:val="en-US"/>
        </w:rPr>
        <w:t xml:space="preserve">r of Aboriginal </w:t>
      </w:r>
      <w:r>
        <w:rPr>
          <w:lang w:val="en-US"/>
        </w:rPr>
        <w:t xml:space="preserve">women aged 29 and under </w:t>
      </w:r>
      <w:r w:rsidRPr="00F80B99">
        <w:rPr>
          <w:lang w:val="en-US"/>
        </w:rPr>
        <w:t>living on</w:t>
      </w:r>
      <w:r>
        <w:rPr>
          <w:lang w:val="en-US"/>
        </w:rPr>
        <w:t xml:space="preserve"> Cat Lake reserve in Ontario, using an ecological perspective. The</w:t>
      </w:r>
      <w:r w:rsidRPr="00F80B99">
        <w:rPr>
          <w:lang w:val="en-US"/>
        </w:rPr>
        <w:t xml:space="preserve"> emphasis on </w:t>
      </w:r>
      <w:r>
        <w:rPr>
          <w:lang w:val="en-US"/>
        </w:rPr>
        <w:t xml:space="preserve">increasing condom use for the purpose of reduce new HIV diagnoses would specifically involve the intrapersonal level of influence. At the intrapersonal level we would employ the theory of planned behavior, which is part of the larger group of value-expectancy theories, and is based on the theory of reasoned action (TRA). In an attempt to alter the attitudes towards the behavior and beliefs about HV and condom use, we hope to affect the intention and behavior of our stakeholders to order the Safe Boxes, and use the contents within. By removing obstacles such as knowledge and access to private acquisition of barrier contraceptives, we hope to impact the women’s perceived behavioral control, and through self-determination and self-efficacy, allow them to consider condom use a favorable choice. If they have perceived control, the intention to use the Safe Boxes has a greater possibility of increasing. By providing support and knowledge through culturally appropriate brochures about the effectiveness of condom use in reducing HIV transmission, we hope to breed a positive attitude around their choice to use the condoms, not only for themselves, but also for them, their family, and community (textbook Ch7 + Empirical IMB ). </w:t>
      </w:r>
    </w:p>
    <w:p w:rsidR="00DB09B7" w:rsidRDefault="00DB09B7" w:rsidP="00DB09B7">
      <w:pPr>
        <w:spacing w:line="480" w:lineRule="auto"/>
        <w:rPr>
          <w:lang w:val="en-US"/>
        </w:rPr>
      </w:pPr>
      <w:r>
        <w:rPr>
          <w:lang w:val="en-US"/>
        </w:rPr>
        <w:t>The Information-Motivation-Behavioral (IMB) model was originally created to address the need to apply empirical theory to HIV/AIDS prevention and is the model that is closely associated with the scope of the problem and intervention suggested by this program. The model states that prevention information, motivation and behavioral skills are fundamental determinants to prevent HIV acquisition</w:t>
      </w:r>
      <w:r w:rsidR="001B1C77">
        <w:rPr>
          <w:lang w:val="en-US"/>
        </w:rPr>
        <w:t xml:space="preserve"> (figure 1)</w:t>
      </w:r>
      <w:r>
        <w:rPr>
          <w:lang w:val="en-US"/>
        </w:rPr>
        <w:t xml:space="preserve">. Prevention information is a critical part of the prevention behavior. The model bases its motivation practices on the TRA, meaning that attitudes and intention are a major part of this model because even when people are well informed about a </w:t>
      </w:r>
      <w:r>
        <w:rPr>
          <w:lang w:val="en-US"/>
        </w:rPr>
        <w:lastRenderedPageBreak/>
        <w:t xml:space="preserve">health topic, they may not necessarily have the motivation to act. Behavioral skills for performing preventative acts is the final part of the IMB model, and involves individuals possessing the appropriate skills and abilities to perform the preventative acts, which in this case, would be the appropriate use of the contents in the Safe Box, verbal and non-verbal ability to communicate negotiating safe sex with partners, and how to exit a situation if safe sex is not possible. The possession of these skills provides individuals with a self-belief in their ability to enact in safer sex practices, therefore effectively utilize the contents of the Safe Box with confidence (textbook </w:t>
      </w:r>
      <w:proofErr w:type="spellStart"/>
      <w:r>
        <w:rPr>
          <w:lang w:val="en-US"/>
        </w:rPr>
        <w:t>Ch</w:t>
      </w:r>
      <w:proofErr w:type="spellEnd"/>
      <w:r>
        <w:rPr>
          <w:lang w:val="en-US"/>
        </w:rPr>
        <w:t xml:space="preserve"> 7 + Empirical IMB). </w:t>
      </w:r>
    </w:p>
    <w:p w:rsidR="00CE3B27" w:rsidRPr="00AA2E25" w:rsidRDefault="00CE3B27" w:rsidP="00CE3B27">
      <w:pPr>
        <w:spacing w:line="480" w:lineRule="auto"/>
        <w:ind w:firstLine="0"/>
        <w:rPr>
          <w:lang w:val="en-US"/>
        </w:rPr>
      </w:pPr>
      <w:r w:rsidRPr="00CE3B27">
        <w:rPr>
          <w:lang w:val="en-US"/>
        </w:rPr>
        <w:drawing>
          <wp:inline distT="0" distB="0" distL="0" distR="0" wp14:anchorId="1E9EBA52" wp14:editId="0FF708DB">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3342640"/>
                    </a:xfrm>
                    <a:prstGeom prst="rect">
                      <a:avLst/>
                    </a:prstGeom>
                  </pic:spPr>
                </pic:pic>
              </a:graphicData>
            </a:graphic>
          </wp:inline>
        </w:drawing>
      </w:r>
    </w:p>
    <w:p w:rsidR="00250BEF" w:rsidRDefault="00250BEF" w:rsidP="00377167">
      <w:pPr>
        <w:spacing w:line="480" w:lineRule="auto"/>
        <w:ind w:firstLine="0"/>
      </w:pPr>
    </w:p>
    <w:p w:rsidR="00377167" w:rsidRDefault="00377167" w:rsidP="00377167">
      <w:pPr>
        <w:spacing w:line="480" w:lineRule="auto"/>
        <w:ind w:firstLine="0"/>
      </w:pPr>
      <w:r w:rsidRPr="00FA3F47">
        <w:rPr>
          <w:b/>
        </w:rPr>
        <w:t>For intervention section</w:t>
      </w:r>
      <w:r>
        <w:t>: “</w:t>
      </w:r>
      <w:r>
        <w:rPr>
          <w:lang w:val="en-US"/>
        </w:rPr>
        <w:t>At this local level we would collaborate with the women by leaving brochures at the health center and in the Band Office</w:t>
      </w:r>
      <w:bookmarkStart w:id="0" w:name="_GoBack"/>
      <w:bookmarkEnd w:id="0"/>
      <w:r>
        <w:rPr>
          <w:lang w:val="en-US"/>
        </w:rPr>
        <w:t xml:space="preserve"> near the postal office boxes. In the nursing station there would also be a collection of items on display that the Box would contain so women can see what they would be receiving.</w:t>
      </w:r>
      <w:r>
        <w:rPr>
          <w:lang w:val="en-US"/>
        </w:rPr>
        <w:t>”</w:t>
      </w:r>
    </w:p>
    <w:sectPr w:rsidR="003771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9B7"/>
    <w:rsid w:val="0000121F"/>
    <w:rsid w:val="00001A57"/>
    <w:rsid w:val="00003E18"/>
    <w:rsid w:val="000075CB"/>
    <w:rsid w:val="0001018A"/>
    <w:rsid w:val="00011700"/>
    <w:rsid w:val="000118AC"/>
    <w:rsid w:val="00011ED3"/>
    <w:rsid w:val="00017688"/>
    <w:rsid w:val="000178B1"/>
    <w:rsid w:val="00020E07"/>
    <w:rsid w:val="00021486"/>
    <w:rsid w:val="00024D40"/>
    <w:rsid w:val="00026666"/>
    <w:rsid w:val="0003140A"/>
    <w:rsid w:val="0003349D"/>
    <w:rsid w:val="00040C8C"/>
    <w:rsid w:val="00042630"/>
    <w:rsid w:val="00043296"/>
    <w:rsid w:val="00044107"/>
    <w:rsid w:val="0005256B"/>
    <w:rsid w:val="00070F1E"/>
    <w:rsid w:val="00073438"/>
    <w:rsid w:val="00074CFF"/>
    <w:rsid w:val="00075F99"/>
    <w:rsid w:val="000850E3"/>
    <w:rsid w:val="00085360"/>
    <w:rsid w:val="000870C0"/>
    <w:rsid w:val="00091C24"/>
    <w:rsid w:val="00093896"/>
    <w:rsid w:val="000A0A1B"/>
    <w:rsid w:val="000A31C5"/>
    <w:rsid w:val="000A4FDD"/>
    <w:rsid w:val="000B3B06"/>
    <w:rsid w:val="000B4006"/>
    <w:rsid w:val="000B443E"/>
    <w:rsid w:val="000C01FC"/>
    <w:rsid w:val="000C0783"/>
    <w:rsid w:val="000C18D0"/>
    <w:rsid w:val="000C22A7"/>
    <w:rsid w:val="000C3515"/>
    <w:rsid w:val="000C3EF3"/>
    <w:rsid w:val="000C6C9E"/>
    <w:rsid w:val="000D0B7C"/>
    <w:rsid w:val="000D4639"/>
    <w:rsid w:val="000D7511"/>
    <w:rsid w:val="000D7E97"/>
    <w:rsid w:val="000E64D7"/>
    <w:rsid w:val="000F1E6C"/>
    <w:rsid w:val="000F2736"/>
    <w:rsid w:val="000F7C90"/>
    <w:rsid w:val="001035E1"/>
    <w:rsid w:val="00105935"/>
    <w:rsid w:val="00106167"/>
    <w:rsid w:val="00113A20"/>
    <w:rsid w:val="00113F98"/>
    <w:rsid w:val="001217A0"/>
    <w:rsid w:val="001228CD"/>
    <w:rsid w:val="001236B4"/>
    <w:rsid w:val="001238EE"/>
    <w:rsid w:val="00123D2F"/>
    <w:rsid w:val="001248E0"/>
    <w:rsid w:val="001273FD"/>
    <w:rsid w:val="00133EC2"/>
    <w:rsid w:val="00134AD9"/>
    <w:rsid w:val="001357EB"/>
    <w:rsid w:val="00136930"/>
    <w:rsid w:val="0014000F"/>
    <w:rsid w:val="00141A09"/>
    <w:rsid w:val="00141C85"/>
    <w:rsid w:val="001436F7"/>
    <w:rsid w:val="00143B63"/>
    <w:rsid w:val="00144602"/>
    <w:rsid w:val="00144BA3"/>
    <w:rsid w:val="00144ECA"/>
    <w:rsid w:val="001466E7"/>
    <w:rsid w:val="00150285"/>
    <w:rsid w:val="0015207F"/>
    <w:rsid w:val="00160FB3"/>
    <w:rsid w:val="001616A9"/>
    <w:rsid w:val="00163472"/>
    <w:rsid w:val="001651DC"/>
    <w:rsid w:val="00170157"/>
    <w:rsid w:val="00171326"/>
    <w:rsid w:val="001726C2"/>
    <w:rsid w:val="0017293E"/>
    <w:rsid w:val="00173E34"/>
    <w:rsid w:val="001822A1"/>
    <w:rsid w:val="0018296E"/>
    <w:rsid w:val="0018435F"/>
    <w:rsid w:val="00184DE3"/>
    <w:rsid w:val="001855DC"/>
    <w:rsid w:val="00185EE8"/>
    <w:rsid w:val="00191678"/>
    <w:rsid w:val="001917C8"/>
    <w:rsid w:val="001978E9"/>
    <w:rsid w:val="001A15C7"/>
    <w:rsid w:val="001A3B1C"/>
    <w:rsid w:val="001B04D2"/>
    <w:rsid w:val="001B1C77"/>
    <w:rsid w:val="001B46D4"/>
    <w:rsid w:val="001B72CA"/>
    <w:rsid w:val="001C04BE"/>
    <w:rsid w:val="001C057C"/>
    <w:rsid w:val="001C718E"/>
    <w:rsid w:val="001C7A98"/>
    <w:rsid w:val="001D09CE"/>
    <w:rsid w:val="001D22DD"/>
    <w:rsid w:val="001D526A"/>
    <w:rsid w:val="001D6BC6"/>
    <w:rsid w:val="001D76CC"/>
    <w:rsid w:val="001D7B4B"/>
    <w:rsid w:val="001D7B80"/>
    <w:rsid w:val="001E1EEC"/>
    <w:rsid w:val="001F0973"/>
    <w:rsid w:val="001F1A69"/>
    <w:rsid w:val="001F6613"/>
    <w:rsid w:val="001F7616"/>
    <w:rsid w:val="00200227"/>
    <w:rsid w:val="00200E13"/>
    <w:rsid w:val="00205810"/>
    <w:rsid w:val="00205C9B"/>
    <w:rsid w:val="002064DB"/>
    <w:rsid w:val="0021476E"/>
    <w:rsid w:val="002203EA"/>
    <w:rsid w:val="00220E48"/>
    <w:rsid w:val="002214D7"/>
    <w:rsid w:val="00222A33"/>
    <w:rsid w:val="00223DCB"/>
    <w:rsid w:val="002240EA"/>
    <w:rsid w:val="00226259"/>
    <w:rsid w:val="00226C45"/>
    <w:rsid w:val="00231216"/>
    <w:rsid w:val="00232AA3"/>
    <w:rsid w:val="00232C8C"/>
    <w:rsid w:val="002355E2"/>
    <w:rsid w:val="00243535"/>
    <w:rsid w:val="002436AE"/>
    <w:rsid w:val="002465AA"/>
    <w:rsid w:val="002504F7"/>
    <w:rsid w:val="00250BEF"/>
    <w:rsid w:val="002519BF"/>
    <w:rsid w:val="00251DF4"/>
    <w:rsid w:val="0025353C"/>
    <w:rsid w:val="00263474"/>
    <w:rsid w:val="00264F28"/>
    <w:rsid w:val="002675F1"/>
    <w:rsid w:val="00270C56"/>
    <w:rsid w:val="002722DE"/>
    <w:rsid w:val="002843F9"/>
    <w:rsid w:val="0028462D"/>
    <w:rsid w:val="00284B17"/>
    <w:rsid w:val="00284D71"/>
    <w:rsid w:val="00284E36"/>
    <w:rsid w:val="0029686F"/>
    <w:rsid w:val="002968BD"/>
    <w:rsid w:val="002A452C"/>
    <w:rsid w:val="002A5FC1"/>
    <w:rsid w:val="002B02A5"/>
    <w:rsid w:val="002B14BD"/>
    <w:rsid w:val="002B22DE"/>
    <w:rsid w:val="002C11C3"/>
    <w:rsid w:val="002C24DE"/>
    <w:rsid w:val="002C6F0B"/>
    <w:rsid w:val="002C7AE1"/>
    <w:rsid w:val="002D2B6A"/>
    <w:rsid w:val="002E0997"/>
    <w:rsid w:val="002E0C01"/>
    <w:rsid w:val="002E20E2"/>
    <w:rsid w:val="002E3167"/>
    <w:rsid w:val="002E3C8C"/>
    <w:rsid w:val="002E5F5E"/>
    <w:rsid w:val="002E6743"/>
    <w:rsid w:val="002F00A8"/>
    <w:rsid w:val="002F0F29"/>
    <w:rsid w:val="002F260A"/>
    <w:rsid w:val="002F457A"/>
    <w:rsid w:val="002F5796"/>
    <w:rsid w:val="003056DC"/>
    <w:rsid w:val="00312213"/>
    <w:rsid w:val="003157DD"/>
    <w:rsid w:val="00322A1B"/>
    <w:rsid w:val="0033195B"/>
    <w:rsid w:val="00332AD8"/>
    <w:rsid w:val="00332FC0"/>
    <w:rsid w:val="00334F34"/>
    <w:rsid w:val="003379E0"/>
    <w:rsid w:val="00342535"/>
    <w:rsid w:val="003434E3"/>
    <w:rsid w:val="00343928"/>
    <w:rsid w:val="003440AF"/>
    <w:rsid w:val="003522AF"/>
    <w:rsid w:val="0036112A"/>
    <w:rsid w:val="003670D1"/>
    <w:rsid w:val="0036718C"/>
    <w:rsid w:val="00377167"/>
    <w:rsid w:val="00377E19"/>
    <w:rsid w:val="0038707B"/>
    <w:rsid w:val="00394550"/>
    <w:rsid w:val="00397DB2"/>
    <w:rsid w:val="003A252D"/>
    <w:rsid w:val="003A617F"/>
    <w:rsid w:val="003A71D4"/>
    <w:rsid w:val="003B60D2"/>
    <w:rsid w:val="003C0106"/>
    <w:rsid w:val="003C3B7E"/>
    <w:rsid w:val="003C5589"/>
    <w:rsid w:val="003C7248"/>
    <w:rsid w:val="003D07F7"/>
    <w:rsid w:val="003D10E7"/>
    <w:rsid w:val="003E04C4"/>
    <w:rsid w:val="003E25F4"/>
    <w:rsid w:val="003E29EF"/>
    <w:rsid w:val="003E5026"/>
    <w:rsid w:val="003E59DA"/>
    <w:rsid w:val="003F0CC6"/>
    <w:rsid w:val="003F0E81"/>
    <w:rsid w:val="003F2264"/>
    <w:rsid w:val="003F22E0"/>
    <w:rsid w:val="003F4EB9"/>
    <w:rsid w:val="00401521"/>
    <w:rsid w:val="004039E6"/>
    <w:rsid w:val="00404764"/>
    <w:rsid w:val="004055E9"/>
    <w:rsid w:val="00407C60"/>
    <w:rsid w:val="00410C00"/>
    <w:rsid w:val="00411149"/>
    <w:rsid w:val="00412D33"/>
    <w:rsid w:val="00413826"/>
    <w:rsid w:val="0042113D"/>
    <w:rsid w:val="004213E5"/>
    <w:rsid w:val="004241E7"/>
    <w:rsid w:val="00425EEB"/>
    <w:rsid w:val="0043160A"/>
    <w:rsid w:val="004344DA"/>
    <w:rsid w:val="00437459"/>
    <w:rsid w:val="00437887"/>
    <w:rsid w:val="004412B2"/>
    <w:rsid w:val="0044389F"/>
    <w:rsid w:val="00443DD1"/>
    <w:rsid w:val="00444334"/>
    <w:rsid w:val="004462C7"/>
    <w:rsid w:val="00452B98"/>
    <w:rsid w:val="00453C0C"/>
    <w:rsid w:val="00457920"/>
    <w:rsid w:val="00463700"/>
    <w:rsid w:val="00463B50"/>
    <w:rsid w:val="0046513F"/>
    <w:rsid w:val="00466923"/>
    <w:rsid w:val="00471C18"/>
    <w:rsid w:val="00472612"/>
    <w:rsid w:val="004733B5"/>
    <w:rsid w:val="004742BB"/>
    <w:rsid w:val="00481EEF"/>
    <w:rsid w:val="004845ED"/>
    <w:rsid w:val="00485304"/>
    <w:rsid w:val="00493EF7"/>
    <w:rsid w:val="00494777"/>
    <w:rsid w:val="004951DD"/>
    <w:rsid w:val="004A1335"/>
    <w:rsid w:val="004A1A89"/>
    <w:rsid w:val="004A362A"/>
    <w:rsid w:val="004A3CF2"/>
    <w:rsid w:val="004A54E4"/>
    <w:rsid w:val="004B5A97"/>
    <w:rsid w:val="004C021D"/>
    <w:rsid w:val="004C17FC"/>
    <w:rsid w:val="004C3C2D"/>
    <w:rsid w:val="004C6484"/>
    <w:rsid w:val="004C6B37"/>
    <w:rsid w:val="004D2018"/>
    <w:rsid w:val="004D7590"/>
    <w:rsid w:val="004E52DA"/>
    <w:rsid w:val="004E72E3"/>
    <w:rsid w:val="004F02FA"/>
    <w:rsid w:val="004F331B"/>
    <w:rsid w:val="004F4145"/>
    <w:rsid w:val="004F515D"/>
    <w:rsid w:val="004F5D52"/>
    <w:rsid w:val="004F72FB"/>
    <w:rsid w:val="00505FE4"/>
    <w:rsid w:val="00506DC8"/>
    <w:rsid w:val="00523A18"/>
    <w:rsid w:val="0052475E"/>
    <w:rsid w:val="005269FE"/>
    <w:rsid w:val="00527390"/>
    <w:rsid w:val="005319AA"/>
    <w:rsid w:val="00533E55"/>
    <w:rsid w:val="00542F69"/>
    <w:rsid w:val="00545EA4"/>
    <w:rsid w:val="005463E5"/>
    <w:rsid w:val="00546B57"/>
    <w:rsid w:val="0054782C"/>
    <w:rsid w:val="0055078F"/>
    <w:rsid w:val="00551091"/>
    <w:rsid w:val="00554963"/>
    <w:rsid w:val="00556BFB"/>
    <w:rsid w:val="00557BA7"/>
    <w:rsid w:val="005600D5"/>
    <w:rsid w:val="00562FA8"/>
    <w:rsid w:val="005635FA"/>
    <w:rsid w:val="00572BC9"/>
    <w:rsid w:val="00573C20"/>
    <w:rsid w:val="0057420D"/>
    <w:rsid w:val="005754AC"/>
    <w:rsid w:val="0058110D"/>
    <w:rsid w:val="00585995"/>
    <w:rsid w:val="005876B3"/>
    <w:rsid w:val="00587AEC"/>
    <w:rsid w:val="005923E2"/>
    <w:rsid w:val="005943C5"/>
    <w:rsid w:val="00594485"/>
    <w:rsid w:val="00596F77"/>
    <w:rsid w:val="00597B71"/>
    <w:rsid w:val="005A0C52"/>
    <w:rsid w:val="005A0E22"/>
    <w:rsid w:val="005A2320"/>
    <w:rsid w:val="005A44B7"/>
    <w:rsid w:val="005B1C71"/>
    <w:rsid w:val="005B255C"/>
    <w:rsid w:val="005B6706"/>
    <w:rsid w:val="005C20A5"/>
    <w:rsid w:val="005C4773"/>
    <w:rsid w:val="005C4E06"/>
    <w:rsid w:val="005C6371"/>
    <w:rsid w:val="005C6FB5"/>
    <w:rsid w:val="005C7B27"/>
    <w:rsid w:val="005D068E"/>
    <w:rsid w:val="005D23AB"/>
    <w:rsid w:val="005D29CA"/>
    <w:rsid w:val="005D460E"/>
    <w:rsid w:val="005E1F50"/>
    <w:rsid w:val="005E66BF"/>
    <w:rsid w:val="005E6ACF"/>
    <w:rsid w:val="005F3770"/>
    <w:rsid w:val="005F5519"/>
    <w:rsid w:val="005F6F41"/>
    <w:rsid w:val="005F7821"/>
    <w:rsid w:val="00600BB4"/>
    <w:rsid w:val="006016F9"/>
    <w:rsid w:val="006101DA"/>
    <w:rsid w:val="00620F6C"/>
    <w:rsid w:val="00622C54"/>
    <w:rsid w:val="00626B56"/>
    <w:rsid w:val="006317D5"/>
    <w:rsid w:val="006326E1"/>
    <w:rsid w:val="006335F8"/>
    <w:rsid w:val="00635760"/>
    <w:rsid w:val="006366A8"/>
    <w:rsid w:val="00642323"/>
    <w:rsid w:val="00642ED8"/>
    <w:rsid w:val="00650FFC"/>
    <w:rsid w:val="00651C53"/>
    <w:rsid w:val="00655A44"/>
    <w:rsid w:val="00656FC4"/>
    <w:rsid w:val="00660A51"/>
    <w:rsid w:val="00661A31"/>
    <w:rsid w:val="00667B12"/>
    <w:rsid w:val="006756EF"/>
    <w:rsid w:val="006767BF"/>
    <w:rsid w:val="006805A5"/>
    <w:rsid w:val="00690A32"/>
    <w:rsid w:val="006925F3"/>
    <w:rsid w:val="00693622"/>
    <w:rsid w:val="006964BD"/>
    <w:rsid w:val="00696E09"/>
    <w:rsid w:val="006973D6"/>
    <w:rsid w:val="00697518"/>
    <w:rsid w:val="006A0E2B"/>
    <w:rsid w:val="006A173F"/>
    <w:rsid w:val="006A20DA"/>
    <w:rsid w:val="006A4B53"/>
    <w:rsid w:val="006A4FD4"/>
    <w:rsid w:val="006A530A"/>
    <w:rsid w:val="006B6034"/>
    <w:rsid w:val="006B6583"/>
    <w:rsid w:val="006C2470"/>
    <w:rsid w:val="006C406C"/>
    <w:rsid w:val="006D178C"/>
    <w:rsid w:val="006D2D9D"/>
    <w:rsid w:val="006D2E4F"/>
    <w:rsid w:val="006D52F2"/>
    <w:rsid w:val="006E1E4C"/>
    <w:rsid w:val="006E2194"/>
    <w:rsid w:val="006E35BB"/>
    <w:rsid w:val="006F05E0"/>
    <w:rsid w:val="006F2FF7"/>
    <w:rsid w:val="006F4CE3"/>
    <w:rsid w:val="007022CB"/>
    <w:rsid w:val="00703251"/>
    <w:rsid w:val="00703AAE"/>
    <w:rsid w:val="00703B83"/>
    <w:rsid w:val="0070531C"/>
    <w:rsid w:val="00706891"/>
    <w:rsid w:val="00710F30"/>
    <w:rsid w:val="00721F67"/>
    <w:rsid w:val="00722DEA"/>
    <w:rsid w:val="00723957"/>
    <w:rsid w:val="00727ED4"/>
    <w:rsid w:val="007301B1"/>
    <w:rsid w:val="00735588"/>
    <w:rsid w:val="00735E00"/>
    <w:rsid w:val="00735E9A"/>
    <w:rsid w:val="00737872"/>
    <w:rsid w:val="0074056D"/>
    <w:rsid w:val="007406F4"/>
    <w:rsid w:val="007409CF"/>
    <w:rsid w:val="00750970"/>
    <w:rsid w:val="00750BB2"/>
    <w:rsid w:val="00752A88"/>
    <w:rsid w:val="00753E2F"/>
    <w:rsid w:val="00756909"/>
    <w:rsid w:val="00757FB7"/>
    <w:rsid w:val="00761B74"/>
    <w:rsid w:val="00761F91"/>
    <w:rsid w:val="00763121"/>
    <w:rsid w:val="00763323"/>
    <w:rsid w:val="007673C1"/>
    <w:rsid w:val="00773C52"/>
    <w:rsid w:val="007776FD"/>
    <w:rsid w:val="007853D1"/>
    <w:rsid w:val="00785628"/>
    <w:rsid w:val="0079129F"/>
    <w:rsid w:val="007919D8"/>
    <w:rsid w:val="0079584A"/>
    <w:rsid w:val="007A0D36"/>
    <w:rsid w:val="007A0F8D"/>
    <w:rsid w:val="007A1321"/>
    <w:rsid w:val="007A1939"/>
    <w:rsid w:val="007A227F"/>
    <w:rsid w:val="007A456F"/>
    <w:rsid w:val="007B6BA9"/>
    <w:rsid w:val="007C1944"/>
    <w:rsid w:val="007C199F"/>
    <w:rsid w:val="007C3A3A"/>
    <w:rsid w:val="007C617E"/>
    <w:rsid w:val="007C6330"/>
    <w:rsid w:val="007C6B51"/>
    <w:rsid w:val="007D3D51"/>
    <w:rsid w:val="007D51A2"/>
    <w:rsid w:val="007E1E43"/>
    <w:rsid w:val="007E312C"/>
    <w:rsid w:val="007E77DC"/>
    <w:rsid w:val="007F2A1C"/>
    <w:rsid w:val="007F4D60"/>
    <w:rsid w:val="007F6372"/>
    <w:rsid w:val="007F6D0B"/>
    <w:rsid w:val="007F7443"/>
    <w:rsid w:val="00800F4C"/>
    <w:rsid w:val="008053B8"/>
    <w:rsid w:val="00810A52"/>
    <w:rsid w:val="00812436"/>
    <w:rsid w:val="0081622F"/>
    <w:rsid w:val="00816458"/>
    <w:rsid w:val="00824C79"/>
    <w:rsid w:val="00825E28"/>
    <w:rsid w:val="0082794F"/>
    <w:rsid w:val="00830340"/>
    <w:rsid w:val="00836002"/>
    <w:rsid w:val="00845481"/>
    <w:rsid w:val="008475F2"/>
    <w:rsid w:val="0085032A"/>
    <w:rsid w:val="0085040E"/>
    <w:rsid w:val="008511BC"/>
    <w:rsid w:val="00854DBE"/>
    <w:rsid w:val="00854DF8"/>
    <w:rsid w:val="00857796"/>
    <w:rsid w:val="00857E0E"/>
    <w:rsid w:val="0086689C"/>
    <w:rsid w:val="00866E14"/>
    <w:rsid w:val="00873C5A"/>
    <w:rsid w:val="00877F8A"/>
    <w:rsid w:val="00881039"/>
    <w:rsid w:val="008850E5"/>
    <w:rsid w:val="00886696"/>
    <w:rsid w:val="00890ED0"/>
    <w:rsid w:val="008925B4"/>
    <w:rsid w:val="008943C1"/>
    <w:rsid w:val="008A010D"/>
    <w:rsid w:val="008A0761"/>
    <w:rsid w:val="008A72D6"/>
    <w:rsid w:val="008B1176"/>
    <w:rsid w:val="008B17F0"/>
    <w:rsid w:val="008B1D46"/>
    <w:rsid w:val="008B52D5"/>
    <w:rsid w:val="008C06EA"/>
    <w:rsid w:val="008C12DD"/>
    <w:rsid w:val="008C1C09"/>
    <w:rsid w:val="008C3948"/>
    <w:rsid w:val="008C43D7"/>
    <w:rsid w:val="008D0874"/>
    <w:rsid w:val="008D41C4"/>
    <w:rsid w:val="008D5195"/>
    <w:rsid w:val="008D59CE"/>
    <w:rsid w:val="008D784F"/>
    <w:rsid w:val="008E05BF"/>
    <w:rsid w:val="008E2735"/>
    <w:rsid w:val="008E42A7"/>
    <w:rsid w:val="008E43A8"/>
    <w:rsid w:val="008E61A6"/>
    <w:rsid w:val="008E6E87"/>
    <w:rsid w:val="008F129C"/>
    <w:rsid w:val="008F178D"/>
    <w:rsid w:val="008F49AC"/>
    <w:rsid w:val="008F534A"/>
    <w:rsid w:val="008F6006"/>
    <w:rsid w:val="008F7B41"/>
    <w:rsid w:val="0090122E"/>
    <w:rsid w:val="00902FE2"/>
    <w:rsid w:val="00904EA1"/>
    <w:rsid w:val="00906D1F"/>
    <w:rsid w:val="00911D12"/>
    <w:rsid w:val="00911E72"/>
    <w:rsid w:val="00912043"/>
    <w:rsid w:val="00922D95"/>
    <w:rsid w:val="00924420"/>
    <w:rsid w:val="0092518A"/>
    <w:rsid w:val="009275EC"/>
    <w:rsid w:val="00927DCA"/>
    <w:rsid w:val="009303AE"/>
    <w:rsid w:val="00930674"/>
    <w:rsid w:val="00933AF5"/>
    <w:rsid w:val="00937C73"/>
    <w:rsid w:val="009437FB"/>
    <w:rsid w:val="00947309"/>
    <w:rsid w:val="00951093"/>
    <w:rsid w:val="00955777"/>
    <w:rsid w:val="00967B9D"/>
    <w:rsid w:val="00975403"/>
    <w:rsid w:val="00977CEB"/>
    <w:rsid w:val="00980984"/>
    <w:rsid w:val="009844E2"/>
    <w:rsid w:val="00984678"/>
    <w:rsid w:val="00985807"/>
    <w:rsid w:val="009955C8"/>
    <w:rsid w:val="009A30ED"/>
    <w:rsid w:val="009A34B7"/>
    <w:rsid w:val="009A5EEA"/>
    <w:rsid w:val="009A67CB"/>
    <w:rsid w:val="009A7F31"/>
    <w:rsid w:val="009B43BB"/>
    <w:rsid w:val="009B55F0"/>
    <w:rsid w:val="009B5791"/>
    <w:rsid w:val="009B5AB6"/>
    <w:rsid w:val="009B5F28"/>
    <w:rsid w:val="009B630F"/>
    <w:rsid w:val="009C05D5"/>
    <w:rsid w:val="009C1020"/>
    <w:rsid w:val="009C23D1"/>
    <w:rsid w:val="009C39CC"/>
    <w:rsid w:val="009C4363"/>
    <w:rsid w:val="009C57A1"/>
    <w:rsid w:val="009C5D41"/>
    <w:rsid w:val="009D1822"/>
    <w:rsid w:val="009D276A"/>
    <w:rsid w:val="009D2D81"/>
    <w:rsid w:val="009D5AF7"/>
    <w:rsid w:val="009E0BBC"/>
    <w:rsid w:val="009E1B01"/>
    <w:rsid w:val="009E4DAA"/>
    <w:rsid w:val="009E58CF"/>
    <w:rsid w:val="009E60CF"/>
    <w:rsid w:val="009E6F99"/>
    <w:rsid w:val="009F0BE2"/>
    <w:rsid w:val="009F0CA0"/>
    <w:rsid w:val="009F1FF6"/>
    <w:rsid w:val="009F277C"/>
    <w:rsid w:val="009F6413"/>
    <w:rsid w:val="00A002F5"/>
    <w:rsid w:val="00A050FE"/>
    <w:rsid w:val="00A06D31"/>
    <w:rsid w:val="00A1094B"/>
    <w:rsid w:val="00A10F42"/>
    <w:rsid w:val="00A12072"/>
    <w:rsid w:val="00A124D0"/>
    <w:rsid w:val="00A21471"/>
    <w:rsid w:val="00A30EAC"/>
    <w:rsid w:val="00A31151"/>
    <w:rsid w:val="00A324FC"/>
    <w:rsid w:val="00A35C29"/>
    <w:rsid w:val="00A35EB2"/>
    <w:rsid w:val="00A36CEE"/>
    <w:rsid w:val="00A3780A"/>
    <w:rsid w:val="00A4024D"/>
    <w:rsid w:val="00A412A4"/>
    <w:rsid w:val="00A41A2E"/>
    <w:rsid w:val="00A429E7"/>
    <w:rsid w:val="00A43844"/>
    <w:rsid w:val="00A54E63"/>
    <w:rsid w:val="00A57872"/>
    <w:rsid w:val="00A70D78"/>
    <w:rsid w:val="00A72196"/>
    <w:rsid w:val="00A72EC9"/>
    <w:rsid w:val="00A75B83"/>
    <w:rsid w:val="00A80428"/>
    <w:rsid w:val="00A8233F"/>
    <w:rsid w:val="00A8392C"/>
    <w:rsid w:val="00A855D6"/>
    <w:rsid w:val="00A8665B"/>
    <w:rsid w:val="00A92932"/>
    <w:rsid w:val="00A93400"/>
    <w:rsid w:val="00A93781"/>
    <w:rsid w:val="00A9435B"/>
    <w:rsid w:val="00A9531B"/>
    <w:rsid w:val="00AA6E8C"/>
    <w:rsid w:val="00AB124A"/>
    <w:rsid w:val="00AB52C4"/>
    <w:rsid w:val="00AC1308"/>
    <w:rsid w:val="00AC42AB"/>
    <w:rsid w:val="00AC467A"/>
    <w:rsid w:val="00AC546F"/>
    <w:rsid w:val="00AD107B"/>
    <w:rsid w:val="00AD1E25"/>
    <w:rsid w:val="00AD7A06"/>
    <w:rsid w:val="00AD7B9D"/>
    <w:rsid w:val="00AE1E69"/>
    <w:rsid w:val="00AE303F"/>
    <w:rsid w:val="00AE4CAF"/>
    <w:rsid w:val="00AE5230"/>
    <w:rsid w:val="00AE53F6"/>
    <w:rsid w:val="00AE5ED5"/>
    <w:rsid w:val="00AF1C6D"/>
    <w:rsid w:val="00AF3318"/>
    <w:rsid w:val="00AF3A29"/>
    <w:rsid w:val="00AF3B0C"/>
    <w:rsid w:val="00AF4F3E"/>
    <w:rsid w:val="00AF7A2F"/>
    <w:rsid w:val="00B0010B"/>
    <w:rsid w:val="00B02816"/>
    <w:rsid w:val="00B0488E"/>
    <w:rsid w:val="00B07BFB"/>
    <w:rsid w:val="00B07F10"/>
    <w:rsid w:val="00B11114"/>
    <w:rsid w:val="00B135E3"/>
    <w:rsid w:val="00B144C3"/>
    <w:rsid w:val="00B24710"/>
    <w:rsid w:val="00B30554"/>
    <w:rsid w:val="00B31016"/>
    <w:rsid w:val="00B33601"/>
    <w:rsid w:val="00B44A41"/>
    <w:rsid w:val="00B450B1"/>
    <w:rsid w:val="00B45CAE"/>
    <w:rsid w:val="00B46218"/>
    <w:rsid w:val="00B46815"/>
    <w:rsid w:val="00B51E44"/>
    <w:rsid w:val="00B5303D"/>
    <w:rsid w:val="00B54A4E"/>
    <w:rsid w:val="00B609AD"/>
    <w:rsid w:val="00B61A42"/>
    <w:rsid w:val="00B61A8D"/>
    <w:rsid w:val="00B6420A"/>
    <w:rsid w:val="00B678E5"/>
    <w:rsid w:val="00B703A2"/>
    <w:rsid w:val="00B74BDF"/>
    <w:rsid w:val="00B74DAE"/>
    <w:rsid w:val="00B77184"/>
    <w:rsid w:val="00B83D74"/>
    <w:rsid w:val="00B96C5D"/>
    <w:rsid w:val="00BA0348"/>
    <w:rsid w:val="00BA5165"/>
    <w:rsid w:val="00BA6400"/>
    <w:rsid w:val="00BB2AD2"/>
    <w:rsid w:val="00BB4248"/>
    <w:rsid w:val="00BB5313"/>
    <w:rsid w:val="00BB5BE7"/>
    <w:rsid w:val="00BB5F65"/>
    <w:rsid w:val="00BC3DD6"/>
    <w:rsid w:val="00BC4098"/>
    <w:rsid w:val="00BD2E81"/>
    <w:rsid w:val="00BD3B44"/>
    <w:rsid w:val="00BD5D4D"/>
    <w:rsid w:val="00BE2693"/>
    <w:rsid w:val="00BE3CF0"/>
    <w:rsid w:val="00BE4FA1"/>
    <w:rsid w:val="00BE57F4"/>
    <w:rsid w:val="00BE6DE6"/>
    <w:rsid w:val="00BF0FBD"/>
    <w:rsid w:val="00BF4C17"/>
    <w:rsid w:val="00BF6594"/>
    <w:rsid w:val="00C00128"/>
    <w:rsid w:val="00C00FD3"/>
    <w:rsid w:val="00C0249B"/>
    <w:rsid w:val="00C041FF"/>
    <w:rsid w:val="00C066B2"/>
    <w:rsid w:val="00C069D8"/>
    <w:rsid w:val="00C07CFA"/>
    <w:rsid w:val="00C10690"/>
    <w:rsid w:val="00C128BC"/>
    <w:rsid w:val="00C15CCD"/>
    <w:rsid w:val="00C162F1"/>
    <w:rsid w:val="00C1716F"/>
    <w:rsid w:val="00C227BA"/>
    <w:rsid w:val="00C30BED"/>
    <w:rsid w:val="00C339A0"/>
    <w:rsid w:val="00C35DFE"/>
    <w:rsid w:val="00C416B7"/>
    <w:rsid w:val="00C42B07"/>
    <w:rsid w:val="00C43274"/>
    <w:rsid w:val="00C441A0"/>
    <w:rsid w:val="00C479E4"/>
    <w:rsid w:val="00C50F85"/>
    <w:rsid w:val="00C519D7"/>
    <w:rsid w:val="00C529A4"/>
    <w:rsid w:val="00C561A9"/>
    <w:rsid w:val="00C61CAA"/>
    <w:rsid w:val="00C637B8"/>
    <w:rsid w:val="00C668EA"/>
    <w:rsid w:val="00C67B66"/>
    <w:rsid w:val="00C718F5"/>
    <w:rsid w:val="00C74DDA"/>
    <w:rsid w:val="00C772F5"/>
    <w:rsid w:val="00C77E34"/>
    <w:rsid w:val="00C80888"/>
    <w:rsid w:val="00C85235"/>
    <w:rsid w:val="00C85F69"/>
    <w:rsid w:val="00C92993"/>
    <w:rsid w:val="00C957E0"/>
    <w:rsid w:val="00CA15FA"/>
    <w:rsid w:val="00CA256A"/>
    <w:rsid w:val="00CA627E"/>
    <w:rsid w:val="00CA79AF"/>
    <w:rsid w:val="00CB4EF5"/>
    <w:rsid w:val="00CB6386"/>
    <w:rsid w:val="00CB66F6"/>
    <w:rsid w:val="00CB789C"/>
    <w:rsid w:val="00CB7B52"/>
    <w:rsid w:val="00CB7BE2"/>
    <w:rsid w:val="00CC10EB"/>
    <w:rsid w:val="00CC4491"/>
    <w:rsid w:val="00CC4935"/>
    <w:rsid w:val="00CD3A6E"/>
    <w:rsid w:val="00CD5E37"/>
    <w:rsid w:val="00CD6928"/>
    <w:rsid w:val="00CE0A4B"/>
    <w:rsid w:val="00CE0DB7"/>
    <w:rsid w:val="00CE16FF"/>
    <w:rsid w:val="00CE3B27"/>
    <w:rsid w:val="00CE57E5"/>
    <w:rsid w:val="00CE69CA"/>
    <w:rsid w:val="00CE6D63"/>
    <w:rsid w:val="00CF08F0"/>
    <w:rsid w:val="00CF2FB5"/>
    <w:rsid w:val="00CF6A26"/>
    <w:rsid w:val="00D016ED"/>
    <w:rsid w:val="00D01F93"/>
    <w:rsid w:val="00D07140"/>
    <w:rsid w:val="00D16273"/>
    <w:rsid w:val="00D20607"/>
    <w:rsid w:val="00D22660"/>
    <w:rsid w:val="00D22B89"/>
    <w:rsid w:val="00D23A25"/>
    <w:rsid w:val="00D23B7F"/>
    <w:rsid w:val="00D319FF"/>
    <w:rsid w:val="00D34698"/>
    <w:rsid w:val="00D34DC6"/>
    <w:rsid w:val="00D367BE"/>
    <w:rsid w:val="00D37DE5"/>
    <w:rsid w:val="00D41EBF"/>
    <w:rsid w:val="00D46A71"/>
    <w:rsid w:val="00D502C8"/>
    <w:rsid w:val="00D51006"/>
    <w:rsid w:val="00D56F3E"/>
    <w:rsid w:val="00D6012E"/>
    <w:rsid w:val="00D607EB"/>
    <w:rsid w:val="00D63257"/>
    <w:rsid w:val="00D67624"/>
    <w:rsid w:val="00D834D5"/>
    <w:rsid w:val="00D84073"/>
    <w:rsid w:val="00D85B9C"/>
    <w:rsid w:val="00D92F40"/>
    <w:rsid w:val="00D9478E"/>
    <w:rsid w:val="00D95DBF"/>
    <w:rsid w:val="00D97889"/>
    <w:rsid w:val="00DA0303"/>
    <w:rsid w:val="00DA12C0"/>
    <w:rsid w:val="00DA26E9"/>
    <w:rsid w:val="00DA4C45"/>
    <w:rsid w:val="00DA4E49"/>
    <w:rsid w:val="00DA553C"/>
    <w:rsid w:val="00DA644F"/>
    <w:rsid w:val="00DB02E3"/>
    <w:rsid w:val="00DB034C"/>
    <w:rsid w:val="00DB09B7"/>
    <w:rsid w:val="00DC0949"/>
    <w:rsid w:val="00DC0E64"/>
    <w:rsid w:val="00DC3B97"/>
    <w:rsid w:val="00DD03D2"/>
    <w:rsid w:val="00DD26B6"/>
    <w:rsid w:val="00DD3BAF"/>
    <w:rsid w:val="00DD49A2"/>
    <w:rsid w:val="00DE2EBA"/>
    <w:rsid w:val="00DE4CD4"/>
    <w:rsid w:val="00DE5795"/>
    <w:rsid w:val="00DE74D2"/>
    <w:rsid w:val="00DF2BA0"/>
    <w:rsid w:val="00DF35D8"/>
    <w:rsid w:val="00DF719E"/>
    <w:rsid w:val="00E03D45"/>
    <w:rsid w:val="00E04D98"/>
    <w:rsid w:val="00E05BD6"/>
    <w:rsid w:val="00E06463"/>
    <w:rsid w:val="00E13DBC"/>
    <w:rsid w:val="00E17CED"/>
    <w:rsid w:val="00E21C89"/>
    <w:rsid w:val="00E21CCF"/>
    <w:rsid w:val="00E23BE2"/>
    <w:rsid w:val="00E2483B"/>
    <w:rsid w:val="00E263B6"/>
    <w:rsid w:val="00E2696C"/>
    <w:rsid w:val="00E33304"/>
    <w:rsid w:val="00E359B2"/>
    <w:rsid w:val="00E415CE"/>
    <w:rsid w:val="00E43949"/>
    <w:rsid w:val="00E44C2B"/>
    <w:rsid w:val="00E453B0"/>
    <w:rsid w:val="00E469FF"/>
    <w:rsid w:val="00E55489"/>
    <w:rsid w:val="00E56CAD"/>
    <w:rsid w:val="00E74C3B"/>
    <w:rsid w:val="00E803DF"/>
    <w:rsid w:val="00E82F63"/>
    <w:rsid w:val="00E901F0"/>
    <w:rsid w:val="00E91BD6"/>
    <w:rsid w:val="00E91E83"/>
    <w:rsid w:val="00E9235E"/>
    <w:rsid w:val="00EA53B5"/>
    <w:rsid w:val="00EA5487"/>
    <w:rsid w:val="00EB0186"/>
    <w:rsid w:val="00EB03F4"/>
    <w:rsid w:val="00EB0413"/>
    <w:rsid w:val="00EC0ABC"/>
    <w:rsid w:val="00EC39D7"/>
    <w:rsid w:val="00EC5FE3"/>
    <w:rsid w:val="00ED09C4"/>
    <w:rsid w:val="00ED0A79"/>
    <w:rsid w:val="00ED42DA"/>
    <w:rsid w:val="00ED567F"/>
    <w:rsid w:val="00ED7503"/>
    <w:rsid w:val="00ED774A"/>
    <w:rsid w:val="00EE31E7"/>
    <w:rsid w:val="00EE3692"/>
    <w:rsid w:val="00EE5686"/>
    <w:rsid w:val="00EE59C9"/>
    <w:rsid w:val="00EE7CE1"/>
    <w:rsid w:val="00EF65AE"/>
    <w:rsid w:val="00EF6DBC"/>
    <w:rsid w:val="00F0014E"/>
    <w:rsid w:val="00F00E0C"/>
    <w:rsid w:val="00F01E2D"/>
    <w:rsid w:val="00F02C47"/>
    <w:rsid w:val="00F03803"/>
    <w:rsid w:val="00F05534"/>
    <w:rsid w:val="00F05E8F"/>
    <w:rsid w:val="00F11BF1"/>
    <w:rsid w:val="00F11D35"/>
    <w:rsid w:val="00F11ECD"/>
    <w:rsid w:val="00F24B9A"/>
    <w:rsid w:val="00F2619E"/>
    <w:rsid w:val="00F27E99"/>
    <w:rsid w:val="00F304C2"/>
    <w:rsid w:val="00F30713"/>
    <w:rsid w:val="00F33143"/>
    <w:rsid w:val="00F37399"/>
    <w:rsid w:val="00F41F2A"/>
    <w:rsid w:val="00F4473A"/>
    <w:rsid w:val="00F53872"/>
    <w:rsid w:val="00F542BB"/>
    <w:rsid w:val="00F60AFC"/>
    <w:rsid w:val="00F77FC5"/>
    <w:rsid w:val="00F842A0"/>
    <w:rsid w:val="00F8599F"/>
    <w:rsid w:val="00F866FA"/>
    <w:rsid w:val="00F87AB1"/>
    <w:rsid w:val="00FA3F47"/>
    <w:rsid w:val="00FA4482"/>
    <w:rsid w:val="00FB6D96"/>
    <w:rsid w:val="00FB726A"/>
    <w:rsid w:val="00FB74DB"/>
    <w:rsid w:val="00FC1D56"/>
    <w:rsid w:val="00FD1E72"/>
    <w:rsid w:val="00FD2CCD"/>
    <w:rsid w:val="00FD5798"/>
    <w:rsid w:val="00FD6434"/>
    <w:rsid w:val="00FD6B04"/>
    <w:rsid w:val="00FE081E"/>
    <w:rsid w:val="00FE0EA0"/>
    <w:rsid w:val="00FE1492"/>
    <w:rsid w:val="00FE1F3C"/>
    <w:rsid w:val="00FE4107"/>
    <w:rsid w:val="00FF1F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389006-46CF-47A1-B46F-D552D2A98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9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1524</TotalTime>
  <Pages>7</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Cadieux</dc:creator>
  <cp:keywords/>
  <dc:description/>
  <cp:lastModifiedBy>Agnes Cadieux</cp:lastModifiedBy>
  <cp:revision>8</cp:revision>
  <dcterms:created xsi:type="dcterms:W3CDTF">2017-02-27T20:23:00Z</dcterms:created>
  <dcterms:modified xsi:type="dcterms:W3CDTF">2017-03-06T16:40:00Z</dcterms:modified>
</cp:coreProperties>
</file>