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DD4B67" w14:textId="77777777" w:rsidR="00AD0BF8" w:rsidRPr="009C1600" w:rsidRDefault="00AD0BF8" w:rsidP="009C1600">
      <w:pPr>
        <w:rPr>
          <w:b/>
          <w:sz w:val="40"/>
          <w:szCs w:val="36"/>
        </w:rPr>
      </w:pPr>
      <w:r w:rsidRPr="009C1600">
        <w:rPr>
          <w:b/>
          <w:sz w:val="40"/>
          <w:szCs w:val="36"/>
        </w:rPr>
        <w:t xml:space="preserve">Commerce 354 </w:t>
      </w:r>
      <w:r w:rsidR="006F25A4" w:rsidRPr="009C1600">
        <w:rPr>
          <w:b/>
          <w:sz w:val="40"/>
          <w:szCs w:val="36"/>
        </w:rPr>
        <w:t>Mid-term</w:t>
      </w:r>
      <w:r w:rsidR="00520DB1" w:rsidRPr="009C1600">
        <w:rPr>
          <w:b/>
          <w:sz w:val="40"/>
          <w:szCs w:val="36"/>
        </w:rPr>
        <w:t xml:space="preserve"> Examination (February 5, 2013)</w:t>
      </w:r>
    </w:p>
    <w:p w14:paraId="6BA285B5" w14:textId="77777777" w:rsidR="009B2D33" w:rsidRDefault="00AD0BF8">
      <w:r>
        <w:t>First Name: _______________________</w:t>
      </w:r>
      <w:r>
        <w:tab/>
      </w:r>
      <w:r>
        <w:tab/>
      </w:r>
      <w:r>
        <w:tab/>
        <w:t>Last Name</w:t>
      </w:r>
      <w:proofErr w:type="gramStart"/>
      <w:r>
        <w:t>:_</w:t>
      </w:r>
      <w:proofErr w:type="gramEnd"/>
      <w:r>
        <w:t>_____________________________</w:t>
      </w:r>
    </w:p>
    <w:p w14:paraId="54F0620B" w14:textId="77777777" w:rsidR="00AD0BF8" w:rsidRDefault="00AD0BF8">
      <w:r>
        <w:t>Student #:  _______________________</w:t>
      </w:r>
    </w:p>
    <w:p w14:paraId="24EE326A" w14:textId="77777777" w:rsidR="00AD0BF8" w:rsidRPr="00684D62" w:rsidRDefault="00C419A7" w:rsidP="00686031">
      <w:pPr>
        <w:pBdr>
          <w:bottom w:val="single" w:sz="4" w:space="1" w:color="auto"/>
        </w:pBdr>
        <w:rPr>
          <w:b/>
        </w:rPr>
      </w:pPr>
      <w:r>
        <w:t>P</w:t>
      </w:r>
      <w:r w:rsidR="00AD0BF8">
        <w:t>leas</w:t>
      </w:r>
      <w:r w:rsidR="00684D62">
        <w:t>e Circle Section</w:t>
      </w:r>
      <w:r w:rsidR="00AD0BF8">
        <w:t xml:space="preserve">   </w:t>
      </w:r>
      <w:r w:rsidR="00684D62" w:rsidRPr="00684D62">
        <w:rPr>
          <w:b/>
        </w:rPr>
        <w:t>M/W</w:t>
      </w:r>
      <w:r w:rsidR="00AD0BF8" w:rsidRPr="00684D62">
        <w:rPr>
          <w:b/>
        </w:rPr>
        <w:t xml:space="preserve"> </w:t>
      </w:r>
      <w:r w:rsidR="00684D62">
        <w:rPr>
          <w:b/>
        </w:rPr>
        <w:t xml:space="preserve">      </w:t>
      </w:r>
      <w:r w:rsidR="00F95B53" w:rsidRPr="00684D62">
        <w:rPr>
          <w:b/>
        </w:rPr>
        <w:t>2</w:t>
      </w:r>
      <w:r w:rsidR="00AD0BF8" w:rsidRPr="00684D62">
        <w:rPr>
          <w:b/>
        </w:rPr>
        <w:t>01 (</w:t>
      </w:r>
      <w:r w:rsidR="00F95B53" w:rsidRPr="00684D62">
        <w:rPr>
          <w:b/>
        </w:rPr>
        <w:t>8</w:t>
      </w:r>
      <w:r w:rsidR="00AD0BF8" w:rsidRPr="00684D62">
        <w:rPr>
          <w:b/>
        </w:rPr>
        <w:t>:</w:t>
      </w:r>
      <w:r w:rsidR="00684D62" w:rsidRPr="00684D62">
        <w:rPr>
          <w:b/>
        </w:rPr>
        <w:t>30am)</w:t>
      </w:r>
      <w:proofErr w:type="gramStart"/>
      <w:r w:rsidR="00684D62" w:rsidRPr="00684D62">
        <w:rPr>
          <w:b/>
        </w:rPr>
        <w:t xml:space="preserve">,  </w:t>
      </w:r>
      <w:r w:rsidR="00F95B53" w:rsidRPr="00684D62">
        <w:rPr>
          <w:b/>
        </w:rPr>
        <w:t>2</w:t>
      </w:r>
      <w:r w:rsidR="00AD0BF8" w:rsidRPr="00684D62">
        <w:rPr>
          <w:b/>
        </w:rPr>
        <w:t>02</w:t>
      </w:r>
      <w:proofErr w:type="gramEnd"/>
      <w:r w:rsidR="00AD0BF8" w:rsidRPr="00684D62">
        <w:rPr>
          <w:b/>
        </w:rPr>
        <w:t xml:space="preserve"> (</w:t>
      </w:r>
      <w:r w:rsidR="00684D62" w:rsidRPr="00684D62">
        <w:rPr>
          <w:b/>
        </w:rPr>
        <w:t>10</w:t>
      </w:r>
      <w:r w:rsidR="00AD0BF8" w:rsidRPr="00684D62">
        <w:rPr>
          <w:b/>
        </w:rPr>
        <w:t xml:space="preserve"> am)</w:t>
      </w:r>
      <w:r w:rsidR="00F95B53" w:rsidRPr="00684D62">
        <w:rPr>
          <w:b/>
        </w:rPr>
        <w:t xml:space="preserve"> </w:t>
      </w:r>
      <w:r w:rsidR="00520DB1">
        <w:rPr>
          <w:b/>
        </w:rPr>
        <w:t xml:space="preserve">  203 (11:30 am)</w:t>
      </w:r>
      <w:r w:rsidR="00F95B53" w:rsidRPr="00684D62">
        <w:rPr>
          <w:b/>
        </w:rPr>
        <w:t xml:space="preserve"> </w:t>
      </w:r>
      <w:r w:rsidR="00684D62">
        <w:rPr>
          <w:b/>
        </w:rPr>
        <w:t xml:space="preserve">          </w:t>
      </w:r>
      <w:r w:rsidR="00520DB1">
        <w:rPr>
          <w:b/>
        </w:rPr>
        <w:t>T/TH            204 (11:00 am)</w:t>
      </w:r>
    </w:p>
    <w:p w14:paraId="6110CDFE" w14:textId="77777777" w:rsidR="0025056A" w:rsidRPr="0033691D" w:rsidRDefault="0025056A" w:rsidP="0018771A">
      <w:pPr>
        <w:pBdr>
          <w:bottom w:val="single" w:sz="4" w:space="1" w:color="auto"/>
        </w:pBdr>
        <w:rPr>
          <w:rFonts w:ascii="Arial" w:hAnsi="Arial" w:cs="Arial"/>
          <w:b/>
        </w:rPr>
      </w:pPr>
      <w:r w:rsidRPr="0033691D">
        <w:rPr>
          <w:rFonts w:ascii="Arial" w:hAnsi="Arial" w:cs="Arial"/>
          <w:b/>
        </w:rPr>
        <w:t>Question 1</w:t>
      </w:r>
      <w:r w:rsidR="00DA16C6" w:rsidRPr="0033691D">
        <w:rPr>
          <w:rFonts w:ascii="Arial" w:hAnsi="Arial" w:cs="Arial"/>
          <w:b/>
        </w:rPr>
        <w:t xml:space="preserve"> (</w:t>
      </w:r>
      <w:r w:rsidR="0018771A">
        <w:rPr>
          <w:rFonts w:ascii="Arial" w:hAnsi="Arial" w:cs="Arial"/>
          <w:b/>
        </w:rPr>
        <w:t>36</w:t>
      </w:r>
      <w:r w:rsidR="006F25A4" w:rsidRPr="0033691D">
        <w:rPr>
          <w:rFonts w:ascii="Arial" w:hAnsi="Arial" w:cs="Arial"/>
          <w:b/>
        </w:rPr>
        <w:t xml:space="preserve"> marks)</w:t>
      </w:r>
    </w:p>
    <w:p w14:paraId="5CBB8009" w14:textId="77777777" w:rsidR="008437C6" w:rsidRPr="0033691D" w:rsidRDefault="00BB134F" w:rsidP="00895E96">
      <w:pPr>
        <w:rPr>
          <w:rFonts w:ascii="Arial" w:hAnsi="Arial" w:cs="Arial"/>
        </w:rPr>
      </w:pPr>
      <w:proofErr w:type="spellStart"/>
      <w:r w:rsidRPr="0033691D">
        <w:rPr>
          <w:rFonts w:ascii="Arial" w:hAnsi="Arial" w:cs="Arial"/>
        </w:rPr>
        <w:t>Shenwin</w:t>
      </w:r>
      <w:proofErr w:type="spellEnd"/>
      <w:r w:rsidRPr="0033691D">
        <w:rPr>
          <w:rFonts w:ascii="Arial" w:hAnsi="Arial" w:cs="Arial"/>
        </w:rPr>
        <w:t xml:space="preserve"> Ltd produces</w:t>
      </w:r>
      <w:r w:rsidR="00964912" w:rsidRPr="0033691D">
        <w:rPr>
          <w:rFonts w:ascii="Arial" w:hAnsi="Arial" w:cs="Arial"/>
        </w:rPr>
        <w:t xml:space="preserve"> computer parts using leased machines that each have a capacity to make #25,000 per year. </w:t>
      </w:r>
      <w:proofErr w:type="spellStart"/>
      <w:r w:rsidR="00964912" w:rsidRPr="0033691D">
        <w:rPr>
          <w:rFonts w:ascii="Arial" w:hAnsi="Arial" w:cs="Arial"/>
        </w:rPr>
        <w:t>Shenwin</w:t>
      </w:r>
      <w:proofErr w:type="spellEnd"/>
      <w:r w:rsidR="00964912" w:rsidRPr="0033691D">
        <w:rPr>
          <w:rFonts w:ascii="Arial" w:hAnsi="Arial" w:cs="Arial"/>
        </w:rPr>
        <w:t xml:space="preserve"> can fit a total of 8 machines in its existing factory</w:t>
      </w:r>
      <w:r w:rsidR="008437C6" w:rsidRPr="0033691D">
        <w:rPr>
          <w:rFonts w:ascii="Arial" w:hAnsi="Arial" w:cs="Arial"/>
        </w:rPr>
        <w:t xml:space="preserve"> and can lease machines conveniently on a year -by-year basis.</w:t>
      </w:r>
      <w:r w:rsidR="00DC3AFA">
        <w:rPr>
          <w:rFonts w:ascii="Arial" w:hAnsi="Arial" w:cs="Arial"/>
        </w:rPr>
        <w:t xml:space="preserve"> The cost of one</w:t>
      </w:r>
      <w:r w:rsidR="00964912" w:rsidRPr="0033691D">
        <w:rPr>
          <w:rFonts w:ascii="Arial" w:hAnsi="Arial" w:cs="Arial"/>
        </w:rPr>
        <w:t xml:space="preserve"> machine lease in 2012 was $440,000 per machine. The factory is owned and is being depreciated at $218,000 per year for the next 10 years.</w:t>
      </w:r>
      <w:r w:rsidR="008437C6" w:rsidRPr="0033691D">
        <w:rPr>
          <w:rFonts w:ascii="Arial" w:hAnsi="Arial" w:cs="Arial"/>
        </w:rPr>
        <w:t xml:space="preserve"> </w:t>
      </w:r>
    </w:p>
    <w:p w14:paraId="202BAF4A" w14:textId="77777777" w:rsidR="00BB134F" w:rsidRPr="0033691D" w:rsidRDefault="008437C6" w:rsidP="00895E96">
      <w:pPr>
        <w:rPr>
          <w:rFonts w:ascii="Arial" w:hAnsi="Arial" w:cs="Arial"/>
        </w:rPr>
      </w:pPr>
      <w:r w:rsidRPr="0033691D">
        <w:rPr>
          <w:rFonts w:ascii="Arial" w:hAnsi="Arial" w:cs="Arial"/>
        </w:rPr>
        <w:t xml:space="preserve">The company always seeks to maximize profits and the CFO has indicated that inflation has been 10% but this has not impacted direct material costs since she signed a </w:t>
      </w:r>
      <w:proofErr w:type="gramStart"/>
      <w:r w:rsidRPr="0033691D">
        <w:rPr>
          <w:rFonts w:ascii="Arial" w:hAnsi="Arial" w:cs="Arial"/>
        </w:rPr>
        <w:t>4 year</w:t>
      </w:r>
      <w:proofErr w:type="gramEnd"/>
      <w:r w:rsidRPr="0033691D">
        <w:rPr>
          <w:rFonts w:ascii="Arial" w:hAnsi="Arial" w:cs="Arial"/>
        </w:rPr>
        <w:t xml:space="preserve"> contract with the supplier in</w:t>
      </w:r>
      <w:r w:rsidR="00DC3AFA">
        <w:rPr>
          <w:rFonts w:ascii="Arial" w:hAnsi="Arial" w:cs="Arial"/>
        </w:rPr>
        <w:t xml:space="preserve"> 2010. The labor costs were set for</w:t>
      </w:r>
      <w:r w:rsidRPr="0033691D">
        <w:rPr>
          <w:rFonts w:ascii="Arial" w:hAnsi="Arial" w:cs="Arial"/>
        </w:rPr>
        <w:t xml:space="preserve"> five years in a negotiated agreement in 2010 so there is no inflation in the labor figures. </w:t>
      </w:r>
    </w:p>
    <w:tbl>
      <w:tblPr>
        <w:tblW w:w="5685" w:type="dxa"/>
        <w:tblInd w:w="93" w:type="dxa"/>
        <w:tblLayout w:type="fixed"/>
        <w:tblLook w:val="04A0" w:firstRow="1" w:lastRow="0" w:firstColumn="1" w:lastColumn="0" w:noHBand="0" w:noVBand="1"/>
      </w:tblPr>
      <w:tblGrid>
        <w:gridCol w:w="2040"/>
        <w:gridCol w:w="1580"/>
        <w:gridCol w:w="2065"/>
      </w:tblGrid>
      <w:tr w:rsidR="008437C6" w:rsidRPr="0033691D" w14:paraId="3886E4BD" w14:textId="77777777">
        <w:trPr>
          <w:trHeight w:val="300"/>
        </w:trPr>
        <w:tc>
          <w:tcPr>
            <w:tcW w:w="2040" w:type="dxa"/>
            <w:tcBorders>
              <w:top w:val="nil"/>
              <w:left w:val="nil"/>
              <w:bottom w:val="nil"/>
              <w:right w:val="nil"/>
            </w:tcBorders>
            <w:shd w:val="clear" w:color="auto" w:fill="auto"/>
            <w:noWrap/>
            <w:vAlign w:val="bottom"/>
          </w:tcPr>
          <w:p w14:paraId="46F07170" w14:textId="77777777" w:rsidR="008437C6" w:rsidRPr="0033691D" w:rsidRDefault="008437C6" w:rsidP="008437C6">
            <w:pPr>
              <w:spacing w:after="0" w:line="240" w:lineRule="auto"/>
              <w:rPr>
                <w:rFonts w:ascii="Arial" w:eastAsia="Times New Roman" w:hAnsi="Arial" w:cs="Arial"/>
                <w:color w:val="000000"/>
                <w:sz w:val="24"/>
                <w:szCs w:val="24"/>
              </w:rPr>
            </w:pPr>
          </w:p>
        </w:tc>
        <w:tc>
          <w:tcPr>
            <w:tcW w:w="1580" w:type="dxa"/>
            <w:tcBorders>
              <w:top w:val="nil"/>
              <w:left w:val="nil"/>
              <w:bottom w:val="nil"/>
              <w:right w:val="nil"/>
            </w:tcBorders>
            <w:shd w:val="clear" w:color="auto" w:fill="auto"/>
            <w:noWrap/>
            <w:vAlign w:val="bottom"/>
          </w:tcPr>
          <w:p w14:paraId="113CC170" w14:textId="77777777" w:rsidR="008437C6" w:rsidRPr="0033691D" w:rsidRDefault="008437C6" w:rsidP="008437C6">
            <w:pPr>
              <w:spacing w:after="0" w:line="240" w:lineRule="auto"/>
              <w:jc w:val="center"/>
              <w:rPr>
                <w:rFonts w:ascii="Arial" w:eastAsia="Times New Roman" w:hAnsi="Arial" w:cs="Arial"/>
                <w:b/>
                <w:bCs/>
                <w:color w:val="000000"/>
                <w:sz w:val="24"/>
                <w:szCs w:val="24"/>
              </w:rPr>
            </w:pPr>
            <w:r w:rsidRPr="0033691D">
              <w:rPr>
                <w:rFonts w:ascii="Arial" w:eastAsia="Times New Roman" w:hAnsi="Arial" w:cs="Arial"/>
                <w:b/>
                <w:bCs/>
                <w:color w:val="000000"/>
                <w:sz w:val="24"/>
                <w:szCs w:val="24"/>
              </w:rPr>
              <w:t>2010</w:t>
            </w:r>
          </w:p>
        </w:tc>
        <w:tc>
          <w:tcPr>
            <w:tcW w:w="2065" w:type="dxa"/>
            <w:tcBorders>
              <w:top w:val="nil"/>
              <w:left w:val="nil"/>
              <w:bottom w:val="nil"/>
              <w:right w:val="nil"/>
            </w:tcBorders>
            <w:shd w:val="clear" w:color="auto" w:fill="auto"/>
            <w:noWrap/>
            <w:vAlign w:val="bottom"/>
          </w:tcPr>
          <w:p w14:paraId="62D5A0CE" w14:textId="77777777" w:rsidR="008437C6" w:rsidRPr="0033691D" w:rsidRDefault="008437C6" w:rsidP="008437C6">
            <w:pPr>
              <w:spacing w:after="0" w:line="240" w:lineRule="auto"/>
              <w:jc w:val="center"/>
              <w:rPr>
                <w:rFonts w:ascii="Arial" w:eastAsia="Times New Roman" w:hAnsi="Arial" w:cs="Arial"/>
                <w:b/>
                <w:bCs/>
                <w:color w:val="000000"/>
                <w:sz w:val="24"/>
                <w:szCs w:val="24"/>
              </w:rPr>
            </w:pPr>
            <w:r w:rsidRPr="0033691D">
              <w:rPr>
                <w:rFonts w:ascii="Arial" w:eastAsia="Times New Roman" w:hAnsi="Arial" w:cs="Arial"/>
                <w:b/>
                <w:bCs/>
                <w:color w:val="000000"/>
                <w:sz w:val="24"/>
                <w:szCs w:val="24"/>
              </w:rPr>
              <w:t>2012</w:t>
            </w:r>
          </w:p>
        </w:tc>
      </w:tr>
      <w:tr w:rsidR="008437C6" w:rsidRPr="0033691D" w14:paraId="56E04158" w14:textId="77777777">
        <w:trPr>
          <w:trHeight w:val="300"/>
        </w:trPr>
        <w:tc>
          <w:tcPr>
            <w:tcW w:w="2040" w:type="dxa"/>
            <w:tcBorders>
              <w:top w:val="single" w:sz="4" w:space="0" w:color="auto"/>
              <w:left w:val="single" w:sz="4" w:space="0" w:color="auto"/>
              <w:bottom w:val="nil"/>
              <w:right w:val="single" w:sz="4" w:space="0" w:color="auto"/>
            </w:tcBorders>
            <w:shd w:val="clear" w:color="auto" w:fill="auto"/>
            <w:noWrap/>
            <w:vAlign w:val="bottom"/>
          </w:tcPr>
          <w:p w14:paraId="2A0201B3" w14:textId="77777777" w:rsidR="008437C6" w:rsidRPr="0033691D" w:rsidRDefault="008437C6" w:rsidP="008437C6">
            <w:pPr>
              <w:spacing w:after="0" w:line="240" w:lineRule="auto"/>
              <w:rPr>
                <w:rFonts w:ascii="Arial" w:eastAsia="Times New Roman" w:hAnsi="Arial" w:cs="Arial"/>
                <w:color w:val="000000"/>
                <w:sz w:val="24"/>
                <w:szCs w:val="24"/>
              </w:rPr>
            </w:pPr>
            <w:r w:rsidRPr="0033691D">
              <w:rPr>
                <w:rFonts w:ascii="Arial" w:eastAsia="Times New Roman" w:hAnsi="Arial" w:cs="Arial"/>
                <w:color w:val="000000"/>
                <w:sz w:val="24"/>
                <w:szCs w:val="24"/>
              </w:rPr>
              <w:t>Direct Materials</w:t>
            </w:r>
          </w:p>
        </w:tc>
        <w:tc>
          <w:tcPr>
            <w:tcW w:w="1580" w:type="dxa"/>
            <w:tcBorders>
              <w:top w:val="single" w:sz="4" w:space="0" w:color="auto"/>
              <w:left w:val="nil"/>
              <w:bottom w:val="nil"/>
              <w:right w:val="nil"/>
            </w:tcBorders>
            <w:shd w:val="clear" w:color="auto" w:fill="auto"/>
            <w:noWrap/>
            <w:vAlign w:val="bottom"/>
          </w:tcPr>
          <w:p w14:paraId="2A07FE1B"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910,000 </w:t>
            </w:r>
          </w:p>
        </w:tc>
        <w:tc>
          <w:tcPr>
            <w:tcW w:w="2065" w:type="dxa"/>
            <w:tcBorders>
              <w:top w:val="single" w:sz="4" w:space="0" w:color="auto"/>
              <w:left w:val="nil"/>
              <w:bottom w:val="nil"/>
              <w:right w:val="single" w:sz="4" w:space="0" w:color="auto"/>
            </w:tcBorders>
            <w:shd w:val="clear" w:color="auto" w:fill="auto"/>
            <w:noWrap/>
            <w:vAlign w:val="bottom"/>
          </w:tcPr>
          <w:p w14:paraId="0FAC0FA1"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1,240,000 </w:t>
            </w:r>
          </w:p>
        </w:tc>
      </w:tr>
      <w:tr w:rsidR="008437C6" w:rsidRPr="0033691D" w14:paraId="5B42466A" w14:textId="77777777">
        <w:trPr>
          <w:trHeight w:val="300"/>
        </w:trPr>
        <w:tc>
          <w:tcPr>
            <w:tcW w:w="2040" w:type="dxa"/>
            <w:tcBorders>
              <w:top w:val="nil"/>
              <w:left w:val="single" w:sz="4" w:space="0" w:color="auto"/>
              <w:bottom w:val="nil"/>
              <w:right w:val="single" w:sz="4" w:space="0" w:color="auto"/>
            </w:tcBorders>
            <w:shd w:val="clear" w:color="auto" w:fill="auto"/>
            <w:noWrap/>
            <w:vAlign w:val="bottom"/>
          </w:tcPr>
          <w:p w14:paraId="7437AD19" w14:textId="77777777" w:rsidR="008437C6" w:rsidRPr="0033691D" w:rsidRDefault="008437C6" w:rsidP="008437C6">
            <w:pPr>
              <w:spacing w:after="0" w:line="240" w:lineRule="auto"/>
              <w:rPr>
                <w:rFonts w:ascii="Arial" w:eastAsia="Times New Roman" w:hAnsi="Arial" w:cs="Arial"/>
                <w:color w:val="000000"/>
                <w:sz w:val="24"/>
                <w:szCs w:val="24"/>
              </w:rPr>
            </w:pPr>
            <w:r w:rsidRPr="0033691D">
              <w:rPr>
                <w:rFonts w:ascii="Arial" w:eastAsia="Times New Roman" w:hAnsi="Arial" w:cs="Arial"/>
                <w:color w:val="000000"/>
                <w:sz w:val="24"/>
                <w:szCs w:val="24"/>
              </w:rPr>
              <w:t>Direct Labor</w:t>
            </w:r>
          </w:p>
        </w:tc>
        <w:tc>
          <w:tcPr>
            <w:tcW w:w="1580" w:type="dxa"/>
            <w:tcBorders>
              <w:top w:val="nil"/>
              <w:left w:val="nil"/>
              <w:bottom w:val="nil"/>
              <w:right w:val="nil"/>
            </w:tcBorders>
            <w:shd w:val="clear" w:color="auto" w:fill="auto"/>
            <w:noWrap/>
            <w:vAlign w:val="bottom"/>
          </w:tcPr>
          <w:p w14:paraId="16F89A03"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1,365,000 </w:t>
            </w:r>
          </w:p>
        </w:tc>
        <w:tc>
          <w:tcPr>
            <w:tcW w:w="2065" w:type="dxa"/>
            <w:tcBorders>
              <w:top w:val="nil"/>
              <w:left w:val="nil"/>
              <w:bottom w:val="nil"/>
              <w:right w:val="single" w:sz="4" w:space="0" w:color="auto"/>
            </w:tcBorders>
            <w:shd w:val="clear" w:color="auto" w:fill="auto"/>
            <w:noWrap/>
            <w:vAlign w:val="bottom"/>
          </w:tcPr>
          <w:p w14:paraId="5A39175E"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1,860,000 </w:t>
            </w:r>
          </w:p>
        </w:tc>
      </w:tr>
      <w:tr w:rsidR="008437C6" w:rsidRPr="0033691D" w14:paraId="4F6C00BD" w14:textId="77777777">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tcPr>
          <w:p w14:paraId="18944579" w14:textId="77777777" w:rsidR="008437C6" w:rsidRPr="0033691D" w:rsidRDefault="008437C6" w:rsidP="008437C6">
            <w:pPr>
              <w:spacing w:after="0" w:line="240" w:lineRule="auto"/>
              <w:rPr>
                <w:rFonts w:ascii="Arial" w:eastAsia="Times New Roman" w:hAnsi="Arial" w:cs="Arial"/>
                <w:color w:val="000000"/>
                <w:sz w:val="24"/>
                <w:szCs w:val="24"/>
              </w:rPr>
            </w:pPr>
            <w:r w:rsidRPr="0033691D">
              <w:rPr>
                <w:rFonts w:ascii="Arial" w:eastAsia="Times New Roman" w:hAnsi="Arial" w:cs="Arial"/>
                <w:color w:val="000000"/>
                <w:sz w:val="24"/>
                <w:szCs w:val="24"/>
              </w:rPr>
              <w:t>Overhead</w:t>
            </w:r>
          </w:p>
        </w:tc>
        <w:tc>
          <w:tcPr>
            <w:tcW w:w="1580" w:type="dxa"/>
            <w:tcBorders>
              <w:top w:val="nil"/>
              <w:left w:val="nil"/>
              <w:bottom w:val="single" w:sz="4" w:space="0" w:color="auto"/>
              <w:right w:val="nil"/>
            </w:tcBorders>
            <w:shd w:val="clear" w:color="auto" w:fill="auto"/>
            <w:noWrap/>
            <w:vAlign w:val="bottom"/>
          </w:tcPr>
          <w:p w14:paraId="0B39FB31"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8,458,000 </w:t>
            </w:r>
          </w:p>
        </w:tc>
        <w:tc>
          <w:tcPr>
            <w:tcW w:w="2065" w:type="dxa"/>
            <w:tcBorders>
              <w:top w:val="nil"/>
              <w:left w:val="nil"/>
              <w:bottom w:val="single" w:sz="4" w:space="0" w:color="auto"/>
              <w:right w:val="single" w:sz="4" w:space="0" w:color="auto"/>
            </w:tcBorders>
            <w:shd w:val="clear" w:color="auto" w:fill="auto"/>
            <w:noWrap/>
            <w:vAlign w:val="bottom"/>
          </w:tcPr>
          <w:p w14:paraId="4A663E2C"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11,174,000 </w:t>
            </w:r>
          </w:p>
        </w:tc>
      </w:tr>
      <w:tr w:rsidR="008437C6" w:rsidRPr="0033691D" w14:paraId="28D3A3DF" w14:textId="77777777">
        <w:trPr>
          <w:trHeight w:val="300"/>
        </w:trPr>
        <w:tc>
          <w:tcPr>
            <w:tcW w:w="2040" w:type="dxa"/>
            <w:tcBorders>
              <w:top w:val="nil"/>
              <w:left w:val="single" w:sz="4" w:space="0" w:color="auto"/>
              <w:bottom w:val="single" w:sz="4" w:space="0" w:color="auto"/>
              <w:right w:val="nil"/>
            </w:tcBorders>
            <w:shd w:val="clear" w:color="auto" w:fill="auto"/>
            <w:noWrap/>
            <w:vAlign w:val="bottom"/>
          </w:tcPr>
          <w:p w14:paraId="7D653BEE" w14:textId="77777777" w:rsidR="008437C6" w:rsidRPr="0033691D" w:rsidRDefault="008437C6" w:rsidP="008437C6">
            <w:pPr>
              <w:spacing w:after="0" w:line="240" w:lineRule="auto"/>
              <w:rPr>
                <w:rFonts w:ascii="Arial" w:eastAsia="Times New Roman" w:hAnsi="Arial" w:cs="Arial"/>
                <w:color w:val="000000"/>
                <w:sz w:val="24"/>
                <w:szCs w:val="24"/>
              </w:rPr>
            </w:pPr>
            <w:r w:rsidRPr="0033691D">
              <w:rPr>
                <w:rFonts w:ascii="Arial" w:eastAsia="Times New Roman" w:hAnsi="Arial" w:cs="Arial"/>
                <w:color w:val="000000"/>
                <w:sz w:val="24"/>
                <w:szCs w:val="24"/>
              </w:rPr>
              <w:t>Total Costs $</w:t>
            </w:r>
          </w:p>
        </w:tc>
        <w:tc>
          <w:tcPr>
            <w:tcW w:w="1580" w:type="dxa"/>
            <w:tcBorders>
              <w:top w:val="nil"/>
              <w:left w:val="single" w:sz="4" w:space="0" w:color="auto"/>
              <w:bottom w:val="single" w:sz="4" w:space="0" w:color="auto"/>
              <w:right w:val="single" w:sz="4" w:space="0" w:color="auto"/>
            </w:tcBorders>
            <w:shd w:val="clear" w:color="auto" w:fill="auto"/>
            <w:noWrap/>
            <w:vAlign w:val="bottom"/>
          </w:tcPr>
          <w:p w14:paraId="2FB92188"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10,733,000 </w:t>
            </w:r>
          </w:p>
        </w:tc>
        <w:tc>
          <w:tcPr>
            <w:tcW w:w="2065" w:type="dxa"/>
            <w:tcBorders>
              <w:top w:val="nil"/>
              <w:left w:val="nil"/>
              <w:bottom w:val="single" w:sz="4" w:space="0" w:color="auto"/>
              <w:right w:val="single" w:sz="4" w:space="0" w:color="auto"/>
            </w:tcBorders>
            <w:shd w:val="clear" w:color="auto" w:fill="auto"/>
            <w:noWrap/>
            <w:vAlign w:val="bottom"/>
          </w:tcPr>
          <w:p w14:paraId="6C4832D9"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 14,274,000 </w:t>
            </w:r>
          </w:p>
        </w:tc>
      </w:tr>
      <w:tr w:rsidR="008437C6" w:rsidRPr="0033691D" w14:paraId="092E1A79" w14:textId="77777777">
        <w:trPr>
          <w:trHeight w:val="300"/>
        </w:trPr>
        <w:tc>
          <w:tcPr>
            <w:tcW w:w="2040" w:type="dxa"/>
            <w:tcBorders>
              <w:top w:val="nil"/>
              <w:left w:val="nil"/>
              <w:bottom w:val="nil"/>
              <w:right w:val="nil"/>
            </w:tcBorders>
            <w:shd w:val="clear" w:color="auto" w:fill="auto"/>
            <w:noWrap/>
            <w:vAlign w:val="bottom"/>
          </w:tcPr>
          <w:p w14:paraId="5A42715C" w14:textId="77777777" w:rsidR="008437C6" w:rsidRPr="0033691D" w:rsidRDefault="008437C6" w:rsidP="008437C6">
            <w:pPr>
              <w:spacing w:after="0" w:line="240" w:lineRule="auto"/>
              <w:rPr>
                <w:rFonts w:ascii="Arial" w:eastAsia="Times New Roman" w:hAnsi="Arial" w:cs="Arial"/>
                <w:color w:val="000000"/>
                <w:sz w:val="24"/>
                <w:szCs w:val="24"/>
              </w:rPr>
            </w:pPr>
          </w:p>
        </w:tc>
        <w:tc>
          <w:tcPr>
            <w:tcW w:w="1580" w:type="dxa"/>
            <w:tcBorders>
              <w:top w:val="nil"/>
              <w:left w:val="nil"/>
              <w:bottom w:val="nil"/>
              <w:right w:val="nil"/>
            </w:tcBorders>
            <w:shd w:val="clear" w:color="auto" w:fill="auto"/>
            <w:noWrap/>
            <w:vAlign w:val="bottom"/>
          </w:tcPr>
          <w:p w14:paraId="4203BDF9" w14:textId="77777777" w:rsidR="008437C6" w:rsidRPr="0033691D" w:rsidRDefault="008437C6" w:rsidP="008437C6">
            <w:pPr>
              <w:spacing w:after="0" w:line="240" w:lineRule="auto"/>
              <w:rPr>
                <w:rFonts w:ascii="Arial" w:eastAsia="Times New Roman" w:hAnsi="Arial" w:cs="Arial"/>
                <w:color w:val="000000"/>
                <w:sz w:val="24"/>
                <w:szCs w:val="24"/>
              </w:rPr>
            </w:pPr>
          </w:p>
        </w:tc>
        <w:tc>
          <w:tcPr>
            <w:tcW w:w="2065" w:type="dxa"/>
            <w:tcBorders>
              <w:top w:val="nil"/>
              <w:left w:val="nil"/>
              <w:bottom w:val="nil"/>
              <w:right w:val="nil"/>
            </w:tcBorders>
            <w:shd w:val="clear" w:color="auto" w:fill="auto"/>
            <w:noWrap/>
            <w:vAlign w:val="bottom"/>
          </w:tcPr>
          <w:p w14:paraId="249BD459" w14:textId="77777777" w:rsidR="008437C6" w:rsidRPr="0033691D" w:rsidRDefault="008437C6" w:rsidP="008437C6">
            <w:pPr>
              <w:spacing w:after="0" w:line="240" w:lineRule="auto"/>
              <w:rPr>
                <w:rFonts w:ascii="Arial" w:eastAsia="Times New Roman" w:hAnsi="Arial" w:cs="Arial"/>
                <w:color w:val="000000"/>
                <w:sz w:val="24"/>
                <w:szCs w:val="24"/>
              </w:rPr>
            </w:pPr>
          </w:p>
        </w:tc>
      </w:tr>
      <w:tr w:rsidR="008437C6" w:rsidRPr="0033691D" w14:paraId="100A0B0F" w14:textId="77777777">
        <w:trPr>
          <w:trHeight w:val="300"/>
        </w:trPr>
        <w:tc>
          <w:tcPr>
            <w:tcW w:w="2040" w:type="dxa"/>
            <w:tcBorders>
              <w:top w:val="single" w:sz="4" w:space="0" w:color="auto"/>
              <w:left w:val="single" w:sz="4" w:space="0" w:color="auto"/>
              <w:bottom w:val="single" w:sz="4" w:space="0" w:color="auto"/>
              <w:right w:val="nil"/>
            </w:tcBorders>
            <w:shd w:val="clear" w:color="auto" w:fill="auto"/>
            <w:noWrap/>
            <w:vAlign w:val="bottom"/>
          </w:tcPr>
          <w:p w14:paraId="48BA5A04" w14:textId="77777777" w:rsidR="008437C6" w:rsidRPr="0033691D" w:rsidRDefault="008437C6" w:rsidP="0033691D">
            <w:pPr>
              <w:spacing w:after="0" w:line="240" w:lineRule="auto"/>
              <w:rPr>
                <w:rFonts w:ascii="Arial" w:eastAsia="Times New Roman" w:hAnsi="Arial" w:cs="Arial"/>
                <w:color w:val="000000"/>
                <w:sz w:val="24"/>
                <w:szCs w:val="24"/>
              </w:rPr>
            </w:pPr>
            <w:r w:rsidRPr="0033691D">
              <w:rPr>
                <w:rFonts w:ascii="Arial" w:eastAsia="Times New Roman" w:hAnsi="Arial" w:cs="Arial"/>
                <w:color w:val="000000"/>
                <w:sz w:val="24"/>
                <w:szCs w:val="24"/>
              </w:rPr>
              <w:t xml:space="preserve">Units Produced </w:t>
            </w:r>
            <w:r w:rsidR="0033691D">
              <w:rPr>
                <w:rFonts w:ascii="Arial" w:eastAsia="Times New Roman" w:hAnsi="Arial" w:cs="Arial"/>
                <w:color w:val="000000"/>
                <w:sz w:val="24"/>
                <w:szCs w:val="24"/>
              </w:rPr>
              <w:t>&amp; Sold</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C1EED" w14:textId="77777777" w:rsidR="008437C6" w:rsidRPr="0033691D" w:rsidRDefault="0033691D" w:rsidP="008437C6">
            <w:pPr>
              <w:spacing w:after="0" w:line="240" w:lineRule="auto"/>
              <w:jc w:val="right"/>
              <w:rPr>
                <w:rFonts w:ascii="Arial" w:eastAsia="Times New Roman" w:hAnsi="Arial" w:cs="Arial"/>
                <w:color w:val="000000"/>
                <w:sz w:val="24"/>
                <w:szCs w:val="24"/>
              </w:rPr>
            </w:pPr>
            <w:r>
              <w:rPr>
                <w:rFonts w:ascii="Arial" w:eastAsia="Times New Roman" w:hAnsi="Arial" w:cs="Arial"/>
                <w:color w:val="000000"/>
                <w:sz w:val="24"/>
                <w:szCs w:val="24"/>
              </w:rPr>
              <w:t>#</w:t>
            </w:r>
            <w:r w:rsidR="008437C6" w:rsidRPr="0033691D">
              <w:rPr>
                <w:rFonts w:ascii="Arial" w:eastAsia="Times New Roman" w:hAnsi="Arial" w:cs="Arial"/>
                <w:color w:val="000000"/>
                <w:sz w:val="24"/>
                <w:szCs w:val="24"/>
              </w:rPr>
              <w:t xml:space="preserve"> 91,000 </w:t>
            </w:r>
          </w:p>
        </w:tc>
        <w:tc>
          <w:tcPr>
            <w:tcW w:w="2065" w:type="dxa"/>
            <w:tcBorders>
              <w:top w:val="single" w:sz="4" w:space="0" w:color="auto"/>
              <w:left w:val="nil"/>
              <w:bottom w:val="single" w:sz="4" w:space="0" w:color="auto"/>
              <w:right w:val="single" w:sz="4" w:space="0" w:color="auto"/>
            </w:tcBorders>
            <w:shd w:val="clear" w:color="auto" w:fill="auto"/>
            <w:noWrap/>
            <w:vAlign w:val="bottom"/>
          </w:tcPr>
          <w:p w14:paraId="41DB2AE9" w14:textId="77777777" w:rsidR="008437C6" w:rsidRPr="0033691D" w:rsidRDefault="0033691D" w:rsidP="008437C6">
            <w:pPr>
              <w:spacing w:after="0" w:line="240" w:lineRule="auto"/>
              <w:jc w:val="right"/>
              <w:rPr>
                <w:rFonts w:ascii="Arial" w:eastAsia="Times New Roman" w:hAnsi="Arial" w:cs="Arial"/>
                <w:color w:val="000000"/>
                <w:sz w:val="24"/>
                <w:szCs w:val="24"/>
              </w:rPr>
            </w:pPr>
            <w:r>
              <w:rPr>
                <w:rFonts w:ascii="Arial" w:eastAsia="Times New Roman" w:hAnsi="Arial" w:cs="Arial"/>
                <w:color w:val="000000"/>
                <w:sz w:val="24"/>
                <w:szCs w:val="24"/>
              </w:rPr>
              <w:t>#</w:t>
            </w:r>
            <w:r w:rsidR="008437C6" w:rsidRPr="0033691D">
              <w:rPr>
                <w:rFonts w:ascii="Arial" w:eastAsia="Times New Roman" w:hAnsi="Arial" w:cs="Arial"/>
                <w:color w:val="000000"/>
                <w:sz w:val="24"/>
                <w:szCs w:val="24"/>
              </w:rPr>
              <w:t xml:space="preserve"> 124,000 </w:t>
            </w:r>
          </w:p>
        </w:tc>
      </w:tr>
      <w:tr w:rsidR="008437C6" w:rsidRPr="0033691D" w14:paraId="1499CB07" w14:textId="77777777">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56ECD4" w14:textId="77777777" w:rsidR="0033691D" w:rsidRDefault="0033691D" w:rsidP="008437C6">
            <w:pPr>
              <w:spacing w:after="0" w:line="240" w:lineRule="auto"/>
              <w:rPr>
                <w:rFonts w:ascii="Arial" w:eastAsia="Times New Roman" w:hAnsi="Arial" w:cs="Arial"/>
                <w:color w:val="000000"/>
                <w:sz w:val="24"/>
                <w:szCs w:val="24"/>
              </w:rPr>
            </w:pPr>
          </w:p>
          <w:p w14:paraId="5DC86B90" w14:textId="77777777" w:rsidR="008437C6" w:rsidRPr="0033691D" w:rsidRDefault="008437C6" w:rsidP="008437C6">
            <w:pPr>
              <w:spacing w:after="0" w:line="240" w:lineRule="auto"/>
              <w:rPr>
                <w:rFonts w:ascii="Arial" w:eastAsia="Times New Roman" w:hAnsi="Arial" w:cs="Arial"/>
                <w:color w:val="000000"/>
                <w:sz w:val="24"/>
                <w:szCs w:val="24"/>
              </w:rPr>
            </w:pPr>
            <w:r w:rsidRPr="0033691D">
              <w:rPr>
                <w:rFonts w:ascii="Arial" w:eastAsia="Times New Roman" w:hAnsi="Arial" w:cs="Arial"/>
                <w:color w:val="000000"/>
                <w:sz w:val="24"/>
                <w:szCs w:val="24"/>
              </w:rPr>
              <w:t>"Average cost"</w:t>
            </w:r>
          </w:p>
        </w:tc>
        <w:tc>
          <w:tcPr>
            <w:tcW w:w="1580" w:type="dxa"/>
            <w:tcBorders>
              <w:top w:val="single" w:sz="4" w:space="0" w:color="auto"/>
              <w:left w:val="nil"/>
              <w:bottom w:val="single" w:sz="4" w:space="0" w:color="auto"/>
              <w:right w:val="nil"/>
            </w:tcBorders>
            <w:shd w:val="clear" w:color="auto" w:fill="auto"/>
            <w:noWrap/>
            <w:vAlign w:val="bottom"/>
          </w:tcPr>
          <w:p w14:paraId="6CD3588A"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117.95</w:t>
            </w:r>
          </w:p>
        </w:tc>
        <w:tc>
          <w:tcPr>
            <w:tcW w:w="2065" w:type="dxa"/>
            <w:tcBorders>
              <w:top w:val="single" w:sz="4" w:space="0" w:color="auto"/>
              <w:left w:val="nil"/>
              <w:bottom w:val="single" w:sz="4" w:space="0" w:color="auto"/>
              <w:right w:val="single" w:sz="4" w:space="0" w:color="auto"/>
            </w:tcBorders>
            <w:shd w:val="clear" w:color="auto" w:fill="auto"/>
            <w:noWrap/>
            <w:vAlign w:val="bottom"/>
          </w:tcPr>
          <w:p w14:paraId="02F88F30" w14:textId="77777777" w:rsidR="008437C6" w:rsidRPr="0033691D" w:rsidRDefault="008437C6" w:rsidP="008437C6">
            <w:pPr>
              <w:spacing w:after="0" w:line="240" w:lineRule="auto"/>
              <w:jc w:val="right"/>
              <w:rPr>
                <w:rFonts w:ascii="Arial" w:eastAsia="Times New Roman" w:hAnsi="Arial" w:cs="Arial"/>
                <w:color w:val="000000"/>
                <w:sz w:val="24"/>
                <w:szCs w:val="24"/>
              </w:rPr>
            </w:pPr>
            <w:r w:rsidRPr="0033691D">
              <w:rPr>
                <w:rFonts w:ascii="Arial" w:eastAsia="Times New Roman" w:hAnsi="Arial" w:cs="Arial"/>
                <w:color w:val="000000"/>
                <w:sz w:val="24"/>
                <w:szCs w:val="24"/>
              </w:rPr>
              <w:t>115.11</w:t>
            </w:r>
          </w:p>
        </w:tc>
      </w:tr>
    </w:tbl>
    <w:p w14:paraId="6B0E93EC" w14:textId="77777777" w:rsidR="00E87E29" w:rsidRDefault="00E87E29">
      <w:pPr>
        <w:rPr>
          <w:rFonts w:ascii="Arial" w:hAnsi="Arial" w:cs="Arial"/>
        </w:rPr>
      </w:pPr>
    </w:p>
    <w:p w14:paraId="294DC769" w14:textId="77777777" w:rsidR="00783ED7" w:rsidRDefault="0033691D" w:rsidP="00895E96">
      <w:pPr>
        <w:rPr>
          <w:rFonts w:ascii="Arial" w:hAnsi="Arial" w:cs="Arial"/>
        </w:rPr>
      </w:pPr>
      <w:r w:rsidRPr="0033691D">
        <w:rPr>
          <w:rFonts w:ascii="Arial" w:hAnsi="Arial" w:cs="Arial"/>
        </w:rPr>
        <w:t>Industry experts expect inflation to be 3% in 2013.</w:t>
      </w:r>
      <w:r w:rsidR="008677AD">
        <w:rPr>
          <w:rFonts w:ascii="Arial" w:hAnsi="Arial" w:cs="Arial"/>
        </w:rPr>
        <w:t xml:space="preserve"> The selling price per unit was $119 in 2012. </w:t>
      </w:r>
      <w:proofErr w:type="spellStart"/>
      <w:r w:rsidR="008677AD">
        <w:rPr>
          <w:rFonts w:ascii="Arial" w:hAnsi="Arial" w:cs="Arial"/>
        </w:rPr>
        <w:t>Shenwin</w:t>
      </w:r>
      <w:proofErr w:type="spellEnd"/>
      <w:r w:rsidR="008677AD">
        <w:rPr>
          <w:rFonts w:ascii="Arial" w:hAnsi="Arial" w:cs="Arial"/>
        </w:rPr>
        <w:t xml:space="preserve"> feels it can increase its selling price at the rate of inflation.</w:t>
      </w:r>
      <w:r w:rsidR="0079666B">
        <w:rPr>
          <w:rFonts w:ascii="Arial" w:hAnsi="Arial" w:cs="Arial"/>
        </w:rPr>
        <w:t xml:space="preserve"> D</w:t>
      </w:r>
      <w:r w:rsidR="00DC3AFA">
        <w:rPr>
          <w:rFonts w:ascii="Arial" w:hAnsi="Arial" w:cs="Arial"/>
        </w:rPr>
        <w:t xml:space="preserve">emand for 2013 is expected </w:t>
      </w:r>
      <w:r w:rsidR="0079666B">
        <w:rPr>
          <w:rFonts w:ascii="Arial" w:hAnsi="Arial" w:cs="Arial"/>
        </w:rPr>
        <w:t>to be #124,000.</w:t>
      </w:r>
    </w:p>
    <w:p w14:paraId="27E7D898" w14:textId="77777777" w:rsidR="00783ED7" w:rsidRDefault="00783ED7">
      <w:pPr>
        <w:rPr>
          <w:rFonts w:ascii="Arial" w:hAnsi="Arial" w:cs="Arial"/>
        </w:rPr>
      </w:pPr>
      <w:r>
        <w:rPr>
          <w:rFonts w:ascii="Arial" w:hAnsi="Arial" w:cs="Arial"/>
        </w:rPr>
        <w:br w:type="page"/>
      </w:r>
    </w:p>
    <w:p w14:paraId="6533EAFA" w14:textId="77777777" w:rsidR="000C7F91" w:rsidRPr="000C7F91" w:rsidRDefault="0033691D" w:rsidP="0033691D">
      <w:pPr>
        <w:pStyle w:val="ListParagraph"/>
        <w:numPr>
          <w:ilvl w:val="0"/>
          <w:numId w:val="13"/>
        </w:numPr>
        <w:rPr>
          <w:rFonts w:ascii="Arial" w:hAnsi="Arial" w:cs="Arial"/>
        </w:rPr>
      </w:pPr>
      <w:r w:rsidRPr="0033691D">
        <w:rPr>
          <w:rFonts w:ascii="Arial" w:hAnsi="Arial" w:cs="Arial"/>
        </w:rPr>
        <w:lastRenderedPageBreak/>
        <w:t xml:space="preserve">Calculate the </w:t>
      </w:r>
      <w:r w:rsidR="0042141A">
        <w:rPr>
          <w:rFonts w:ascii="Arial" w:hAnsi="Arial" w:cs="Arial"/>
        </w:rPr>
        <w:t xml:space="preserve">expected </w:t>
      </w:r>
      <w:r w:rsidRPr="0033691D">
        <w:rPr>
          <w:rFonts w:ascii="Arial" w:hAnsi="Arial" w:cs="Arial"/>
        </w:rPr>
        <w:t xml:space="preserve">contribution margin for 2013? </w:t>
      </w:r>
      <w:r w:rsidRPr="0018771A">
        <w:rPr>
          <w:rFonts w:ascii="Arial" w:hAnsi="Arial" w:cs="Arial"/>
          <w:b/>
        </w:rPr>
        <w:t>(6 marks)</w:t>
      </w:r>
    </w:p>
    <w:p w14:paraId="13CA69D1" w14:textId="77777777" w:rsidR="000C7F91" w:rsidRDefault="000C7F91" w:rsidP="000C7F91">
      <w:pPr>
        <w:rPr>
          <w:rFonts w:ascii="Arial" w:hAnsi="Arial" w:cs="Arial"/>
        </w:rPr>
      </w:pPr>
      <w:r>
        <w:rPr>
          <w:rFonts w:ascii="Arial" w:hAnsi="Arial" w:cs="Arial"/>
        </w:rPr>
        <w:t xml:space="preserve">$119(1.03) – 10 – 15 - </w:t>
      </w:r>
      <w:r w:rsidR="00F55B83">
        <w:rPr>
          <w:rFonts w:ascii="Arial" w:hAnsi="Arial" w:cs="Arial"/>
        </w:rPr>
        <w:t xml:space="preserve">$44(1.03) </w:t>
      </w:r>
      <w:r w:rsidR="00F55B83" w:rsidRPr="00F55B83">
        <w:rPr>
          <w:rFonts w:ascii="Arial" w:hAnsi="Arial" w:cs="Arial"/>
        </w:rPr>
        <w:sym w:font="Wingdings" w:char="F0E8"/>
      </w:r>
      <w:r w:rsidR="00F55B83">
        <w:rPr>
          <w:rFonts w:ascii="Arial" w:hAnsi="Arial" w:cs="Arial"/>
        </w:rPr>
        <w:tab/>
      </w:r>
      <w:r w:rsidR="00F55B83">
        <w:rPr>
          <w:rFonts w:ascii="Arial" w:hAnsi="Arial" w:cs="Arial"/>
        </w:rPr>
        <w:tab/>
        <w:t>$122.57 - $70.32 = $52.25</w:t>
      </w:r>
    </w:p>
    <w:p w14:paraId="574A271B" w14:textId="77777777" w:rsidR="000C7F91" w:rsidRDefault="000C7F91" w:rsidP="000C7F91">
      <w:pPr>
        <w:rPr>
          <w:rFonts w:ascii="Arial" w:hAnsi="Arial" w:cs="Arial"/>
        </w:rPr>
      </w:pPr>
      <w:r>
        <w:rPr>
          <w:rFonts w:ascii="Arial" w:hAnsi="Arial" w:cs="Arial"/>
        </w:rPr>
        <w:t xml:space="preserve">Direct materials </w:t>
      </w:r>
      <w:r>
        <w:rPr>
          <w:rFonts w:ascii="Arial" w:hAnsi="Arial" w:cs="Arial"/>
        </w:rPr>
        <w:tab/>
        <w:t>$10</w:t>
      </w:r>
    </w:p>
    <w:p w14:paraId="52CB08C8" w14:textId="77777777" w:rsidR="00E201B1" w:rsidRPr="000C7F91" w:rsidRDefault="000C7F91" w:rsidP="000C7F91">
      <w:pPr>
        <w:rPr>
          <w:rFonts w:ascii="Arial" w:hAnsi="Arial" w:cs="Arial"/>
        </w:rPr>
      </w:pPr>
      <w:r>
        <w:rPr>
          <w:rFonts w:ascii="Arial" w:hAnsi="Arial" w:cs="Arial"/>
        </w:rPr>
        <w:t>Direct labor</w:t>
      </w:r>
      <w:r>
        <w:rPr>
          <w:rFonts w:ascii="Arial" w:hAnsi="Arial" w:cs="Arial"/>
        </w:rPr>
        <w:tab/>
      </w:r>
      <w:r>
        <w:rPr>
          <w:rFonts w:ascii="Arial" w:hAnsi="Arial" w:cs="Arial"/>
        </w:rPr>
        <w:tab/>
        <w:t>$15</w:t>
      </w:r>
    </w:p>
    <w:p w14:paraId="521CAF8E" w14:textId="77777777" w:rsidR="000C7F91" w:rsidRDefault="000C7F91" w:rsidP="0079666B">
      <w:pPr>
        <w:rPr>
          <w:rFonts w:ascii="Arial" w:hAnsi="Arial" w:cs="Arial"/>
        </w:rPr>
      </w:pPr>
      <w:r>
        <w:rPr>
          <w:rFonts w:ascii="Arial" w:hAnsi="Arial" w:cs="Arial"/>
        </w:rPr>
        <w:t>Variable overhead</w:t>
      </w:r>
    </w:p>
    <w:p w14:paraId="3187BEB1" w14:textId="77777777" w:rsidR="000C7F91" w:rsidRPr="000C7F91" w:rsidRDefault="000C7F91" w:rsidP="000C7F91">
      <w:pPr>
        <w:pStyle w:val="ListParagraph"/>
        <w:numPr>
          <w:ilvl w:val="0"/>
          <w:numId w:val="14"/>
        </w:numPr>
        <w:rPr>
          <w:rFonts w:ascii="Arial" w:hAnsi="Arial" w:cs="Arial"/>
        </w:rPr>
      </w:pPr>
      <w:r w:rsidRPr="000C7F91">
        <w:rPr>
          <w:rFonts w:ascii="Arial" w:hAnsi="Arial" w:cs="Arial"/>
        </w:rPr>
        <w:t>Remove $218,000</w:t>
      </w:r>
      <w:r w:rsidR="00F55B83">
        <w:rPr>
          <w:rFonts w:ascii="Arial" w:hAnsi="Arial" w:cs="Arial"/>
        </w:rPr>
        <w:t>,</w:t>
      </w:r>
      <w:r w:rsidRPr="000C7F91">
        <w:rPr>
          <w:rFonts w:ascii="Arial" w:hAnsi="Arial" w:cs="Arial"/>
        </w:rPr>
        <w:t xml:space="preserve"> which is a constant due to straight-line</w:t>
      </w:r>
      <w:r w:rsidR="00F55B83">
        <w:rPr>
          <w:rFonts w:ascii="Arial" w:hAnsi="Arial" w:cs="Arial"/>
        </w:rPr>
        <w:t>,</w:t>
      </w:r>
      <w:r w:rsidRPr="000C7F91">
        <w:rPr>
          <w:rFonts w:ascii="Arial" w:hAnsi="Arial" w:cs="Arial"/>
        </w:rPr>
        <w:t xml:space="preserve"> from each year</w:t>
      </w:r>
    </w:p>
    <w:p w14:paraId="3FAB598D" w14:textId="77777777" w:rsidR="000C7F91" w:rsidRDefault="000C7F91" w:rsidP="000C7F91">
      <w:pPr>
        <w:pStyle w:val="ListParagraph"/>
        <w:numPr>
          <w:ilvl w:val="0"/>
          <w:numId w:val="14"/>
        </w:numPr>
        <w:rPr>
          <w:rFonts w:ascii="Arial" w:hAnsi="Arial" w:cs="Arial"/>
        </w:rPr>
      </w:pPr>
      <w:r>
        <w:rPr>
          <w:rFonts w:ascii="Arial" w:hAnsi="Arial" w:cs="Arial"/>
        </w:rPr>
        <w:t xml:space="preserve">Remove known amounts of batch $400,000 and $440,000 </w:t>
      </w:r>
      <w:r w:rsidR="00F55B83">
        <w:rPr>
          <w:rFonts w:ascii="Arial" w:hAnsi="Arial" w:cs="Arial"/>
        </w:rPr>
        <w:t>from respective years</w:t>
      </w:r>
    </w:p>
    <w:p w14:paraId="2B975A7A" w14:textId="77777777" w:rsidR="0079666B" w:rsidRPr="000C7F91" w:rsidRDefault="000C7F91" w:rsidP="000C7F91">
      <w:pPr>
        <w:pStyle w:val="ListParagraph"/>
        <w:numPr>
          <w:ilvl w:val="0"/>
          <w:numId w:val="14"/>
        </w:numPr>
        <w:rPr>
          <w:rFonts w:ascii="Arial" w:hAnsi="Arial" w:cs="Arial"/>
        </w:rPr>
      </w:pPr>
      <w:r>
        <w:rPr>
          <w:rFonts w:ascii="Arial" w:hAnsi="Arial" w:cs="Arial"/>
        </w:rPr>
        <w:t>Move the other element in the formula to either 2012 or 2010</w:t>
      </w:r>
    </w:p>
    <w:p w14:paraId="6876D582" w14:textId="46D284A7" w:rsidR="0079666B" w:rsidRDefault="000C7F91" w:rsidP="000C7F91">
      <w:pPr>
        <w:pBdr>
          <w:bottom w:val="single" w:sz="4" w:space="1" w:color="auto"/>
        </w:pBdr>
        <w:rPr>
          <w:rFonts w:ascii="Arial" w:hAnsi="Arial" w:cs="Arial"/>
        </w:rPr>
      </w:pPr>
      <w:r>
        <w:rPr>
          <w:rFonts w:ascii="Arial" w:hAnsi="Arial" w:cs="Arial"/>
        </w:rPr>
        <w:t>[$11,174,000 – (5 x 440,000) –</w:t>
      </w:r>
      <w:r w:rsidR="00967B9A">
        <w:rPr>
          <w:rFonts w:ascii="Arial" w:hAnsi="Arial" w:cs="Arial"/>
        </w:rPr>
        <w:t xml:space="preserve"> 218,000]  – </w:t>
      </w:r>
      <w:r w:rsidR="00967B9A">
        <w:rPr>
          <w:rFonts w:ascii="Arial" w:hAnsi="Arial" w:cs="Arial"/>
        </w:rPr>
        <w:tab/>
        <w:t>[(8,458,000)</w:t>
      </w:r>
      <w:r>
        <w:rPr>
          <w:rFonts w:ascii="Arial" w:hAnsi="Arial" w:cs="Arial"/>
        </w:rPr>
        <w:t>– (4x 400,000) – 218,000]</w:t>
      </w:r>
      <w:r w:rsidR="00967B9A">
        <w:rPr>
          <w:rFonts w:ascii="Arial" w:hAnsi="Arial" w:cs="Arial"/>
        </w:rPr>
        <w:t xml:space="preserve"> (1.</w:t>
      </w:r>
      <w:r w:rsidR="008E457D">
        <w:rPr>
          <w:rFonts w:ascii="Arial" w:hAnsi="Arial" w:cs="Arial"/>
        </w:rPr>
        <w:t>1</w:t>
      </w:r>
      <w:bookmarkStart w:id="0" w:name="_GoBack"/>
      <w:bookmarkEnd w:id="0"/>
      <w:r w:rsidR="00967B9A">
        <w:rPr>
          <w:rFonts w:ascii="Arial" w:hAnsi="Arial" w:cs="Arial"/>
        </w:rPr>
        <w:t>)</w:t>
      </w:r>
    </w:p>
    <w:p w14:paraId="31E9B83D" w14:textId="77777777" w:rsidR="0079666B" w:rsidRDefault="000C7F91" w:rsidP="0079666B">
      <w:pPr>
        <w:rPr>
          <w:rFonts w:ascii="Arial" w:hAnsi="Arial" w:cs="Arial"/>
        </w:rPr>
      </w:pPr>
      <w:r>
        <w:rPr>
          <w:rFonts w:ascii="Arial" w:hAnsi="Arial" w:cs="Arial"/>
        </w:rPr>
        <w:tab/>
      </w:r>
      <w:r>
        <w:rPr>
          <w:rFonts w:ascii="Arial" w:hAnsi="Arial" w:cs="Arial"/>
        </w:rPr>
        <w:tab/>
        <w:t>#124,000 – 91,0</w:t>
      </w:r>
      <w:r w:rsidR="00103EDB">
        <w:rPr>
          <w:rFonts w:ascii="Arial" w:hAnsi="Arial" w:cs="Arial"/>
        </w:rPr>
        <w:t>00</w:t>
      </w:r>
    </w:p>
    <w:p w14:paraId="6E4DD818" w14:textId="77777777" w:rsidR="00A75B18" w:rsidRDefault="00A75B18" w:rsidP="0079666B">
      <w:pPr>
        <w:rPr>
          <w:rFonts w:ascii="Arial" w:hAnsi="Arial" w:cs="Arial"/>
        </w:rPr>
      </w:pPr>
    </w:p>
    <w:p w14:paraId="3B680C0D" w14:textId="77777777" w:rsidR="009A7565" w:rsidRDefault="009A7565" w:rsidP="0079666B">
      <w:pPr>
        <w:rPr>
          <w:rFonts w:ascii="Arial" w:hAnsi="Arial" w:cs="Arial"/>
        </w:rPr>
      </w:pPr>
      <w:r>
        <w:rPr>
          <w:rFonts w:ascii="Arial" w:hAnsi="Arial" w:cs="Arial"/>
        </w:rPr>
        <w:t>The batch cost of $400,000 in 2010 must be deducted in similar fashion as the $218,000 since we know these amounts. The balance is what is left unadjusted.</w:t>
      </w:r>
    </w:p>
    <w:p w14:paraId="21A327F7" w14:textId="77777777" w:rsidR="009A7565" w:rsidRDefault="009A7565" w:rsidP="0079666B">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2010</w:t>
      </w:r>
      <w:r>
        <w:rPr>
          <w:rFonts w:ascii="Arial" w:hAnsi="Arial" w:cs="Arial"/>
        </w:rPr>
        <w:tab/>
      </w:r>
      <w:r>
        <w:rPr>
          <w:rFonts w:ascii="Arial" w:hAnsi="Arial" w:cs="Arial"/>
        </w:rPr>
        <w:tab/>
        <w:t>2012</w:t>
      </w:r>
    </w:p>
    <w:p w14:paraId="0B40EF06" w14:textId="77777777" w:rsidR="009A7565" w:rsidRDefault="009A7565" w:rsidP="0079666B">
      <w:pPr>
        <w:rPr>
          <w:rFonts w:ascii="Arial" w:hAnsi="Arial" w:cs="Arial"/>
        </w:rPr>
      </w:pPr>
      <w:r>
        <w:rPr>
          <w:rFonts w:ascii="Arial" w:hAnsi="Arial" w:cs="Arial"/>
        </w:rPr>
        <w:t>Total Cost</w:t>
      </w:r>
      <w:r>
        <w:rPr>
          <w:rFonts w:ascii="Arial" w:hAnsi="Arial" w:cs="Arial"/>
        </w:rPr>
        <w:tab/>
      </w:r>
      <w:r>
        <w:rPr>
          <w:rFonts w:ascii="Arial" w:hAnsi="Arial" w:cs="Arial"/>
        </w:rPr>
        <w:tab/>
      </w:r>
      <w:r>
        <w:rPr>
          <w:rFonts w:ascii="Arial" w:hAnsi="Arial" w:cs="Arial"/>
        </w:rPr>
        <w:tab/>
        <w:t>8,458,000</w:t>
      </w:r>
      <w:r>
        <w:rPr>
          <w:rFonts w:ascii="Arial" w:hAnsi="Arial" w:cs="Arial"/>
        </w:rPr>
        <w:tab/>
        <w:t>11,174,000</w:t>
      </w:r>
    </w:p>
    <w:p w14:paraId="551E66CF" w14:textId="77777777" w:rsidR="009A7565" w:rsidRDefault="009A7565" w:rsidP="0079666B">
      <w:pPr>
        <w:rPr>
          <w:rFonts w:ascii="Arial" w:hAnsi="Arial" w:cs="Arial"/>
        </w:rPr>
      </w:pPr>
      <w:r>
        <w:rPr>
          <w:rFonts w:ascii="Arial" w:hAnsi="Arial" w:cs="Arial"/>
        </w:rPr>
        <w:t>Remove amortization</w:t>
      </w:r>
      <w:r>
        <w:rPr>
          <w:rFonts w:ascii="Arial" w:hAnsi="Arial" w:cs="Arial"/>
        </w:rPr>
        <w:tab/>
      </w:r>
      <w:r>
        <w:rPr>
          <w:rFonts w:ascii="Arial" w:hAnsi="Arial" w:cs="Arial"/>
        </w:rPr>
        <w:tab/>
        <w:t xml:space="preserve"> (218,000)</w:t>
      </w:r>
      <w:r>
        <w:rPr>
          <w:rFonts w:ascii="Arial" w:hAnsi="Arial" w:cs="Arial"/>
        </w:rPr>
        <w:tab/>
        <w:t xml:space="preserve">  (218,000)</w:t>
      </w:r>
    </w:p>
    <w:p w14:paraId="0A5B04CB" w14:textId="77777777" w:rsidR="009A7565" w:rsidRDefault="009A7565" w:rsidP="0079666B">
      <w:pPr>
        <w:rPr>
          <w:rFonts w:ascii="Arial" w:hAnsi="Arial" w:cs="Arial"/>
        </w:rPr>
      </w:pPr>
      <w:r>
        <w:rPr>
          <w:rFonts w:ascii="Arial" w:hAnsi="Arial" w:cs="Arial"/>
        </w:rPr>
        <w:t>Remove batches</w:t>
      </w:r>
      <w:r>
        <w:rPr>
          <w:rFonts w:ascii="Arial" w:hAnsi="Arial" w:cs="Arial"/>
        </w:rPr>
        <w:tab/>
      </w:r>
      <w:r>
        <w:rPr>
          <w:rFonts w:ascii="Arial" w:hAnsi="Arial" w:cs="Arial"/>
        </w:rPr>
        <w:tab/>
      </w:r>
      <w:r w:rsidRPr="009A7565">
        <w:rPr>
          <w:rFonts w:ascii="Arial" w:hAnsi="Arial" w:cs="Arial"/>
          <w:u w:val="single"/>
        </w:rPr>
        <w:t>(1,600,000)</w:t>
      </w:r>
      <w:r w:rsidRPr="009A7565">
        <w:rPr>
          <w:rFonts w:ascii="Arial" w:hAnsi="Arial" w:cs="Arial"/>
          <w:u w:val="single"/>
        </w:rPr>
        <w:tab/>
        <w:t>(2,200,000)</w:t>
      </w:r>
    </w:p>
    <w:p w14:paraId="60D3A14F" w14:textId="77777777" w:rsidR="009A7565" w:rsidRDefault="009A7565" w:rsidP="0079666B">
      <w:pPr>
        <w:rPr>
          <w:rFonts w:ascii="Arial" w:hAnsi="Arial" w:cs="Arial"/>
        </w:rPr>
      </w:pPr>
      <w:r>
        <w:rPr>
          <w:rFonts w:ascii="Arial" w:hAnsi="Arial" w:cs="Arial"/>
        </w:rPr>
        <w:t xml:space="preserve">Balance in respective years </w:t>
      </w:r>
      <w:r>
        <w:rPr>
          <w:rFonts w:ascii="Arial" w:hAnsi="Arial" w:cs="Arial"/>
        </w:rPr>
        <w:tab/>
        <w:t>6,640,000</w:t>
      </w:r>
      <w:r>
        <w:rPr>
          <w:rFonts w:ascii="Arial" w:hAnsi="Arial" w:cs="Arial"/>
        </w:rPr>
        <w:tab/>
        <w:t>8,756,000</w:t>
      </w:r>
    </w:p>
    <w:p w14:paraId="31E02B11" w14:textId="77777777" w:rsidR="009A7565" w:rsidRDefault="009A7565" w:rsidP="0079666B">
      <w:pPr>
        <w:rPr>
          <w:rFonts w:ascii="Arial" w:hAnsi="Arial" w:cs="Arial"/>
        </w:rPr>
      </w:pPr>
      <w:r>
        <w:rPr>
          <w:rFonts w:ascii="Arial" w:hAnsi="Arial" w:cs="Arial"/>
        </w:rPr>
        <w:t>We now can compare these balances:</w:t>
      </w:r>
    </w:p>
    <w:p w14:paraId="7FE0FD12" w14:textId="77777777" w:rsidR="009A7565" w:rsidRDefault="009A7565" w:rsidP="0079666B">
      <w:pPr>
        <w:rPr>
          <w:rFonts w:ascii="Arial" w:hAnsi="Arial" w:cs="Arial"/>
        </w:rPr>
      </w:pPr>
      <w:r>
        <w:rPr>
          <w:rFonts w:ascii="Arial" w:hAnsi="Arial" w:cs="Arial"/>
        </w:rPr>
        <w:t xml:space="preserve">Move 2010 to 2012 by </w:t>
      </w:r>
      <w:r w:rsidR="00E02778">
        <w:rPr>
          <w:rFonts w:ascii="Arial" w:hAnsi="Arial" w:cs="Arial"/>
        </w:rPr>
        <w:t xml:space="preserve">multiplying it by 1.1 </w:t>
      </w:r>
      <w:r w:rsidR="00E02778" w:rsidRPr="00E02778">
        <w:rPr>
          <w:rFonts w:ascii="Arial" w:hAnsi="Arial" w:cs="Arial"/>
        </w:rPr>
        <w:sym w:font="Wingdings" w:char="F0E8"/>
      </w:r>
      <w:r w:rsidR="00E02778">
        <w:rPr>
          <w:rFonts w:ascii="Arial" w:hAnsi="Arial" w:cs="Arial"/>
        </w:rPr>
        <w:t xml:space="preserve"> $6,640,000(1.1) = $7,304,000</w:t>
      </w:r>
    </w:p>
    <w:p w14:paraId="755989D5" w14:textId="77777777" w:rsidR="00E02778" w:rsidRDefault="00E02778" w:rsidP="0079666B">
      <w:pPr>
        <w:rPr>
          <w:rFonts w:ascii="Arial" w:hAnsi="Arial" w:cs="Arial"/>
        </w:rPr>
      </w:pPr>
      <w:r>
        <w:rPr>
          <w:rFonts w:ascii="Arial" w:hAnsi="Arial" w:cs="Arial"/>
        </w:rPr>
        <w:tab/>
        <w:t>2012</w:t>
      </w:r>
      <w:r>
        <w:rPr>
          <w:rFonts w:ascii="Arial" w:hAnsi="Arial" w:cs="Arial"/>
        </w:rPr>
        <w:tab/>
      </w:r>
      <w:r>
        <w:rPr>
          <w:rFonts w:ascii="Arial" w:hAnsi="Arial" w:cs="Arial"/>
        </w:rPr>
        <w:tab/>
      </w:r>
      <w:r>
        <w:rPr>
          <w:rFonts w:ascii="Arial" w:hAnsi="Arial" w:cs="Arial"/>
        </w:rPr>
        <w:tab/>
        <w:t>2010 in 2012 $</w:t>
      </w:r>
    </w:p>
    <w:p w14:paraId="0709989C" w14:textId="77777777" w:rsidR="00E02778" w:rsidRDefault="00E02778" w:rsidP="0079666B">
      <w:pPr>
        <w:rPr>
          <w:rFonts w:ascii="Arial" w:hAnsi="Arial" w:cs="Arial"/>
        </w:rPr>
      </w:pPr>
      <w:r>
        <w:rPr>
          <w:rFonts w:ascii="Arial" w:hAnsi="Arial" w:cs="Arial"/>
        </w:rPr>
        <w:tab/>
        <w:t xml:space="preserve">8,756,000 </w:t>
      </w:r>
      <w:r>
        <w:rPr>
          <w:rFonts w:ascii="Arial" w:hAnsi="Arial" w:cs="Arial"/>
        </w:rPr>
        <w:tab/>
      </w:r>
      <w:r>
        <w:rPr>
          <w:rFonts w:ascii="Arial" w:hAnsi="Arial" w:cs="Arial"/>
        </w:rPr>
        <w:tab/>
        <w:t>7,304,000 = rise of $1,452,000 / #33,000 = $44 VOH in 2012 $$</w:t>
      </w:r>
    </w:p>
    <w:p w14:paraId="16303F43" w14:textId="77777777" w:rsidR="00A75B18" w:rsidRDefault="00A75B18" w:rsidP="0079666B">
      <w:pPr>
        <w:rPr>
          <w:rFonts w:ascii="Arial" w:hAnsi="Arial" w:cs="Arial"/>
        </w:rPr>
      </w:pPr>
    </w:p>
    <w:p w14:paraId="53F7B5B8" w14:textId="77777777" w:rsidR="0033691D" w:rsidRDefault="0033691D" w:rsidP="0033691D">
      <w:pPr>
        <w:pStyle w:val="ListParagraph"/>
        <w:numPr>
          <w:ilvl w:val="0"/>
          <w:numId w:val="13"/>
        </w:numPr>
        <w:rPr>
          <w:rFonts w:ascii="Arial" w:hAnsi="Arial" w:cs="Arial"/>
        </w:rPr>
      </w:pPr>
      <w:r w:rsidRPr="0033691D">
        <w:rPr>
          <w:rFonts w:ascii="Arial" w:hAnsi="Arial" w:cs="Arial"/>
        </w:rPr>
        <w:t>Calculate the</w:t>
      </w:r>
      <w:r w:rsidR="0042141A">
        <w:rPr>
          <w:rFonts w:ascii="Arial" w:hAnsi="Arial" w:cs="Arial"/>
        </w:rPr>
        <w:t xml:space="preserve"> expected</w:t>
      </w:r>
      <w:r w:rsidRPr="0033691D">
        <w:rPr>
          <w:rFonts w:ascii="Arial" w:hAnsi="Arial" w:cs="Arial"/>
        </w:rPr>
        <w:t xml:space="preserve"> cost to lease one machine in 2013? </w:t>
      </w:r>
      <w:r w:rsidRPr="0018771A">
        <w:rPr>
          <w:rFonts w:ascii="Arial" w:hAnsi="Arial" w:cs="Arial"/>
          <w:b/>
        </w:rPr>
        <w:t>(2 marks)</w:t>
      </w:r>
    </w:p>
    <w:p w14:paraId="61033F84" w14:textId="77777777" w:rsidR="00A75B18" w:rsidRDefault="00103EDB" w:rsidP="0079666B">
      <w:pPr>
        <w:rPr>
          <w:rFonts w:ascii="Arial" w:hAnsi="Arial" w:cs="Arial"/>
        </w:rPr>
      </w:pPr>
      <w:r>
        <w:rPr>
          <w:rFonts w:ascii="Arial" w:hAnsi="Arial" w:cs="Arial"/>
        </w:rPr>
        <w:t xml:space="preserve">$440,000 / 1.1 </w:t>
      </w:r>
      <w:r w:rsidRPr="00103EDB">
        <w:rPr>
          <w:rFonts w:ascii="Arial" w:hAnsi="Arial" w:cs="Arial"/>
        </w:rPr>
        <w:sym w:font="Wingdings" w:char="F0E8"/>
      </w:r>
      <w:r>
        <w:rPr>
          <w:rFonts w:ascii="Arial" w:hAnsi="Arial" w:cs="Arial"/>
        </w:rPr>
        <w:t xml:space="preserve"> $400,000</w:t>
      </w:r>
    </w:p>
    <w:p w14:paraId="54A88577" w14:textId="77777777" w:rsidR="0079666B" w:rsidRDefault="00A75B18" w:rsidP="0079666B">
      <w:pPr>
        <w:rPr>
          <w:rFonts w:ascii="Arial" w:hAnsi="Arial" w:cs="Arial"/>
        </w:rPr>
      </w:pPr>
      <w:proofErr w:type="gramStart"/>
      <w:r>
        <w:rPr>
          <w:rFonts w:ascii="Arial" w:hAnsi="Arial" w:cs="Arial"/>
        </w:rPr>
        <w:t>(</w:t>
      </w:r>
      <w:r w:rsidR="00103EDB">
        <w:rPr>
          <w:rFonts w:ascii="Arial" w:hAnsi="Arial" w:cs="Arial"/>
        </w:rPr>
        <w:t xml:space="preserve"> or</w:t>
      </w:r>
      <w:proofErr w:type="gramEnd"/>
      <w:r w:rsidR="00103EDB">
        <w:rPr>
          <w:rFonts w:ascii="Arial" w:hAnsi="Arial" w:cs="Arial"/>
        </w:rPr>
        <w:t xml:space="preserve"> could use 1.21 if inflation was calculated annually</w:t>
      </w:r>
      <w:r>
        <w:rPr>
          <w:rFonts w:ascii="Arial" w:hAnsi="Arial" w:cs="Arial"/>
        </w:rPr>
        <w:t>)</w:t>
      </w:r>
    </w:p>
    <w:p w14:paraId="60151041" w14:textId="77777777" w:rsidR="00253D02" w:rsidRDefault="00253D02" w:rsidP="0079666B">
      <w:pPr>
        <w:rPr>
          <w:rFonts w:ascii="Arial" w:hAnsi="Arial" w:cs="Arial"/>
        </w:rPr>
      </w:pPr>
    </w:p>
    <w:p w14:paraId="231D6847" w14:textId="77777777" w:rsidR="00253D02" w:rsidRDefault="00253D02" w:rsidP="0079666B">
      <w:pPr>
        <w:rPr>
          <w:rFonts w:ascii="Arial" w:hAnsi="Arial" w:cs="Arial"/>
        </w:rPr>
      </w:pPr>
      <w:r>
        <w:rPr>
          <w:rFonts w:ascii="Arial" w:hAnsi="Arial" w:cs="Arial"/>
        </w:rPr>
        <w:t>$440,000 (</w:t>
      </w:r>
      <w:r w:rsidR="00A75B18">
        <w:rPr>
          <w:rFonts w:ascii="Arial" w:hAnsi="Arial" w:cs="Arial"/>
        </w:rPr>
        <w:t xml:space="preserve">1.03) </w:t>
      </w:r>
      <w:r w:rsidR="00A75B18" w:rsidRPr="00A75B18">
        <w:rPr>
          <w:rFonts w:ascii="Arial" w:hAnsi="Arial" w:cs="Arial"/>
        </w:rPr>
        <w:sym w:font="Wingdings" w:char="F0E8"/>
      </w:r>
      <w:r w:rsidR="00A75B18">
        <w:rPr>
          <w:rFonts w:ascii="Arial" w:hAnsi="Arial" w:cs="Arial"/>
        </w:rPr>
        <w:t xml:space="preserve"> $453,200</w:t>
      </w:r>
    </w:p>
    <w:p w14:paraId="3A363D64" w14:textId="77777777" w:rsidR="00A75B18" w:rsidRDefault="00A75B18" w:rsidP="0079666B">
      <w:pPr>
        <w:rPr>
          <w:rFonts w:ascii="Arial" w:hAnsi="Arial" w:cs="Arial"/>
        </w:rPr>
      </w:pPr>
    </w:p>
    <w:p w14:paraId="58CACB5D" w14:textId="77777777" w:rsidR="0033691D" w:rsidRDefault="0033691D" w:rsidP="0033691D">
      <w:pPr>
        <w:pStyle w:val="ListParagraph"/>
        <w:numPr>
          <w:ilvl w:val="0"/>
          <w:numId w:val="13"/>
        </w:numPr>
        <w:rPr>
          <w:rFonts w:ascii="Arial" w:hAnsi="Arial" w:cs="Arial"/>
        </w:rPr>
      </w:pPr>
      <w:r w:rsidRPr="0033691D">
        <w:rPr>
          <w:rFonts w:ascii="Arial" w:hAnsi="Arial" w:cs="Arial"/>
        </w:rPr>
        <w:t xml:space="preserve">Calculate the number of units required to justify the leasing of an additional machine. </w:t>
      </w:r>
      <w:r w:rsidRPr="0018771A">
        <w:rPr>
          <w:rFonts w:ascii="Arial" w:hAnsi="Arial" w:cs="Arial"/>
          <w:b/>
        </w:rPr>
        <w:t>(4 marks)</w:t>
      </w:r>
    </w:p>
    <w:p w14:paraId="76E8A458" w14:textId="77777777" w:rsidR="00354A0F" w:rsidRDefault="00BA3160" w:rsidP="0079666B">
      <w:pPr>
        <w:rPr>
          <w:rFonts w:ascii="Arial" w:hAnsi="Arial" w:cs="Arial"/>
        </w:rPr>
      </w:pPr>
      <w:r>
        <w:rPr>
          <w:rFonts w:ascii="Arial" w:hAnsi="Arial" w:cs="Arial"/>
        </w:rPr>
        <w:t xml:space="preserve">$440,000 (1.03) </w:t>
      </w:r>
      <w:r w:rsidRPr="00BA3160">
        <w:rPr>
          <w:rFonts w:ascii="Arial" w:hAnsi="Arial" w:cs="Arial"/>
        </w:rPr>
        <w:sym w:font="Wingdings" w:char="F0E8"/>
      </w:r>
      <w:r>
        <w:rPr>
          <w:rFonts w:ascii="Arial" w:hAnsi="Arial" w:cs="Arial"/>
        </w:rPr>
        <w:t xml:space="preserve"> $453,200</w:t>
      </w:r>
      <w:r w:rsidR="00354A0F">
        <w:rPr>
          <w:rFonts w:ascii="Arial" w:hAnsi="Arial" w:cs="Arial"/>
        </w:rPr>
        <w:tab/>
      </w:r>
      <w:r w:rsidR="00354A0F">
        <w:rPr>
          <w:rFonts w:ascii="Arial" w:hAnsi="Arial" w:cs="Arial"/>
        </w:rPr>
        <w:tab/>
        <w:t xml:space="preserve">$453,200 / $52.25 </w:t>
      </w:r>
      <w:r w:rsidR="00354A0F" w:rsidRPr="00354A0F">
        <w:rPr>
          <w:rFonts w:ascii="Arial" w:hAnsi="Arial" w:cs="Arial"/>
        </w:rPr>
        <w:sym w:font="Wingdings" w:char="F0E8"/>
      </w:r>
      <w:r w:rsidR="00354A0F">
        <w:rPr>
          <w:rFonts w:ascii="Arial" w:hAnsi="Arial" w:cs="Arial"/>
        </w:rPr>
        <w:t xml:space="preserve"> #8,674</w:t>
      </w:r>
    </w:p>
    <w:p w14:paraId="55F5C3F2" w14:textId="77777777" w:rsidR="0079666B" w:rsidRDefault="00354A0F" w:rsidP="0079666B">
      <w:pPr>
        <w:rPr>
          <w:rFonts w:ascii="Arial" w:hAnsi="Arial" w:cs="Arial"/>
        </w:rPr>
      </w:pPr>
      <w:r>
        <w:rPr>
          <w:rFonts w:ascii="Arial" w:hAnsi="Arial" w:cs="Arial"/>
        </w:rPr>
        <w:t>NOTE: If it is interpreted as additional “from current level”. Then 5 machines has 125,000 in capacity and 124,000 in demand and thus from this “starting point” they would need 9,674 (regular break-even plus the additional #1,000).</w:t>
      </w:r>
    </w:p>
    <w:p w14:paraId="5116C0AF" w14:textId="77777777" w:rsidR="00694316" w:rsidRDefault="00694316" w:rsidP="00694316">
      <w:pPr>
        <w:rPr>
          <w:rFonts w:ascii="Arial" w:hAnsi="Arial" w:cs="Arial"/>
        </w:rPr>
      </w:pPr>
    </w:p>
    <w:p w14:paraId="70EAE000" w14:textId="77777777" w:rsidR="00694316" w:rsidRDefault="00694316" w:rsidP="00694316">
      <w:pPr>
        <w:rPr>
          <w:rFonts w:ascii="Arial" w:hAnsi="Arial" w:cs="Arial"/>
        </w:rPr>
      </w:pPr>
    </w:p>
    <w:p w14:paraId="7DA04573" w14:textId="77777777" w:rsidR="00694316" w:rsidRDefault="00694316" w:rsidP="00694316">
      <w:pPr>
        <w:rPr>
          <w:rFonts w:ascii="Arial" w:hAnsi="Arial" w:cs="Arial"/>
        </w:rPr>
      </w:pPr>
    </w:p>
    <w:p w14:paraId="3B9B7FDA" w14:textId="08954AE3" w:rsidR="0033691D" w:rsidRDefault="00694316" w:rsidP="00694316">
      <w:pPr>
        <w:rPr>
          <w:rFonts w:ascii="Arial" w:hAnsi="Arial" w:cs="Arial"/>
        </w:rPr>
      </w:pPr>
      <w:r>
        <w:rPr>
          <w:rFonts w:ascii="Arial" w:hAnsi="Arial" w:cs="Arial"/>
        </w:rPr>
        <w:t>T</w:t>
      </w:r>
      <w:r w:rsidR="0033691D" w:rsidRPr="0033691D">
        <w:rPr>
          <w:rFonts w:ascii="Arial" w:hAnsi="Arial" w:cs="Arial"/>
        </w:rPr>
        <w:t xml:space="preserve">he CFO would like to know the cash flow that could be expected from 2013 if sales volume remains the same as in 2012? </w:t>
      </w:r>
      <w:r w:rsidR="0033691D" w:rsidRPr="0018771A">
        <w:rPr>
          <w:rFonts w:ascii="Arial" w:hAnsi="Arial" w:cs="Arial"/>
          <w:b/>
        </w:rPr>
        <w:t>(4 marks)</w:t>
      </w:r>
    </w:p>
    <w:p w14:paraId="5784A483" w14:textId="77777777" w:rsidR="00F64B17" w:rsidRDefault="00F64B17">
      <w:pPr>
        <w:rPr>
          <w:rFonts w:ascii="Arial" w:hAnsi="Arial" w:cs="Arial"/>
        </w:rPr>
      </w:pPr>
    </w:p>
    <w:p w14:paraId="16A81906" w14:textId="77777777" w:rsidR="00F64B17" w:rsidRDefault="00F64B17">
      <w:pPr>
        <w:rPr>
          <w:rFonts w:ascii="Arial" w:hAnsi="Arial" w:cs="Arial"/>
        </w:rPr>
      </w:pPr>
      <w:r>
        <w:rPr>
          <w:rFonts w:ascii="Arial" w:hAnsi="Arial" w:cs="Arial"/>
        </w:rPr>
        <w:t>Revenue</w:t>
      </w:r>
      <w:r>
        <w:rPr>
          <w:rFonts w:ascii="Arial" w:hAnsi="Arial" w:cs="Arial"/>
        </w:rPr>
        <w:tab/>
      </w:r>
      <w:r>
        <w:rPr>
          <w:rFonts w:ascii="Arial" w:hAnsi="Arial" w:cs="Arial"/>
        </w:rPr>
        <w:tab/>
        <w:t xml:space="preserve">#124,000 </w:t>
      </w:r>
      <w:proofErr w:type="gramStart"/>
      <w:r>
        <w:rPr>
          <w:rFonts w:ascii="Arial" w:hAnsi="Arial" w:cs="Arial"/>
        </w:rPr>
        <w:t>( $</w:t>
      </w:r>
      <w:proofErr w:type="gramEnd"/>
      <w:r>
        <w:rPr>
          <w:rFonts w:ascii="Arial" w:hAnsi="Arial" w:cs="Arial"/>
        </w:rPr>
        <w:t>122.57)</w:t>
      </w:r>
      <w:r>
        <w:rPr>
          <w:rFonts w:ascii="Arial" w:hAnsi="Arial" w:cs="Arial"/>
        </w:rPr>
        <w:tab/>
      </w:r>
      <w:r>
        <w:rPr>
          <w:rFonts w:ascii="Arial" w:hAnsi="Arial" w:cs="Arial"/>
        </w:rPr>
        <w:tab/>
        <w:t>15,198,680</w:t>
      </w:r>
    </w:p>
    <w:p w14:paraId="49D4B014" w14:textId="77777777" w:rsidR="00781320" w:rsidRDefault="00781320">
      <w:pPr>
        <w:rPr>
          <w:rFonts w:ascii="Arial" w:hAnsi="Arial" w:cs="Arial"/>
        </w:rPr>
      </w:pPr>
      <w:r>
        <w:rPr>
          <w:rFonts w:ascii="Arial" w:hAnsi="Arial" w:cs="Arial"/>
        </w:rPr>
        <w:t>Variable cost</w:t>
      </w:r>
      <w:r>
        <w:rPr>
          <w:rFonts w:ascii="Arial" w:hAnsi="Arial" w:cs="Arial"/>
        </w:rPr>
        <w:tab/>
      </w:r>
      <w:r>
        <w:rPr>
          <w:rFonts w:ascii="Arial" w:hAnsi="Arial" w:cs="Arial"/>
        </w:rPr>
        <w:tab/>
        <w:t>#124,000 ($ 70.32)</w:t>
      </w:r>
      <w:r>
        <w:rPr>
          <w:rFonts w:ascii="Arial" w:hAnsi="Arial" w:cs="Arial"/>
        </w:rPr>
        <w:tab/>
      </w:r>
      <w:r>
        <w:rPr>
          <w:rFonts w:ascii="Arial" w:hAnsi="Arial" w:cs="Arial"/>
        </w:rPr>
        <w:tab/>
        <w:t>8,719,680</w:t>
      </w:r>
    </w:p>
    <w:p w14:paraId="7F73D23E" w14:textId="77777777" w:rsidR="00781320" w:rsidRDefault="00781320">
      <w:pPr>
        <w:rPr>
          <w:rFonts w:ascii="Arial" w:hAnsi="Arial" w:cs="Arial"/>
        </w:rPr>
      </w:pPr>
      <w:r>
        <w:rPr>
          <w:rFonts w:ascii="Arial" w:hAnsi="Arial" w:cs="Arial"/>
        </w:rPr>
        <w:t>Batch</w:t>
      </w:r>
      <w:r>
        <w:rPr>
          <w:rFonts w:ascii="Arial" w:hAnsi="Arial" w:cs="Arial"/>
        </w:rPr>
        <w:tab/>
      </w:r>
      <w:r>
        <w:rPr>
          <w:rFonts w:ascii="Arial" w:hAnsi="Arial" w:cs="Arial"/>
        </w:rPr>
        <w:tab/>
      </w:r>
      <w:r>
        <w:rPr>
          <w:rFonts w:ascii="Arial" w:hAnsi="Arial" w:cs="Arial"/>
        </w:rPr>
        <w:tab/>
        <w:t>#5 (440,000)(1.03)</w:t>
      </w:r>
      <w:r>
        <w:rPr>
          <w:rFonts w:ascii="Arial" w:hAnsi="Arial" w:cs="Arial"/>
        </w:rPr>
        <w:tab/>
      </w:r>
      <w:r>
        <w:rPr>
          <w:rFonts w:ascii="Arial" w:hAnsi="Arial" w:cs="Arial"/>
        </w:rPr>
        <w:tab/>
        <w:t>2,266,000</w:t>
      </w:r>
    </w:p>
    <w:p w14:paraId="195592B5" w14:textId="77777777" w:rsidR="00781320" w:rsidRDefault="00781320">
      <w:pPr>
        <w:rPr>
          <w:rFonts w:ascii="Arial" w:hAnsi="Arial" w:cs="Arial"/>
        </w:rPr>
      </w:pPr>
      <w:r>
        <w:rPr>
          <w:rFonts w:ascii="Arial" w:hAnsi="Arial" w:cs="Arial"/>
        </w:rPr>
        <w:t>Fixed costs</w:t>
      </w:r>
      <w:r>
        <w:rPr>
          <w:rFonts w:ascii="Arial" w:hAnsi="Arial" w:cs="Arial"/>
        </w:rPr>
        <w:tab/>
      </w:r>
      <w:r>
        <w:rPr>
          <w:rFonts w:ascii="Arial" w:hAnsi="Arial" w:cs="Arial"/>
        </w:rPr>
        <w:tab/>
        <w:t>$3,300,000 (1.03)</w:t>
      </w:r>
      <w:r>
        <w:rPr>
          <w:rFonts w:ascii="Arial" w:hAnsi="Arial" w:cs="Arial"/>
        </w:rPr>
        <w:tab/>
      </w:r>
      <w:r>
        <w:rPr>
          <w:rFonts w:ascii="Arial" w:hAnsi="Arial" w:cs="Arial"/>
        </w:rPr>
        <w:tab/>
        <w:t>3,399,000</w:t>
      </w:r>
    </w:p>
    <w:p w14:paraId="02E9D8BD" w14:textId="77777777" w:rsidR="00781320" w:rsidRDefault="00781320">
      <w:pPr>
        <w:rPr>
          <w:rFonts w:ascii="Arial" w:hAnsi="Arial" w:cs="Arial"/>
        </w:rPr>
      </w:pPr>
    </w:p>
    <w:p w14:paraId="602C79DD" w14:textId="77777777" w:rsidR="00781320" w:rsidRDefault="00781320">
      <w:pPr>
        <w:rPr>
          <w:rFonts w:ascii="Arial" w:hAnsi="Arial" w:cs="Arial"/>
        </w:rPr>
      </w:pPr>
      <w:r>
        <w:rPr>
          <w:rFonts w:ascii="Arial" w:hAnsi="Arial" w:cs="Arial"/>
        </w:rPr>
        <w:t>Fixed costs calculation (from 2012)</w:t>
      </w:r>
    </w:p>
    <w:p w14:paraId="254BFDC3" w14:textId="77777777" w:rsidR="0079666B" w:rsidRDefault="00781320">
      <w:pPr>
        <w:rPr>
          <w:rFonts w:ascii="Arial" w:hAnsi="Arial" w:cs="Arial"/>
        </w:rPr>
      </w:pPr>
      <w:r>
        <w:rPr>
          <w:rFonts w:ascii="Arial" w:hAnsi="Arial" w:cs="Arial"/>
        </w:rPr>
        <w:t xml:space="preserve">11,174,000 – 218,000 – 5(440,000) – #124,000(44) </w:t>
      </w:r>
      <w:r w:rsidRPr="00781320">
        <w:rPr>
          <w:rFonts w:ascii="Arial" w:hAnsi="Arial" w:cs="Arial"/>
        </w:rPr>
        <w:sym w:font="Wingdings" w:char="F0E8"/>
      </w:r>
      <w:r>
        <w:rPr>
          <w:rFonts w:ascii="Arial" w:hAnsi="Arial" w:cs="Arial"/>
        </w:rPr>
        <w:t xml:space="preserve"> $3,300,000</w:t>
      </w:r>
      <w:r w:rsidR="0079666B">
        <w:rPr>
          <w:rFonts w:ascii="Arial" w:hAnsi="Arial" w:cs="Arial"/>
        </w:rPr>
        <w:br w:type="page"/>
      </w:r>
    </w:p>
    <w:p w14:paraId="6F52F096" w14:textId="77777777" w:rsidR="0079666B" w:rsidRDefault="0079666B" w:rsidP="0079666B">
      <w:pPr>
        <w:pStyle w:val="ListParagraph"/>
        <w:rPr>
          <w:rFonts w:ascii="Arial" w:hAnsi="Arial" w:cs="Arial"/>
        </w:rPr>
      </w:pPr>
    </w:p>
    <w:p w14:paraId="5BE4A706" w14:textId="77777777" w:rsidR="008677AD" w:rsidRDefault="008677AD" w:rsidP="0033691D">
      <w:pPr>
        <w:pStyle w:val="ListParagraph"/>
        <w:numPr>
          <w:ilvl w:val="0"/>
          <w:numId w:val="13"/>
        </w:numPr>
        <w:rPr>
          <w:rFonts w:ascii="Arial" w:hAnsi="Arial" w:cs="Arial"/>
        </w:rPr>
      </w:pPr>
      <w:r>
        <w:rPr>
          <w:rFonts w:ascii="Arial" w:hAnsi="Arial" w:cs="Arial"/>
        </w:rPr>
        <w:t>A special order has been received to produce #</w:t>
      </w:r>
      <w:r w:rsidR="0079666B">
        <w:rPr>
          <w:rFonts w:ascii="Arial" w:hAnsi="Arial" w:cs="Arial"/>
        </w:rPr>
        <w:t>6</w:t>
      </w:r>
      <w:r>
        <w:rPr>
          <w:rFonts w:ascii="Arial" w:hAnsi="Arial" w:cs="Arial"/>
        </w:rPr>
        <w:t>,000 units in 2013</w:t>
      </w:r>
      <w:r w:rsidR="0079666B">
        <w:rPr>
          <w:rFonts w:ascii="Arial" w:hAnsi="Arial" w:cs="Arial"/>
        </w:rPr>
        <w:t xml:space="preserve"> for $125 each.</w:t>
      </w:r>
    </w:p>
    <w:p w14:paraId="6DE866D2" w14:textId="77777777" w:rsidR="0079666B" w:rsidRDefault="0079666B" w:rsidP="0079666B">
      <w:pPr>
        <w:pStyle w:val="ListParagraph"/>
        <w:rPr>
          <w:rFonts w:ascii="Arial" w:hAnsi="Arial" w:cs="Arial"/>
        </w:rPr>
      </w:pPr>
    </w:p>
    <w:p w14:paraId="07BD77BC" w14:textId="77777777" w:rsidR="0079666B" w:rsidRPr="0018771A" w:rsidRDefault="0079666B" w:rsidP="0018771A">
      <w:pPr>
        <w:pStyle w:val="ListParagraph"/>
        <w:pBdr>
          <w:top w:val="single" w:sz="4" w:space="1" w:color="auto"/>
          <w:left w:val="single" w:sz="4" w:space="4" w:color="auto"/>
          <w:bottom w:val="single" w:sz="4" w:space="1" w:color="auto"/>
          <w:right w:val="single" w:sz="4" w:space="4" w:color="auto"/>
        </w:pBdr>
        <w:rPr>
          <w:rFonts w:ascii="Arial" w:hAnsi="Arial" w:cs="Arial"/>
          <w:b/>
        </w:rPr>
      </w:pPr>
      <w:r w:rsidRPr="0018771A">
        <w:rPr>
          <w:rFonts w:ascii="Arial" w:hAnsi="Arial" w:cs="Arial"/>
          <w:b/>
        </w:rPr>
        <w:t>OPTION #1</w:t>
      </w:r>
    </w:p>
    <w:p w14:paraId="0AA71B13" w14:textId="77777777" w:rsidR="0079666B" w:rsidRDefault="0079666B" w:rsidP="0079666B">
      <w:pPr>
        <w:pStyle w:val="ListParagraph"/>
        <w:rPr>
          <w:rFonts w:ascii="Arial" w:hAnsi="Arial" w:cs="Arial"/>
        </w:rPr>
      </w:pPr>
      <w:r>
        <w:rPr>
          <w:rFonts w:ascii="Arial" w:hAnsi="Arial" w:cs="Arial"/>
        </w:rPr>
        <w:t xml:space="preserve">The CFO would like you to analyze this order with no impact to existing customers </w:t>
      </w:r>
      <w:r w:rsidRPr="0018771A">
        <w:rPr>
          <w:rFonts w:ascii="Arial" w:hAnsi="Arial" w:cs="Arial"/>
          <w:b/>
        </w:rPr>
        <w:t>(8 marks).</w:t>
      </w:r>
    </w:p>
    <w:p w14:paraId="47C66F16" w14:textId="77777777" w:rsidR="0079666B" w:rsidRDefault="0079666B" w:rsidP="0079666B">
      <w:pPr>
        <w:pStyle w:val="ListParagraph"/>
        <w:rPr>
          <w:rFonts w:ascii="Arial" w:hAnsi="Arial" w:cs="Arial"/>
        </w:rPr>
      </w:pPr>
    </w:p>
    <w:p w14:paraId="22A067E6" w14:textId="77777777" w:rsidR="0079666B" w:rsidRDefault="0079666B" w:rsidP="0079666B">
      <w:pPr>
        <w:pStyle w:val="ListParagraph"/>
        <w:rPr>
          <w:rFonts w:ascii="Arial" w:hAnsi="Arial" w:cs="Arial"/>
        </w:rPr>
      </w:pPr>
    </w:p>
    <w:p w14:paraId="7EBEB246" w14:textId="77777777" w:rsidR="0079666B" w:rsidRDefault="00B873AD" w:rsidP="0079666B">
      <w:pPr>
        <w:pStyle w:val="ListParagraph"/>
        <w:rPr>
          <w:rFonts w:ascii="Arial" w:hAnsi="Arial" w:cs="Arial"/>
        </w:rPr>
      </w:pPr>
      <w:r>
        <w:rPr>
          <w:rFonts w:ascii="Arial" w:hAnsi="Arial" w:cs="Arial"/>
        </w:rPr>
        <w:t>Revenue</w:t>
      </w:r>
      <w:r>
        <w:rPr>
          <w:rFonts w:ascii="Arial" w:hAnsi="Arial" w:cs="Arial"/>
        </w:rPr>
        <w:tab/>
      </w:r>
      <w:r>
        <w:rPr>
          <w:rFonts w:ascii="Arial" w:hAnsi="Arial" w:cs="Arial"/>
        </w:rPr>
        <w:tab/>
        <w:t>$125 (#6,000)</w:t>
      </w:r>
      <w:r>
        <w:rPr>
          <w:rFonts w:ascii="Arial" w:hAnsi="Arial" w:cs="Arial"/>
        </w:rPr>
        <w:tab/>
      </w:r>
      <w:r>
        <w:rPr>
          <w:rFonts w:ascii="Arial" w:hAnsi="Arial" w:cs="Arial"/>
        </w:rPr>
        <w:tab/>
      </w:r>
      <w:r w:rsidRPr="00B873AD">
        <w:rPr>
          <w:rFonts w:ascii="Arial" w:hAnsi="Arial" w:cs="Arial"/>
        </w:rPr>
        <w:sym w:font="Wingdings" w:char="F0E8"/>
      </w:r>
      <w:r>
        <w:rPr>
          <w:rFonts w:ascii="Arial" w:hAnsi="Arial" w:cs="Arial"/>
        </w:rPr>
        <w:tab/>
        <w:t>$750,000</w:t>
      </w:r>
    </w:p>
    <w:p w14:paraId="74CA31D2" w14:textId="77777777" w:rsidR="00B873AD" w:rsidRDefault="00B873AD" w:rsidP="0079666B">
      <w:pPr>
        <w:pStyle w:val="ListParagraph"/>
        <w:rPr>
          <w:rFonts w:ascii="Arial" w:hAnsi="Arial" w:cs="Arial"/>
        </w:rPr>
      </w:pPr>
      <w:r>
        <w:rPr>
          <w:rFonts w:ascii="Arial" w:hAnsi="Arial" w:cs="Arial"/>
        </w:rPr>
        <w:t>VC</w:t>
      </w:r>
      <w:r>
        <w:rPr>
          <w:rFonts w:ascii="Arial" w:hAnsi="Arial" w:cs="Arial"/>
        </w:rPr>
        <w:tab/>
      </w:r>
      <w:r>
        <w:rPr>
          <w:rFonts w:ascii="Arial" w:hAnsi="Arial" w:cs="Arial"/>
        </w:rPr>
        <w:tab/>
      </w:r>
      <w:r>
        <w:rPr>
          <w:rFonts w:ascii="Arial" w:hAnsi="Arial" w:cs="Arial"/>
        </w:rPr>
        <w:tab/>
        <w:t>$70.32 (#6,000)</w:t>
      </w:r>
      <w:r>
        <w:rPr>
          <w:rFonts w:ascii="Arial" w:hAnsi="Arial" w:cs="Arial"/>
        </w:rPr>
        <w:tab/>
      </w:r>
      <w:r>
        <w:rPr>
          <w:rFonts w:ascii="Arial" w:hAnsi="Arial" w:cs="Arial"/>
        </w:rPr>
        <w:tab/>
      </w:r>
      <w:r w:rsidRPr="00B873AD">
        <w:rPr>
          <w:rFonts w:ascii="Arial" w:hAnsi="Arial" w:cs="Arial"/>
          <w:u w:val="single"/>
        </w:rPr>
        <w:t>(421,920)</w:t>
      </w:r>
    </w:p>
    <w:p w14:paraId="0BE63203" w14:textId="77777777" w:rsidR="00B873AD" w:rsidRDefault="00B004B4" w:rsidP="0079666B">
      <w:pPr>
        <w:pStyle w:val="ListParagraph"/>
        <w:rPr>
          <w:rFonts w:ascii="Arial" w:hAnsi="Arial" w:cs="Arial"/>
        </w:rPr>
      </w:pPr>
      <w:r>
        <w:rPr>
          <w:rFonts w:ascii="Arial" w:hAnsi="Arial" w:cs="Arial"/>
        </w:rPr>
        <w:tab/>
      </w:r>
      <w:r>
        <w:rPr>
          <w:rFonts w:ascii="Arial" w:hAnsi="Arial" w:cs="Arial"/>
        </w:rPr>
        <w:tab/>
      </w:r>
      <w:r>
        <w:rPr>
          <w:rFonts w:ascii="Arial" w:hAnsi="Arial" w:cs="Arial"/>
        </w:rPr>
        <w:tab/>
        <w:t>CM</w:t>
      </w:r>
      <w:r>
        <w:rPr>
          <w:rFonts w:ascii="Arial" w:hAnsi="Arial" w:cs="Arial"/>
        </w:rPr>
        <w:tab/>
      </w:r>
      <w:r>
        <w:rPr>
          <w:rFonts w:ascii="Arial" w:hAnsi="Arial" w:cs="Arial"/>
        </w:rPr>
        <w:tab/>
      </w:r>
      <w:r>
        <w:rPr>
          <w:rFonts w:ascii="Arial" w:hAnsi="Arial" w:cs="Arial"/>
        </w:rPr>
        <w:tab/>
      </w:r>
      <w:r>
        <w:rPr>
          <w:rFonts w:ascii="Arial" w:hAnsi="Arial" w:cs="Arial"/>
        </w:rPr>
        <w:tab/>
        <w:t>$328</w:t>
      </w:r>
      <w:r w:rsidR="00B873AD">
        <w:rPr>
          <w:rFonts w:ascii="Arial" w:hAnsi="Arial" w:cs="Arial"/>
        </w:rPr>
        <w:t>,080</w:t>
      </w:r>
    </w:p>
    <w:p w14:paraId="19196626" w14:textId="77777777" w:rsidR="00B873AD" w:rsidRDefault="00B873AD" w:rsidP="0079666B">
      <w:pPr>
        <w:pStyle w:val="ListParagraph"/>
        <w:rPr>
          <w:rFonts w:ascii="Arial" w:hAnsi="Arial" w:cs="Arial"/>
        </w:rPr>
      </w:pPr>
    </w:p>
    <w:p w14:paraId="7E707719" w14:textId="77777777" w:rsidR="00B873AD" w:rsidRDefault="00B873AD" w:rsidP="0079666B">
      <w:pPr>
        <w:pStyle w:val="ListParagraph"/>
        <w:rPr>
          <w:rFonts w:ascii="Arial" w:hAnsi="Arial" w:cs="Arial"/>
        </w:rPr>
      </w:pPr>
      <w:r>
        <w:rPr>
          <w:rFonts w:ascii="Arial" w:hAnsi="Arial" w:cs="Arial"/>
        </w:rPr>
        <w:t>Batch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873AD">
        <w:rPr>
          <w:rFonts w:ascii="Arial" w:hAnsi="Arial" w:cs="Arial"/>
          <w:u w:val="single"/>
        </w:rPr>
        <w:t>(453,200)</w:t>
      </w:r>
    </w:p>
    <w:p w14:paraId="3B95FC3C" w14:textId="77777777" w:rsidR="00B873AD" w:rsidRDefault="00B873AD" w:rsidP="0079666B">
      <w:pPr>
        <w:pStyle w:val="ListParagraph"/>
        <w:rPr>
          <w:rFonts w:ascii="Arial" w:hAnsi="Arial" w:cs="Arial"/>
        </w:rPr>
      </w:pPr>
      <w:r>
        <w:rPr>
          <w:rFonts w:ascii="Arial" w:hAnsi="Arial" w:cs="Arial"/>
        </w:rPr>
        <w:tab/>
      </w:r>
      <w:r>
        <w:rPr>
          <w:rFonts w:ascii="Arial" w:hAnsi="Arial" w:cs="Arial"/>
        </w:rPr>
        <w:tab/>
        <w:t>Net loss</w:t>
      </w:r>
      <w:r>
        <w:rPr>
          <w:rFonts w:ascii="Arial" w:hAnsi="Arial" w:cs="Arial"/>
        </w:rPr>
        <w:tab/>
      </w:r>
      <w:r>
        <w:rPr>
          <w:rFonts w:ascii="Arial" w:hAnsi="Arial" w:cs="Arial"/>
        </w:rPr>
        <w:tab/>
      </w:r>
      <w:r>
        <w:rPr>
          <w:rFonts w:ascii="Arial" w:hAnsi="Arial" w:cs="Arial"/>
        </w:rPr>
        <w:tab/>
      </w:r>
      <w:r>
        <w:rPr>
          <w:rFonts w:ascii="Arial" w:hAnsi="Arial" w:cs="Arial"/>
        </w:rPr>
        <w:tab/>
        <w:t>(125,120)</w:t>
      </w:r>
    </w:p>
    <w:p w14:paraId="03FA50E8" w14:textId="77777777" w:rsidR="00B873AD" w:rsidRDefault="00B873AD" w:rsidP="0079666B">
      <w:pPr>
        <w:pStyle w:val="ListParagraph"/>
        <w:rPr>
          <w:rFonts w:ascii="Arial" w:hAnsi="Arial" w:cs="Arial"/>
        </w:rPr>
      </w:pPr>
    </w:p>
    <w:p w14:paraId="34FE9638" w14:textId="77777777" w:rsidR="00B873AD" w:rsidRPr="00B873AD" w:rsidRDefault="00B873AD" w:rsidP="00B873AD">
      <w:pPr>
        <w:rPr>
          <w:rFonts w:ascii="Arial" w:hAnsi="Arial" w:cs="Arial"/>
        </w:rPr>
      </w:pPr>
      <w:r>
        <w:rPr>
          <w:rFonts w:ascii="Arial" w:hAnsi="Arial" w:cs="Arial"/>
        </w:rPr>
        <w:t>Need one more batch since excess capacity is only #1,000 ((5 x 25,000) – 124,000)</w:t>
      </w:r>
    </w:p>
    <w:p w14:paraId="25D5B631" w14:textId="77777777" w:rsidR="0079666B" w:rsidRDefault="0079666B" w:rsidP="0079666B">
      <w:pPr>
        <w:pStyle w:val="ListParagraph"/>
        <w:rPr>
          <w:rFonts w:ascii="Arial" w:hAnsi="Arial" w:cs="Arial"/>
        </w:rPr>
      </w:pPr>
    </w:p>
    <w:p w14:paraId="12BB3318" w14:textId="77777777" w:rsidR="0079666B" w:rsidRDefault="0079666B" w:rsidP="0079666B">
      <w:pPr>
        <w:pStyle w:val="ListParagraph"/>
        <w:rPr>
          <w:rFonts w:ascii="Arial" w:hAnsi="Arial" w:cs="Arial"/>
        </w:rPr>
      </w:pPr>
    </w:p>
    <w:p w14:paraId="32A3E986" w14:textId="77777777" w:rsidR="0079666B" w:rsidRDefault="0079666B" w:rsidP="0079666B">
      <w:pPr>
        <w:pStyle w:val="ListParagraph"/>
        <w:rPr>
          <w:rFonts w:ascii="Arial" w:hAnsi="Arial" w:cs="Arial"/>
        </w:rPr>
      </w:pPr>
    </w:p>
    <w:p w14:paraId="5542904C" w14:textId="77777777" w:rsidR="0079666B" w:rsidRPr="0018771A" w:rsidRDefault="0079666B" w:rsidP="0018771A">
      <w:pPr>
        <w:pStyle w:val="ListParagraph"/>
        <w:pBdr>
          <w:top w:val="single" w:sz="4" w:space="1" w:color="auto"/>
          <w:left w:val="single" w:sz="4" w:space="4" w:color="auto"/>
          <w:bottom w:val="single" w:sz="4" w:space="1" w:color="auto"/>
          <w:right w:val="single" w:sz="4" w:space="4" w:color="auto"/>
        </w:pBdr>
        <w:rPr>
          <w:rFonts w:ascii="Arial" w:hAnsi="Arial" w:cs="Arial"/>
          <w:b/>
        </w:rPr>
      </w:pPr>
      <w:r w:rsidRPr="0018771A">
        <w:rPr>
          <w:rFonts w:ascii="Arial" w:hAnsi="Arial" w:cs="Arial"/>
          <w:b/>
        </w:rPr>
        <w:t>OPTION #2</w:t>
      </w:r>
    </w:p>
    <w:p w14:paraId="75A68C8C" w14:textId="77777777" w:rsidR="00B004B4" w:rsidRDefault="00B004B4" w:rsidP="0079666B">
      <w:pPr>
        <w:pStyle w:val="ListParagraph"/>
        <w:rPr>
          <w:rFonts w:ascii="Arial" w:hAnsi="Arial" w:cs="Arial"/>
        </w:rPr>
      </w:pPr>
    </w:p>
    <w:p w14:paraId="116AC801" w14:textId="77777777" w:rsidR="0079666B" w:rsidRPr="0033691D" w:rsidRDefault="0079666B" w:rsidP="0079666B">
      <w:pPr>
        <w:pStyle w:val="ListParagraph"/>
        <w:rPr>
          <w:rFonts w:ascii="Arial" w:hAnsi="Arial" w:cs="Arial"/>
        </w:rPr>
      </w:pPr>
      <w:r>
        <w:rPr>
          <w:rFonts w:ascii="Arial" w:hAnsi="Arial" w:cs="Arial"/>
        </w:rPr>
        <w:t xml:space="preserve">The CFO would like you to analyze this order with no change to production capacity </w:t>
      </w:r>
      <w:r w:rsidRPr="0018771A">
        <w:rPr>
          <w:rFonts w:ascii="Arial" w:hAnsi="Arial" w:cs="Arial"/>
          <w:b/>
        </w:rPr>
        <w:t>(8 marks)</w:t>
      </w:r>
    </w:p>
    <w:p w14:paraId="48878CA1" w14:textId="77777777" w:rsidR="0079666B" w:rsidRDefault="00B873AD" w:rsidP="00895E96">
      <w:pPr>
        <w:rPr>
          <w:rFonts w:ascii="Arial" w:hAnsi="Arial" w:cs="Arial"/>
        </w:rPr>
      </w:pPr>
      <w:r>
        <w:rPr>
          <w:rFonts w:ascii="Arial" w:hAnsi="Arial" w:cs="Arial"/>
        </w:rPr>
        <w:t>Available Capacity #125,000 - #124,000 = #1,000</w:t>
      </w:r>
    </w:p>
    <w:p w14:paraId="132AD428" w14:textId="77777777" w:rsidR="00B873AD" w:rsidRDefault="00B873AD" w:rsidP="00B004B4">
      <w:pPr>
        <w:pBdr>
          <w:bottom w:val="single" w:sz="4" w:space="1" w:color="auto"/>
        </w:pBdr>
        <w:rPr>
          <w:rFonts w:ascii="Arial" w:hAnsi="Arial" w:cs="Arial"/>
        </w:rPr>
      </w:pPr>
      <w:r>
        <w:rPr>
          <w:rFonts w:ascii="Arial" w:hAnsi="Arial" w:cs="Arial"/>
        </w:rPr>
        <w:t>New order is #6,000 thus need to sacrifice #5,000 existing customers</w:t>
      </w:r>
    </w:p>
    <w:p w14:paraId="6D19C9EF" w14:textId="77777777" w:rsidR="00B873AD" w:rsidRDefault="00B004B4" w:rsidP="00895E96">
      <w:pPr>
        <w:rPr>
          <w:rFonts w:ascii="Arial" w:hAnsi="Arial" w:cs="Arial"/>
        </w:rPr>
      </w:pPr>
      <w:r>
        <w:rPr>
          <w:rFonts w:ascii="Arial" w:hAnsi="Arial" w:cs="Arial"/>
        </w:rPr>
        <w:t xml:space="preserve">Revenue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$ 750,000</w:t>
      </w:r>
      <w:r>
        <w:rPr>
          <w:rFonts w:ascii="Arial" w:hAnsi="Arial" w:cs="Arial"/>
        </w:rPr>
        <w:tab/>
      </w:r>
      <w:r>
        <w:rPr>
          <w:rFonts w:ascii="Arial" w:hAnsi="Arial" w:cs="Arial"/>
        </w:rPr>
        <w:tab/>
      </w:r>
    </w:p>
    <w:p w14:paraId="1164DA00" w14:textId="77777777" w:rsidR="00B004B4" w:rsidRPr="00B004B4" w:rsidRDefault="00B004B4" w:rsidP="00895E96">
      <w:pPr>
        <w:rPr>
          <w:rFonts w:ascii="Arial" w:hAnsi="Arial" w:cs="Arial"/>
          <w:u w:val="single"/>
        </w:rPr>
      </w:pPr>
      <w:r>
        <w:rPr>
          <w:rFonts w:ascii="Arial" w:hAnsi="Arial" w:cs="Arial"/>
        </w:rPr>
        <w:t>VC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004B4">
        <w:rPr>
          <w:rFonts w:ascii="Arial" w:hAnsi="Arial" w:cs="Arial"/>
          <w:u w:val="single"/>
        </w:rPr>
        <w:t>(421,920)</w:t>
      </w:r>
    </w:p>
    <w:p w14:paraId="650BF55C" w14:textId="77777777" w:rsidR="00B004B4" w:rsidRDefault="00B004B4" w:rsidP="00B004B4">
      <w:pPr>
        <w:ind w:firstLine="720"/>
        <w:rPr>
          <w:rFonts w:ascii="Arial" w:hAnsi="Arial" w:cs="Arial"/>
        </w:rPr>
      </w:pPr>
      <w:r>
        <w:rPr>
          <w:rFonts w:ascii="Arial" w:hAnsi="Arial" w:cs="Arial"/>
        </w:rPr>
        <w:t>Margin on new order</w:t>
      </w:r>
      <w:r>
        <w:rPr>
          <w:rFonts w:ascii="Arial" w:hAnsi="Arial" w:cs="Arial"/>
        </w:rPr>
        <w:tab/>
      </w:r>
      <w:r>
        <w:rPr>
          <w:rFonts w:ascii="Arial" w:hAnsi="Arial" w:cs="Arial"/>
        </w:rPr>
        <w:tab/>
      </w:r>
      <w:r>
        <w:rPr>
          <w:rFonts w:ascii="Arial" w:hAnsi="Arial" w:cs="Arial"/>
        </w:rPr>
        <w:tab/>
        <w:t>$328,080</w:t>
      </w:r>
    </w:p>
    <w:p w14:paraId="16D0AF94" w14:textId="77777777" w:rsidR="0079666B" w:rsidRDefault="00B004B4" w:rsidP="00895E96">
      <w:pPr>
        <w:rPr>
          <w:rFonts w:ascii="Arial" w:hAnsi="Arial" w:cs="Arial"/>
        </w:rPr>
      </w:pPr>
      <w:r>
        <w:rPr>
          <w:rFonts w:ascii="Arial" w:hAnsi="Arial" w:cs="Arial"/>
        </w:rPr>
        <w:t>Opportunity cost</w:t>
      </w:r>
    </w:p>
    <w:p w14:paraId="5EEC7C7B" w14:textId="77777777" w:rsidR="00B004B4" w:rsidRDefault="00B004B4" w:rsidP="00895E96">
      <w:pPr>
        <w:rPr>
          <w:rFonts w:ascii="Arial" w:hAnsi="Arial" w:cs="Arial"/>
        </w:rPr>
      </w:pPr>
      <w:r>
        <w:rPr>
          <w:rFonts w:ascii="Arial" w:hAnsi="Arial" w:cs="Arial"/>
        </w:rPr>
        <w:tab/>
        <w:t>#5,000 ($122.57 – 70.32)</w:t>
      </w:r>
      <w:r>
        <w:rPr>
          <w:rFonts w:ascii="Arial" w:hAnsi="Arial" w:cs="Arial"/>
        </w:rPr>
        <w:tab/>
      </w:r>
      <w:r>
        <w:rPr>
          <w:rFonts w:ascii="Arial" w:hAnsi="Arial" w:cs="Arial"/>
        </w:rPr>
        <w:tab/>
      </w:r>
      <w:r w:rsidRPr="00B004B4">
        <w:rPr>
          <w:rFonts w:ascii="Arial" w:hAnsi="Arial" w:cs="Arial"/>
          <w:u w:val="single"/>
        </w:rPr>
        <w:t>(261,250)</w:t>
      </w:r>
    </w:p>
    <w:p w14:paraId="317071F8" w14:textId="77777777" w:rsidR="0079666B" w:rsidRDefault="00B004B4" w:rsidP="00895E96">
      <w:pPr>
        <w:rPr>
          <w:rFonts w:ascii="Arial" w:hAnsi="Arial" w:cs="Arial"/>
        </w:rPr>
      </w:pPr>
      <w:r>
        <w:rPr>
          <w:rFonts w:ascii="Arial" w:hAnsi="Arial" w:cs="Arial"/>
        </w:rPr>
        <w:t>Net benefit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$66,830</w:t>
      </w:r>
    </w:p>
    <w:p w14:paraId="41D11787" w14:textId="77777777" w:rsidR="0079666B" w:rsidRDefault="0079666B" w:rsidP="00895E96">
      <w:pPr>
        <w:rPr>
          <w:rFonts w:ascii="Arial" w:hAnsi="Arial" w:cs="Arial"/>
        </w:rPr>
      </w:pPr>
      <w:r>
        <w:rPr>
          <w:rFonts w:ascii="Arial" w:hAnsi="Arial" w:cs="Arial"/>
        </w:rPr>
        <w:t xml:space="preserve">Which option do you recommend and why? </w:t>
      </w:r>
      <w:proofErr w:type="gramStart"/>
      <w:r w:rsidRPr="0018771A">
        <w:rPr>
          <w:rFonts w:ascii="Arial" w:hAnsi="Arial" w:cs="Arial"/>
          <w:b/>
        </w:rPr>
        <w:t>( 4</w:t>
      </w:r>
      <w:proofErr w:type="gramEnd"/>
      <w:r w:rsidRPr="0018771A">
        <w:rPr>
          <w:rFonts w:ascii="Arial" w:hAnsi="Arial" w:cs="Arial"/>
          <w:b/>
        </w:rPr>
        <w:t xml:space="preserve"> marks)</w:t>
      </w:r>
    </w:p>
    <w:p w14:paraId="0D80671E" w14:textId="77777777" w:rsidR="0079666B" w:rsidRDefault="0079666B" w:rsidP="00895E96">
      <w:pPr>
        <w:rPr>
          <w:rFonts w:ascii="Arial" w:hAnsi="Arial" w:cs="Arial"/>
        </w:rPr>
      </w:pPr>
    </w:p>
    <w:p w14:paraId="1200B1E8" w14:textId="77777777" w:rsidR="0042141A" w:rsidRDefault="0042141A">
      <w:pPr>
        <w:rPr>
          <w:rFonts w:ascii="Arial" w:hAnsi="Arial" w:cs="Arial"/>
          <w:b/>
        </w:rPr>
      </w:pPr>
      <w:r>
        <w:rPr>
          <w:rFonts w:ascii="Arial" w:hAnsi="Arial" w:cs="Arial"/>
          <w:b/>
        </w:rPr>
        <w:br w:type="page"/>
      </w:r>
    </w:p>
    <w:p w14:paraId="3FB5DA1D" w14:textId="77777777" w:rsidR="00E3664D" w:rsidRDefault="0079666B" w:rsidP="0079666B">
      <w:pPr>
        <w:pBdr>
          <w:bottom w:val="single" w:sz="4" w:space="1" w:color="auto"/>
        </w:pBdr>
        <w:spacing w:after="0"/>
      </w:pPr>
      <w:r>
        <w:rPr>
          <w:rFonts w:ascii="Arial" w:hAnsi="Arial" w:cs="Arial"/>
          <w:b/>
        </w:rPr>
        <w:lastRenderedPageBreak/>
        <w:t>Q</w:t>
      </w:r>
      <w:r w:rsidR="00E3664D">
        <w:rPr>
          <w:rFonts w:ascii="Arial" w:hAnsi="Arial" w:cs="Arial"/>
          <w:b/>
        </w:rPr>
        <w:t>uestion 2 (</w:t>
      </w:r>
      <w:r w:rsidR="0075170D">
        <w:rPr>
          <w:rFonts w:ascii="Arial" w:hAnsi="Arial" w:cs="Arial"/>
          <w:b/>
        </w:rPr>
        <w:t>8</w:t>
      </w:r>
      <w:r w:rsidR="00E3664D">
        <w:rPr>
          <w:rFonts w:ascii="Arial" w:hAnsi="Arial" w:cs="Arial"/>
          <w:b/>
        </w:rPr>
        <w:t xml:space="preserve"> marks)</w:t>
      </w:r>
    </w:p>
    <w:p w14:paraId="3E7D534A" w14:textId="77777777" w:rsidR="0079666B" w:rsidRPr="004E2254" w:rsidRDefault="0079666B" w:rsidP="0079666B">
      <w:pPr>
        <w:rPr>
          <w:rFonts w:ascii="Arial" w:hAnsi="Arial" w:cs="Arial"/>
        </w:rPr>
      </w:pPr>
      <w:r w:rsidRPr="004E2254">
        <w:rPr>
          <w:rFonts w:ascii="Arial" w:hAnsi="Arial" w:cs="Arial"/>
        </w:rPr>
        <w:t>To isolate the variable costs we use “</w:t>
      </w:r>
      <w:r w:rsidRPr="0018771A">
        <w:rPr>
          <w:rFonts w:ascii="Arial" w:hAnsi="Arial" w:cs="Arial"/>
          <w:b/>
        </w:rPr>
        <w:t>rise over run</w:t>
      </w:r>
      <w:r w:rsidRPr="004E2254">
        <w:rPr>
          <w:rFonts w:ascii="Arial" w:hAnsi="Arial" w:cs="Arial"/>
        </w:rPr>
        <w:t>” in creating the</w:t>
      </w:r>
      <w:r w:rsidR="004E5746" w:rsidRPr="004E2254">
        <w:rPr>
          <w:rFonts w:ascii="Arial" w:hAnsi="Arial" w:cs="Arial"/>
        </w:rPr>
        <w:t xml:space="preserve"> hi-low formula, the change in costs divided by the change in units.</w:t>
      </w:r>
    </w:p>
    <w:p w14:paraId="68F12608" w14:textId="77777777" w:rsidR="0018771A" w:rsidRDefault="0079666B" w:rsidP="00F4404D">
      <w:pPr>
        <w:rPr>
          <w:rFonts w:ascii="Arial" w:hAnsi="Arial" w:cs="Arial"/>
        </w:rPr>
      </w:pPr>
      <w:r w:rsidRPr="004E2254">
        <w:rPr>
          <w:rFonts w:ascii="Arial" w:hAnsi="Arial" w:cs="Arial"/>
        </w:rPr>
        <w:t xml:space="preserve">Your company manufactures </w:t>
      </w:r>
      <w:r w:rsidR="004E5746" w:rsidRPr="004E2254">
        <w:rPr>
          <w:rFonts w:ascii="Arial" w:hAnsi="Arial" w:cs="Arial"/>
        </w:rPr>
        <w:t xml:space="preserve">generic </w:t>
      </w:r>
      <w:r w:rsidRPr="004E2254">
        <w:rPr>
          <w:rFonts w:ascii="Arial" w:hAnsi="Arial" w:cs="Arial"/>
        </w:rPr>
        <w:t>office furnitur</w:t>
      </w:r>
      <w:r w:rsidR="0018771A">
        <w:rPr>
          <w:rFonts w:ascii="Arial" w:hAnsi="Arial" w:cs="Arial"/>
        </w:rPr>
        <w:t>e. Using concepts from 354 why c</w:t>
      </w:r>
      <w:r w:rsidRPr="004E2254">
        <w:rPr>
          <w:rFonts w:ascii="Arial" w:hAnsi="Arial" w:cs="Arial"/>
        </w:rPr>
        <w:t xml:space="preserve">ould </w:t>
      </w:r>
      <w:r w:rsidR="0018771A">
        <w:rPr>
          <w:rFonts w:ascii="Arial" w:hAnsi="Arial" w:cs="Arial"/>
        </w:rPr>
        <w:t xml:space="preserve">the formula not be the opposite </w:t>
      </w:r>
      <w:r w:rsidR="0018771A" w:rsidRPr="0018771A">
        <w:rPr>
          <w:rFonts w:ascii="Arial" w:hAnsi="Arial" w:cs="Arial"/>
        </w:rPr>
        <w:sym w:font="Wingdings" w:char="F0E8"/>
      </w:r>
      <w:r w:rsidRPr="004E2254">
        <w:rPr>
          <w:rFonts w:ascii="Arial" w:hAnsi="Arial" w:cs="Arial"/>
        </w:rPr>
        <w:t xml:space="preserve"> “</w:t>
      </w:r>
      <w:r w:rsidRPr="0018771A">
        <w:rPr>
          <w:rFonts w:ascii="Arial" w:hAnsi="Arial" w:cs="Arial"/>
          <w:b/>
        </w:rPr>
        <w:t>run over rise</w:t>
      </w:r>
      <w:r w:rsidRPr="004E2254">
        <w:rPr>
          <w:rFonts w:ascii="Arial" w:hAnsi="Arial" w:cs="Arial"/>
        </w:rPr>
        <w:t xml:space="preserve">”? </w:t>
      </w:r>
    </w:p>
    <w:p w14:paraId="064CED2E" w14:textId="77777777" w:rsidR="00F4404D" w:rsidRDefault="0079666B">
      <w:pPr>
        <w:rPr>
          <w:rFonts w:ascii="Arial" w:hAnsi="Arial" w:cs="Arial"/>
        </w:rPr>
      </w:pPr>
      <w:r w:rsidRPr="004E2254">
        <w:rPr>
          <w:rFonts w:ascii="Arial" w:hAnsi="Arial" w:cs="Arial"/>
        </w:rPr>
        <w:t xml:space="preserve">Thoughtfully explain using your </w:t>
      </w:r>
      <w:r w:rsidR="00F4404D">
        <w:rPr>
          <w:rFonts w:ascii="Arial" w:hAnsi="Arial" w:cs="Arial"/>
        </w:rPr>
        <w:t xml:space="preserve">furniture </w:t>
      </w:r>
      <w:r w:rsidRPr="004E2254">
        <w:rPr>
          <w:rFonts w:ascii="Arial" w:hAnsi="Arial" w:cs="Arial"/>
        </w:rPr>
        <w:t>company as the example</w:t>
      </w:r>
      <w:r w:rsidR="0018771A">
        <w:rPr>
          <w:rFonts w:ascii="Arial" w:hAnsi="Arial" w:cs="Arial"/>
        </w:rPr>
        <w:t>.</w:t>
      </w:r>
    </w:p>
    <w:p w14:paraId="5033C33E" w14:textId="77777777" w:rsidR="00922FB7" w:rsidRDefault="00922FB7">
      <w:pPr>
        <w:rPr>
          <w:rFonts w:ascii="Arial" w:hAnsi="Arial" w:cs="Arial"/>
        </w:rPr>
      </w:pPr>
    </w:p>
    <w:p w14:paraId="6CD610F0" w14:textId="77777777" w:rsidR="00922FB7" w:rsidRPr="0018771A" w:rsidRDefault="00922FB7">
      <w:pPr>
        <w:rPr>
          <w:rFonts w:ascii="Arial" w:hAnsi="Arial" w:cs="Arial"/>
        </w:rPr>
      </w:pPr>
    </w:p>
    <w:p w14:paraId="6B54CB35" w14:textId="77777777" w:rsidR="0018771A" w:rsidRPr="0018771A" w:rsidRDefault="0018771A">
      <w:pPr>
        <w:rPr>
          <w:rFonts w:ascii="Arial" w:hAnsi="Arial" w:cs="Arial"/>
          <w:b/>
        </w:rPr>
      </w:pPr>
      <w:r>
        <w:rPr>
          <w:rFonts w:ascii="Arial" w:hAnsi="Arial" w:cs="Arial"/>
          <w:b/>
        </w:rPr>
        <w:br w:type="page"/>
      </w:r>
    </w:p>
    <w:p w14:paraId="2F04B28E" w14:textId="77777777" w:rsidR="00F4404D" w:rsidRPr="0018771A" w:rsidRDefault="00E3664D" w:rsidP="00F4404D">
      <w:pPr>
        <w:pBdr>
          <w:bottom w:val="single" w:sz="4" w:space="1" w:color="auto"/>
        </w:pBdr>
        <w:rPr>
          <w:rFonts w:ascii="Arial" w:hAnsi="Arial" w:cs="Arial"/>
        </w:rPr>
      </w:pPr>
      <w:r w:rsidRPr="0018771A">
        <w:rPr>
          <w:rFonts w:ascii="Arial" w:hAnsi="Arial" w:cs="Arial"/>
          <w:b/>
        </w:rPr>
        <w:lastRenderedPageBreak/>
        <w:t>Question 3</w:t>
      </w:r>
      <w:r w:rsidR="00067C1B" w:rsidRPr="0018771A">
        <w:rPr>
          <w:rFonts w:ascii="Arial" w:hAnsi="Arial" w:cs="Arial"/>
          <w:b/>
        </w:rPr>
        <w:t xml:space="preserve">   (20</w:t>
      </w:r>
      <w:r w:rsidR="006F25A4" w:rsidRPr="0018771A">
        <w:rPr>
          <w:rFonts w:ascii="Arial" w:hAnsi="Arial" w:cs="Arial"/>
          <w:b/>
        </w:rPr>
        <w:t xml:space="preserve"> marks)</w:t>
      </w:r>
      <w:r w:rsidR="005E0091" w:rsidRPr="0018771A">
        <w:rPr>
          <w:rFonts w:ascii="Arial" w:eastAsia="Calibri" w:hAnsi="Arial" w:cs="Times New Roman"/>
        </w:rPr>
        <w:t xml:space="preserve"> </w:t>
      </w:r>
    </w:p>
    <w:p w14:paraId="6242C6A1" w14:textId="77777777" w:rsidR="00405ECF" w:rsidRPr="0018771A" w:rsidRDefault="008170A3" w:rsidP="00F4404D">
      <w:pPr>
        <w:jc w:val="both"/>
        <w:rPr>
          <w:rFonts w:ascii="Arial" w:hAnsi="Arial" w:cs="Arial"/>
          <w:b/>
        </w:rPr>
      </w:pPr>
      <w:r w:rsidRPr="0018771A">
        <w:rPr>
          <w:rFonts w:ascii="Arial" w:eastAsia="Calibri" w:hAnsi="Arial" w:cs="Times New Roman"/>
        </w:rPr>
        <w:t>Boulder Limited produces fresh baked goods, so unique that they bought a</w:t>
      </w:r>
      <w:r w:rsidR="00405ECF" w:rsidRPr="0018771A">
        <w:rPr>
          <w:rFonts w:ascii="Arial" w:eastAsia="Calibri" w:hAnsi="Arial" w:cs="Times New Roman"/>
        </w:rPr>
        <w:t>n “organic food”</w:t>
      </w:r>
      <w:r w:rsidRPr="0018771A">
        <w:rPr>
          <w:rFonts w:ascii="Arial" w:eastAsia="Calibri" w:hAnsi="Arial" w:cs="Times New Roman"/>
        </w:rPr>
        <w:t xml:space="preserve"> patent a few years ago. The</w:t>
      </w:r>
      <w:r w:rsidR="00DC3AFA" w:rsidRPr="0018771A">
        <w:rPr>
          <w:rFonts w:ascii="Arial" w:eastAsia="Calibri" w:hAnsi="Arial" w:cs="Times New Roman"/>
        </w:rPr>
        <w:t xml:space="preserve"> CEO is quite concerned about</w:t>
      </w:r>
      <w:r w:rsidRPr="0018771A">
        <w:rPr>
          <w:rFonts w:ascii="Arial" w:eastAsia="Calibri" w:hAnsi="Arial" w:cs="Times New Roman"/>
        </w:rPr>
        <w:t xml:space="preserve"> </w:t>
      </w:r>
      <w:r w:rsidR="004B2E16">
        <w:rPr>
          <w:rFonts w:ascii="Arial" w:eastAsia="Calibri" w:hAnsi="Arial" w:cs="Times New Roman"/>
        </w:rPr>
        <w:t xml:space="preserve">the reported </w:t>
      </w:r>
      <w:r w:rsidRPr="0018771A">
        <w:rPr>
          <w:rFonts w:ascii="Arial" w:eastAsia="Calibri" w:hAnsi="Arial" w:cs="Times New Roman"/>
        </w:rPr>
        <w:t xml:space="preserve">loss </w:t>
      </w:r>
      <w:r w:rsidR="00DC3AFA" w:rsidRPr="0018771A">
        <w:rPr>
          <w:rFonts w:ascii="Arial" w:eastAsia="Calibri" w:hAnsi="Arial" w:cs="Times New Roman"/>
        </w:rPr>
        <w:t xml:space="preserve">of </w:t>
      </w:r>
      <w:r w:rsidR="00DC3AFA" w:rsidRPr="0018771A">
        <w:rPr>
          <w:rFonts w:ascii="Arial" w:eastAsia="Calibri" w:hAnsi="Arial" w:cs="Times New Roman"/>
          <w:b/>
        </w:rPr>
        <w:t>$475,000</w:t>
      </w:r>
      <w:r w:rsidR="00DC3AFA" w:rsidRPr="0018771A">
        <w:rPr>
          <w:rFonts w:ascii="Arial" w:eastAsia="Calibri" w:hAnsi="Arial" w:cs="Times New Roman"/>
        </w:rPr>
        <w:t xml:space="preserve"> </w:t>
      </w:r>
      <w:r w:rsidRPr="0018771A">
        <w:rPr>
          <w:rFonts w:ascii="Arial" w:eastAsia="Calibri" w:hAnsi="Arial" w:cs="Times New Roman"/>
        </w:rPr>
        <w:t>and wonders if they should close</w:t>
      </w:r>
      <w:r w:rsidR="004B2E16">
        <w:rPr>
          <w:rFonts w:ascii="Arial" w:eastAsia="Calibri" w:hAnsi="Arial" w:cs="Times New Roman"/>
        </w:rPr>
        <w:t xml:space="preserve"> the business</w:t>
      </w:r>
      <w:r w:rsidRPr="0018771A">
        <w:rPr>
          <w:rFonts w:ascii="Arial" w:eastAsia="Calibri" w:hAnsi="Arial" w:cs="Times New Roman"/>
        </w:rPr>
        <w:t xml:space="preserve">? </w:t>
      </w:r>
    </w:p>
    <w:p w14:paraId="36CAEE8C" w14:textId="77777777" w:rsidR="00405ECF" w:rsidRPr="0018771A" w:rsidRDefault="00405ECF" w:rsidP="00F4404D">
      <w:pPr>
        <w:jc w:val="both"/>
        <w:rPr>
          <w:rFonts w:ascii="Arial" w:eastAsia="Calibri" w:hAnsi="Arial" w:cs="Times New Roman"/>
        </w:rPr>
      </w:pPr>
      <w:r w:rsidRPr="0018771A">
        <w:rPr>
          <w:rFonts w:ascii="Arial" w:eastAsia="Calibri" w:hAnsi="Arial" w:cs="Times New Roman"/>
        </w:rPr>
        <w:t>Th</w:t>
      </w:r>
      <w:r w:rsidR="00F4404D" w:rsidRPr="0018771A">
        <w:rPr>
          <w:rFonts w:ascii="Arial" w:eastAsia="Calibri" w:hAnsi="Arial" w:cs="Times New Roman"/>
        </w:rPr>
        <w:t>e CEO stated the goods news:</w:t>
      </w:r>
      <w:r w:rsidRPr="0018771A">
        <w:rPr>
          <w:rFonts w:ascii="Arial" w:eastAsia="Calibri" w:hAnsi="Arial" w:cs="Times New Roman"/>
        </w:rPr>
        <w:t xml:space="preserve"> “ t</w:t>
      </w:r>
      <w:r w:rsidR="008170A3" w:rsidRPr="0018771A">
        <w:rPr>
          <w:rFonts w:ascii="Arial" w:eastAsia="Calibri" w:hAnsi="Arial" w:cs="Times New Roman"/>
        </w:rPr>
        <w:t xml:space="preserve">he building </w:t>
      </w:r>
      <w:r w:rsidRPr="0018771A">
        <w:rPr>
          <w:rFonts w:ascii="Arial" w:eastAsia="Calibri" w:hAnsi="Arial" w:cs="Times New Roman"/>
        </w:rPr>
        <w:t>we</w:t>
      </w:r>
      <w:r w:rsidR="008170A3" w:rsidRPr="0018771A">
        <w:rPr>
          <w:rFonts w:ascii="Arial" w:eastAsia="Calibri" w:hAnsi="Arial" w:cs="Times New Roman"/>
        </w:rPr>
        <w:t xml:space="preserve"> bought </w:t>
      </w:r>
      <w:r w:rsidRPr="0018771A">
        <w:rPr>
          <w:rFonts w:ascii="Arial" w:eastAsia="Calibri" w:hAnsi="Arial" w:cs="Times New Roman"/>
        </w:rPr>
        <w:t xml:space="preserve">for $6,000,000 </w:t>
      </w:r>
      <w:r w:rsidR="008170A3" w:rsidRPr="0018771A">
        <w:rPr>
          <w:rFonts w:ascii="Arial" w:eastAsia="Calibri" w:hAnsi="Arial" w:cs="Times New Roman"/>
        </w:rPr>
        <w:t xml:space="preserve">is going up </w:t>
      </w:r>
      <w:r w:rsidRPr="0018771A">
        <w:rPr>
          <w:rFonts w:ascii="Arial" w:eastAsia="Calibri" w:hAnsi="Arial" w:cs="Times New Roman"/>
        </w:rPr>
        <w:t>in value by 1%</w:t>
      </w:r>
      <w:r w:rsidR="008170A3" w:rsidRPr="0018771A">
        <w:rPr>
          <w:rFonts w:ascii="Arial" w:eastAsia="Calibri" w:hAnsi="Arial" w:cs="Times New Roman"/>
        </w:rPr>
        <w:t xml:space="preserve"> per year. </w:t>
      </w:r>
      <w:r w:rsidRPr="0018771A">
        <w:rPr>
          <w:rFonts w:ascii="Arial" w:eastAsia="Calibri" w:hAnsi="Arial" w:cs="Times New Roman"/>
        </w:rPr>
        <w:t xml:space="preserve">We </w:t>
      </w:r>
      <w:r w:rsidR="008170A3" w:rsidRPr="0018771A">
        <w:rPr>
          <w:rFonts w:ascii="Arial" w:eastAsia="Calibri" w:hAnsi="Arial" w:cs="Times New Roman"/>
        </w:rPr>
        <w:t xml:space="preserve">use </w:t>
      </w:r>
      <w:r w:rsidRPr="0018771A">
        <w:rPr>
          <w:rFonts w:ascii="Arial" w:eastAsia="Calibri" w:hAnsi="Arial" w:cs="Times New Roman"/>
        </w:rPr>
        <w:t xml:space="preserve">our own delivery </w:t>
      </w:r>
      <w:r w:rsidR="008170A3" w:rsidRPr="0018771A">
        <w:rPr>
          <w:rFonts w:ascii="Arial" w:eastAsia="Calibri" w:hAnsi="Arial" w:cs="Times New Roman"/>
        </w:rPr>
        <w:t xml:space="preserve">vehicles to pick-up </w:t>
      </w:r>
      <w:r w:rsidRPr="0018771A">
        <w:rPr>
          <w:rFonts w:ascii="Arial" w:eastAsia="Calibri" w:hAnsi="Arial" w:cs="Times New Roman"/>
        </w:rPr>
        <w:t xml:space="preserve">fresh </w:t>
      </w:r>
      <w:r w:rsidR="008170A3" w:rsidRPr="0018771A">
        <w:rPr>
          <w:rFonts w:ascii="Arial" w:eastAsia="Calibri" w:hAnsi="Arial" w:cs="Times New Roman"/>
        </w:rPr>
        <w:t xml:space="preserve">ingredients and </w:t>
      </w:r>
      <w:r w:rsidRPr="0018771A">
        <w:rPr>
          <w:rFonts w:ascii="Arial" w:eastAsia="Calibri" w:hAnsi="Arial" w:cs="Times New Roman"/>
        </w:rPr>
        <w:t xml:space="preserve">to deliver </w:t>
      </w:r>
      <w:r w:rsidR="004B2E16">
        <w:rPr>
          <w:rFonts w:ascii="Arial" w:eastAsia="Calibri" w:hAnsi="Arial" w:cs="Times New Roman"/>
        </w:rPr>
        <w:t xml:space="preserve">our </w:t>
      </w:r>
      <w:r w:rsidRPr="0018771A">
        <w:rPr>
          <w:rFonts w:ascii="Arial" w:eastAsia="Calibri" w:hAnsi="Arial" w:cs="Times New Roman"/>
        </w:rPr>
        <w:t>product to our</w:t>
      </w:r>
      <w:r w:rsidR="008170A3" w:rsidRPr="0018771A">
        <w:rPr>
          <w:rFonts w:ascii="Arial" w:eastAsia="Calibri" w:hAnsi="Arial" w:cs="Times New Roman"/>
        </w:rPr>
        <w:t xml:space="preserve"> customers</w:t>
      </w:r>
      <w:r w:rsidRPr="0018771A">
        <w:rPr>
          <w:rFonts w:ascii="Arial" w:eastAsia="Calibri" w:hAnsi="Arial" w:cs="Times New Roman"/>
        </w:rPr>
        <w:t>. The customers are very happy with the reliable delivery system. Our employees are happy as we provide a $3 per unit commission for items sold.</w:t>
      </w:r>
    </w:p>
    <w:p w14:paraId="222E4575" w14:textId="77777777" w:rsidR="008170A3" w:rsidRPr="0018771A" w:rsidRDefault="00405ECF">
      <w:pPr>
        <w:rPr>
          <w:rFonts w:ascii="Arial" w:eastAsia="Calibri" w:hAnsi="Arial" w:cs="Times New Roman"/>
        </w:rPr>
      </w:pPr>
      <w:r w:rsidRPr="0018771A">
        <w:rPr>
          <w:rFonts w:ascii="Arial" w:eastAsia="Calibri" w:hAnsi="Arial" w:cs="Times New Roman"/>
        </w:rPr>
        <w:t xml:space="preserve">The vehicles are amortized based upon kilometers driven. </w:t>
      </w:r>
    </w:p>
    <w:tbl>
      <w:tblPr>
        <w:tblW w:w="5480" w:type="dxa"/>
        <w:tblInd w:w="93" w:type="dxa"/>
        <w:tblLayout w:type="fixed"/>
        <w:tblLook w:val="04A0" w:firstRow="1" w:lastRow="0" w:firstColumn="1" w:lastColumn="0" w:noHBand="0" w:noVBand="1"/>
      </w:tblPr>
      <w:tblGrid>
        <w:gridCol w:w="1300"/>
        <w:gridCol w:w="983"/>
        <w:gridCol w:w="567"/>
        <w:gridCol w:w="1050"/>
        <w:gridCol w:w="1580"/>
      </w:tblGrid>
      <w:tr w:rsidR="008170A3" w:rsidRPr="0018771A" w14:paraId="6DCC0502" w14:textId="77777777">
        <w:trPr>
          <w:trHeight w:val="300"/>
        </w:trPr>
        <w:tc>
          <w:tcPr>
            <w:tcW w:w="1300" w:type="dxa"/>
            <w:tcBorders>
              <w:top w:val="single" w:sz="4" w:space="0" w:color="auto"/>
              <w:left w:val="single" w:sz="4" w:space="0" w:color="auto"/>
              <w:bottom w:val="nil"/>
              <w:right w:val="nil"/>
            </w:tcBorders>
            <w:shd w:val="clear" w:color="auto" w:fill="auto"/>
            <w:noWrap/>
            <w:vAlign w:val="bottom"/>
          </w:tcPr>
          <w:p w14:paraId="642B4FC0"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Revenue </w:t>
            </w:r>
          </w:p>
        </w:tc>
        <w:tc>
          <w:tcPr>
            <w:tcW w:w="1550" w:type="dxa"/>
            <w:gridSpan w:val="2"/>
            <w:tcBorders>
              <w:top w:val="single" w:sz="4" w:space="0" w:color="auto"/>
              <w:left w:val="nil"/>
              <w:bottom w:val="nil"/>
              <w:right w:val="nil"/>
            </w:tcBorders>
            <w:shd w:val="clear" w:color="auto" w:fill="auto"/>
            <w:noWrap/>
            <w:vAlign w:val="bottom"/>
          </w:tcPr>
          <w:p w14:paraId="6C9F6611"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 50,000) </w:t>
            </w:r>
          </w:p>
        </w:tc>
        <w:tc>
          <w:tcPr>
            <w:tcW w:w="1050" w:type="dxa"/>
            <w:tcBorders>
              <w:top w:val="single" w:sz="4" w:space="0" w:color="auto"/>
              <w:left w:val="nil"/>
              <w:bottom w:val="nil"/>
              <w:right w:val="nil"/>
            </w:tcBorders>
            <w:shd w:val="clear" w:color="auto" w:fill="auto"/>
            <w:noWrap/>
            <w:vAlign w:val="bottom"/>
          </w:tcPr>
          <w:p w14:paraId="3A1B9AE7"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80" w:type="dxa"/>
            <w:tcBorders>
              <w:top w:val="single" w:sz="4" w:space="0" w:color="auto"/>
              <w:left w:val="nil"/>
              <w:bottom w:val="nil"/>
              <w:right w:val="single" w:sz="4" w:space="0" w:color="auto"/>
            </w:tcBorders>
            <w:shd w:val="clear" w:color="auto" w:fill="auto"/>
            <w:noWrap/>
            <w:vAlign w:val="bottom"/>
          </w:tcPr>
          <w:p w14:paraId="50126C27"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1,000,000 </w:t>
            </w:r>
          </w:p>
        </w:tc>
      </w:tr>
      <w:tr w:rsidR="008170A3" w:rsidRPr="0018771A" w14:paraId="633B5156" w14:textId="77777777">
        <w:trPr>
          <w:trHeight w:val="300"/>
        </w:trPr>
        <w:tc>
          <w:tcPr>
            <w:tcW w:w="1300" w:type="dxa"/>
            <w:tcBorders>
              <w:top w:val="nil"/>
              <w:left w:val="single" w:sz="4" w:space="0" w:color="auto"/>
              <w:bottom w:val="nil"/>
              <w:right w:val="nil"/>
            </w:tcBorders>
            <w:shd w:val="clear" w:color="auto" w:fill="auto"/>
            <w:noWrap/>
            <w:vAlign w:val="bottom"/>
          </w:tcPr>
          <w:p w14:paraId="46E90CB2"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7598E2F3"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050" w:type="dxa"/>
            <w:tcBorders>
              <w:top w:val="nil"/>
              <w:left w:val="nil"/>
              <w:bottom w:val="nil"/>
              <w:right w:val="nil"/>
            </w:tcBorders>
            <w:shd w:val="clear" w:color="auto" w:fill="auto"/>
            <w:noWrap/>
            <w:vAlign w:val="bottom"/>
          </w:tcPr>
          <w:p w14:paraId="05477FC3"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22FD1C81"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593E9E86" w14:textId="77777777">
        <w:trPr>
          <w:trHeight w:val="300"/>
        </w:trPr>
        <w:tc>
          <w:tcPr>
            <w:tcW w:w="2850" w:type="dxa"/>
            <w:gridSpan w:val="3"/>
            <w:tcBorders>
              <w:top w:val="single" w:sz="4" w:space="0" w:color="auto"/>
              <w:left w:val="single" w:sz="4" w:space="0" w:color="auto"/>
              <w:bottom w:val="nil"/>
              <w:right w:val="nil"/>
            </w:tcBorders>
            <w:shd w:val="clear" w:color="auto" w:fill="auto"/>
            <w:noWrap/>
            <w:vAlign w:val="bottom"/>
          </w:tcPr>
          <w:p w14:paraId="75AC2D3A" w14:textId="77777777" w:rsidR="008170A3" w:rsidRPr="0018771A" w:rsidRDefault="008170A3" w:rsidP="002F4001">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Direct Materials </w:t>
            </w:r>
          </w:p>
        </w:tc>
        <w:tc>
          <w:tcPr>
            <w:tcW w:w="1050" w:type="dxa"/>
            <w:tcBorders>
              <w:top w:val="single" w:sz="4" w:space="0" w:color="auto"/>
              <w:left w:val="nil"/>
              <w:bottom w:val="nil"/>
              <w:right w:val="nil"/>
            </w:tcBorders>
            <w:shd w:val="clear" w:color="auto" w:fill="auto"/>
            <w:noWrap/>
            <w:vAlign w:val="bottom"/>
          </w:tcPr>
          <w:p w14:paraId="694FF3DE"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80" w:type="dxa"/>
            <w:tcBorders>
              <w:top w:val="single" w:sz="4" w:space="0" w:color="auto"/>
              <w:left w:val="nil"/>
              <w:bottom w:val="nil"/>
              <w:right w:val="single" w:sz="4" w:space="0" w:color="auto"/>
            </w:tcBorders>
            <w:shd w:val="clear" w:color="auto" w:fill="auto"/>
            <w:noWrap/>
            <w:vAlign w:val="bottom"/>
          </w:tcPr>
          <w:p w14:paraId="3B4B77C5"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100,000 </w:t>
            </w:r>
          </w:p>
        </w:tc>
      </w:tr>
      <w:tr w:rsidR="008170A3" w:rsidRPr="0018771A" w14:paraId="5E5DA723" w14:textId="77777777">
        <w:trPr>
          <w:trHeight w:val="300"/>
        </w:trPr>
        <w:tc>
          <w:tcPr>
            <w:tcW w:w="2283" w:type="dxa"/>
            <w:gridSpan w:val="2"/>
            <w:tcBorders>
              <w:top w:val="nil"/>
              <w:left w:val="single" w:sz="4" w:space="0" w:color="auto"/>
              <w:bottom w:val="nil"/>
              <w:right w:val="nil"/>
            </w:tcBorders>
            <w:shd w:val="clear" w:color="auto" w:fill="auto"/>
            <w:noWrap/>
            <w:vAlign w:val="bottom"/>
          </w:tcPr>
          <w:p w14:paraId="52547257" w14:textId="77777777" w:rsidR="008170A3" w:rsidRPr="0018771A" w:rsidRDefault="002F4001" w:rsidP="002F4001">
            <w:pPr>
              <w:spacing w:after="0" w:line="240" w:lineRule="auto"/>
              <w:rPr>
                <w:rFonts w:ascii="Arial" w:eastAsia="Times New Roman" w:hAnsi="Arial" w:cs="Times New Roman"/>
                <w:color w:val="000000"/>
                <w:sz w:val="24"/>
                <w:szCs w:val="24"/>
              </w:rPr>
            </w:pPr>
            <w:proofErr w:type="gramStart"/>
            <w:r w:rsidRPr="0018771A">
              <w:rPr>
                <w:rFonts w:ascii="Arial" w:eastAsia="Times New Roman" w:hAnsi="Arial" w:cs="Times New Roman"/>
                <w:color w:val="000000"/>
                <w:sz w:val="24"/>
                <w:szCs w:val="24"/>
              </w:rPr>
              <w:t>D</w:t>
            </w:r>
            <w:r w:rsidR="008170A3" w:rsidRPr="0018771A">
              <w:rPr>
                <w:rFonts w:ascii="Arial" w:eastAsia="Times New Roman" w:hAnsi="Arial" w:cs="Times New Roman"/>
                <w:color w:val="000000"/>
                <w:sz w:val="24"/>
                <w:szCs w:val="24"/>
              </w:rPr>
              <w:t>irect  Labor</w:t>
            </w:r>
            <w:proofErr w:type="gramEnd"/>
            <w:r w:rsidR="008170A3" w:rsidRPr="0018771A">
              <w:rPr>
                <w:rFonts w:ascii="Arial" w:eastAsia="Times New Roman" w:hAnsi="Arial" w:cs="Times New Roman"/>
                <w:color w:val="000000"/>
                <w:sz w:val="24"/>
                <w:szCs w:val="24"/>
              </w:rPr>
              <w:t xml:space="preserve"> </w:t>
            </w:r>
          </w:p>
        </w:tc>
        <w:tc>
          <w:tcPr>
            <w:tcW w:w="567" w:type="dxa"/>
            <w:tcBorders>
              <w:top w:val="nil"/>
              <w:left w:val="nil"/>
              <w:bottom w:val="nil"/>
              <w:right w:val="nil"/>
            </w:tcBorders>
            <w:shd w:val="clear" w:color="auto" w:fill="auto"/>
            <w:noWrap/>
            <w:vAlign w:val="bottom"/>
          </w:tcPr>
          <w:p w14:paraId="0CB35085"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050" w:type="dxa"/>
            <w:tcBorders>
              <w:top w:val="nil"/>
              <w:left w:val="nil"/>
              <w:bottom w:val="nil"/>
              <w:right w:val="nil"/>
            </w:tcBorders>
            <w:shd w:val="clear" w:color="auto" w:fill="auto"/>
            <w:noWrap/>
            <w:vAlign w:val="bottom"/>
          </w:tcPr>
          <w:p w14:paraId="5624BAC8"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5A1E7AE6"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150,000 </w:t>
            </w:r>
          </w:p>
        </w:tc>
      </w:tr>
      <w:tr w:rsidR="008170A3" w:rsidRPr="0018771A" w14:paraId="3A0E67C1" w14:textId="77777777">
        <w:trPr>
          <w:trHeight w:val="300"/>
        </w:trPr>
        <w:tc>
          <w:tcPr>
            <w:tcW w:w="2850" w:type="dxa"/>
            <w:gridSpan w:val="3"/>
            <w:tcBorders>
              <w:top w:val="nil"/>
              <w:left w:val="single" w:sz="4" w:space="0" w:color="auto"/>
              <w:bottom w:val="nil"/>
              <w:right w:val="nil"/>
            </w:tcBorders>
            <w:shd w:val="clear" w:color="auto" w:fill="auto"/>
            <w:noWrap/>
            <w:vAlign w:val="bottom"/>
          </w:tcPr>
          <w:p w14:paraId="49E1E4E6" w14:textId="77777777" w:rsidR="008170A3" w:rsidRPr="0018771A" w:rsidRDefault="002F4001" w:rsidP="002F4001">
            <w:pPr>
              <w:spacing w:after="0" w:line="240" w:lineRule="auto"/>
              <w:rPr>
                <w:rFonts w:ascii="Arial" w:eastAsia="Times New Roman" w:hAnsi="Arial" w:cs="Times New Roman"/>
                <w:color w:val="000000"/>
                <w:sz w:val="24"/>
                <w:szCs w:val="24"/>
              </w:rPr>
            </w:pPr>
            <w:proofErr w:type="gramStart"/>
            <w:r w:rsidRPr="0018771A">
              <w:rPr>
                <w:rFonts w:ascii="Arial" w:eastAsia="Times New Roman" w:hAnsi="Arial" w:cs="Times New Roman"/>
                <w:color w:val="000000"/>
                <w:sz w:val="24"/>
                <w:szCs w:val="24"/>
              </w:rPr>
              <w:t>A</w:t>
            </w:r>
            <w:r w:rsidR="008170A3" w:rsidRPr="0018771A">
              <w:rPr>
                <w:rFonts w:ascii="Arial" w:eastAsia="Times New Roman" w:hAnsi="Arial" w:cs="Times New Roman"/>
                <w:color w:val="000000"/>
                <w:sz w:val="24"/>
                <w:szCs w:val="24"/>
              </w:rPr>
              <w:t xml:space="preserve">mortization </w:t>
            </w:r>
            <w:r w:rsidRPr="0018771A">
              <w:rPr>
                <w:rFonts w:ascii="Arial" w:eastAsia="Times New Roman" w:hAnsi="Arial" w:cs="Times New Roman"/>
                <w:color w:val="000000"/>
                <w:sz w:val="24"/>
                <w:szCs w:val="24"/>
              </w:rPr>
              <w:t>:</w:t>
            </w:r>
            <w:proofErr w:type="gramEnd"/>
          </w:p>
        </w:tc>
        <w:tc>
          <w:tcPr>
            <w:tcW w:w="1050" w:type="dxa"/>
            <w:tcBorders>
              <w:top w:val="nil"/>
              <w:left w:val="nil"/>
              <w:bottom w:val="nil"/>
              <w:right w:val="nil"/>
            </w:tcBorders>
            <w:shd w:val="clear" w:color="auto" w:fill="auto"/>
            <w:noWrap/>
            <w:vAlign w:val="bottom"/>
          </w:tcPr>
          <w:p w14:paraId="7A1716B4"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62CEFEB6"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7AAC8A93" w14:textId="77777777">
        <w:trPr>
          <w:trHeight w:val="300"/>
        </w:trPr>
        <w:tc>
          <w:tcPr>
            <w:tcW w:w="1300" w:type="dxa"/>
            <w:tcBorders>
              <w:top w:val="nil"/>
              <w:left w:val="single" w:sz="4" w:space="0" w:color="auto"/>
              <w:bottom w:val="nil"/>
              <w:right w:val="nil"/>
            </w:tcBorders>
            <w:shd w:val="clear" w:color="auto" w:fill="auto"/>
            <w:noWrap/>
            <w:vAlign w:val="bottom"/>
          </w:tcPr>
          <w:p w14:paraId="55AF3692"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3DCD689D"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Patent </w:t>
            </w:r>
          </w:p>
        </w:tc>
        <w:tc>
          <w:tcPr>
            <w:tcW w:w="1050" w:type="dxa"/>
            <w:tcBorders>
              <w:top w:val="nil"/>
              <w:left w:val="nil"/>
              <w:bottom w:val="nil"/>
              <w:right w:val="nil"/>
            </w:tcBorders>
            <w:shd w:val="clear" w:color="auto" w:fill="auto"/>
            <w:noWrap/>
            <w:vAlign w:val="bottom"/>
          </w:tcPr>
          <w:p w14:paraId="0C332641"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214F4F93"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250,000 </w:t>
            </w:r>
          </w:p>
        </w:tc>
      </w:tr>
      <w:tr w:rsidR="008170A3" w:rsidRPr="0018771A" w14:paraId="33E753C0" w14:textId="77777777">
        <w:trPr>
          <w:trHeight w:val="300"/>
        </w:trPr>
        <w:tc>
          <w:tcPr>
            <w:tcW w:w="1300" w:type="dxa"/>
            <w:tcBorders>
              <w:top w:val="nil"/>
              <w:left w:val="single" w:sz="4" w:space="0" w:color="auto"/>
              <w:bottom w:val="nil"/>
              <w:right w:val="nil"/>
            </w:tcBorders>
            <w:shd w:val="clear" w:color="auto" w:fill="auto"/>
            <w:noWrap/>
            <w:vAlign w:val="bottom"/>
          </w:tcPr>
          <w:p w14:paraId="484D10E1"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4F8D5BBB"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Building </w:t>
            </w:r>
          </w:p>
        </w:tc>
        <w:tc>
          <w:tcPr>
            <w:tcW w:w="1050" w:type="dxa"/>
            <w:tcBorders>
              <w:top w:val="nil"/>
              <w:left w:val="nil"/>
              <w:bottom w:val="nil"/>
              <w:right w:val="nil"/>
            </w:tcBorders>
            <w:shd w:val="clear" w:color="auto" w:fill="auto"/>
            <w:noWrap/>
            <w:vAlign w:val="bottom"/>
          </w:tcPr>
          <w:p w14:paraId="7D050685"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44D82A9B"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300,000 </w:t>
            </w:r>
          </w:p>
        </w:tc>
      </w:tr>
      <w:tr w:rsidR="008170A3" w:rsidRPr="0018771A" w14:paraId="74D64140" w14:textId="77777777">
        <w:trPr>
          <w:trHeight w:val="300"/>
        </w:trPr>
        <w:tc>
          <w:tcPr>
            <w:tcW w:w="1300" w:type="dxa"/>
            <w:tcBorders>
              <w:top w:val="nil"/>
              <w:left w:val="single" w:sz="4" w:space="0" w:color="auto"/>
              <w:bottom w:val="nil"/>
              <w:right w:val="nil"/>
            </w:tcBorders>
            <w:shd w:val="clear" w:color="auto" w:fill="auto"/>
            <w:noWrap/>
            <w:vAlign w:val="bottom"/>
          </w:tcPr>
          <w:p w14:paraId="4C84C59D"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1C9E0236"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Vehicles </w:t>
            </w:r>
          </w:p>
        </w:tc>
        <w:tc>
          <w:tcPr>
            <w:tcW w:w="1050" w:type="dxa"/>
            <w:tcBorders>
              <w:top w:val="nil"/>
              <w:left w:val="nil"/>
              <w:bottom w:val="nil"/>
              <w:right w:val="nil"/>
            </w:tcBorders>
            <w:shd w:val="clear" w:color="auto" w:fill="auto"/>
            <w:noWrap/>
            <w:vAlign w:val="bottom"/>
          </w:tcPr>
          <w:p w14:paraId="74C793DA"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278001EA"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350,000 </w:t>
            </w:r>
          </w:p>
        </w:tc>
      </w:tr>
      <w:tr w:rsidR="008170A3" w:rsidRPr="0018771A" w14:paraId="0F10112C" w14:textId="77777777">
        <w:trPr>
          <w:trHeight w:val="300"/>
        </w:trPr>
        <w:tc>
          <w:tcPr>
            <w:tcW w:w="2850" w:type="dxa"/>
            <w:gridSpan w:val="3"/>
            <w:tcBorders>
              <w:top w:val="nil"/>
              <w:left w:val="single" w:sz="4" w:space="0" w:color="auto"/>
              <w:bottom w:val="nil"/>
              <w:right w:val="nil"/>
            </w:tcBorders>
            <w:shd w:val="clear" w:color="auto" w:fill="auto"/>
            <w:noWrap/>
            <w:vAlign w:val="bottom"/>
          </w:tcPr>
          <w:p w14:paraId="5A922CE2" w14:textId="77777777" w:rsidR="008170A3" w:rsidRPr="0018771A" w:rsidRDefault="00067C1B" w:rsidP="00067C1B">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F</w:t>
            </w:r>
            <w:r w:rsidR="008170A3" w:rsidRPr="0018771A">
              <w:rPr>
                <w:rFonts w:ascii="Arial" w:eastAsia="Times New Roman" w:hAnsi="Arial" w:cs="Times New Roman"/>
                <w:color w:val="000000"/>
                <w:sz w:val="24"/>
                <w:szCs w:val="24"/>
              </w:rPr>
              <w:t xml:space="preserve">actory Insurance </w:t>
            </w:r>
          </w:p>
        </w:tc>
        <w:tc>
          <w:tcPr>
            <w:tcW w:w="1050" w:type="dxa"/>
            <w:tcBorders>
              <w:top w:val="nil"/>
              <w:left w:val="nil"/>
              <w:bottom w:val="nil"/>
              <w:right w:val="nil"/>
            </w:tcBorders>
            <w:shd w:val="clear" w:color="auto" w:fill="auto"/>
            <w:noWrap/>
            <w:vAlign w:val="bottom"/>
          </w:tcPr>
          <w:p w14:paraId="34D0C506"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482358BC"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50,000 </w:t>
            </w:r>
          </w:p>
        </w:tc>
      </w:tr>
      <w:tr w:rsidR="008170A3" w:rsidRPr="0018771A" w14:paraId="7052BB88" w14:textId="77777777">
        <w:trPr>
          <w:trHeight w:val="300"/>
        </w:trPr>
        <w:tc>
          <w:tcPr>
            <w:tcW w:w="1300" w:type="dxa"/>
            <w:tcBorders>
              <w:top w:val="nil"/>
              <w:left w:val="single" w:sz="4" w:space="0" w:color="auto"/>
              <w:bottom w:val="single" w:sz="4" w:space="0" w:color="auto"/>
              <w:right w:val="nil"/>
            </w:tcBorders>
            <w:shd w:val="clear" w:color="auto" w:fill="auto"/>
            <w:noWrap/>
            <w:vAlign w:val="bottom"/>
          </w:tcPr>
          <w:p w14:paraId="766F7589"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single" w:sz="4" w:space="0" w:color="auto"/>
              <w:right w:val="nil"/>
            </w:tcBorders>
            <w:shd w:val="clear" w:color="auto" w:fill="auto"/>
            <w:noWrap/>
            <w:vAlign w:val="bottom"/>
          </w:tcPr>
          <w:p w14:paraId="2CFCFD96"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050" w:type="dxa"/>
            <w:tcBorders>
              <w:top w:val="nil"/>
              <w:left w:val="nil"/>
              <w:bottom w:val="single" w:sz="4" w:space="0" w:color="auto"/>
              <w:right w:val="nil"/>
            </w:tcBorders>
            <w:shd w:val="clear" w:color="auto" w:fill="auto"/>
            <w:noWrap/>
            <w:vAlign w:val="bottom"/>
          </w:tcPr>
          <w:p w14:paraId="00991DDE"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80" w:type="dxa"/>
            <w:tcBorders>
              <w:top w:val="nil"/>
              <w:left w:val="nil"/>
              <w:bottom w:val="single" w:sz="4" w:space="0" w:color="auto"/>
              <w:right w:val="single" w:sz="4" w:space="0" w:color="auto"/>
            </w:tcBorders>
            <w:shd w:val="clear" w:color="auto" w:fill="auto"/>
            <w:noWrap/>
            <w:vAlign w:val="bottom"/>
          </w:tcPr>
          <w:p w14:paraId="0D1B6DDF"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0D4F07EC" w14:textId="77777777">
        <w:trPr>
          <w:trHeight w:val="300"/>
        </w:trPr>
        <w:tc>
          <w:tcPr>
            <w:tcW w:w="1300" w:type="dxa"/>
            <w:tcBorders>
              <w:top w:val="nil"/>
              <w:left w:val="single" w:sz="4" w:space="0" w:color="auto"/>
              <w:bottom w:val="nil"/>
              <w:right w:val="nil"/>
            </w:tcBorders>
            <w:shd w:val="clear" w:color="auto" w:fill="auto"/>
            <w:noWrap/>
            <w:vAlign w:val="bottom"/>
          </w:tcPr>
          <w:p w14:paraId="30F14C9A"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3414794D"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050" w:type="dxa"/>
            <w:tcBorders>
              <w:top w:val="nil"/>
              <w:left w:val="nil"/>
              <w:bottom w:val="nil"/>
              <w:right w:val="nil"/>
            </w:tcBorders>
            <w:shd w:val="clear" w:color="auto" w:fill="auto"/>
            <w:noWrap/>
            <w:vAlign w:val="bottom"/>
          </w:tcPr>
          <w:p w14:paraId="107E5225"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592220BE"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0A2BE6D1" w14:textId="77777777">
        <w:trPr>
          <w:trHeight w:val="300"/>
        </w:trPr>
        <w:tc>
          <w:tcPr>
            <w:tcW w:w="2850" w:type="dxa"/>
            <w:gridSpan w:val="3"/>
            <w:tcBorders>
              <w:top w:val="nil"/>
              <w:left w:val="single" w:sz="4" w:space="0" w:color="auto"/>
              <w:bottom w:val="nil"/>
              <w:right w:val="nil"/>
            </w:tcBorders>
            <w:shd w:val="clear" w:color="auto" w:fill="auto"/>
            <w:noWrap/>
            <w:vAlign w:val="bottom"/>
          </w:tcPr>
          <w:p w14:paraId="2BEF959E"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Cost of Goods sold </w:t>
            </w:r>
          </w:p>
        </w:tc>
        <w:tc>
          <w:tcPr>
            <w:tcW w:w="1050" w:type="dxa"/>
            <w:tcBorders>
              <w:top w:val="nil"/>
              <w:left w:val="nil"/>
              <w:bottom w:val="nil"/>
              <w:right w:val="nil"/>
            </w:tcBorders>
            <w:shd w:val="clear" w:color="auto" w:fill="auto"/>
            <w:noWrap/>
            <w:vAlign w:val="bottom"/>
          </w:tcPr>
          <w:p w14:paraId="214BA0AC"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6D5FAAE4"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1,200,000 </w:t>
            </w:r>
          </w:p>
        </w:tc>
      </w:tr>
      <w:tr w:rsidR="008170A3" w:rsidRPr="0018771A" w14:paraId="34609FAD" w14:textId="77777777">
        <w:trPr>
          <w:trHeight w:val="300"/>
        </w:trPr>
        <w:tc>
          <w:tcPr>
            <w:tcW w:w="1300" w:type="dxa"/>
            <w:tcBorders>
              <w:top w:val="nil"/>
              <w:left w:val="single" w:sz="4" w:space="0" w:color="auto"/>
              <w:bottom w:val="single" w:sz="4" w:space="0" w:color="auto"/>
              <w:right w:val="nil"/>
            </w:tcBorders>
            <w:shd w:val="clear" w:color="auto" w:fill="auto"/>
            <w:noWrap/>
            <w:vAlign w:val="bottom"/>
          </w:tcPr>
          <w:p w14:paraId="51428850"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single" w:sz="4" w:space="0" w:color="auto"/>
              <w:right w:val="nil"/>
            </w:tcBorders>
            <w:shd w:val="clear" w:color="auto" w:fill="auto"/>
            <w:noWrap/>
            <w:vAlign w:val="bottom"/>
          </w:tcPr>
          <w:p w14:paraId="00743B3C"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050" w:type="dxa"/>
            <w:tcBorders>
              <w:top w:val="nil"/>
              <w:left w:val="nil"/>
              <w:bottom w:val="single" w:sz="4" w:space="0" w:color="auto"/>
              <w:right w:val="nil"/>
            </w:tcBorders>
            <w:shd w:val="clear" w:color="auto" w:fill="auto"/>
            <w:noWrap/>
            <w:vAlign w:val="bottom"/>
          </w:tcPr>
          <w:p w14:paraId="06111BEE"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80" w:type="dxa"/>
            <w:tcBorders>
              <w:top w:val="nil"/>
              <w:left w:val="nil"/>
              <w:bottom w:val="single" w:sz="4" w:space="0" w:color="auto"/>
              <w:right w:val="single" w:sz="4" w:space="0" w:color="auto"/>
            </w:tcBorders>
            <w:shd w:val="clear" w:color="auto" w:fill="auto"/>
            <w:noWrap/>
            <w:vAlign w:val="bottom"/>
          </w:tcPr>
          <w:p w14:paraId="5969369A"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6EE3A6C2" w14:textId="77777777">
        <w:trPr>
          <w:trHeight w:val="300"/>
        </w:trPr>
        <w:tc>
          <w:tcPr>
            <w:tcW w:w="1300" w:type="dxa"/>
            <w:tcBorders>
              <w:top w:val="nil"/>
              <w:left w:val="single" w:sz="4" w:space="0" w:color="auto"/>
              <w:bottom w:val="nil"/>
              <w:right w:val="nil"/>
            </w:tcBorders>
            <w:shd w:val="clear" w:color="auto" w:fill="auto"/>
            <w:noWrap/>
            <w:vAlign w:val="bottom"/>
          </w:tcPr>
          <w:p w14:paraId="79DA6F62"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4BF00401"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050" w:type="dxa"/>
            <w:tcBorders>
              <w:top w:val="nil"/>
              <w:left w:val="nil"/>
              <w:bottom w:val="nil"/>
              <w:right w:val="nil"/>
            </w:tcBorders>
            <w:shd w:val="clear" w:color="auto" w:fill="auto"/>
            <w:noWrap/>
            <w:vAlign w:val="bottom"/>
          </w:tcPr>
          <w:p w14:paraId="51D66883"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80" w:type="dxa"/>
            <w:tcBorders>
              <w:top w:val="nil"/>
              <w:left w:val="nil"/>
              <w:bottom w:val="nil"/>
              <w:right w:val="single" w:sz="4" w:space="0" w:color="auto"/>
            </w:tcBorders>
            <w:shd w:val="clear" w:color="auto" w:fill="auto"/>
            <w:noWrap/>
            <w:vAlign w:val="bottom"/>
          </w:tcPr>
          <w:p w14:paraId="297454BD"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368D893B" w14:textId="77777777">
        <w:trPr>
          <w:trHeight w:val="360"/>
        </w:trPr>
        <w:tc>
          <w:tcPr>
            <w:tcW w:w="2850" w:type="dxa"/>
            <w:gridSpan w:val="3"/>
            <w:tcBorders>
              <w:top w:val="nil"/>
              <w:left w:val="single" w:sz="4" w:space="0" w:color="auto"/>
              <w:bottom w:val="nil"/>
              <w:right w:val="nil"/>
            </w:tcBorders>
            <w:shd w:val="clear" w:color="auto" w:fill="auto"/>
            <w:noWrap/>
            <w:vAlign w:val="bottom"/>
          </w:tcPr>
          <w:p w14:paraId="2E8140FC"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Gross Margin</w:t>
            </w:r>
          </w:p>
        </w:tc>
        <w:tc>
          <w:tcPr>
            <w:tcW w:w="1050" w:type="dxa"/>
            <w:tcBorders>
              <w:top w:val="nil"/>
              <w:left w:val="nil"/>
              <w:bottom w:val="nil"/>
              <w:right w:val="nil"/>
            </w:tcBorders>
            <w:shd w:val="clear" w:color="auto" w:fill="auto"/>
            <w:noWrap/>
            <w:vAlign w:val="bottom"/>
          </w:tcPr>
          <w:p w14:paraId="2FA6DB97"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2F42F3BE" w14:textId="77777777" w:rsidR="008170A3" w:rsidRPr="0018771A" w:rsidRDefault="008170A3" w:rsidP="008170A3">
            <w:pPr>
              <w:spacing w:after="0" w:line="240" w:lineRule="auto"/>
              <w:jc w:val="right"/>
              <w:rPr>
                <w:rFonts w:ascii="Arial" w:eastAsia="Times New Roman" w:hAnsi="Arial" w:cs="Times New Roman"/>
                <w:color w:val="000000"/>
                <w:sz w:val="24"/>
                <w:szCs w:val="24"/>
                <w:u w:val="single"/>
              </w:rPr>
            </w:pPr>
            <w:r w:rsidRPr="0018771A">
              <w:rPr>
                <w:rFonts w:ascii="Arial" w:eastAsia="Times New Roman" w:hAnsi="Arial" w:cs="Times New Roman"/>
                <w:color w:val="000000"/>
                <w:sz w:val="24"/>
                <w:szCs w:val="24"/>
                <w:u w:val="single"/>
              </w:rPr>
              <w:t xml:space="preserve"> (200,000)</w:t>
            </w:r>
          </w:p>
        </w:tc>
      </w:tr>
      <w:tr w:rsidR="008170A3" w:rsidRPr="0018771A" w14:paraId="32401744" w14:textId="77777777">
        <w:trPr>
          <w:trHeight w:val="300"/>
        </w:trPr>
        <w:tc>
          <w:tcPr>
            <w:tcW w:w="1300" w:type="dxa"/>
            <w:tcBorders>
              <w:top w:val="nil"/>
              <w:left w:val="single" w:sz="4" w:space="0" w:color="auto"/>
              <w:bottom w:val="nil"/>
              <w:right w:val="nil"/>
            </w:tcBorders>
            <w:shd w:val="clear" w:color="auto" w:fill="auto"/>
            <w:noWrap/>
            <w:vAlign w:val="bottom"/>
          </w:tcPr>
          <w:p w14:paraId="6ED661AA"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316DB0AB"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050" w:type="dxa"/>
            <w:tcBorders>
              <w:top w:val="nil"/>
              <w:left w:val="nil"/>
              <w:bottom w:val="nil"/>
              <w:right w:val="nil"/>
            </w:tcBorders>
            <w:shd w:val="clear" w:color="auto" w:fill="auto"/>
            <w:noWrap/>
            <w:vAlign w:val="bottom"/>
          </w:tcPr>
          <w:p w14:paraId="581F57FA"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457EF314"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1F96FC34" w14:textId="77777777">
        <w:trPr>
          <w:trHeight w:val="300"/>
        </w:trPr>
        <w:tc>
          <w:tcPr>
            <w:tcW w:w="3900" w:type="dxa"/>
            <w:gridSpan w:val="4"/>
            <w:tcBorders>
              <w:top w:val="nil"/>
              <w:left w:val="single" w:sz="4" w:space="0" w:color="auto"/>
              <w:bottom w:val="single" w:sz="4" w:space="0" w:color="auto"/>
              <w:right w:val="nil"/>
            </w:tcBorders>
            <w:shd w:val="clear" w:color="auto" w:fill="auto"/>
            <w:noWrap/>
            <w:vAlign w:val="bottom"/>
          </w:tcPr>
          <w:p w14:paraId="5FC94CBD"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Less: Selling &amp; Administration</w:t>
            </w:r>
          </w:p>
        </w:tc>
        <w:tc>
          <w:tcPr>
            <w:tcW w:w="1580" w:type="dxa"/>
            <w:tcBorders>
              <w:top w:val="nil"/>
              <w:left w:val="nil"/>
              <w:bottom w:val="single" w:sz="4" w:space="0" w:color="auto"/>
              <w:right w:val="single" w:sz="4" w:space="0" w:color="auto"/>
            </w:tcBorders>
            <w:shd w:val="clear" w:color="auto" w:fill="auto"/>
            <w:noWrap/>
            <w:vAlign w:val="bottom"/>
          </w:tcPr>
          <w:p w14:paraId="4891E1F9"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(275,000)</w:t>
            </w:r>
          </w:p>
        </w:tc>
      </w:tr>
      <w:tr w:rsidR="008170A3" w:rsidRPr="0018771A" w14:paraId="5706D143" w14:textId="77777777">
        <w:trPr>
          <w:trHeight w:val="300"/>
        </w:trPr>
        <w:tc>
          <w:tcPr>
            <w:tcW w:w="1300" w:type="dxa"/>
            <w:tcBorders>
              <w:top w:val="nil"/>
              <w:left w:val="single" w:sz="4" w:space="0" w:color="auto"/>
              <w:bottom w:val="nil"/>
              <w:right w:val="nil"/>
            </w:tcBorders>
            <w:shd w:val="clear" w:color="auto" w:fill="auto"/>
            <w:noWrap/>
            <w:vAlign w:val="bottom"/>
          </w:tcPr>
          <w:p w14:paraId="7E561C32"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nil"/>
              <w:right w:val="nil"/>
            </w:tcBorders>
            <w:shd w:val="clear" w:color="auto" w:fill="auto"/>
            <w:noWrap/>
            <w:vAlign w:val="bottom"/>
          </w:tcPr>
          <w:p w14:paraId="4884AB0A"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050" w:type="dxa"/>
            <w:tcBorders>
              <w:top w:val="nil"/>
              <w:left w:val="nil"/>
              <w:bottom w:val="nil"/>
              <w:right w:val="nil"/>
            </w:tcBorders>
            <w:shd w:val="clear" w:color="auto" w:fill="auto"/>
            <w:noWrap/>
            <w:vAlign w:val="bottom"/>
          </w:tcPr>
          <w:p w14:paraId="24A288A9" w14:textId="77777777" w:rsidR="008170A3" w:rsidRPr="0018771A" w:rsidRDefault="008170A3" w:rsidP="008170A3">
            <w:pPr>
              <w:spacing w:after="0" w:line="240" w:lineRule="auto"/>
              <w:rPr>
                <w:rFonts w:ascii="Arial" w:eastAsia="Times New Roman" w:hAnsi="Arial" w:cs="Times New Roman"/>
                <w:color w:val="000000"/>
                <w:sz w:val="24"/>
                <w:szCs w:val="24"/>
              </w:rPr>
            </w:pPr>
          </w:p>
        </w:tc>
        <w:tc>
          <w:tcPr>
            <w:tcW w:w="1580" w:type="dxa"/>
            <w:tcBorders>
              <w:top w:val="nil"/>
              <w:left w:val="nil"/>
              <w:bottom w:val="nil"/>
              <w:right w:val="single" w:sz="4" w:space="0" w:color="auto"/>
            </w:tcBorders>
            <w:shd w:val="clear" w:color="auto" w:fill="auto"/>
            <w:noWrap/>
            <w:vAlign w:val="bottom"/>
          </w:tcPr>
          <w:p w14:paraId="0A616FB3"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r>
      <w:tr w:rsidR="008170A3" w:rsidRPr="0018771A" w14:paraId="712B4DB8" w14:textId="77777777">
        <w:trPr>
          <w:trHeight w:val="300"/>
        </w:trPr>
        <w:tc>
          <w:tcPr>
            <w:tcW w:w="1300" w:type="dxa"/>
            <w:tcBorders>
              <w:top w:val="nil"/>
              <w:left w:val="single" w:sz="4" w:space="0" w:color="auto"/>
              <w:bottom w:val="single" w:sz="4" w:space="0" w:color="auto"/>
              <w:right w:val="nil"/>
            </w:tcBorders>
            <w:shd w:val="clear" w:color="auto" w:fill="auto"/>
            <w:noWrap/>
            <w:vAlign w:val="bottom"/>
          </w:tcPr>
          <w:p w14:paraId="3B96C9C3"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50" w:type="dxa"/>
            <w:gridSpan w:val="2"/>
            <w:tcBorders>
              <w:top w:val="nil"/>
              <w:left w:val="nil"/>
              <w:bottom w:val="single" w:sz="4" w:space="0" w:color="auto"/>
              <w:right w:val="nil"/>
            </w:tcBorders>
            <w:shd w:val="clear" w:color="auto" w:fill="auto"/>
            <w:noWrap/>
            <w:vAlign w:val="bottom"/>
          </w:tcPr>
          <w:p w14:paraId="22C71030"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LOSS</w:t>
            </w:r>
          </w:p>
        </w:tc>
        <w:tc>
          <w:tcPr>
            <w:tcW w:w="1050" w:type="dxa"/>
            <w:tcBorders>
              <w:top w:val="nil"/>
              <w:left w:val="nil"/>
              <w:bottom w:val="single" w:sz="4" w:space="0" w:color="auto"/>
              <w:right w:val="nil"/>
            </w:tcBorders>
            <w:shd w:val="clear" w:color="auto" w:fill="auto"/>
            <w:noWrap/>
            <w:vAlign w:val="bottom"/>
          </w:tcPr>
          <w:p w14:paraId="49C4CCD1" w14:textId="77777777" w:rsidR="008170A3" w:rsidRPr="0018771A" w:rsidRDefault="008170A3" w:rsidP="008170A3">
            <w:pPr>
              <w:spacing w:after="0" w:line="240" w:lineRule="auto"/>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w:t>
            </w:r>
          </w:p>
        </w:tc>
        <w:tc>
          <w:tcPr>
            <w:tcW w:w="1580" w:type="dxa"/>
            <w:tcBorders>
              <w:top w:val="nil"/>
              <w:left w:val="nil"/>
              <w:bottom w:val="single" w:sz="4" w:space="0" w:color="auto"/>
              <w:right w:val="single" w:sz="4" w:space="0" w:color="auto"/>
            </w:tcBorders>
            <w:shd w:val="clear" w:color="auto" w:fill="auto"/>
            <w:noWrap/>
            <w:vAlign w:val="bottom"/>
          </w:tcPr>
          <w:p w14:paraId="1DF23D6D" w14:textId="77777777" w:rsidR="008170A3" w:rsidRPr="0018771A" w:rsidRDefault="008170A3" w:rsidP="008170A3">
            <w:pPr>
              <w:spacing w:after="0" w:line="240" w:lineRule="auto"/>
              <w:jc w:val="right"/>
              <w:rPr>
                <w:rFonts w:ascii="Arial" w:eastAsia="Times New Roman" w:hAnsi="Arial" w:cs="Times New Roman"/>
                <w:color w:val="000000"/>
                <w:sz w:val="24"/>
                <w:szCs w:val="24"/>
              </w:rPr>
            </w:pPr>
            <w:r w:rsidRPr="0018771A">
              <w:rPr>
                <w:rFonts w:ascii="Arial" w:eastAsia="Times New Roman" w:hAnsi="Arial" w:cs="Times New Roman"/>
                <w:color w:val="000000"/>
                <w:sz w:val="24"/>
                <w:szCs w:val="24"/>
              </w:rPr>
              <w:t xml:space="preserve"> (475,000)</w:t>
            </w:r>
          </w:p>
        </w:tc>
      </w:tr>
    </w:tbl>
    <w:p w14:paraId="255184DB" w14:textId="77777777" w:rsidR="008170A3" w:rsidRPr="0018771A" w:rsidRDefault="008170A3">
      <w:pPr>
        <w:rPr>
          <w:rFonts w:ascii="Arial" w:eastAsia="Calibri" w:hAnsi="Arial" w:cs="Times New Roman"/>
        </w:rPr>
      </w:pPr>
    </w:p>
    <w:p w14:paraId="43628686" w14:textId="77777777" w:rsidR="008170A3" w:rsidRPr="0018771A" w:rsidRDefault="00405ECF" w:rsidP="00F4404D">
      <w:pPr>
        <w:jc w:val="both"/>
        <w:rPr>
          <w:rFonts w:ascii="Arial" w:eastAsia="Calibri" w:hAnsi="Arial" w:cs="Times New Roman"/>
        </w:rPr>
      </w:pPr>
      <w:r w:rsidRPr="0018771A">
        <w:rPr>
          <w:rFonts w:ascii="Arial" w:eastAsia="Calibri" w:hAnsi="Arial" w:cs="Times New Roman"/>
        </w:rPr>
        <w:t>They have no capacity constraint since the building is large and the equipment is low technology</w:t>
      </w:r>
      <w:r w:rsidR="004B2E16">
        <w:rPr>
          <w:rFonts w:ascii="Arial" w:eastAsia="Calibri" w:hAnsi="Arial" w:cs="Times New Roman"/>
        </w:rPr>
        <w:t xml:space="preserve">. In fact the equipment has no </w:t>
      </w:r>
      <w:r w:rsidRPr="0018771A">
        <w:rPr>
          <w:rFonts w:ascii="Arial" w:eastAsia="Calibri" w:hAnsi="Arial" w:cs="Times New Roman"/>
        </w:rPr>
        <w:t>market value and is fully depreciated.</w:t>
      </w:r>
    </w:p>
    <w:p w14:paraId="35CF88AA" w14:textId="77777777" w:rsidR="00405ECF" w:rsidRPr="0018771A" w:rsidRDefault="00405ECF" w:rsidP="00F4404D">
      <w:pPr>
        <w:jc w:val="both"/>
        <w:rPr>
          <w:rFonts w:ascii="Arial" w:eastAsia="Calibri" w:hAnsi="Arial" w:cs="Times New Roman"/>
        </w:rPr>
      </w:pPr>
      <w:r w:rsidRPr="0018771A">
        <w:rPr>
          <w:rFonts w:ascii="Arial" w:eastAsia="Calibri" w:hAnsi="Arial" w:cs="Times New Roman"/>
        </w:rPr>
        <w:t xml:space="preserve">The CEO has done a quick calculation and estimates the cost per unit at </w:t>
      </w:r>
      <w:r w:rsidRPr="0018771A">
        <w:rPr>
          <w:rFonts w:ascii="Arial" w:eastAsia="Calibri" w:hAnsi="Arial" w:cs="Times New Roman"/>
          <w:b/>
        </w:rPr>
        <w:t>$24</w:t>
      </w:r>
      <w:r w:rsidR="004B2E16">
        <w:rPr>
          <w:rFonts w:ascii="Arial" w:eastAsia="Calibri" w:hAnsi="Arial" w:cs="Times New Roman"/>
        </w:rPr>
        <w:t xml:space="preserve"> ($1,200,000/ #50,000). “T</w:t>
      </w:r>
      <w:r w:rsidRPr="0018771A">
        <w:rPr>
          <w:rFonts w:ascii="Arial" w:eastAsia="Calibri" w:hAnsi="Arial" w:cs="Times New Roman"/>
        </w:rPr>
        <w:t xml:space="preserve">his is hopeless since I know </w:t>
      </w:r>
      <w:r w:rsidR="002F4001" w:rsidRPr="0018771A">
        <w:rPr>
          <w:rFonts w:ascii="Arial" w:eastAsia="Calibri" w:hAnsi="Arial" w:cs="Times New Roman"/>
        </w:rPr>
        <w:t xml:space="preserve">I can’t raise the selling price. I could drop the selling price to </w:t>
      </w:r>
      <w:r w:rsidR="002F4001" w:rsidRPr="0018771A">
        <w:rPr>
          <w:rFonts w:ascii="Arial" w:eastAsia="Calibri" w:hAnsi="Arial" w:cs="Times New Roman"/>
          <w:b/>
        </w:rPr>
        <w:t>$19</w:t>
      </w:r>
      <w:r w:rsidR="002F4001" w:rsidRPr="0018771A">
        <w:rPr>
          <w:rFonts w:ascii="Arial" w:eastAsia="Calibri" w:hAnsi="Arial" w:cs="Times New Roman"/>
        </w:rPr>
        <w:t xml:space="preserve"> and I know we could get about #70,000 units in sales but how does that make sense when compared to the $24</w:t>
      </w:r>
      <w:r w:rsidR="004B2E16">
        <w:rPr>
          <w:rFonts w:ascii="Arial" w:eastAsia="Calibri" w:hAnsi="Arial" w:cs="Times New Roman"/>
        </w:rPr>
        <w:t xml:space="preserve"> cost</w:t>
      </w:r>
      <w:r w:rsidR="002F4001" w:rsidRPr="0018771A">
        <w:rPr>
          <w:rFonts w:ascii="Arial" w:eastAsia="Calibri" w:hAnsi="Arial" w:cs="Times New Roman"/>
        </w:rPr>
        <w:t>?”</w:t>
      </w:r>
    </w:p>
    <w:p w14:paraId="75BAAE42" w14:textId="77777777" w:rsidR="002F4001" w:rsidRPr="0018771A" w:rsidRDefault="00067C1B" w:rsidP="00F4404D">
      <w:pPr>
        <w:jc w:val="both"/>
        <w:rPr>
          <w:rFonts w:ascii="Arial" w:eastAsia="Calibri" w:hAnsi="Arial" w:cs="Times New Roman"/>
        </w:rPr>
      </w:pPr>
      <w:r w:rsidRPr="0018771A">
        <w:rPr>
          <w:rFonts w:ascii="Arial" w:eastAsia="Calibri" w:hAnsi="Arial" w:cs="Times New Roman"/>
        </w:rPr>
        <w:t xml:space="preserve">You have been hired by the CEO to provide a recommendation for the upcoming year for Boulder Ltd. </w:t>
      </w:r>
      <w:r w:rsidR="002F4001" w:rsidRPr="0018771A">
        <w:rPr>
          <w:rFonts w:ascii="Arial" w:eastAsia="Calibri" w:hAnsi="Arial" w:cs="Times New Roman"/>
        </w:rPr>
        <w:t>As the c</w:t>
      </w:r>
      <w:r w:rsidRPr="0018771A">
        <w:rPr>
          <w:rFonts w:ascii="Arial" w:eastAsia="Calibri" w:hAnsi="Arial" w:cs="Times New Roman"/>
        </w:rPr>
        <w:t>onsultant to the CEO, thoughtfully respond to his concerns and ideas. Support your recommendation with calculations</w:t>
      </w:r>
      <w:r w:rsidR="00F4404D" w:rsidRPr="0018771A">
        <w:rPr>
          <w:rFonts w:ascii="Arial" w:eastAsia="Calibri" w:hAnsi="Arial" w:cs="Times New Roman"/>
        </w:rPr>
        <w:t>.</w:t>
      </w:r>
    </w:p>
    <w:p w14:paraId="15BC0547" w14:textId="77777777" w:rsidR="0042141A" w:rsidRDefault="0042141A">
      <w:pPr>
        <w:rPr>
          <w:rFonts w:ascii="Arial" w:eastAsia="Calibri" w:hAnsi="Arial" w:cs="Times New Roman"/>
        </w:rPr>
      </w:pPr>
      <w:r>
        <w:rPr>
          <w:rFonts w:ascii="Arial" w:eastAsia="Calibri" w:hAnsi="Arial" w:cs="Times New Roman"/>
        </w:rPr>
        <w:br w:type="page"/>
      </w:r>
    </w:p>
    <w:p w14:paraId="69232C76" w14:textId="77777777" w:rsidR="00CA1F8B" w:rsidRDefault="00067C1B" w:rsidP="008E44EC">
      <w:pPr>
        <w:pBdr>
          <w:bottom w:val="single" w:sz="4" w:space="1" w:color="auto"/>
        </w:pBdr>
        <w:rPr>
          <w:rFonts w:ascii="Arial" w:eastAsia="Calibri" w:hAnsi="Arial" w:cs="Times New Roman"/>
          <w:b/>
        </w:rPr>
      </w:pPr>
      <w:r w:rsidRPr="0018771A">
        <w:rPr>
          <w:rFonts w:ascii="Arial" w:eastAsia="Calibri" w:hAnsi="Arial" w:cs="Times New Roman"/>
        </w:rPr>
        <w:lastRenderedPageBreak/>
        <w:t>Question 3 (Boulder Limited</w:t>
      </w:r>
      <w:proofErr w:type="gramStart"/>
      <w:r w:rsidRPr="0018771A">
        <w:rPr>
          <w:rFonts w:ascii="Arial" w:eastAsia="Calibri" w:hAnsi="Arial" w:cs="Times New Roman"/>
        </w:rPr>
        <w:t>)</w:t>
      </w:r>
      <w:r w:rsidR="008E44EC">
        <w:rPr>
          <w:rFonts w:ascii="Arial" w:eastAsia="Calibri" w:hAnsi="Arial" w:cs="Times New Roman"/>
        </w:rPr>
        <w:t xml:space="preserve">   </w:t>
      </w:r>
      <w:r w:rsidR="00F4404D" w:rsidRPr="0018771A">
        <w:rPr>
          <w:rFonts w:ascii="Arial" w:eastAsia="Calibri" w:hAnsi="Arial" w:cs="Times New Roman"/>
        </w:rPr>
        <w:t>Respond</w:t>
      </w:r>
      <w:proofErr w:type="gramEnd"/>
      <w:r w:rsidR="00F4404D" w:rsidRPr="0018771A">
        <w:rPr>
          <w:rFonts w:ascii="Arial" w:eastAsia="Calibri" w:hAnsi="Arial" w:cs="Times New Roman"/>
        </w:rPr>
        <w:t xml:space="preserve"> to the CEO’s concerns.</w:t>
      </w:r>
      <w:r w:rsidR="004B2E16">
        <w:rPr>
          <w:rFonts w:ascii="Arial" w:eastAsia="Calibri" w:hAnsi="Arial" w:cs="Times New Roman"/>
        </w:rPr>
        <w:t xml:space="preserve"> </w:t>
      </w:r>
      <w:r w:rsidR="004B2E16" w:rsidRPr="004B2E16">
        <w:rPr>
          <w:rFonts w:ascii="Arial" w:eastAsia="Calibri" w:hAnsi="Arial" w:cs="Times New Roman"/>
          <w:b/>
        </w:rPr>
        <w:t>(20 marks)</w:t>
      </w:r>
    </w:p>
    <w:p w14:paraId="056DA980" w14:textId="77777777" w:rsidR="00CA1F8B" w:rsidRDefault="00CA1F8B" w:rsidP="00F4404D">
      <w:pPr>
        <w:rPr>
          <w:rFonts w:ascii="Arial" w:eastAsia="Calibri" w:hAnsi="Arial" w:cs="Times New Roman"/>
          <w:b/>
        </w:rPr>
      </w:pPr>
      <w:r>
        <w:rPr>
          <w:rFonts w:ascii="Arial" w:eastAsia="Calibri" w:hAnsi="Arial" w:cs="Times New Roman"/>
          <w:b/>
        </w:rPr>
        <w:t>Variable costing statement</w:t>
      </w:r>
      <w:r>
        <w:rPr>
          <w:rFonts w:ascii="Arial" w:eastAsia="Calibri" w:hAnsi="Arial" w:cs="Times New Roman"/>
          <w:b/>
        </w:rPr>
        <w:tab/>
      </w:r>
      <w:r>
        <w:rPr>
          <w:rFonts w:ascii="Arial" w:eastAsia="Calibri" w:hAnsi="Arial" w:cs="Times New Roman"/>
          <w:b/>
        </w:rPr>
        <w:tab/>
        <w:t>Revenue</w:t>
      </w:r>
      <w:r>
        <w:rPr>
          <w:rFonts w:ascii="Arial" w:eastAsia="Calibri" w:hAnsi="Arial" w:cs="Times New Roman"/>
          <w:b/>
        </w:rPr>
        <w:tab/>
      </w:r>
      <w:r>
        <w:rPr>
          <w:rFonts w:ascii="Arial" w:eastAsia="Calibri" w:hAnsi="Arial" w:cs="Times New Roman"/>
          <w:b/>
        </w:rPr>
        <w:tab/>
        <w:t>$20</w:t>
      </w:r>
    </w:p>
    <w:p w14:paraId="5B0C45ED" w14:textId="77777777" w:rsidR="00CA1F8B" w:rsidRDefault="00CA1F8B" w:rsidP="00F4404D">
      <w:pPr>
        <w:rPr>
          <w:rFonts w:ascii="Arial" w:eastAsia="Calibri" w:hAnsi="Arial" w:cs="Times New Roman"/>
          <w:b/>
        </w:rPr>
      </w:pP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t>DM</w:t>
      </w:r>
      <w:r>
        <w:rPr>
          <w:rFonts w:ascii="Arial" w:eastAsia="Calibri" w:hAnsi="Arial" w:cs="Times New Roman"/>
          <w:b/>
        </w:rPr>
        <w:tab/>
      </w:r>
      <w:r>
        <w:rPr>
          <w:rFonts w:ascii="Arial" w:eastAsia="Calibri" w:hAnsi="Arial" w:cs="Times New Roman"/>
          <w:b/>
        </w:rPr>
        <w:tab/>
      </w:r>
      <w:r>
        <w:rPr>
          <w:rFonts w:ascii="Arial" w:eastAsia="Calibri" w:hAnsi="Arial" w:cs="Times New Roman"/>
          <w:b/>
        </w:rPr>
        <w:tab/>
        <w:t>(2)</w:t>
      </w:r>
    </w:p>
    <w:p w14:paraId="00E3784F" w14:textId="77777777" w:rsidR="00CA1F8B" w:rsidRDefault="00CA1F8B" w:rsidP="00F4404D">
      <w:pPr>
        <w:rPr>
          <w:rFonts w:ascii="Arial" w:eastAsia="Calibri" w:hAnsi="Arial" w:cs="Times New Roman"/>
          <w:b/>
        </w:rPr>
      </w:pP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t>DL</w:t>
      </w:r>
      <w:r>
        <w:rPr>
          <w:rFonts w:ascii="Arial" w:eastAsia="Calibri" w:hAnsi="Arial" w:cs="Times New Roman"/>
          <w:b/>
        </w:rPr>
        <w:tab/>
      </w:r>
      <w:r>
        <w:rPr>
          <w:rFonts w:ascii="Arial" w:eastAsia="Calibri" w:hAnsi="Arial" w:cs="Times New Roman"/>
          <w:b/>
        </w:rPr>
        <w:tab/>
      </w:r>
      <w:r>
        <w:rPr>
          <w:rFonts w:ascii="Arial" w:eastAsia="Calibri" w:hAnsi="Arial" w:cs="Times New Roman"/>
          <w:b/>
        </w:rPr>
        <w:tab/>
        <w:t>(3)</w:t>
      </w:r>
    </w:p>
    <w:p w14:paraId="318B0EB2" w14:textId="77777777" w:rsidR="00CA1F8B" w:rsidRDefault="00CA1F8B" w:rsidP="00F4404D">
      <w:pPr>
        <w:rPr>
          <w:rFonts w:ascii="Arial" w:eastAsia="Calibri" w:hAnsi="Arial" w:cs="Times New Roman"/>
          <w:b/>
        </w:rPr>
      </w:pP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t>Vehicles</w:t>
      </w:r>
      <w:r>
        <w:rPr>
          <w:rFonts w:ascii="Arial" w:eastAsia="Calibri" w:hAnsi="Arial" w:cs="Times New Roman"/>
          <w:b/>
        </w:rPr>
        <w:tab/>
      </w:r>
      <w:r>
        <w:rPr>
          <w:rFonts w:ascii="Arial" w:eastAsia="Calibri" w:hAnsi="Arial" w:cs="Times New Roman"/>
          <w:b/>
        </w:rPr>
        <w:tab/>
        <w:t>(7)</w:t>
      </w:r>
      <w:r w:rsidR="00804BAE">
        <w:rPr>
          <w:rFonts w:ascii="Arial" w:eastAsia="Calibri" w:hAnsi="Arial" w:cs="Times New Roman"/>
          <w:b/>
        </w:rPr>
        <w:t xml:space="preserve"> relevant proxy for </w:t>
      </w:r>
      <w:proofErr w:type="gramStart"/>
      <w:r w:rsidR="00804BAE">
        <w:rPr>
          <w:rFonts w:ascii="Arial" w:eastAsia="Calibri" w:hAnsi="Arial" w:cs="Times New Roman"/>
          <w:b/>
        </w:rPr>
        <w:t>wear</w:t>
      </w:r>
      <w:proofErr w:type="gramEnd"/>
      <w:r w:rsidR="00804BAE">
        <w:rPr>
          <w:rFonts w:ascii="Arial" w:eastAsia="Calibri" w:hAnsi="Arial" w:cs="Times New Roman"/>
          <w:b/>
        </w:rPr>
        <w:t xml:space="preserve"> &amp; tear of vehicle</w:t>
      </w:r>
    </w:p>
    <w:p w14:paraId="3EBF8BA5" w14:textId="77777777" w:rsidR="00CA1F8B" w:rsidRPr="00432B75" w:rsidRDefault="00CA1F8B" w:rsidP="00F4404D">
      <w:pPr>
        <w:rPr>
          <w:rFonts w:ascii="Arial" w:eastAsia="Calibri" w:hAnsi="Arial" w:cs="Times New Roman"/>
          <w:b/>
          <w:u w:val="single"/>
        </w:rPr>
      </w:pP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sidR="00432B75" w:rsidRPr="00432B75">
        <w:rPr>
          <w:rFonts w:ascii="Arial" w:eastAsia="Calibri" w:hAnsi="Arial" w:cs="Times New Roman"/>
          <w:b/>
          <w:u w:val="single"/>
        </w:rPr>
        <w:t>Commission</w:t>
      </w:r>
      <w:r w:rsidR="00432B75" w:rsidRPr="00432B75">
        <w:rPr>
          <w:rFonts w:ascii="Arial" w:eastAsia="Calibri" w:hAnsi="Arial" w:cs="Times New Roman"/>
          <w:b/>
          <w:u w:val="single"/>
        </w:rPr>
        <w:tab/>
      </w:r>
      <w:r w:rsidR="00432B75" w:rsidRPr="00432B75">
        <w:rPr>
          <w:rFonts w:ascii="Arial" w:eastAsia="Calibri" w:hAnsi="Arial" w:cs="Times New Roman"/>
          <w:b/>
          <w:u w:val="single"/>
        </w:rPr>
        <w:tab/>
        <w:t>(3)</w:t>
      </w:r>
    </w:p>
    <w:p w14:paraId="555D1B22" w14:textId="77777777" w:rsidR="00432B75" w:rsidRDefault="00CA1F8B" w:rsidP="00F4404D">
      <w:pPr>
        <w:rPr>
          <w:rFonts w:ascii="Arial" w:eastAsia="Calibri" w:hAnsi="Arial" w:cs="Times New Roman"/>
          <w:b/>
        </w:rPr>
      </w:pPr>
      <w:r>
        <w:rPr>
          <w:rFonts w:ascii="Arial" w:eastAsia="Calibri" w:hAnsi="Arial" w:cs="Times New Roman"/>
          <w:b/>
        </w:rPr>
        <w:tab/>
      </w:r>
      <w:r>
        <w:rPr>
          <w:rFonts w:ascii="Arial" w:eastAsia="Calibri" w:hAnsi="Arial" w:cs="Times New Roman"/>
          <w:b/>
        </w:rPr>
        <w:tab/>
        <w:t>Contribution Margin</w:t>
      </w:r>
      <w:r>
        <w:rPr>
          <w:rFonts w:ascii="Arial" w:eastAsia="Calibri" w:hAnsi="Arial" w:cs="Times New Roman"/>
          <w:b/>
        </w:rPr>
        <w:tab/>
      </w:r>
      <w:r>
        <w:rPr>
          <w:rFonts w:ascii="Arial" w:eastAsia="Calibri" w:hAnsi="Arial" w:cs="Times New Roman"/>
          <w:b/>
        </w:rPr>
        <w:tab/>
      </w:r>
      <w:r w:rsidR="00432B75">
        <w:rPr>
          <w:rFonts w:ascii="Arial" w:eastAsia="Calibri" w:hAnsi="Arial" w:cs="Times New Roman"/>
          <w:b/>
        </w:rPr>
        <w:tab/>
      </w:r>
      <w:r w:rsidR="00432B75">
        <w:rPr>
          <w:rFonts w:ascii="Arial" w:eastAsia="Calibri" w:hAnsi="Arial" w:cs="Times New Roman"/>
          <w:b/>
        </w:rPr>
        <w:tab/>
        <w:t>5</w:t>
      </w:r>
      <w:r>
        <w:rPr>
          <w:rFonts w:ascii="Arial" w:eastAsia="Calibri" w:hAnsi="Arial" w:cs="Times New Roman"/>
          <w:b/>
        </w:rPr>
        <w:tab/>
      </w:r>
    </w:p>
    <w:p w14:paraId="6FE6D5F1" w14:textId="77777777" w:rsidR="00060FD1" w:rsidRPr="00CE3EB6" w:rsidRDefault="00432B75" w:rsidP="00CE3EB6">
      <w:pPr>
        <w:pBdr>
          <w:bottom w:val="single" w:sz="4" w:space="1" w:color="auto"/>
        </w:pBdr>
        <w:rPr>
          <w:rFonts w:ascii="Arial" w:eastAsia="Calibri" w:hAnsi="Arial" w:cs="Times New Roman"/>
          <w:sz w:val="32"/>
          <w:szCs w:val="32"/>
        </w:rPr>
      </w:pPr>
      <w:r w:rsidRPr="00CE3EB6">
        <w:rPr>
          <w:rFonts w:ascii="Arial" w:eastAsia="Calibri" w:hAnsi="Arial" w:cs="Times New Roman"/>
          <w:sz w:val="32"/>
          <w:szCs w:val="32"/>
        </w:rPr>
        <w:t>Relevant costs per unit are actually $</w:t>
      </w:r>
      <w:r w:rsidR="00060FD1" w:rsidRPr="00CE3EB6">
        <w:rPr>
          <w:rFonts w:ascii="Arial" w:eastAsia="Calibri" w:hAnsi="Arial" w:cs="Times New Roman"/>
          <w:sz w:val="32"/>
          <w:szCs w:val="32"/>
        </w:rPr>
        <w:t>1</w:t>
      </w:r>
      <w:r w:rsidRPr="00CE3EB6">
        <w:rPr>
          <w:rFonts w:ascii="Arial" w:eastAsia="Calibri" w:hAnsi="Arial" w:cs="Times New Roman"/>
          <w:sz w:val="32"/>
          <w:szCs w:val="32"/>
        </w:rPr>
        <w:t>5</w:t>
      </w:r>
      <w:r w:rsidR="00060FD1" w:rsidRPr="00CE3EB6">
        <w:rPr>
          <w:rFonts w:ascii="Arial" w:eastAsia="Calibri" w:hAnsi="Arial" w:cs="Times New Roman"/>
          <w:sz w:val="32"/>
          <w:szCs w:val="32"/>
        </w:rPr>
        <w:t xml:space="preserve"> not $24!</w:t>
      </w:r>
    </w:p>
    <w:p w14:paraId="05AA82A7" w14:textId="77777777" w:rsidR="00060FD1" w:rsidRDefault="00CE3EB6" w:rsidP="00F4404D">
      <w:pPr>
        <w:rPr>
          <w:rFonts w:ascii="Arial" w:eastAsia="Calibri" w:hAnsi="Arial" w:cs="Times New Roman"/>
          <w:b/>
        </w:rPr>
      </w:pP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t>At $20 per unit</w:t>
      </w:r>
      <w:r>
        <w:rPr>
          <w:rFonts w:ascii="Arial" w:eastAsia="Calibri" w:hAnsi="Arial" w:cs="Times New Roman"/>
          <w:b/>
        </w:rPr>
        <w:tab/>
      </w:r>
      <w:proofErr w:type="gramStart"/>
      <w:r>
        <w:rPr>
          <w:rFonts w:ascii="Arial" w:eastAsia="Calibri" w:hAnsi="Arial" w:cs="Times New Roman"/>
          <w:b/>
        </w:rPr>
        <w:t>At</w:t>
      </w:r>
      <w:proofErr w:type="gramEnd"/>
      <w:r>
        <w:rPr>
          <w:rFonts w:ascii="Arial" w:eastAsia="Calibri" w:hAnsi="Arial" w:cs="Times New Roman"/>
          <w:b/>
        </w:rPr>
        <w:t xml:space="preserve"> $19 per unit</w:t>
      </w:r>
    </w:p>
    <w:p w14:paraId="7962FD22" w14:textId="77777777" w:rsidR="00CE3EB6" w:rsidRDefault="00CE3EB6" w:rsidP="00CE3EB6">
      <w:pPr>
        <w:rPr>
          <w:rFonts w:ascii="Arial" w:eastAsia="Calibri" w:hAnsi="Arial" w:cs="Times New Roman"/>
          <w:b/>
        </w:rPr>
      </w:pPr>
      <w:r>
        <w:rPr>
          <w:rFonts w:ascii="Arial" w:eastAsia="Calibri" w:hAnsi="Arial" w:cs="Times New Roman"/>
          <w:b/>
        </w:rPr>
        <w:t>Profit view:</w:t>
      </w:r>
    </w:p>
    <w:p w14:paraId="6595F198" w14:textId="77777777" w:rsidR="00CE3EB6" w:rsidRDefault="00CE3EB6" w:rsidP="00CE3EB6">
      <w:pPr>
        <w:rPr>
          <w:rFonts w:ascii="Arial" w:eastAsia="Calibri" w:hAnsi="Arial" w:cs="Times New Roman"/>
          <w:b/>
        </w:rPr>
      </w:pPr>
      <w:r>
        <w:rPr>
          <w:rFonts w:ascii="Arial" w:eastAsia="Calibri" w:hAnsi="Arial" w:cs="Times New Roman"/>
          <w:b/>
        </w:rPr>
        <w:t>Contribution margin</w:t>
      </w:r>
      <w:r>
        <w:rPr>
          <w:rFonts w:ascii="Arial" w:eastAsia="Calibri" w:hAnsi="Arial" w:cs="Times New Roman"/>
          <w:b/>
        </w:rPr>
        <w:tab/>
      </w:r>
      <w:r>
        <w:rPr>
          <w:rFonts w:ascii="Arial" w:eastAsia="Calibri" w:hAnsi="Arial" w:cs="Times New Roman"/>
          <w:b/>
        </w:rPr>
        <w:tab/>
        <w:t xml:space="preserve">#50,000($5 margin) </w:t>
      </w:r>
      <w:r w:rsidRPr="00CE3EB6">
        <w:rPr>
          <w:rFonts w:ascii="Arial" w:eastAsia="Calibri" w:hAnsi="Arial" w:cs="Times New Roman"/>
          <w:b/>
        </w:rPr>
        <w:sym w:font="Wingdings" w:char="F0E8"/>
      </w:r>
      <w:r>
        <w:rPr>
          <w:rFonts w:ascii="Arial" w:eastAsia="Calibri" w:hAnsi="Arial" w:cs="Times New Roman"/>
          <w:b/>
        </w:rPr>
        <w:tab/>
        <w:t xml:space="preserve">$250,000 </w:t>
      </w:r>
      <w:r>
        <w:rPr>
          <w:rFonts w:ascii="Arial" w:eastAsia="Calibri" w:hAnsi="Arial" w:cs="Times New Roman"/>
          <w:b/>
        </w:rPr>
        <w:tab/>
      </w:r>
      <w:r>
        <w:rPr>
          <w:rFonts w:ascii="Arial" w:eastAsia="Calibri" w:hAnsi="Arial" w:cs="Times New Roman"/>
          <w:b/>
        </w:rPr>
        <w:tab/>
        <w:t>$280,000 (70,000 x 4)</w:t>
      </w:r>
    </w:p>
    <w:p w14:paraId="446231F4" w14:textId="77777777" w:rsidR="00060FD1" w:rsidRDefault="00060FD1" w:rsidP="00F4404D">
      <w:pPr>
        <w:rPr>
          <w:rFonts w:ascii="Arial" w:eastAsia="Calibri" w:hAnsi="Arial" w:cs="Times New Roman"/>
          <w:b/>
        </w:rPr>
      </w:pPr>
      <w:r>
        <w:rPr>
          <w:rFonts w:ascii="Arial" w:eastAsia="Calibri" w:hAnsi="Arial" w:cs="Times New Roman"/>
          <w:b/>
        </w:rPr>
        <w:t>Relevant fixed costs are:</w:t>
      </w:r>
    </w:p>
    <w:p w14:paraId="06234066" w14:textId="77777777" w:rsidR="00060FD1" w:rsidRDefault="00060FD1" w:rsidP="00CE3EB6">
      <w:pPr>
        <w:ind w:firstLine="720"/>
        <w:rPr>
          <w:rFonts w:ascii="Arial" w:eastAsia="Calibri" w:hAnsi="Arial" w:cs="Times New Roman"/>
          <w:b/>
        </w:rPr>
      </w:pPr>
      <w:r>
        <w:rPr>
          <w:rFonts w:ascii="Arial" w:eastAsia="Calibri" w:hAnsi="Arial" w:cs="Times New Roman"/>
          <w:b/>
        </w:rPr>
        <w:t>Insurance</w:t>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sidR="00CE3EB6">
        <w:rPr>
          <w:rFonts w:ascii="Arial" w:eastAsia="Calibri" w:hAnsi="Arial" w:cs="Times New Roman"/>
          <w:b/>
        </w:rPr>
        <w:t>(</w:t>
      </w:r>
      <w:proofErr w:type="gramStart"/>
      <w:r>
        <w:rPr>
          <w:rFonts w:ascii="Arial" w:eastAsia="Calibri" w:hAnsi="Arial" w:cs="Times New Roman"/>
          <w:b/>
        </w:rPr>
        <w:t>$</w:t>
      </w:r>
      <w:r w:rsidR="0055463B">
        <w:rPr>
          <w:rFonts w:ascii="Arial" w:eastAsia="Calibri" w:hAnsi="Arial" w:cs="Times New Roman"/>
          <w:b/>
        </w:rPr>
        <w:t xml:space="preserve">  </w:t>
      </w:r>
      <w:r>
        <w:rPr>
          <w:rFonts w:ascii="Arial" w:eastAsia="Calibri" w:hAnsi="Arial" w:cs="Times New Roman"/>
          <w:b/>
        </w:rPr>
        <w:t>50,000</w:t>
      </w:r>
      <w:proofErr w:type="gramEnd"/>
      <w:r w:rsidR="00CE3EB6">
        <w:rPr>
          <w:rFonts w:ascii="Arial" w:eastAsia="Calibri" w:hAnsi="Arial" w:cs="Times New Roman"/>
          <w:b/>
        </w:rPr>
        <w:t>)</w:t>
      </w:r>
      <w:r w:rsidR="00CE3EB6">
        <w:rPr>
          <w:rFonts w:ascii="Arial" w:eastAsia="Calibri" w:hAnsi="Arial" w:cs="Times New Roman"/>
          <w:b/>
        </w:rPr>
        <w:tab/>
      </w:r>
      <w:r w:rsidR="00CE3EB6">
        <w:rPr>
          <w:rFonts w:ascii="Arial" w:eastAsia="Calibri" w:hAnsi="Arial" w:cs="Times New Roman"/>
          <w:b/>
        </w:rPr>
        <w:tab/>
        <w:t>(50,000)</w:t>
      </w:r>
    </w:p>
    <w:p w14:paraId="116A4BF8" w14:textId="77777777" w:rsidR="0055463B" w:rsidRDefault="00060FD1" w:rsidP="00CE3EB6">
      <w:pPr>
        <w:ind w:firstLine="720"/>
        <w:rPr>
          <w:rFonts w:ascii="Arial" w:eastAsia="Calibri" w:hAnsi="Arial" w:cs="Times New Roman"/>
          <w:b/>
        </w:rPr>
      </w:pPr>
      <w:r>
        <w:rPr>
          <w:rFonts w:ascii="Arial" w:eastAsia="Calibri" w:hAnsi="Arial" w:cs="Times New Roman"/>
          <w:b/>
        </w:rPr>
        <w:t xml:space="preserve">Selling &amp; admin ($275,000 – (50,000 x $3)) </w:t>
      </w:r>
      <w:r>
        <w:rPr>
          <w:rFonts w:ascii="Arial" w:eastAsia="Calibri" w:hAnsi="Arial" w:cs="Times New Roman"/>
          <w:b/>
        </w:rPr>
        <w:tab/>
      </w:r>
      <w:r w:rsidR="00CE3EB6" w:rsidRPr="00CE3EB6">
        <w:rPr>
          <w:rFonts w:ascii="Arial" w:eastAsia="Calibri" w:hAnsi="Arial" w:cs="Times New Roman"/>
          <w:b/>
          <w:u w:val="single"/>
        </w:rPr>
        <w:t>(</w:t>
      </w:r>
      <w:r w:rsidRPr="00CE3EB6">
        <w:rPr>
          <w:rFonts w:ascii="Arial" w:eastAsia="Calibri" w:hAnsi="Arial" w:cs="Times New Roman"/>
          <w:b/>
          <w:u w:val="single"/>
        </w:rPr>
        <w:t>$125,000</w:t>
      </w:r>
      <w:r w:rsidR="00CE3EB6" w:rsidRPr="00CE3EB6">
        <w:rPr>
          <w:rFonts w:ascii="Arial" w:eastAsia="Calibri" w:hAnsi="Arial" w:cs="Times New Roman"/>
          <w:b/>
          <w:u w:val="single"/>
        </w:rPr>
        <w:t>)</w:t>
      </w:r>
      <w:r w:rsidR="00CE3EB6">
        <w:rPr>
          <w:rFonts w:ascii="Arial" w:eastAsia="Calibri" w:hAnsi="Arial" w:cs="Times New Roman"/>
          <w:b/>
          <w:u w:val="single"/>
        </w:rPr>
        <w:tab/>
      </w:r>
      <w:r w:rsidR="00CE3EB6">
        <w:rPr>
          <w:rFonts w:ascii="Arial" w:eastAsia="Calibri" w:hAnsi="Arial" w:cs="Times New Roman"/>
          <w:b/>
          <w:u w:val="single"/>
        </w:rPr>
        <w:tab/>
        <w:t>(125,000)</w:t>
      </w:r>
    </w:p>
    <w:p w14:paraId="35F12470" w14:textId="77777777" w:rsidR="0055463B" w:rsidRDefault="00CE3EB6" w:rsidP="00F4404D">
      <w:pPr>
        <w:rPr>
          <w:rFonts w:ascii="Arial" w:eastAsia="Calibri" w:hAnsi="Arial" w:cs="Times New Roman"/>
          <w:b/>
        </w:rPr>
      </w:pP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r>
      <w:r>
        <w:rPr>
          <w:rFonts w:ascii="Arial" w:eastAsia="Calibri" w:hAnsi="Arial" w:cs="Times New Roman"/>
          <w:b/>
        </w:rPr>
        <w:tab/>
        <w:t>$75,000</w:t>
      </w:r>
      <w:r>
        <w:rPr>
          <w:rFonts w:ascii="Arial" w:eastAsia="Calibri" w:hAnsi="Arial" w:cs="Times New Roman"/>
          <w:b/>
        </w:rPr>
        <w:tab/>
      </w:r>
      <w:r>
        <w:rPr>
          <w:rFonts w:ascii="Arial" w:eastAsia="Calibri" w:hAnsi="Arial" w:cs="Times New Roman"/>
          <w:b/>
        </w:rPr>
        <w:tab/>
        <w:t>$105,000</w:t>
      </w:r>
    </w:p>
    <w:p w14:paraId="7F0FB121" w14:textId="77777777" w:rsidR="00CE3EB6" w:rsidRDefault="00CE3EB6" w:rsidP="00CE3EB6">
      <w:pPr>
        <w:pBdr>
          <w:bottom w:val="single" w:sz="4" w:space="1" w:color="auto"/>
        </w:pBdr>
        <w:rPr>
          <w:rFonts w:ascii="Arial" w:eastAsia="Calibri" w:hAnsi="Arial" w:cs="Times New Roman"/>
          <w:b/>
        </w:rPr>
      </w:pPr>
    </w:p>
    <w:p w14:paraId="180B3407" w14:textId="77777777" w:rsidR="00CE3EB6" w:rsidRDefault="008E44EC" w:rsidP="00CE3EB6">
      <w:pPr>
        <w:rPr>
          <w:rFonts w:ascii="Arial" w:eastAsia="Calibri" w:hAnsi="Arial" w:cs="Times New Roman"/>
          <w:b/>
        </w:rPr>
      </w:pPr>
      <w:r>
        <w:rPr>
          <w:rFonts w:ascii="Arial" w:eastAsia="Calibri" w:hAnsi="Arial" w:cs="Times New Roman"/>
          <w:b/>
        </w:rPr>
        <w:t xml:space="preserve">Respond to </w:t>
      </w:r>
      <w:r w:rsidRPr="008E44EC">
        <w:rPr>
          <w:rFonts w:ascii="Arial" w:eastAsia="Calibri" w:hAnsi="Arial" w:cs="Times New Roman"/>
          <w:b/>
        </w:rPr>
        <w:sym w:font="Wingdings" w:char="F0E8"/>
      </w:r>
    </w:p>
    <w:p w14:paraId="00D7BFE5" w14:textId="77777777" w:rsidR="008E44EC" w:rsidRPr="008E44EC" w:rsidRDefault="008E44EC" w:rsidP="00CE3EB6">
      <w:pPr>
        <w:rPr>
          <w:rFonts w:ascii="Arial" w:eastAsia="Calibri" w:hAnsi="Arial" w:cs="Times New Roman"/>
          <w:b/>
          <w:sz w:val="32"/>
          <w:szCs w:val="32"/>
        </w:rPr>
      </w:pPr>
      <w:r w:rsidRPr="008E44EC">
        <w:rPr>
          <w:rFonts w:ascii="Arial" w:eastAsia="Calibri" w:hAnsi="Arial" w:cs="Times New Roman"/>
          <w:b/>
          <w:sz w:val="32"/>
          <w:szCs w:val="32"/>
        </w:rPr>
        <w:t>$24 cost per unit</w:t>
      </w:r>
    </w:p>
    <w:p w14:paraId="6FE97560" w14:textId="77777777" w:rsidR="00CA1F8B" w:rsidRPr="008E44EC" w:rsidRDefault="00CE3EB6" w:rsidP="00F4404D">
      <w:pPr>
        <w:rPr>
          <w:rFonts w:ascii="Arial" w:eastAsia="Calibri" w:hAnsi="Arial" w:cs="Times New Roman"/>
        </w:rPr>
      </w:pPr>
      <w:r w:rsidRPr="008E44EC">
        <w:rPr>
          <w:rFonts w:ascii="Arial" w:eastAsia="Calibri" w:hAnsi="Arial" w:cs="Times New Roman"/>
        </w:rPr>
        <w:t>COGS $1,200,000 / #50,000 is flawed. First, it includes fixed cost like insurance and non-real items like Patent and building insurance. Second it ignores the variable selling commission.</w:t>
      </w:r>
    </w:p>
    <w:p w14:paraId="6A48E520" w14:textId="77777777" w:rsidR="008E44EC" w:rsidRPr="008E44EC" w:rsidRDefault="008E44EC" w:rsidP="00F4404D">
      <w:pPr>
        <w:rPr>
          <w:rFonts w:ascii="Arial" w:eastAsia="Calibri" w:hAnsi="Arial" w:cs="Times New Roman"/>
          <w:b/>
          <w:sz w:val="32"/>
          <w:szCs w:val="32"/>
        </w:rPr>
      </w:pPr>
      <w:r w:rsidRPr="008E44EC">
        <w:rPr>
          <w:rFonts w:ascii="Arial" w:eastAsia="Calibri" w:hAnsi="Arial" w:cs="Times New Roman"/>
          <w:b/>
          <w:sz w:val="32"/>
          <w:szCs w:val="32"/>
        </w:rPr>
        <w:t>LOSS of $475,000</w:t>
      </w:r>
    </w:p>
    <w:p w14:paraId="098AEEBF" w14:textId="77777777" w:rsidR="00CE3EB6" w:rsidRDefault="00CE3EB6" w:rsidP="00F4404D">
      <w:pPr>
        <w:rPr>
          <w:rFonts w:ascii="Arial" w:eastAsia="Calibri" w:hAnsi="Arial" w:cs="Times New Roman"/>
        </w:rPr>
      </w:pPr>
      <w:r>
        <w:rPr>
          <w:rFonts w:ascii="Arial" w:eastAsia="Calibri" w:hAnsi="Arial" w:cs="Times New Roman"/>
        </w:rPr>
        <w:t>$475,000 loss is misleading since it includes deduction for patent and building. Both of these are non-cash and do not pertain to an asset that can depreciate. The building in fact is going up in value.</w:t>
      </w:r>
    </w:p>
    <w:p w14:paraId="31F5BB00" w14:textId="77777777" w:rsidR="00CE3EB6" w:rsidRPr="008E44EC" w:rsidRDefault="008E44EC" w:rsidP="00F4404D">
      <w:pPr>
        <w:rPr>
          <w:rFonts w:ascii="Arial" w:eastAsia="Calibri" w:hAnsi="Arial" w:cs="Times New Roman"/>
          <w:b/>
          <w:sz w:val="32"/>
          <w:szCs w:val="32"/>
        </w:rPr>
      </w:pPr>
      <w:r w:rsidRPr="008E44EC">
        <w:rPr>
          <w:rFonts w:ascii="Arial" w:eastAsia="Calibri" w:hAnsi="Arial" w:cs="Times New Roman"/>
          <w:b/>
          <w:sz w:val="32"/>
          <w:szCs w:val="32"/>
        </w:rPr>
        <w:t>SHOULD HE DROP THE SELLING PRICE</w:t>
      </w:r>
    </w:p>
    <w:p w14:paraId="3B13CFE2" w14:textId="77777777" w:rsidR="00CE3EB6" w:rsidRDefault="00CE3EB6" w:rsidP="00F4404D">
      <w:pPr>
        <w:rPr>
          <w:rFonts w:ascii="Arial" w:eastAsia="Calibri" w:hAnsi="Arial" w:cs="Times New Roman"/>
        </w:rPr>
      </w:pPr>
      <w:r>
        <w:rPr>
          <w:rFonts w:ascii="Arial" w:eastAsia="Calibri" w:hAnsi="Arial" w:cs="Times New Roman"/>
        </w:rPr>
        <w:t xml:space="preserve">Dropping the price to $ 19 would mean a new margin of $4 ($19-15). </w:t>
      </w:r>
      <w:proofErr w:type="gramStart"/>
      <w:r>
        <w:rPr>
          <w:rFonts w:ascii="Arial" w:eastAsia="Calibri" w:hAnsi="Arial" w:cs="Times New Roman"/>
        </w:rPr>
        <w:t xml:space="preserve">At a volume </w:t>
      </w:r>
      <w:r w:rsidR="00804BAE">
        <w:rPr>
          <w:rFonts w:ascii="Arial" w:eastAsia="Calibri" w:hAnsi="Arial" w:cs="Times New Roman"/>
        </w:rPr>
        <w:t xml:space="preserve">of #70,000 that would get him </w:t>
      </w:r>
      <w:r>
        <w:rPr>
          <w:rFonts w:ascii="Arial" w:eastAsia="Calibri" w:hAnsi="Arial" w:cs="Times New Roman"/>
        </w:rPr>
        <w:t>$280,</w:t>
      </w:r>
      <w:r w:rsidR="008E44EC">
        <w:rPr>
          <w:rFonts w:ascii="Arial" w:eastAsia="Calibri" w:hAnsi="Arial" w:cs="Times New Roman"/>
        </w:rPr>
        <w:t>000 in margin versus $75,000.</w:t>
      </w:r>
      <w:proofErr w:type="gramEnd"/>
    </w:p>
    <w:p w14:paraId="021AE5A0" w14:textId="77777777" w:rsidR="008E44EC" w:rsidRDefault="008E44EC" w:rsidP="00F4404D">
      <w:pPr>
        <w:rPr>
          <w:rFonts w:ascii="Arial" w:eastAsia="Calibri" w:hAnsi="Arial" w:cs="Times New Roman"/>
        </w:rPr>
      </w:pPr>
      <w:r>
        <w:rPr>
          <w:rFonts w:ascii="Arial" w:eastAsia="Calibri" w:hAnsi="Arial" w:cs="Times New Roman"/>
        </w:rPr>
        <w:t>There is a risk with dropping the price if you get no more sales ($1 drop x #50,000).</w:t>
      </w:r>
    </w:p>
    <w:p w14:paraId="1FB2E045" w14:textId="77777777" w:rsidR="00FF49B1" w:rsidRDefault="00520DB1" w:rsidP="00F4404D">
      <w:pPr>
        <w:pBdr>
          <w:bottom w:val="single" w:sz="4" w:space="1" w:color="auto"/>
        </w:pBdr>
        <w:rPr>
          <w:rFonts w:ascii="Arial" w:eastAsia="Calibri" w:hAnsi="Arial" w:cs="Times New Roman"/>
          <w:b/>
          <w:sz w:val="24"/>
        </w:rPr>
      </w:pPr>
      <w:r w:rsidRPr="0018771A">
        <w:rPr>
          <w:rFonts w:ascii="Arial" w:eastAsia="Calibri" w:hAnsi="Arial" w:cs="Times New Roman"/>
          <w:b/>
          <w:sz w:val="24"/>
        </w:rPr>
        <w:lastRenderedPageBreak/>
        <w:t>Q</w:t>
      </w:r>
      <w:r w:rsidR="00C53737" w:rsidRPr="0018771A">
        <w:rPr>
          <w:rFonts w:ascii="Arial" w:eastAsia="Calibri" w:hAnsi="Arial" w:cs="Times New Roman"/>
          <w:b/>
          <w:sz w:val="24"/>
        </w:rPr>
        <w:t>uestion #4</w:t>
      </w:r>
      <w:r w:rsidR="00F4404D" w:rsidRPr="0018771A">
        <w:rPr>
          <w:rFonts w:ascii="Arial" w:eastAsia="Calibri" w:hAnsi="Arial" w:cs="Times New Roman"/>
          <w:b/>
          <w:sz w:val="24"/>
        </w:rPr>
        <w:t xml:space="preserve"> (12 marks)</w:t>
      </w:r>
    </w:p>
    <w:p w14:paraId="75F58CCE" w14:textId="77777777" w:rsidR="003D6ED2" w:rsidRPr="0018771A" w:rsidRDefault="00067C1B" w:rsidP="00F4404D">
      <w:pPr>
        <w:jc w:val="both"/>
        <w:outlineLvl w:val="0"/>
        <w:rPr>
          <w:rFonts w:ascii="Arial" w:eastAsia="Calibri" w:hAnsi="Arial" w:cs="Arial"/>
        </w:rPr>
      </w:pPr>
      <w:r w:rsidRPr="0018771A">
        <w:rPr>
          <w:rFonts w:ascii="Arial" w:eastAsia="Calibri" w:hAnsi="Arial" w:cs="Arial"/>
        </w:rPr>
        <w:t xml:space="preserve">The Boeing 787 Dreamliner airplane has been grounded by the </w:t>
      </w:r>
      <w:r w:rsidR="00545F07" w:rsidRPr="0018771A">
        <w:rPr>
          <w:rFonts w:ascii="Arial" w:eastAsia="Calibri" w:hAnsi="Arial" w:cs="Arial"/>
        </w:rPr>
        <w:t xml:space="preserve">Aviation </w:t>
      </w:r>
      <w:r w:rsidRPr="0018771A">
        <w:rPr>
          <w:rFonts w:ascii="Arial" w:eastAsia="Calibri" w:hAnsi="Arial" w:cs="Arial"/>
        </w:rPr>
        <w:t xml:space="preserve">authorities due to safety concerns </w:t>
      </w:r>
      <w:r w:rsidR="00F4404D" w:rsidRPr="0018771A">
        <w:rPr>
          <w:rFonts w:ascii="Arial" w:eastAsia="Calibri" w:hAnsi="Arial" w:cs="Arial"/>
        </w:rPr>
        <w:t>of</w:t>
      </w:r>
      <w:r w:rsidR="00545F07" w:rsidRPr="0018771A">
        <w:rPr>
          <w:rFonts w:ascii="Arial" w:eastAsia="Calibri" w:hAnsi="Arial" w:cs="Arial"/>
        </w:rPr>
        <w:t xml:space="preserve"> the l</w:t>
      </w:r>
      <w:r w:rsidRPr="0018771A">
        <w:rPr>
          <w:rFonts w:ascii="Arial" w:eastAsia="Calibri" w:hAnsi="Arial" w:cs="Arial"/>
        </w:rPr>
        <w:t xml:space="preserve">ithium-ion batteries. </w:t>
      </w:r>
      <w:r w:rsidR="00545F07" w:rsidRPr="0018771A">
        <w:rPr>
          <w:rFonts w:ascii="Arial" w:eastAsia="Calibri" w:hAnsi="Arial" w:cs="Arial"/>
        </w:rPr>
        <w:t xml:space="preserve">The 787 </w:t>
      </w:r>
      <w:proofErr w:type="gramStart"/>
      <w:r w:rsidR="00545F07" w:rsidRPr="0018771A">
        <w:rPr>
          <w:rFonts w:ascii="Arial" w:eastAsia="Calibri" w:hAnsi="Arial" w:cs="Arial"/>
        </w:rPr>
        <w:t>has</w:t>
      </w:r>
      <w:proofErr w:type="gramEnd"/>
      <w:r w:rsidR="00545F07" w:rsidRPr="0018771A">
        <w:rPr>
          <w:rFonts w:ascii="Arial" w:eastAsia="Calibri" w:hAnsi="Arial" w:cs="Arial"/>
        </w:rPr>
        <w:t xml:space="preserve"> an estimated </w:t>
      </w:r>
      <w:r w:rsidR="00F4404D" w:rsidRPr="0018771A">
        <w:rPr>
          <w:rFonts w:ascii="Arial" w:eastAsia="Calibri" w:hAnsi="Arial" w:cs="Arial"/>
        </w:rPr>
        <w:t xml:space="preserve">20% greater fuel efficiency </w:t>
      </w:r>
      <w:r w:rsidR="00545F07" w:rsidRPr="0018771A">
        <w:rPr>
          <w:rFonts w:ascii="Arial" w:eastAsia="Calibri" w:hAnsi="Arial" w:cs="Arial"/>
        </w:rPr>
        <w:t>compared to the other Boeing airplane models and thus</w:t>
      </w:r>
      <w:r w:rsidR="00F4404D" w:rsidRPr="0018771A">
        <w:rPr>
          <w:rFonts w:ascii="Arial" w:eastAsia="Calibri" w:hAnsi="Arial" w:cs="Arial"/>
        </w:rPr>
        <w:t>,</w:t>
      </w:r>
      <w:r w:rsidR="00545F07" w:rsidRPr="0018771A">
        <w:rPr>
          <w:rFonts w:ascii="Arial" w:eastAsia="Calibri" w:hAnsi="Arial" w:cs="Arial"/>
        </w:rPr>
        <w:t xml:space="preserve"> provides a greater distance of travel. This greater distance of travel can </w:t>
      </w:r>
      <w:r w:rsidR="00F4404D" w:rsidRPr="0018771A">
        <w:rPr>
          <w:rFonts w:ascii="Arial" w:eastAsia="Calibri" w:hAnsi="Arial" w:cs="Arial"/>
        </w:rPr>
        <w:t xml:space="preserve">provide </w:t>
      </w:r>
      <w:r w:rsidR="004E2254" w:rsidRPr="0018771A">
        <w:rPr>
          <w:rFonts w:ascii="Arial" w:eastAsia="Calibri" w:hAnsi="Arial" w:cs="Arial"/>
        </w:rPr>
        <w:t xml:space="preserve">several thousand </w:t>
      </w:r>
      <w:r w:rsidR="00F4404D" w:rsidRPr="0018771A">
        <w:rPr>
          <w:rFonts w:ascii="Arial" w:eastAsia="Calibri" w:hAnsi="Arial" w:cs="Arial"/>
        </w:rPr>
        <w:t xml:space="preserve">more </w:t>
      </w:r>
      <w:r w:rsidR="004E2254" w:rsidRPr="0018771A">
        <w:rPr>
          <w:rFonts w:ascii="Arial" w:eastAsia="Calibri" w:hAnsi="Arial" w:cs="Arial"/>
        </w:rPr>
        <w:t>kilometers</w:t>
      </w:r>
      <w:r w:rsidR="00F4404D" w:rsidRPr="0018771A">
        <w:rPr>
          <w:rFonts w:ascii="Arial" w:eastAsia="Calibri" w:hAnsi="Arial" w:cs="Arial"/>
        </w:rPr>
        <w:t xml:space="preserve"> on a given flight</w:t>
      </w:r>
      <w:r w:rsidR="004E2254" w:rsidRPr="0018771A">
        <w:rPr>
          <w:rFonts w:ascii="Arial" w:eastAsia="Calibri" w:hAnsi="Arial" w:cs="Arial"/>
        </w:rPr>
        <w:t>, for example from 12,000 to 15,000 kilometers.</w:t>
      </w:r>
    </w:p>
    <w:p w14:paraId="6827AED3" w14:textId="77777777" w:rsidR="00545F07" w:rsidRPr="0018771A" w:rsidRDefault="00F4404D" w:rsidP="00F4404D">
      <w:pPr>
        <w:jc w:val="both"/>
        <w:outlineLvl w:val="0"/>
        <w:rPr>
          <w:rFonts w:ascii="Arial" w:eastAsia="Calibri" w:hAnsi="Arial" w:cs="Arial"/>
        </w:rPr>
      </w:pPr>
      <w:r w:rsidRPr="0018771A">
        <w:rPr>
          <w:rFonts w:ascii="Arial" w:eastAsia="Calibri" w:hAnsi="Arial" w:cs="Arial"/>
        </w:rPr>
        <w:t>Since the 787</w:t>
      </w:r>
      <w:r w:rsidR="00545F07" w:rsidRPr="0018771A">
        <w:rPr>
          <w:rFonts w:ascii="Arial" w:eastAsia="Calibri" w:hAnsi="Arial" w:cs="Arial"/>
        </w:rPr>
        <w:t>‘s are now not</w:t>
      </w:r>
      <w:r w:rsidR="004E2254" w:rsidRPr="0018771A">
        <w:rPr>
          <w:rFonts w:ascii="Arial" w:eastAsia="Calibri" w:hAnsi="Arial" w:cs="Arial"/>
        </w:rPr>
        <w:t xml:space="preserve"> permitted to fly, some airline companies</w:t>
      </w:r>
      <w:r w:rsidR="00545F07" w:rsidRPr="0018771A">
        <w:rPr>
          <w:rFonts w:ascii="Arial" w:eastAsia="Calibri" w:hAnsi="Arial" w:cs="Arial"/>
        </w:rPr>
        <w:t xml:space="preserve"> who bought the </w:t>
      </w:r>
      <w:r w:rsidR="004E2254" w:rsidRPr="0018771A">
        <w:rPr>
          <w:rFonts w:ascii="Arial" w:eastAsia="Calibri" w:hAnsi="Arial" w:cs="Arial"/>
        </w:rPr>
        <w:t xml:space="preserve">787 </w:t>
      </w:r>
      <w:r w:rsidR="00545F07" w:rsidRPr="0018771A">
        <w:rPr>
          <w:rFonts w:ascii="Arial" w:eastAsia="Calibri" w:hAnsi="Arial" w:cs="Arial"/>
        </w:rPr>
        <w:t xml:space="preserve">aircraft based </w:t>
      </w:r>
      <w:r w:rsidR="004E2254" w:rsidRPr="0018771A">
        <w:rPr>
          <w:rFonts w:ascii="Arial" w:eastAsia="Calibri" w:hAnsi="Arial" w:cs="Arial"/>
        </w:rPr>
        <w:t>up</w:t>
      </w:r>
      <w:r w:rsidR="00545F07" w:rsidRPr="0018771A">
        <w:rPr>
          <w:rFonts w:ascii="Arial" w:eastAsia="Calibri" w:hAnsi="Arial" w:cs="Arial"/>
        </w:rPr>
        <w:t xml:space="preserve">on the </w:t>
      </w:r>
      <w:r w:rsidR="004E2254" w:rsidRPr="0018771A">
        <w:rPr>
          <w:rFonts w:ascii="Arial" w:eastAsia="Calibri" w:hAnsi="Arial" w:cs="Arial"/>
        </w:rPr>
        <w:t xml:space="preserve">projected </w:t>
      </w:r>
      <w:r w:rsidR="00545F07" w:rsidRPr="0018771A">
        <w:rPr>
          <w:rFonts w:ascii="Arial" w:eastAsia="Calibri" w:hAnsi="Arial" w:cs="Arial"/>
        </w:rPr>
        <w:t>effi</w:t>
      </w:r>
      <w:r w:rsidR="004E2254" w:rsidRPr="0018771A">
        <w:rPr>
          <w:rFonts w:ascii="Arial" w:eastAsia="Calibri" w:hAnsi="Arial" w:cs="Arial"/>
        </w:rPr>
        <w:t>ci</w:t>
      </w:r>
      <w:r w:rsidR="00545F07" w:rsidRPr="0018771A">
        <w:rPr>
          <w:rFonts w:ascii="Arial" w:eastAsia="Calibri" w:hAnsi="Arial" w:cs="Arial"/>
        </w:rPr>
        <w:t>encies a</w:t>
      </w:r>
      <w:r w:rsidR="004E2254" w:rsidRPr="0018771A">
        <w:rPr>
          <w:rFonts w:ascii="Arial" w:eastAsia="Calibri" w:hAnsi="Arial" w:cs="Arial"/>
        </w:rPr>
        <w:t>re now adding up the “costs” of the fact the planes are “grounded”.</w:t>
      </w:r>
    </w:p>
    <w:p w14:paraId="556AB562" w14:textId="77777777" w:rsidR="004E2254" w:rsidRPr="0018771A" w:rsidRDefault="004E2254" w:rsidP="00F4404D">
      <w:pPr>
        <w:jc w:val="both"/>
        <w:outlineLvl w:val="0"/>
        <w:rPr>
          <w:rFonts w:ascii="Arial" w:eastAsia="Calibri" w:hAnsi="Arial" w:cs="Arial"/>
        </w:rPr>
      </w:pPr>
      <w:r w:rsidRPr="0018771A">
        <w:rPr>
          <w:rFonts w:ascii="Arial" w:eastAsia="Calibri" w:hAnsi="Arial" w:cs="Arial"/>
        </w:rPr>
        <w:t>Using concepts from class, discuss what possible costs these airlines could be referring to.</w:t>
      </w:r>
      <w:r w:rsidR="00F4404D" w:rsidRPr="0018771A">
        <w:rPr>
          <w:rFonts w:ascii="Arial" w:eastAsia="Calibri" w:hAnsi="Arial" w:cs="Arial"/>
        </w:rPr>
        <w:t xml:space="preserve"> Be specific in explaining these costs.</w:t>
      </w:r>
    </w:p>
    <w:p w14:paraId="79BD5D8B" w14:textId="77777777" w:rsidR="004E2254" w:rsidRPr="0018771A" w:rsidRDefault="004E2254" w:rsidP="004E2254">
      <w:pPr>
        <w:jc w:val="both"/>
        <w:outlineLvl w:val="0"/>
        <w:rPr>
          <w:rFonts w:ascii="Arial" w:eastAsia="Calibri" w:hAnsi="Arial" w:cs="Arial"/>
        </w:rPr>
      </w:pPr>
    </w:p>
    <w:p w14:paraId="70BAA1BE" w14:textId="77777777" w:rsidR="00485748" w:rsidRPr="0018771A" w:rsidRDefault="00485748" w:rsidP="00485748">
      <w:pPr>
        <w:outlineLvl w:val="0"/>
        <w:rPr>
          <w:rFonts w:ascii="Arial" w:eastAsia="Calibri" w:hAnsi="Arial" w:cs="Times New Roman"/>
          <w:b/>
        </w:rPr>
      </w:pPr>
    </w:p>
    <w:p w14:paraId="42DBE6CA" w14:textId="77777777" w:rsidR="00485748" w:rsidRPr="0018771A" w:rsidRDefault="00485748" w:rsidP="00485748">
      <w:pPr>
        <w:outlineLvl w:val="0"/>
        <w:rPr>
          <w:rFonts w:ascii="Arial" w:eastAsia="Calibri" w:hAnsi="Arial" w:cs="Times New Roman"/>
          <w:b/>
        </w:rPr>
      </w:pPr>
    </w:p>
    <w:p w14:paraId="0931BB76" w14:textId="77777777" w:rsidR="00485748" w:rsidRPr="0018771A" w:rsidRDefault="00485748" w:rsidP="00485748">
      <w:pPr>
        <w:jc w:val="both"/>
        <w:outlineLvl w:val="0"/>
        <w:rPr>
          <w:rFonts w:ascii="Arial" w:eastAsia="Calibri" w:hAnsi="Arial" w:cs="Times New Roman"/>
          <w:b/>
        </w:rPr>
      </w:pPr>
    </w:p>
    <w:p w14:paraId="53F15CCE" w14:textId="77777777" w:rsidR="00485748" w:rsidRPr="0018771A" w:rsidRDefault="00485748">
      <w:pPr>
        <w:rPr>
          <w:rFonts w:ascii="Arial" w:hAnsi="Arial"/>
        </w:rPr>
      </w:pPr>
    </w:p>
    <w:p w14:paraId="6D823ADA" w14:textId="77777777" w:rsidR="0032651F" w:rsidRPr="0018771A" w:rsidRDefault="0032651F" w:rsidP="0032651F">
      <w:pPr>
        <w:spacing w:after="0"/>
        <w:rPr>
          <w:rFonts w:ascii="Arial" w:hAnsi="Arial"/>
        </w:rPr>
      </w:pPr>
    </w:p>
    <w:p w14:paraId="3818AC3D" w14:textId="77777777" w:rsidR="00F4404D" w:rsidRPr="0018771A" w:rsidRDefault="00F4404D">
      <w:pPr>
        <w:rPr>
          <w:rFonts w:ascii="Arial" w:hAnsi="Arial"/>
        </w:rPr>
      </w:pPr>
    </w:p>
    <w:p w14:paraId="2594817E" w14:textId="77777777" w:rsidR="009C3070" w:rsidRPr="0018771A" w:rsidRDefault="009C3070">
      <w:pPr>
        <w:rPr>
          <w:rFonts w:ascii="Arial" w:hAnsi="Arial"/>
          <w:b/>
        </w:rPr>
      </w:pPr>
      <w:r w:rsidRPr="0018771A">
        <w:rPr>
          <w:rFonts w:ascii="Arial" w:hAnsi="Arial"/>
        </w:rPr>
        <w:br w:type="page"/>
      </w:r>
    </w:p>
    <w:p w14:paraId="4D3896BD" w14:textId="77777777" w:rsidR="00F4404D" w:rsidRPr="0018771A" w:rsidRDefault="004B2E16" w:rsidP="00F4404D">
      <w:pPr>
        <w:pBdr>
          <w:bottom w:val="single" w:sz="4" w:space="1" w:color="auto"/>
        </w:pBdr>
        <w:spacing w:after="0"/>
        <w:rPr>
          <w:rFonts w:ascii="Arial" w:hAnsi="Arial"/>
          <w:b/>
        </w:rPr>
      </w:pPr>
      <w:r>
        <w:rPr>
          <w:rFonts w:ascii="Arial" w:hAnsi="Arial"/>
          <w:b/>
        </w:rPr>
        <w:lastRenderedPageBreak/>
        <w:t xml:space="preserve">Question 5 </w:t>
      </w:r>
      <w:proofErr w:type="gramStart"/>
      <w:r>
        <w:rPr>
          <w:rFonts w:ascii="Arial" w:hAnsi="Arial"/>
          <w:b/>
        </w:rPr>
        <w:t>( 24</w:t>
      </w:r>
      <w:proofErr w:type="gramEnd"/>
      <w:r>
        <w:rPr>
          <w:rFonts w:ascii="Arial" w:hAnsi="Arial"/>
          <w:b/>
        </w:rPr>
        <w:t xml:space="preserve"> </w:t>
      </w:r>
      <w:r w:rsidR="00F4404D" w:rsidRPr="0018771A">
        <w:rPr>
          <w:rFonts w:ascii="Arial" w:hAnsi="Arial"/>
          <w:b/>
        </w:rPr>
        <w:t>marks)</w:t>
      </w:r>
      <w:r>
        <w:rPr>
          <w:rFonts w:ascii="Arial" w:hAnsi="Arial"/>
          <w:b/>
        </w:rPr>
        <w:t xml:space="preserve"> </w:t>
      </w:r>
      <w:proofErr w:type="spellStart"/>
      <w:r>
        <w:rPr>
          <w:rFonts w:ascii="Arial" w:hAnsi="Arial"/>
          <w:b/>
        </w:rPr>
        <w:t>Co</w:t>
      </w:r>
      <w:r w:rsidR="00231AF4" w:rsidRPr="0018771A">
        <w:rPr>
          <w:rFonts w:ascii="Arial" w:hAnsi="Arial"/>
          <w:b/>
        </w:rPr>
        <w:t>ciente</w:t>
      </w:r>
      <w:proofErr w:type="spellEnd"/>
      <w:r w:rsidR="00231AF4" w:rsidRPr="0018771A">
        <w:rPr>
          <w:rFonts w:ascii="Arial" w:hAnsi="Arial"/>
          <w:b/>
        </w:rPr>
        <w:t xml:space="preserve"> Extension</w:t>
      </w:r>
    </w:p>
    <w:p w14:paraId="0EFBB3F2" w14:textId="77777777" w:rsidR="009C3070" w:rsidRPr="0018771A" w:rsidRDefault="003F42FE" w:rsidP="00F4404D">
      <w:pPr>
        <w:spacing w:after="0"/>
        <w:rPr>
          <w:rFonts w:ascii="Arial" w:hAnsi="Arial"/>
        </w:rPr>
      </w:pPr>
      <w:r>
        <w:rPr>
          <w:rFonts w:ascii="Arial" w:hAnsi="Arial"/>
        </w:rPr>
        <w:t>All items from part 1 and 2</w:t>
      </w:r>
      <w:r w:rsidR="009C3070" w:rsidRPr="0018771A">
        <w:rPr>
          <w:rFonts w:ascii="Arial" w:hAnsi="Arial"/>
        </w:rPr>
        <w:t xml:space="preserve"> hold true except items identified below.</w:t>
      </w:r>
      <w:r w:rsidR="00D31AFC" w:rsidRPr="0018771A">
        <w:rPr>
          <w:rFonts w:ascii="Arial" w:hAnsi="Arial"/>
        </w:rPr>
        <w:t xml:space="preserve"> </w:t>
      </w:r>
    </w:p>
    <w:p w14:paraId="6932F1E0" w14:textId="77777777" w:rsidR="009C3070" w:rsidRPr="0018771A" w:rsidRDefault="009C3070" w:rsidP="00F4404D">
      <w:pPr>
        <w:spacing w:after="0"/>
        <w:rPr>
          <w:rFonts w:ascii="Arial" w:hAnsi="Arial"/>
        </w:rPr>
      </w:pPr>
    </w:p>
    <w:p w14:paraId="62760998" w14:textId="77777777" w:rsidR="00231AF4" w:rsidRPr="0018771A" w:rsidRDefault="009C3070" w:rsidP="00F4404D">
      <w:pPr>
        <w:spacing w:after="0"/>
        <w:rPr>
          <w:rFonts w:ascii="Arial" w:hAnsi="Arial"/>
        </w:rPr>
      </w:pPr>
      <w:r w:rsidRPr="0018771A">
        <w:rPr>
          <w:rFonts w:ascii="Arial" w:hAnsi="Arial"/>
        </w:rPr>
        <w:t xml:space="preserve">The government has adopted a policy that permits 20% more logs to be purchased each year (relative to the previous year’s purchases). </w:t>
      </w:r>
      <w:r w:rsidR="00231AF4" w:rsidRPr="0018771A">
        <w:rPr>
          <w:rFonts w:ascii="Arial" w:hAnsi="Arial"/>
        </w:rPr>
        <w:t xml:space="preserve">The government has committed to this policy for at least the next three years. </w:t>
      </w:r>
    </w:p>
    <w:p w14:paraId="655B09A6" w14:textId="77777777" w:rsidR="00231AF4" w:rsidRPr="0018771A" w:rsidRDefault="00231AF4" w:rsidP="00F4404D">
      <w:pPr>
        <w:spacing w:after="0"/>
        <w:rPr>
          <w:rFonts w:ascii="Arial" w:hAnsi="Arial"/>
        </w:rPr>
      </w:pPr>
    </w:p>
    <w:p w14:paraId="708E01B0" w14:textId="77777777" w:rsidR="00B12C2E" w:rsidRPr="0018771A" w:rsidRDefault="009C3070" w:rsidP="00F4404D">
      <w:pPr>
        <w:spacing w:after="0"/>
        <w:rPr>
          <w:rFonts w:ascii="Arial" w:hAnsi="Arial"/>
        </w:rPr>
      </w:pPr>
      <w:proofErr w:type="spellStart"/>
      <w:r w:rsidRPr="0018771A">
        <w:rPr>
          <w:rFonts w:ascii="Arial" w:hAnsi="Arial"/>
        </w:rPr>
        <w:t>Cociente</w:t>
      </w:r>
      <w:proofErr w:type="spellEnd"/>
      <w:r w:rsidRPr="0018771A">
        <w:rPr>
          <w:rFonts w:ascii="Arial" w:hAnsi="Arial"/>
        </w:rPr>
        <w:t xml:space="preserve"> has also been unable to sell the waste so it disposes o</w:t>
      </w:r>
      <w:r w:rsidR="003A6640">
        <w:rPr>
          <w:rFonts w:ascii="Arial" w:hAnsi="Arial"/>
        </w:rPr>
        <w:t>f it at no charge. Grading</w:t>
      </w:r>
      <w:r w:rsidRPr="0018771A">
        <w:rPr>
          <w:rFonts w:ascii="Arial" w:hAnsi="Arial"/>
        </w:rPr>
        <w:t xml:space="preserve"> and millin</w:t>
      </w:r>
      <w:r w:rsidR="00231AF4" w:rsidRPr="0018771A">
        <w:rPr>
          <w:rFonts w:ascii="Arial" w:hAnsi="Arial"/>
        </w:rPr>
        <w:t>g cost patterns are similar to 2006.</w:t>
      </w:r>
    </w:p>
    <w:p w14:paraId="12E3BBB8" w14:textId="77777777" w:rsidR="00B12C2E" w:rsidRPr="0018771A" w:rsidRDefault="00B12C2E" w:rsidP="00F4404D">
      <w:pPr>
        <w:spacing w:after="0"/>
        <w:rPr>
          <w:rFonts w:ascii="Arial" w:hAnsi="Arial"/>
        </w:rPr>
      </w:pPr>
    </w:p>
    <w:tbl>
      <w:tblPr>
        <w:tblW w:w="7104" w:type="dxa"/>
        <w:tblInd w:w="92" w:type="dxa"/>
        <w:tblLook w:val="0000" w:firstRow="0" w:lastRow="0" w:firstColumn="0" w:lastColumn="0" w:noHBand="0" w:noVBand="0"/>
      </w:tblPr>
      <w:tblGrid>
        <w:gridCol w:w="1300"/>
        <w:gridCol w:w="1794"/>
        <w:gridCol w:w="606"/>
        <w:gridCol w:w="1720"/>
        <w:gridCol w:w="1684"/>
      </w:tblGrid>
      <w:tr w:rsidR="00B12C2E" w:rsidRPr="0018771A" w14:paraId="4D30C796" w14:textId="77777777">
        <w:trPr>
          <w:trHeight w:val="260"/>
        </w:trPr>
        <w:tc>
          <w:tcPr>
            <w:tcW w:w="1300" w:type="dxa"/>
            <w:tcBorders>
              <w:top w:val="nil"/>
              <w:left w:val="nil"/>
              <w:bottom w:val="nil"/>
              <w:right w:val="nil"/>
            </w:tcBorders>
            <w:shd w:val="clear" w:color="auto" w:fill="auto"/>
            <w:noWrap/>
            <w:vAlign w:val="bottom"/>
          </w:tcPr>
          <w:p w14:paraId="45A54235" w14:textId="77777777" w:rsidR="00B12C2E" w:rsidRPr="0018771A" w:rsidRDefault="00B12C2E" w:rsidP="00B12C2E">
            <w:pPr>
              <w:rPr>
                <w:rFonts w:ascii="Arial" w:hAnsi="Arial"/>
                <w:b/>
                <w:bCs/>
                <w:sz w:val="20"/>
                <w:szCs w:val="20"/>
              </w:rPr>
            </w:pPr>
          </w:p>
        </w:tc>
        <w:tc>
          <w:tcPr>
            <w:tcW w:w="1794" w:type="dxa"/>
            <w:tcBorders>
              <w:top w:val="single" w:sz="4" w:space="0" w:color="auto"/>
              <w:left w:val="single" w:sz="4" w:space="0" w:color="auto"/>
              <w:bottom w:val="nil"/>
              <w:right w:val="single" w:sz="4" w:space="0" w:color="auto"/>
            </w:tcBorders>
            <w:shd w:val="clear" w:color="auto" w:fill="auto"/>
            <w:noWrap/>
            <w:vAlign w:val="bottom"/>
          </w:tcPr>
          <w:p w14:paraId="6FE9C637" w14:textId="77777777" w:rsidR="00B12C2E" w:rsidRPr="0018771A" w:rsidRDefault="00B12C2E" w:rsidP="00B12C2E">
            <w:pPr>
              <w:rPr>
                <w:rFonts w:ascii="Arial" w:hAnsi="Arial"/>
                <w:b/>
                <w:bCs/>
                <w:sz w:val="20"/>
                <w:szCs w:val="20"/>
              </w:rPr>
            </w:pPr>
            <w:r w:rsidRPr="0018771A">
              <w:rPr>
                <w:rFonts w:ascii="Arial" w:hAnsi="Arial"/>
                <w:b/>
                <w:bCs/>
                <w:sz w:val="20"/>
                <w:szCs w:val="20"/>
              </w:rPr>
              <w:t>Logs Bought</w:t>
            </w:r>
          </w:p>
        </w:tc>
        <w:tc>
          <w:tcPr>
            <w:tcW w:w="606" w:type="dxa"/>
            <w:tcBorders>
              <w:top w:val="nil"/>
              <w:left w:val="nil"/>
              <w:bottom w:val="nil"/>
              <w:right w:val="nil"/>
            </w:tcBorders>
            <w:shd w:val="clear" w:color="auto" w:fill="auto"/>
            <w:noWrap/>
            <w:vAlign w:val="bottom"/>
          </w:tcPr>
          <w:p w14:paraId="76661973" w14:textId="77777777" w:rsidR="00B12C2E" w:rsidRPr="0018771A" w:rsidRDefault="00B12C2E" w:rsidP="00B12C2E">
            <w:pPr>
              <w:rPr>
                <w:rFonts w:ascii="Arial" w:hAnsi="Arial"/>
                <w:b/>
                <w:bCs/>
                <w:sz w:val="20"/>
                <w:szCs w:val="20"/>
              </w:rPr>
            </w:pPr>
          </w:p>
        </w:tc>
        <w:tc>
          <w:tcPr>
            <w:tcW w:w="1720" w:type="dxa"/>
            <w:tcBorders>
              <w:top w:val="nil"/>
              <w:left w:val="nil"/>
              <w:bottom w:val="nil"/>
              <w:right w:val="nil"/>
            </w:tcBorders>
            <w:shd w:val="clear" w:color="auto" w:fill="auto"/>
            <w:noWrap/>
            <w:vAlign w:val="bottom"/>
          </w:tcPr>
          <w:p w14:paraId="45EB3927" w14:textId="77777777" w:rsidR="00B12C2E" w:rsidRPr="0018771A" w:rsidRDefault="00B12C2E" w:rsidP="00B12C2E">
            <w:pPr>
              <w:rPr>
                <w:rFonts w:ascii="Arial" w:hAnsi="Arial"/>
                <w:b/>
                <w:bCs/>
                <w:sz w:val="20"/>
                <w:szCs w:val="20"/>
              </w:rPr>
            </w:pPr>
          </w:p>
        </w:tc>
        <w:tc>
          <w:tcPr>
            <w:tcW w:w="1684" w:type="dxa"/>
            <w:tcBorders>
              <w:top w:val="single" w:sz="4" w:space="0" w:color="auto"/>
              <w:left w:val="single" w:sz="4" w:space="0" w:color="auto"/>
              <w:bottom w:val="nil"/>
              <w:right w:val="single" w:sz="4" w:space="0" w:color="auto"/>
            </w:tcBorders>
            <w:shd w:val="clear" w:color="auto" w:fill="auto"/>
            <w:noWrap/>
            <w:vAlign w:val="bottom"/>
          </w:tcPr>
          <w:p w14:paraId="6BFC680E" w14:textId="77777777" w:rsidR="00B12C2E" w:rsidRPr="0018771A" w:rsidRDefault="00B12C2E" w:rsidP="00B12C2E">
            <w:pPr>
              <w:rPr>
                <w:rFonts w:ascii="Arial" w:hAnsi="Arial"/>
                <w:b/>
                <w:bCs/>
                <w:sz w:val="20"/>
                <w:szCs w:val="20"/>
              </w:rPr>
            </w:pPr>
            <w:r w:rsidRPr="0018771A">
              <w:rPr>
                <w:rFonts w:ascii="Arial" w:hAnsi="Arial"/>
                <w:b/>
                <w:bCs/>
                <w:sz w:val="20"/>
                <w:szCs w:val="20"/>
              </w:rPr>
              <w:t>Sales in</w:t>
            </w:r>
          </w:p>
        </w:tc>
      </w:tr>
      <w:tr w:rsidR="00B12C2E" w:rsidRPr="0018771A" w14:paraId="0749B37F" w14:textId="77777777">
        <w:trPr>
          <w:trHeight w:val="240"/>
        </w:trPr>
        <w:tc>
          <w:tcPr>
            <w:tcW w:w="1300" w:type="dxa"/>
            <w:tcBorders>
              <w:top w:val="single" w:sz="4" w:space="0" w:color="auto"/>
              <w:left w:val="single" w:sz="4" w:space="0" w:color="auto"/>
              <w:bottom w:val="nil"/>
              <w:right w:val="nil"/>
            </w:tcBorders>
            <w:shd w:val="clear" w:color="auto" w:fill="auto"/>
            <w:noWrap/>
            <w:vAlign w:val="bottom"/>
          </w:tcPr>
          <w:p w14:paraId="6365B1E9" w14:textId="77777777" w:rsidR="00B12C2E" w:rsidRPr="0018771A" w:rsidRDefault="00B12C2E" w:rsidP="00B12C2E">
            <w:pPr>
              <w:jc w:val="center"/>
              <w:rPr>
                <w:rFonts w:ascii="Arial" w:hAnsi="Arial"/>
                <w:b/>
                <w:bCs/>
                <w:sz w:val="20"/>
                <w:szCs w:val="20"/>
              </w:rPr>
            </w:pPr>
            <w:r w:rsidRPr="0018771A">
              <w:rPr>
                <w:rFonts w:ascii="Arial" w:hAnsi="Arial"/>
                <w:b/>
                <w:bCs/>
                <w:sz w:val="20"/>
                <w:szCs w:val="20"/>
              </w:rPr>
              <w:t>Year</w:t>
            </w:r>
          </w:p>
        </w:tc>
        <w:tc>
          <w:tcPr>
            <w:tcW w:w="1794" w:type="dxa"/>
            <w:tcBorders>
              <w:top w:val="nil"/>
              <w:left w:val="single" w:sz="4" w:space="0" w:color="auto"/>
              <w:bottom w:val="single" w:sz="4" w:space="0" w:color="auto"/>
              <w:right w:val="single" w:sz="4" w:space="0" w:color="auto"/>
            </w:tcBorders>
            <w:shd w:val="clear" w:color="auto" w:fill="auto"/>
            <w:noWrap/>
            <w:vAlign w:val="bottom"/>
          </w:tcPr>
          <w:p w14:paraId="4F67317A" w14:textId="77777777" w:rsidR="00B12C2E" w:rsidRPr="0018771A" w:rsidRDefault="00B12C2E" w:rsidP="00B12C2E">
            <w:pPr>
              <w:jc w:val="center"/>
              <w:rPr>
                <w:rFonts w:ascii="Arial" w:hAnsi="Arial"/>
                <w:b/>
                <w:bCs/>
                <w:sz w:val="20"/>
                <w:szCs w:val="20"/>
              </w:rPr>
            </w:pPr>
            <w:r w:rsidRPr="0018771A">
              <w:rPr>
                <w:rFonts w:ascii="Arial" w:hAnsi="Arial"/>
                <w:b/>
                <w:bCs/>
                <w:sz w:val="20"/>
                <w:szCs w:val="20"/>
              </w:rPr>
              <w:t>&amp; Processed</w:t>
            </w:r>
          </w:p>
        </w:tc>
        <w:tc>
          <w:tcPr>
            <w:tcW w:w="606" w:type="dxa"/>
            <w:tcBorders>
              <w:top w:val="single" w:sz="4" w:space="0" w:color="auto"/>
              <w:left w:val="nil"/>
              <w:bottom w:val="nil"/>
              <w:right w:val="single" w:sz="4" w:space="0" w:color="auto"/>
            </w:tcBorders>
            <w:shd w:val="clear" w:color="auto" w:fill="auto"/>
            <w:noWrap/>
            <w:vAlign w:val="bottom"/>
          </w:tcPr>
          <w:p w14:paraId="44E1FC7F" w14:textId="77777777" w:rsidR="00B12C2E" w:rsidRPr="0018771A" w:rsidRDefault="00B12C2E" w:rsidP="00B12C2E">
            <w:pPr>
              <w:jc w:val="center"/>
              <w:rPr>
                <w:rFonts w:ascii="Arial" w:hAnsi="Arial"/>
                <w:b/>
                <w:bCs/>
                <w:sz w:val="20"/>
                <w:szCs w:val="20"/>
              </w:rPr>
            </w:pPr>
            <w:r w:rsidRPr="0018771A">
              <w:rPr>
                <w:rFonts w:ascii="Arial" w:hAnsi="Arial"/>
                <w:b/>
                <w:bCs/>
                <w:sz w:val="20"/>
                <w:szCs w:val="20"/>
              </w:rPr>
              <w:t>E.F.</w:t>
            </w:r>
          </w:p>
        </w:tc>
        <w:tc>
          <w:tcPr>
            <w:tcW w:w="1720" w:type="dxa"/>
            <w:tcBorders>
              <w:top w:val="single" w:sz="4" w:space="0" w:color="auto"/>
              <w:left w:val="single" w:sz="4" w:space="0" w:color="auto"/>
              <w:bottom w:val="nil"/>
              <w:right w:val="nil"/>
            </w:tcBorders>
            <w:shd w:val="clear" w:color="auto" w:fill="auto"/>
            <w:noWrap/>
            <w:vAlign w:val="bottom"/>
          </w:tcPr>
          <w:p w14:paraId="2CA0728C" w14:textId="77777777" w:rsidR="00B12C2E" w:rsidRPr="0018771A" w:rsidRDefault="00B12C2E" w:rsidP="00B12C2E">
            <w:pPr>
              <w:jc w:val="center"/>
              <w:rPr>
                <w:rFonts w:ascii="Arial" w:hAnsi="Arial"/>
                <w:b/>
                <w:bCs/>
                <w:sz w:val="20"/>
                <w:szCs w:val="20"/>
              </w:rPr>
            </w:pPr>
            <w:r w:rsidRPr="0018771A">
              <w:rPr>
                <w:rFonts w:ascii="Arial" w:hAnsi="Arial"/>
                <w:b/>
                <w:bCs/>
                <w:sz w:val="20"/>
                <w:szCs w:val="20"/>
              </w:rPr>
              <w:t>Cost per log $</w:t>
            </w:r>
          </w:p>
        </w:tc>
        <w:tc>
          <w:tcPr>
            <w:tcW w:w="1684" w:type="dxa"/>
            <w:tcBorders>
              <w:top w:val="nil"/>
              <w:left w:val="single" w:sz="4" w:space="0" w:color="auto"/>
              <w:bottom w:val="single" w:sz="4" w:space="0" w:color="auto"/>
              <w:right w:val="single" w:sz="4" w:space="0" w:color="auto"/>
            </w:tcBorders>
            <w:shd w:val="clear" w:color="auto" w:fill="auto"/>
            <w:noWrap/>
            <w:vAlign w:val="bottom"/>
          </w:tcPr>
          <w:p w14:paraId="2257399B" w14:textId="77777777" w:rsidR="00B12C2E" w:rsidRPr="0018771A" w:rsidRDefault="00B12C2E" w:rsidP="00B12C2E">
            <w:pPr>
              <w:jc w:val="center"/>
              <w:rPr>
                <w:rFonts w:ascii="Arial" w:hAnsi="Arial"/>
                <w:b/>
                <w:bCs/>
                <w:sz w:val="20"/>
                <w:szCs w:val="20"/>
              </w:rPr>
            </w:pPr>
            <w:r w:rsidRPr="0018771A">
              <w:rPr>
                <w:rFonts w:ascii="Arial" w:hAnsi="Arial"/>
                <w:b/>
                <w:bCs/>
                <w:sz w:val="20"/>
                <w:szCs w:val="20"/>
              </w:rPr>
              <w:t>Board Meters</w:t>
            </w:r>
          </w:p>
        </w:tc>
      </w:tr>
      <w:tr w:rsidR="00B12C2E" w:rsidRPr="0018771A" w14:paraId="2BCD6010" w14:textId="77777777">
        <w:trPr>
          <w:trHeight w:val="240"/>
        </w:trPr>
        <w:tc>
          <w:tcPr>
            <w:tcW w:w="1300" w:type="dxa"/>
            <w:tcBorders>
              <w:top w:val="single" w:sz="4" w:space="0" w:color="auto"/>
              <w:left w:val="single" w:sz="4" w:space="0" w:color="auto"/>
              <w:bottom w:val="nil"/>
              <w:right w:val="single" w:sz="4" w:space="0" w:color="auto"/>
            </w:tcBorders>
            <w:shd w:val="clear" w:color="auto" w:fill="auto"/>
            <w:noWrap/>
            <w:vAlign w:val="bottom"/>
          </w:tcPr>
          <w:p w14:paraId="3177CDDA" w14:textId="77777777" w:rsidR="00B12C2E" w:rsidRPr="0018771A" w:rsidRDefault="00B12C2E" w:rsidP="00B12C2E">
            <w:pPr>
              <w:jc w:val="center"/>
              <w:rPr>
                <w:rFonts w:ascii="Arial" w:hAnsi="Arial"/>
                <w:sz w:val="20"/>
                <w:szCs w:val="20"/>
              </w:rPr>
            </w:pPr>
            <w:r w:rsidRPr="0018771A">
              <w:rPr>
                <w:rFonts w:ascii="Arial" w:hAnsi="Arial"/>
                <w:sz w:val="20"/>
                <w:szCs w:val="20"/>
              </w:rPr>
              <w:t>2007</w:t>
            </w:r>
          </w:p>
        </w:tc>
        <w:tc>
          <w:tcPr>
            <w:tcW w:w="1794" w:type="dxa"/>
            <w:tcBorders>
              <w:top w:val="nil"/>
              <w:left w:val="single" w:sz="4" w:space="0" w:color="auto"/>
              <w:bottom w:val="nil"/>
              <w:right w:val="single" w:sz="4" w:space="0" w:color="auto"/>
            </w:tcBorders>
            <w:shd w:val="clear" w:color="auto" w:fill="auto"/>
            <w:noWrap/>
            <w:vAlign w:val="bottom"/>
          </w:tcPr>
          <w:p w14:paraId="5C20FF4F" w14:textId="77777777" w:rsidR="00B12C2E" w:rsidRPr="0018771A" w:rsidRDefault="00B12C2E" w:rsidP="009C3070">
            <w:pPr>
              <w:jc w:val="center"/>
              <w:rPr>
                <w:rFonts w:ascii="Arial" w:hAnsi="Arial"/>
                <w:sz w:val="20"/>
                <w:szCs w:val="20"/>
              </w:rPr>
            </w:pPr>
            <w:r w:rsidRPr="0018771A">
              <w:rPr>
                <w:rFonts w:ascii="Arial" w:hAnsi="Arial"/>
                <w:sz w:val="20"/>
                <w:szCs w:val="20"/>
              </w:rPr>
              <w:t>15,000</w:t>
            </w:r>
          </w:p>
        </w:tc>
        <w:tc>
          <w:tcPr>
            <w:tcW w:w="606" w:type="dxa"/>
            <w:tcBorders>
              <w:top w:val="single" w:sz="4" w:space="0" w:color="auto"/>
              <w:left w:val="single" w:sz="4" w:space="0" w:color="auto"/>
              <w:bottom w:val="nil"/>
              <w:right w:val="single" w:sz="4" w:space="0" w:color="auto"/>
            </w:tcBorders>
            <w:shd w:val="clear" w:color="auto" w:fill="auto"/>
            <w:noWrap/>
            <w:vAlign w:val="bottom"/>
          </w:tcPr>
          <w:p w14:paraId="78EF4EBD"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33.9 </w:t>
            </w:r>
          </w:p>
        </w:tc>
        <w:tc>
          <w:tcPr>
            <w:tcW w:w="1720" w:type="dxa"/>
            <w:tcBorders>
              <w:top w:val="single" w:sz="4" w:space="0" w:color="auto"/>
              <w:left w:val="single" w:sz="4" w:space="0" w:color="auto"/>
              <w:bottom w:val="nil"/>
              <w:right w:val="single" w:sz="4" w:space="0" w:color="auto"/>
            </w:tcBorders>
            <w:shd w:val="clear" w:color="auto" w:fill="auto"/>
            <w:noWrap/>
            <w:vAlign w:val="bottom"/>
          </w:tcPr>
          <w:p w14:paraId="0FACAF16" w14:textId="77777777" w:rsidR="00B12C2E" w:rsidRPr="0018771A" w:rsidRDefault="00B12C2E" w:rsidP="00B12C2E">
            <w:pPr>
              <w:jc w:val="center"/>
              <w:rPr>
                <w:rFonts w:ascii="Arial" w:hAnsi="Arial"/>
                <w:sz w:val="20"/>
                <w:szCs w:val="20"/>
              </w:rPr>
            </w:pPr>
            <w:r w:rsidRPr="0018771A">
              <w:rPr>
                <w:rFonts w:ascii="Arial" w:hAnsi="Arial"/>
                <w:sz w:val="20"/>
                <w:szCs w:val="20"/>
              </w:rPr>
              <w:t xml:space="preserve"> 85 </w:t>
            </w:r>
          </w:p>
        </w:tc>
        <w:tc>
          <w:tcPr>
            <w:tcW w:w="1684" w:type="dxa"/>
            <w:tcBorders>
              <w:top w:val="nil"/>
              <w:left w:val="nil"/>
              <w:bottom w:val="nil"/>
              <w:right w:val="single" w:sz="4" w:space="0" w:color="auto"/>
            </w:tcBorders>
            <w:shd w:val="clear" w:color="auto" w:fill="auto"/>
            <w:noWrap/>
            <w:vAlign w:val="bottom"/>
          </w:tcPr>
          <w:p w14:paraId="6EC58D5F"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508,500 </w:t>
            </w:r>
          </w:p>
        </w:tc>
      </w:tr>
      <w:tr w:rsidR="00B12C2E" w:rsidRPr="0018771A" w14:paraId="6512F96E" w14:textId="77777777">
        <w:trPr>
          <w:trHeight w:val="783"/>
        </w:trPr>
        <w:tc>
          <w:tcPr>
            <w:tcW w:w="1300" w:type="dxa"/>
            <w:tcBorders>
              <w:top w:val="nil"/>
              <w:left w:val="single" w:sz="4" w:space="0" w:color="auto"/>
              <w:bottom w:val="nil"/>
              <w:right w:val="single" w:sz="4" w:space="0" w:color="auto"/>
            </w:tcBorders>
            <w:shd w:val="clear" w:color="auto" w:fill="auto"/>
            <w:noWrap/>
            <w:vAlign w:val="bottom"/>
          </w:tcPr>
          <w:p w14:paraId="00EB04AE" w14:textId="77777777" w:rsidR="00B12C2E" w:rsidRPr="0018771A" w:rsidRDefault="00B12C2E" w:rsidP="00B12C2E">
            <w:pPr>
              <w:jc w:val="center"/>
              <w:rPr>
                <w:rFonts w:ascii="Arial" w:hAnsi="Arial"/>
                <w:sz w:val="20"/>
                <w:szCs w:val="20"/>
              </w:rPr>
            </w:pPr>
            <w:r w:rsidRPr="0018771A">
              <w:rPr>
                <w:rFonts w:ascii="Arial" w:hAnsi="Arial"/>
                <w:sz w:val="20"/>
                <w:szCs w:val="20"/>
              </w:rPr>
              <w:t>2008</w:t>
            </w:r>
          </w:p>
        </w:tc>
        <w:tc>
          <w:tcPr>
            <w:tcW w:w="1794" w:type="dxa"/>
            <w:tcBorders>
              <w:top w:val="nil"/>
              <w:left w:val="single" w:sz="4" w:space="0" w:color="auto"/>
              <w:bottom w:val="nil"/>
              <w:right w:val="single" w:sz="4" w:space="0" w:color="auto"/>
            </w:tcBorders>
            <w:shd w:val="clear" w:color="auto" w:fill="auto"/>
            <w:noWrap/>
            <w:vAlign w:val="bottom"/>
          </w:tcPr>
          <w:p w14:paraId="531F49E5" w14:textId="77777777" w:rsidR="00B12C2E" w:rsidRPr="0018771A" w:rsidRDefault="00B12C2E" w:rsidP="009C3070">
            <w:pPr>
              <w:jc w:val="center"/>
              <w:rPr>
                <w:rFonts w:ascii="Arial" w:hAnsi="Arial"/>
                <w:sz w:val="20"/>
                <w:szCs w:val="20"/>
              </w:rPr>
            </w:pPr>
            <w:r w:rsidRPr="0018771A">
              <w:rPr>
                <w:rFonts w:ascii="Arial" w:hAnsi="Arial"/>
                <w:sz w:val="20"/>
                <w:szCs w:val="20"/>
              </w:rPr>
              <w:t>18,000</w:t>
            </w:r>
          </w:p>
        </w:tc>
        <w:tc>
          <w:tcPr>
            <w:tcW w:w="606" w:type="dxa"/>
            <w:tcBorders>
              <w:top w:val="nil"/>
              <w:left w:val="single" w:sz="4" w:space="0" w:color="auto"/>
              <w:bottom w:val="nil"/>
              <w:right w:val="single" w:sz="4" w:space="0" w:color="auto"/>
            </w:tcBorders>
            <w:shd w:val="clear" w:color="auto" w:fill="auto"/>
            <w:noWrap/>
            <w:vAlign w:val="bottom"/>
          </w:tcPr>
          <w:p w14:paraId="7262C95B"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34.6 </w:t>
            </w:r>
          </w:p>
        </w:tc>
        <w:tc>
          <w:tcPr>
            <w:tcW w:w="1720" w:type="dxa"/>
            <w:tcBorders>
              <w:top w:val="nil"/>
              <w:left w:val="single" w:sz="4" w:space="0" w:color="auto"/>
              <w:bottom w:val="nil"/>
              <w:right w:val="single" w:sz="4" w:space="0" w:color="auto"/>
            </w:tcBorders>
            <w:shd w:val="clear" w:color="auto" w:fill="auto"/>
            <w:noWrap/>
            <w:vAlign w:val="bottom"/>
          </w:tcPr>
          <w:p w14:paraId="52D39454" w14:textId="77777777" w:rsidR="00B12C2E" w:rsidRPr="0018771A" w:rsidRDefault="00B12C2E" w:rsidP="00B12C2E">
            <w:pPr>
              <w:jc w:val="center"/>
              <w:rPr>
                <w:rFonts w:ascii="Arial" w:hAnsi="Arial"/>
                <w:sz w:val="20"/>
                <w:szCs w:val="20"/>
              </w:rPr>
            </w:pPr>
            <w:r w:rsidRPr="0018771A">
              <w:rPr>
                <w:rFonts w:ascii="Arial" w:hAnsi="Arial"/>
                <w:sz w:val="20"/>
                <w:szCs w:val="20"/>
              </w:rPr>
              <w:t xml:space="preserve"> 88 </w:t>
            </w:r>
          </w:p>
        </w:tc>
        <w:tc>
          <w:tcPr>
            <w:tcW w:w="1684" w:type="dxa"/>
            <w:tcBorders>
              <w:top w:val="nil"/>
              <w:left w:val="nil"/>
              <w:bottom w:val="nil"/>
              <w:right w:val="single" w:sz="4" w:space="0" w:color="auto"/>
            </w:tcBorders>
            <w:shd w:val="clear" w:color="auto" w:fill="auto"/>
            <w:noWrap/>
            <w:vAlign w:val="bottom"/>
          </w:tcPr>
          <w:p w14:paraId="19EE467D"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622,800 </w:t>
            </w:r>
          </w:p>
        </w:tc>
      </w:tr>
      <w:tr w:rsidR="00B12C2E" w:rsidRPr="0018771A" w14:paraId="203A6F28" w14:textId="77777777">
        <w:trPr>
          <w:trHeight w:val="240"/>
        </w:trPr>
        <w:tc>
          <w:tcPr>
            <w:tcW w:w="1300" w:type="dxa"/>
            <w:tcBorders>
              <w:top w:val="nil"/>
              <w:left w:val="single" w:sz="4" w:space="0" w:color="auto"/>
              <w:bottom w:val="nil"/>
              <w:right w:val="single" w:sz="4" w:space="0" w:color="auto"/>
            </w:tcBorders>
            <w:shd w:val="clear" w:color="auto" w:fill="auto"/>
            <w:noWrap/>
            <w:vAlign w:val="bottom"/>
          </w:tcPr>
          <w:p w14:paraId="23F7F0DE" w14:textId="77777777" w:rsidR="00B12C2E" w:rsidRPr="0018771A" w:rsidRDefault="00B12C2E" w:rsidP="00B12C2E">
            <w:pPr>
              <w:jc w:val="center"/>
              <w:rPr>
                <w:rFonts w:ascii="Arial" w:hAnsi="Arial"/>
                <w:sz w:val="20"/>
                <w:szCs w:val="20"/>
              </w:rPr>
            </w:pPr>
            <w:r w:rsidRPr="0018771A">
              <w:rPr>
                <w:rFonts w:ascii="Arial" w:hAnsi="Arial"/>
                <w:sz w:val="20"/>
                <w:szCs w:val="20"/>
              </w:rPr>
              <w:t>2009</w:t>
            </w:r>
          </w:p>
        </w:tc>
        <w:tc>
          <w:tcPr>
            <w:tcW w:w="1794" w:type="dxa"/>
            <w:tcBorders>
              <w:top w:val="nil"/>
              <w:left w:val="single" w:sz="4" w:space="0" w:color="auto"/>
              <w:bottom w:val="nil"/>
              <w:right w:val="single" w:sz="4" w:space="0" w:color="auto"/>
            </w:tcBorders>
            <w:shd w:val="clear" w:color="auto" w:fill="auto"/>
            <w:noWrap/>
            <w:vAlign w:val="bottom"/>
          </w:tcPr>
          <w:p w14:paraId="79E02A72" w14:textId="77777777" w:rsidR="00B12C2E" w:rsidRPr="0018771A" w:rsidRDefault="00B12C2E" w:rsidP="009C3070">
            <w:pPr>
              <w:jc w:val="center"/>
              <w:rPr>
                <w:rFonts w:ascii="Arial" w:hAnsi="Arial"/>
                <w:sz w:val="20"/>
                <w:szCs w:val="20"/>
              </w:rPr>
            </w:pPr>
            <w:r w:rsidRPr="0018771A">
              <w:rPr>
                <w:rFonts w:ascii="Arial" w:hAnsi="Arial"/>
                <w:sz w:val="20"/>
                <w:szCs w:val="20"/>
              </w:rPr>
              <w:t>21,600</w:t>
            </w:r>
          </w:p>
        </w:tc>
        <w:tc>
          <w:tcPr>
            <w:tcW w:w="606" w:type="dxa"/>
            <w:tcBorders>
              <w:top w:val="nil"/>
              <w:left w:val="single" w:sz="4" w:space="0" w:color="auto"/>
              <w:bottom w:val="nil"/>
              <w:right w:val="single" w:sz="4" w:space="0" w:color="auto"/>
            </w:tcBorders>
            <w:shd w:val="clear" w:color="auto" w:fill="auto"/>
            <w:noWrap/>
            <w:vAlign w:val="bottom"/>
          </w:tcPr>
          <w:p w14:paraId="27C9414A"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33.8 </w:t>
            </w:r>
          </w:p>
        </w:tc>
        <w:tc>
          <w:tcPr>
            <w:tcW w:w="1720" w:type="dxa"/>
            <w:tcBorders>
              <w:top w:val="nil"/>
              <w:left w:val="single" w:sz="4" w:space="0" w:color="auto"/>
              <w:bottom w:val="nil"/>
              <w:right w:val="single" w:sz="4" w:space="0" w:color="auto"/>
            </w:tcBorders>
            <w:shd w:val="clear" w:color="auto" w:fill="auto"/>
            <w:noWrap/>
            <w:vAlign w:val="bottom"/>
          </w:tcPr>
          <w:p w14:paraId="6EDA80AF" w14:textId="77777777" w:rsidR="00B12C2E" w:rsidRPr="0018771A" w:rsidRDefault="00B12C2E" w:rsidP="00B12C2E">
            <w:pPr>
              <w:jc w:val="center"/>
              <w:rPr>
                <w:rFonts w:ascii="Arial" w:hAnsi="Arial"/>
                <w:sz w:val="20"/>
                <w:szCs w:val="20"/>
              </w:rPr>
            </w:pPr>
            <w:r w:rsidRPr="0018771A">
              <w:rPr>
                <w:rFonts w:ascii="Arial" w:hAnsi="Arial"/>
                <w:sz w:val="20"/>
                <w:szCs w:val="20"/>
              </w:rPr>
              <w:t xml:space="preserve"> 90 </w:t>
            </w:r>
          </w:p>
        </w:tc>
        <w:tc>
          <w:tcPr>
            <w:tcW w:w="1684" w:type="dxa"/>
            <w:tcBorders>
              <w:top w:val="nil"/>
              <w:left w:val="nil"/>
              <w:bottom w:val="nil"/>
              <w:right w:val="single" w:sz="4" w:space="0" w:color="auto"/>
            </w:tcBorders>
            <w:shd w:val="clear" w:color="auto" w:fill="auto"/>
            <w:noWrap/>
            <w:vAlign w:val="bottom"/>
          </w:tcPr>
          <w:p w14:paraId="4F879A62"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730,080 </w:t>
            </w:r>
          </w:p>
        </w:tc>
      </w:tr>
      <w:tr w:rsidR="00B12C2E" w:rsidRPr="0018771A" w14:paraId="1BD1870C" w14:textId="77777777">
        <w:trPr>
          <w:trHeight w:val="240"/>
        </w:trPr>
        <w:tc>
          <w:tcPr>
            <w:tcW w:w="1300" w:type="dxa"/>
            <w:tcBorders>
              <w:top w:val="nil"/>
              <w:left w:val="single" w:sz="4" w:space="0" w:color="auto"/>
              <w:bottom w:val="nil"/>
              <w:right w:val="single" w:sz="4" w:space="0" w:color="auto"/>
            </w:tcBorders>
            <w:shd w:val="clear" w:color="auto" w:fill="auto"/>
            <w:noWrap/>
            <w:vAlign w:val="bottom"/>
          </w:tcPr>
          <w:p w14:paraId="7CC704EE" w14:textId="77777777" w:rsidR="00B12C2E" w:rsidRPr="0018771A" w:rsidRDefault="00B12C2E" w:rsidP="00B12C2E">
            <w:pPr>
              <w:jc w:val="center"/>
              <w:rPr>
                <w:rFonts w:ascii="Arial" w:hAnsi="Arial"/>
                <w:sz w:val="20"/>
                <w:szCs w:val="20"/>
              </w:rPr>
            </w:pPr>
            <w:r w:rsidRPr="0018771A">
              <w:rPr>
                <w:rFonts w:ascii="Arial" w:hAnsi="Arial"/>
                <w:sz w:val="20"/>
                <w:szCs w:val="20"/>
              </w:rPr>
              <w:t>2010</w:t>
            </w:r>
          </w:p>
        </w:tc>
        <w:tc>
          <w:tcPr>
            <w:tcW w:w="1794" w:type="dxa"/>
            <w:tcBorders>
              <w:top w:val="nil"/>
              <w:left w:val="single" w:sz="4" w:space="0" w:color="auto"/>
              <w:bottom w:val="nil"/>
              <w:right w:val="single" w:sz="4" w:space="0" w:color="auto"/>
            </w:tcBorders>
            <w:shd w:val="clear" w:color="auto" w:fill="auto"/>
            <w:noWrap/>
            <w:vAlign w:val="bottom"/>
          </w:tcPr>
          <w:p w14:paraId="7A150F86" w14:textId="77777777" w:rsidR="00B12C2E" w:rsidRPr="0018771A" w:rsidRDefault="00B12C2E" w:rsidP="009C3070">
            <w:pPr>
              <w:jc w:val="center"/>
              <w:rPr>
                <w:rFonts w:ascii="Arial" w:hAnsi="Arial"/>
                <w:sz w:val="20"/>
                <w:szCs w:val="20"/>
              </w:rPr>
            </w:pPr>
            <w:r w:rsidRPr="0018771A">
              <w:rPr>
                <w:rFonts w:ascii="Arial" w:hAnsi="Arial"/>
                <w:sz w:val="20"/>
                <w:szCs w:val="20"/>
              </w:rPr>
              <w:t>25,000</w:t>
            </w:r>
          </w:p>
        </w:tc>
        <w:tc>
          <w:tcPr>
            <w:tcW w:w="606" w:type="dxa"/>
            <w:tcBorders>
              <w:top w:val="nil"/>
              <w:left w:val="single" w:sz="4" w:space="0" w:color="auto"/>
              <w:bottom w:val="nil"/>
              <w:right w:val="single" w:sz="4" w:space="0" w:color="auto"/>
            </w:tcBorders>
            <w:shd w:val="clear" w:color="auto" w:fill="auto"/>
            <w:noWrap/>
            <w:vAlign w:val="bottom"/>
          </w:tcPr>
          <w:p w14:paraId="15018BA2"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35.0 </w:t>
            </w:r>
          </w:p>
        </w:tc>
        <w:tc>
          <w:tcPr>
            <w:tcW w:w="1720" w:type="dxa"/>
            <w:tcBorders>
              <w:top w:val="nil"/>
              <w:left w:val="single" w:sz="4" w:space="0" w:color="auto"/>
              <w:bottom w:val="nil"/>
              <w:right w:val="single" w:sz="4" w:space="0" w:color="auto"/>
            </w:tcBorders>
            <w:shd w:val="clear" w:color="auto" w:fill="auto"/>
            <w:noWrap/>
            <w:vAlign w:val="bottom"/>
          </w:tcPr>
          <w:p w14:paraId="77567461" w14:textId="77777777" w:rsidR="00B12C2E" w:rsidRPr="0018771A" w:rsidRDefault="00B12C2E" w:rsidP="00B12C2E">
            <w:pPr>
              <w:jc w:val="center"/>
              <w:rPr>
                <w:rFonts w:ascii="Arial" w:hAnsi="Arial"/>
                <w:sz w:val="20"/>
                <w:szCs w:val="20"/>
              </w:rPr>
            </w:pPr>
            <w:r w:rsidRPr="0018771A">
              <w:rPr>
                <w:rFonts w:ascii="Arial" w:hAnsi="Arial"/>
                <w:sz w:val="20"/>
                <w:szCs w:val="20"/>
              </w:rPr>
              <w:t xml:space="preserve"> 98 </w:t>
            </w:r>
          </w:p>
        </w:tc>
        <w:tc>
          <w:tcPr>
            <w:tcW w:w="1684" w:type="dxa"/>
            <w:tcBorders>
              <w:top w:val="nil"/>
              <w:left w:val="nil"/>
              <w:bottom w:val="nil"/>
              <w:right w:val="single" w:sz="4" w:space="0" w:color="auto"/>
            </w:tcBorders>
            <w:shd w:val="clear" w:color="auto" w:fill="auto"/>
            <w:noWrap/>
            <w:vAlign w:val="bottom"/>
          </w:tcPr>
          <w:p w14:paraId="4ABBA5B9"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875,000 </w:t>
            </w:r>
          </w:p>
        </w:tc>
      </w:tr>
      <w:tr w:rsidR="00B12C2E" w:rsidRPr="0018771A" w14:paraId="040F9378" w14:textId="77777777">
        <w:trPr>
          <w:trHeight w:val="240"/>
        </w:trPr>
        <w:tc>
          <w:tcPr>
            <w:tcW w:w="1300" w:type="dxa"/>
            <w:tcBorders>
              <w:top w:val="nil"/>
              <w:left w:val="single" w:sz="4" w:space="0" w:color="auto"/>
              <w:bottom w:val="nil"/>
              <w:right w:val="single" w:sz="4" w:space="0" w:color="auto"/>
            </w:tcBorders>
            <w:shd w:val="clear" w:color="auto" w:fill="auto"/>
            <w:noWrap/>
            <w:vAlign w:val="bottom"/>
          </w:tcPr>
          <w:p w14:paraId="50368CDC" w14:textId="77777777" w:rsidR="00B12C2E" w:rsidRPr="0018771A" w:rsidRDefault="00B12C2E" w:rsidP="00B12C2E">
            <w:pPr>
              <w:jc w:val="center"/>
              <w:rPr>
                <w:rFonts w:ascii="Arial" w:hAnsi="Arial"/>
                <w:sz w:val="20"/>
                <w:szCs w:val="20"/>
              </w:rPr>
            </w:pPr>
            <w:r w:rsidRPr="0018771A">
              <w:rPr>
                <w:rFonts w:ascii="Arial" w:hAnsi="Arial"/>
                <w:sz w:val="20"/>
                <w:szCs w:val="20"/>
              </w:rPr>
              <w:t>2011</w:t>
            </w:r>
          </w:p>
        </w:tc>
        <w:tc>
          <w:tcPr>
            <w:tcW w:w="1794" w:type="dxa"/>
            <w:tcBorders>
              <w:top w:val="nil"/>
              <w:left w:val="single" w:sz="4" w:space="0" w:color="auto"/>
              <w:bottom w:val="nil"/>
              <w:right w:val="single" w:sz="4" w:space="0" w:color="auto"/>
            </w:tcBorders>
            <w:shd w:val="clear" w:color="auto" w:fill="auto"/>
            <w:noWrap/>
            <w:vAlign w:val="bottom"/>
          </w:tcPr>
          <w:p w14:paraId="57C6A1EC" w14:textId="77777777" w:rsidR="00B12C2E" w:rsidRPr="0018771A" w:rsidRDefault="00B12C2E" w:rsidP="009C3070">
            <w:pPr>
              <w:jc w:val="center"/>
              <w:rPr>
                <w:rFonts w:ascii="Arial" w:hAnsi="Arial"/>
                <w:sz w:val="20"/>
                <w:szCs w:val="20"/>
              </w:rPr>
            </w:pPr>
            <w:r w:rsidRPr="0018771A">
              <w:rPr>
                <w:rFonts w:ascii="Arial" w:hAnsi="Arial"/>
                <w:sz w:val="20"/>
                <w:szCs w:val="20"/>
              </w:rPr>
              <w:t>30,000</w:t>
            </w:r>
          </w:p>
        </w:tc>
        <w:tc>
          <w:tcPr>
            <w:tcW w:w="606" w:type="dxa"/>
            <w:tcBorders>
              <w:top w:val="nil"/>
              <w:left w:val="single" w:sz="4" w:space="0" w:color="auto"/>
              <w:bottom w:val="nil"/>
              <w:right w:val="single" w:sz="4" w:space="0" w:color="auto"/>
            </w:tcBorders>
            <w:shd w:val="clear" w:color="auto" w:fill="auto"/>
            <w:noWrap/>
            <w:vAlign w:val="bottom"/>
          </w:tcPr>
          <w:p w14:paraId="7A3EB7F1"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33.8 </w:t>
            </w:r>
          </w:p>
        </w:tc>
        <w:tc>
          <w:tcPr>
            <w:tcW w:w="1720" w:type="dxa"/>
            <w:tcBorders>
              <w:top w:val="nil"/>
              <w:left w:val="single" w:sz="4" w:space="0" w:color="auto"/>
              <w:bottom w:val="nil"/>
              <w:right w:val="single" w:sz="4" w:space="0" w:color="auto"/>
            </w:tcBorders>
            <w:shd w:val="clear" w:color="auto" w:fill="auto"/>
            <w:noWrap/>
            <w:vAlign w:val="bottom"/>
          </w:tcPr>
          <w:p w14:paraId="53239741" w14:textId="77777777" w:rsidR="00B12C2E" w:rsidRPr="0018771A" w:rsidRDefault="00B12C2E" w:rsidP="00B12C2E">
            <w:pPr>
              <w:jc w:val="center"/>
              <w:rPr>
                <w:rFonts w:ascii="Arial" w:hAnsi="Arial"/>
                <w:sz w:val="20"/>
                <w:szCs w:val="20"/>
              </w:rPr>
            </w:pPr>
            <w:r w:rsidRPr="0018771A">
              <w:rPr>
                <w:rFonts w:ascii="Arial" w:hAnsi="Arial"/>
                <w:sz w:val="20"/>
                <w:szCs w:val="20"/>
              </w:rPr>
              <w:t xml:space="preserve"> 98 </w:t>
            </w:r>
          </w:p>
        </w:tc>
        <w:tc>
          <w:tcPr>
            <w:tcW w:w="1684" w:type="dxa"/>
            <w:tcBorders>
              <w:top w:val="nil"/>
              <w:left w:val="nil"/>
              <w:bottom w:val="nil"/>
              <w:right w:val="single" w:sz="4" w:space="0" w:color="auto"/>
            </w:tcBorders>
            <w:shd w:val="clear" w:color="auto" w:fill="auto"/>
            <w:noWrap/>
            <w:vAlign w:val="bottom"/>
          </w:tcPr>
          <w:p w14:paraId="176E7873"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1,014,000 </w:t>
            </w:r>
          </w:p>
        </w:tc>
      </w:tr>
      <w:tr w:rsidR="00B12C2E" w:rsidRPr="0018771A" w14:paraId="1E3766C6" w14:textId="77777777">
        <w:trPr>
          <w:trHeight w:val="1005"/>
        </w:trPr>
        <w:tc>
          <w:tcPr>
            <w:tcW w:w="1300" w:type="dxa"/>
            <w:tcBorders>
              <w:top w:val="nil"/>
              <w:left w:val="single" w:sz="4" w:space="0" w:color="auto"/>
              <w:bottom w:val="single" w:sz="4" w:space="0" w:color="auto"/>
              <w:right w:val="single" w:sz="4" w:space="0" w:color="auto"/>
            </w:tcBorders>
            <w:shd w:val="clear" w:color="auto" w:fill="auto"/>
            <w:noWrap/>
            <w:vAlign w:val="bottom"/>
          </w:tcPr>
          <w:p w14:paraId="64992534" w14:textId="77777777" w:rsidR="00B12C2E" w:rsidRPr="0018771A" w:rsidRDefault="00B12C2E" w:rsidP="00B12C2E">
            <w:pPr>
              <w:jc w:val="center"/>
              <w:rPr>
                <w:rFonts w:ascii="Arial" w:hAnsi="Arial"/>
                <w:sz w:val="20"/>
                <w:szCs w:val="20"/>
              </w:rPr>
            </w:pPr>
            <w:r w:rsidRPr="0018771A">
              <w:rPr>
                <w:rFonts w:ascii="Arial" w:hAnsi="Arial"/>
                <w:sz w:val="20"/>
                <w:szCs w:val="20"/>
              </w:rPr>
              <w:t>2012</w:t>
            </w:r>
          </w:p>
        </w:tc>
        <w:tc>
          <w:tcPr>
            <w:tcW w:w="1794" w:type="dxa"/>
            <w:tcBorders>
              <w:top w:val="nil"/>
              <w:left w:val="single" w:sz="4" w:space="0" w:color="auto"/>
              <w:bottom w:val="single" w:sz="4" w:space="0" w:color="auto"/>
              <w:right w:val="single" w:sz="4" w:space="0" w:color="auto"/>
            </w:tcBorders>
            <w:shd w:val="clear" w:color="auto" w:fill="auto"/>
            <w:noWrap/>
            <w:vAlign w:val="bottom"/>
          </w:tcPr>
          <w:p w14:paraId="62352816" w14:textId="77777777" w:rsidR="00B12C2E" w:rsidRPr="0018771A" w:rsidRDefault="00B12C2E" w:rsidP="009C3070">
            <w:pPr>
              <w:jc w:val="center"/>
              <w:rPr>
                <w:rFonts w:ascii="Arial" w:hAnsi="Arial"/>
                <w:sz w:val="20"/>
                <w:szCs w:val="20"/>
              </w:rPr>
            </w:pPr>
            <w:r w:rsidRPr="0018771A">
              <w:rPr>
                <w:rFonts w:ascii="Arial" w:hAnsi="Arial"/>
                <w:sz w:val="20"/>
                <w:szCs w:val="20"/>
              </w:rPr>
              <w:t>35,000</w:t>
            </w:r>
          </w:p>
        </w:tc>
        <w:tc>
          <w:tcPr>
            <w:tcW w:w="606" w:type="dxa"/>
            <w:tcBorders>
              <w:top w:val="nil"/>
              <w:left w:val="single" w:sz="4" w:space="0" w:color="auto"/>
              <w:bottom w:val="single" w:sz="4" w:space="0" w:color="auto"/>
              <w:right w:val="single" w:sz="4" w:space="0" w:color="auto"/>
            </w:tcBorders>
            <w:shd w:val="clear" w:color="auto" w:fill="auto"/>
            <w:noWrap/>
            <w:vAlign w:val="bottom"/>
          </w:tcPr>
          <w:p w14:paraId="2C4FB8EC"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34.5 </w:t>
            </w:r>
          </w:p>
        </w:tc>
        <w:tc>
          <w:tcPr>
            <w:tcW w:w="1720" w:type="dxa"/>
            <w:tcBorders>
              <w:top w:val="nil"/>
              <w:left w:val="single" w:sz="4" w:space="0" w:color="auto"/>
              <w:bottom w:val="single" w:sz="4" w:space="0" w:color="auto"/>
              <w:right w:val="single" w:sz="4" w:space="0" w:color="auto"/>
            </w:tcBorders>
            <w:shd w:val="clear" w:color="auto" w:fill="auto"/>
            <w:noWrap/>
            <w:vAlign w:val="bottom"/>
          </w:tcPr>
          <w:p w14:paraId="097602EA" w14:textId="77777777" w:rsidR="00B12C2E" w:rsidRPr="0018771A" w:rsidRDefault="00B12C2E" w:rsidP="00B12C2E">
            <w:pPr>
              <w:jc w:val="center"/>
              <w:rPr>
                <w:rFonts w:ascii="Arial" w:hAnsi="Arial"/>
                <w:sz w:val="20"/>
                <w:szCs w:val="20"/>
              </w:rPr>
            </w:pPr>
            <w:r w:rsidRPr="0018771A">
              <w:rPr>
                <w:rFonts w:ascii="Arial" w:hAnsi="Arial"/>
                <w:sz w:val="20"/>
                <w:szCs w:val="20"/>
              </w:rPr>
              <w:t xml:space="preserve"> 98 </w:t>
            </w:r>
          </w:p>
        </w:tc>
        <w:tc>
          <w:tcPr>
            <w:tcW w:w="1684" w:type="dxa"/>
            <w:tcBorders>
              <w:top w:val="nil"/>
              <w:left w:val="nil"/>
              <w:bottom w:val="single" w:sz="4" w:space="0" w:color="auto"/>
              <w:right w:val="single" w:sz="4" w:space="0" w:color="auto"/>
            </w:tcBorders>
            <w:shd w:val="clear" w:color="auto" w:fill="auto"/>
            <w:noWrap/>
            <w:vAlign w:val="bottom"/>
          </w:tcPr>
          <w:p w14:paraId="0F5A81EF" w14:textId="77777777" w:rsidR="00B12C2E" w:rsidRPr="0018771A" w:rsidRDefault="00B12C2E" w:rsidP="00B12C2E">
            <w:pPr>
              <w:jc w:val="right"/>
              <w:rPr>
                <w:rFonts w:ascii="Arial" w:hAnsi="Arial"/>
                <w:sz w:val="20"/>
                <w:szCs w:val="20"/>
              </w:rPr>
            </w:pPr>
            <w:r w:rsidRPr="0018771A">
              <w:rPr>
                <w:rFonts w:ascii="Arial" w:hAnsi="Arial"/>
                <w:sz w:val="20"/>
                <w:szCs w:val="20"/>
              </w:rPr>
              <w:t xml:space="preserve"> 1,207,500 </w:t>
            </w:r>
          </w:p>
        </w:tc>
      </w:tr>
      <w:tr w:rsidR="00B12C2E" w:rsidRPr="0018771A" w14:paraId="0E7F2DE1" w14:textId="77777777">
        <w:trPr>
          <w:trHeight w:val="240"/>
        </w:trPr>
        <w:tc>
          <w:tcPr>
            <w:tcW w:w="1300" w:type="dxa"/>
            <w:tcBorders>
              <w:top w:val="single" w:sz="4" w:space="0" w:color="auto"/>
              <w:left w:val="single" w:sz="4" w:space="0" w:color="auto"/>
              <w:bottom w:val="single" w:sz="4" w:space="0" w:color="auto"/>
              <w:right w:val="nil"/>
            </w:tcBorders>
            <w:shd w:val="clear" w:color="auto" w:fill="auto"/>
            <w:noWrap/>
            <w:vAlign w:val="bottom"/>
          </w:tcPr>
          <w:p w14:paraId="4E6E6F34" w14:textId="77777777" w:rsidR="00B12C2E" w:rsidRPr="0018771A" w:rsidRDefault="00B12C2E" w:rsidP="00B12C2E">
            <w:pPr>
              <w:rPr>
                <w:rFonts w:ascii="Arial" w:hAnsi="Arial"/>
                <w:b/>
                <w:sz w:val="20"/>
                <w:szCs w:val="20"/>
              </w:rPr>
            </w:pPr>
            <w:r w:rsidRPr="0018771A">
              <w:rPr>
                <w:rFonts w:ascii="Arial" w:hAnsi="Arial"/>
                <w:b/>
                <w:sz w:val="20"/>
                <w:szCs w:val="20"/>
              </w:rPr>
              <w:t>Average</w:t>
            </w:r>
          </w:p>
        </w:tc>
        <w:tc>
          <w:tcPr>
            <w:tcW w:w="17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CFD59" w14:textId="77777777" w:rsidR="00B12C2E" w:rsidRPr="0018771A" w:rsidRDefault="00B12C2E" w:rsidP="009C3070">
            <w:pPr>
              <w:jc w:val="center"/>
              <w:rPr>
                <w:rFonts w:ascii="Arial" w:hAnsi="Arial"/>
                <w:b/>
                <w:sz w:val="20"/>
                <w:szCs w:val="20"/>
              </w:rPr>
            </w:pPr>
            <w:r w:rsidRPr="0018771A">
              <w:rPr>
                <w:rFonts w:ascii="Arial" w:hAnsi="Arial"/>
                <w:b/>
                <w:sz w:val="20"/>
                <w:szCs w:val="20"/>
              </w:rPr>
              <w:t>24,100</w:t>
            </w:r>
          </w:p>
        </w:tc>
        <w:tc>
          <w:tcPr>
            <w:tcW w:w="60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028E7" w14:textId="77777777" w:rsidR="00B12C2E" w:rsidRPr="0018771A" w:rsidRDefault="00B12C2E" w:rsidP="00B12C2E">
            <w:pPr>
              <w:jc w:val="right"/>
              <w:rPr>
                <w:rFonts w:ascii="Arial" w:hAnsi="Arial"/>
                <w:b/>
                <w:sz w:val="20"/>
                <w:szCs w:val="20"/>
              </w:rPr>
            </w:pPr>
            <w:r w:rsidRPr="0018771A">
              <w:rPr>
                <w:rFonts w:ascii="Arial" w:hAnsi="Arial"/>
                <w:b/>
                <w:sz w:val="20"/>
                <w:szCs w:val="20"/>
              </w:rPr>
              <w:t xml:space="preserve"> 34.3 </w:t>
            </w:r>
          </w:p>
        </w:tc>
        <w:tc>
          <w:tcPr>
            <w:tcW w:w="1720" w:type="dxa"/>
            <w:tcBorders>
              <w:top w:val="single" w:sz="4" w:space="0" w:color="auto"/>
              <w:left w:val="nil"/>
              <w:bottom w:val="single" w:sz="4" w:space="0" w:color="auto"/>
              <w:right w:val="single" w:sz="4" w:space="0" w:color="auto"/>
            </w:tcBorders>
            <w:shd w:val="clear" w:color="auto" w:fill="auto"/>
            <w:noWrap/>
            <w:vAlign w:val="bottom"/>
          </w:tcPr>
          <w:p w14:paraId="7FAE2392" w14:textId="77777777" w:rsidR="00B12C2E" w:rsidRPr="0018771A" w:rsidRDefault="00B12C2E" w:rsidP="00B12C2E">
            <w:pPr>
              <w:jc w:val="center"/>
              <w:rPr>
                <w:rFonts w:ascii="Arial" w:hAnsi="Arial"/>
                <w:b/>
                <w:sz w:val="20"/>
                <w:szCs w:val="20"/>
              </w:rPr>
            </w:pPr>
            <w:r w:rsidRPr="0018771A">
              <w:rPr>
                <w:rFonts w:ascii="Arial" w:hAnsi="Arial"/>
                <w:b/>
                <w:sz w:val="20"/>
                <w:szCs w:val="20"/>
              </w:rPr>
              <w:t xml:space="preserve"> 92.8 </w:t>
            </w:r>
          </w:p>
        </w:tc>
        <w:tc>
          <w:tcPr>
            <w:tcW w:w="16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78968" w14:textId="77777777" w:rsidR="00B12C2E" w:rsidRPr="0018771A" w:rsidRDefault="00B12C2E" w:rsidP="00B12C2E">
            <w:pPr>
              <w:jc w:val="right"/>
              <w:rPr>
                <w:rFonts w:ascii="Arial" w:hAnsi="Arial"/>
                <w:b/>
                <w:sz w:val="20"/>
                <w:szCs w:val="20"/>
              </w:rPr>
            </w:pPr>
            <w:r w:rsidRPr="0018771A">
              <w:rPr>
                <w:rFonts w:ascii="Arial" w:hAnsi="Arial"/>
                <w:b/>
                <w:sz w:val="20"/>
                <w:szCs w:val="20"/>
              </w:rPr>
              <w:t xml:space="preserve"> 826,313 </w:t>
            </w:r>
          </w:p>
        </w:tc>
      </w:tr>
    </w:tbl>
    <w:p w14:paraId="400FD513" w14:textId="77777777" w:rsidR="00B12C2E" w:rsidRPr="0018771A" w:rsidRDefault="00B12C2E" w:rsidP="00F4404D">
      <w:pPr>
        <w:spacing w:after="0"/>
        <w:rPr>
          <w:rFonts w:ascii="Arial" w:hAnsi="Arial"/>
        </w:rPr>
      </w:pPr>
    </w:p>
    <w:p w14:paraId="3A6E068E" w14:textId="77777777" w:rsidR="008023FB" w:rsidRPr="0018771A" w:rsidRDefault="00231AF4" w:rsidP="00231AF4">
      <w:pPr>
        <w:spacing w:after="0"/>
        <w:jc w:val="both"/>
        <w:rPr>
          <w:rFonts w:ascii="Arial" w:hAnsi="Arial"/>
        </w:rPr>
      </w:pPr>
      <w:r w:rsidRPr="0018771A">
        <w:rPr>
          <w:rFonts w:ascii="Arial" w:hAnsi="Arial"/>
        </w:rPr>
        <w:t>Management has the opportunity to renovate the factory at a cost of $99,000. The accountant has decided that this would be amortized over 11 years. The production manager knows that with the renovation he could lease “large” machines with annual capacity of #20,000 units</w:t>
      </w:r>
      <w:r w:rsidR="008023FB" w:rsidRPr="0018771A">
        <w:rPr>
          <w:rFonts w:ascii="Arial" w:hAnsi="Arial"/>
        </w:rPr>
        <w:t xml:space="preserve"> each</w:t>
      </w:r>
      <w:r w:rsidRPr="0018771A">
        <w:rPr>
          <w:rFonts w:ascii="Arial" w:hAnsi="Arial"/>
        </w:rPr>
        <w:t>. These would be annual leases at a rat</w:t>
      </w:r>
      <w:r w:rsidR="0042141A">
        <w:rPr>
          <w:rFonts w:ascii="Arial" w:hAnsi="Arial"/>
        </w:rPr>
        <w:t>e of $19</w:t>
      </w:r>
      <w:r w:rsidR="007421B5">
        <w:rPr>
          <w:rFonts w:ascii="Arial" w:hAnsi="Arial"/>
        </w:rPr>
        <w:t>0,000 per large machine</w:t>
      </w:r>
      <w:r w:rsidRPr="0018771A">
        <w:rPr>
          <w:rFonts w:ascii="Arial" w:hAnsi="Arial"/>
        </w:rPr>
        <w:t>.</w:t>
      </w:r>
      <w:r w:rsidR="003A6640">
        <w:rPr>
          <w:rFonts w:ascii="Arial" w:hAnsi="Arial"/>
        </w:rPr>
        <w:t xml:space="preserve"> There is ample </w:t>
      </w:r>
      <w:r w:rsidR="009C1600">
        <w:rPr>
          <w:rFonts w:ascii="Arial" w:hAnsi="Arial"/>
        </w:rPr>
        <w:t>room in the factory</w:t>
      </w:r>
      <w:r w:rsidR="0042141A">
        <w:rPr>
          <w:rFonts w:ascii="Arial" w:hAnsi="Arial"/>
        </w:rPr>
        <w:t xml:space="preserve"> for more</w:t>
      </w:r>
      <w:r w:rsidR="007421B5">
        <w:rPr>
          <w:rFonts w:ascii="Arial" w:hAnsi="Arial"/>
        </w:rPr>
        <w:t xml:space="preserve"> machines.</w:t>
      </w:r>
    </w:p>
    <w:p w14:paraId="29FE4875" w14:textId="77777777" w:rsidR="00231AF4" w:rsidRPr="0018771A" w:rsidRDefault="00231AF4" w:rsidP="00231AF4">
      <w:pPr>
        <w:spacing w:after="0"/>
        <w:jc w:val="both"/>
        <w:rPr>
          <w:rFonts w:ascii="Arial" w:hAnsi="Arial"/>
        </w:rPr>
      </w:pPr>
    </w:p>
    <w:p w14:paraId="1B2E864D" w14:textId="77777777" w:rsidR="008023FB" w:rsidRPr="0018771A" w:rsidRDefault="008023FB" w:rsidP="008023FB">
      <w:pPr>
        <w:spacing w:after="0"/>
        <w:jc w:val="both"/>
        <w:rPr>
          <w:rFonts w:ascii="Arial" w:hAnsi="Arial"/>
        </w:rPr>
      </w:pPr>
      <w:r w:rsidRPr="0018771A">
        <w:rPr>
          <w:rFonts w:ascii="Arial" w:hAnsi="Arial"/>
        </w:rPr>
        <w:t xml:space="preserve">There would be a $13,000 safety training session required before </w:t>
      </w:r>
      <w:proofErr w:type="spellStart"/>
      <w:r w:rsidRPr="0018771A">
        <w:rPr>
          <w:rFonts w:ascii="Arial" w:hAnsi="Arial"/>
        </w:rPr>
        <w:t>Cociente</w:t>
      </w:r>
      <w:proofErr w:type="spellEnd"/>
      <w:r w:rsidRPr="0018771A">
        <w:rPr>
          <w:rFonts w:ascii="Arial" w:hAnsi="Arial"/>
        </w:rPr>
        <w:t xml:space="preserve"> employees could use the “large machines. </w:t>
      </w:r>
    </w:p>
    <w:p w14:paraId="62E2EA9F" w14:textId="77777777" w:rsidR="00231AF4" w:rsidRPr="0018771A" w:rsidRDefault="00231AF4" w:rsidP="00231AF4">
      <w:pPr>
        <w:spacing w:after="0"/>
        <w:jc w:val="both"/>
        <w:rPr>
          <w:rFonts w:ascii="Arial" w:hAnsi="Arial"/>
        </w:rPr>
      </w:pPr>
    </w:p>
    <w:p w14:paraId="364FCDDF" w14:textId="77777777" w:rsidR="00231AF4" w:rsidRPr="0018771A" w:rsidRDefault="007421B5" w:rsidP="00231AF4">
      <w:pPr>
        <w:spacing w:after="0"/>
        <w:jc w:val="both"/>
        <w:rPr>
          <w:rFonts w:ascii="Arial" w:hAnsi="Arial"/>
        </w:rPr>
      </w:pPr>
      <w:r>
        <w:rPr>
          <w:rFonts w:ascii="Arial" w:hAnsi="Arial"/>
        </w:rPr>
        <w:t xml:space="preserve">In 2010 </w:t>
      </w:r>
      <w:proofErr w:type="spellStart"/>
      <w:r>
        <w:rPr>
          <w:rFonts w:ascii="Arial" w:hAnsi="Arial"/>
        </w:rPr>
        <w:t>Cocie</w:t>
      </w:r>
      <w:r w:rsidR="00231AF4" w:rsidRPr="0018771A">
        <w:rPr>
          <w:rFonts w:ascii="Arial" w:hAnsi="Arial"/>
        </w:rPr>
        <w:t>nte</w:t>
      </w:r>
      <w:proofErr w:type="spellEnd"/>
      <w:r w:rsidR="00231AF4" w:rsidRPr="0018771A">
        <w:rPr>
          <w:rFonts w:ascii="Arial" w:hAnsi="Arial"/>
        </w:rPr>
        <w:t xml:space="preserve"> began selling to Japan and now has a demand constraint estimated at #2,000,000 board meters per year.</w:t>
      </w:r>
    </w:p>
    <w:p w14:paraId="2E99C45F" w14:textId="77777777" w:rsidR="00231AF4" w:rsidRDefault="00231AF4" w:rsidP="00231AF4">
      <w:pPr>
        <w:spacing w:after="0"/>
        <w:jc w:val="both"/>
        <w:rPr>
          <w:rFonts w:ascii="Arial" w:hAnsi="Arial"/>
        </w:rPr>
      </w:pPr>
    </w:p>
    <w:tbl>
      <w:tblPr>
        <w:tblW w:w="9880" w:type="dxa"/>
        <w:tblInd w:w="92" w:type="dxa"/>
        <w:tblLook w:val="0000" w:firstRow="0" w:lastRow="0" w:firstColumn="0" w:lastColumn="0" w:noHBand="0" w:noVBand="0"/>
      </w:tblPr>
      <w:tblGrid>
        <w:gridCol w:w="1330"/>
        <w:gridCol w:w="1677"/>
        <w:gridCol w:w="1950"/>
        <w:gridCol w:w="1797"/>
        <w:gridCol w:w="1563"/>
        <w:gridCol w:w="1563"/>
      </w:tblGrid>
      <w:tr w:rsidR="00516A02" w:rsidRPr="00516A02" w14:paraId="7776CA98" w14:textId="77777777">
        <w:trPr>
          <w:trHeight w:val="300"/>
        </w:trPr>
        <w:tc>
          <w:tcPr>
            <w:tcW w:w="1330" w:type="dxa"/>
            <w:tcBorders>
              <w:top w:val="nil"/>
              <w:left w:val="nil"/>
              <w:bottom w:val="nil"/>
              <w:right w:val="nil"/>
            </w:tcBorders>
            <w:shd w:val="clear" w:color="auto" w:fill="auto"/>
            <w:noWrap/>
            <w:vAlign w:val="bottom"/>
          </w:tcPr>
          <w:p w14:paraId="5C0F3A9D" w14:textId="77777777" w:rsidR="00516A02" w:rsidRPr="00516A02" w:rsidRDefault="00516A02" w:rsidP="00516A02">
            <w:pPr>
              <w:rPr>
                <w:rFonts w:ascii="Calibri" w:hAnsi="Calibri"/>
                <w:color w:val="000000"/>
                <w:sz w:val="24"/>
                <w:szCs w:val="24"/>
              </w:rPr>
            </w:pPr>
            <w:r>
              <w:rPr>
                <w:rFonts w:ascii="Calibri" w:hAnsi="Calibri"/>
                <w:color w:val="000000"/>
                <w:sz w:val="24"/>
                <w:szCs w:val="24"/>
              </w:rPr>
              <w:lastRenderedPageBreak/>
              <w:t>Status Quo</w:t>
            </w:r>
          </w:p>
        </w:tc>
        <w:tc>
          <w:tcPr>
            <w:tcW w:w="1677" w:type="dxa"/>
            <w:tcBorders>
              <w:top w:val="nil"/>
              <w:left w:val="nil"/>
              <w:bottom w:val="nil"/>
              <w:right w:val="nil"/>
            </w:tcBorders>
            <w:shd w:val="clear" w:color="auto" w:fill="auto"/>
            <w:noWrap/>
            <w:vAlign w:val="bottom"/>
          </w:tcPr>
          <w:p w14:paraId="4F488B86" w14:textId="77777777" w:rsidR="00516A02" w:rsidRPr="00516A02" w:rsidRDefault="00516A02" w:rsidP="00516A02">
            <w:pPr>
              <w:rPr>
                <w:rFonts w:ascii="Calibri" w:hAnsi="Calibri"/>
                <w:color w:val="000000"/>
                <w:sz w:val="24"/>
                <w:szCs w:val="24"/>
              </w:rPr>
            </w:pPr>
          </w:p>
        </w:tc>
        <w:tc>
          <w:tcPr>
            <w:tcW w:w="1950" w:type="dxa"/>
            <w:tcBorders>
              <w:top w:val="nil"/>
              <w:left w:val="nil"/>
              <w:bottom w:val="nil"/>
              <w:right w:val="nil"/>
            </w:tcBorders>
            <w:shd w:val="clear" w:color="auto" w:fill="auto"/>
            <w:noWrap/>
            <w:vAlign w:val="bottom"/>
          </w:tcPr>
          <w:p w14:paraId="2D1D8280" w14:textId="77777777" w:rsidR="00516A02" w:rsidRPr="00516A02" w:rsidRDefault="00516A02" w:rsidP="00516A02">
            <w:pPr>
              <w:rPr>
                <w:rFonts w:ascii="Calibri" w:hAnsi="Calibri"/>
                <w:color w:val="000000"/>
                <w:sz w:val="24"/>
                <w:szCs w:val="24"/>
              </w:rPr>
            </w:pPr>
          </w:p>
        </w:tc>
        <w:tc>
          <w:tcPr>
            <w:tcW w:w="1797" w:type="dxa"/>
            <w:tcBorders>
              <w:top w:val="nil"/>
              <w:left w:val="nil"/>
              <w:bottom w:val="nil"/>
              <w:right w:val="nil"/>
            </w:tcBorders>
            <w:shd w:val="clear" w:color="auto" w:fill="auto"/>
            <w:noWrap/>
            <w:vAlign w:val="bottom"/>
          </w:tcPr>
          <w:p w14:paraId="602434C6"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68098CAF"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166FFF9" w14:textId="77777777" w:rsidR="00516A02" w:rsidRPr="00516A02" w:rsidRDefault="00516A02" w:rsidP="00516A02">
            <w:pPr>
              <w:rPr>
                <w:rFonts w:ascii="Calibri" w:hAnsi="Calibri"/>
                <w:color w:val="000000"/>
                <w:sz w:val="24"/>
                <w:szCs w:val="24"/>
              </w:rPr>
            </w:pPr>
          </w:p>
        </w:tc>
      </w:tr>
      <w:tr w:rsidR="00516A02" w:rsidRPr="00516A02" w14:paraId="2B3A4DA1" w14:textId="77777777">
        <w:trPr>
          <w:trHeight w:val="300"/>
        </w:trPr>
        <w:tc>
          <w:tcPr>
            <w:tcW w:w="1330" w:type="dxa"/>
            <w:tcBorders>
              <w:top w:val="single" w:sz="4" w:space="0" w:color="auto"/>
              <w:left w:val="single" w:sz="4" w:space="0" w:color="auto"/>
              <w:bottom w:val="nil"/>
              <w:right w:val="nil"/>
            </w:tcBorders>
            <w:shd w:val="clear" w:color="auto" w:fill="auto"/>
            <w:noWrap/>
            <w:vAlign w:val="bottom"/>
          </w:tcPr>
          <w:p w14:paraId="234732F0"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EF </w:t>
            </w:r>
          </w:p>
        </w:tc>
        <w:tc>
          <w:tcPr>
            <w:tcW w:w="1677" w:type="dxa"/>
            <w:tcBorders>
              <w:top w:val="single" w:sz="4" w:space="0" w:color="auto"/>
              <w:left w:val="nil"/>
              <w:bottom w:val="nil"/>
              <w:right w:val="nil"/>
            </w:tcBorders>
            <w:shd w:val="clear" w:color="auto" w:fill="auto"/>
            <w:noWrap/>
            <w:vAlign w:val="bottom"/>
          </w:tcPr>
          <w:p w14:paraId="7D79F5A1"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34.3 </w:t>
            </w:r>
          </w:p>
        </w:tc>
        <w:tc>
          <w:tcPr>
            <w:tcW w:w="1950" w:type="dxa"/>
            <w:tcBorders>
              <w:top w:val="single" w:sz="4" w:space="0" w:color="auto"/>
              <w:left w:val="single" w:sz="4" w:space="0" w:color="auto"/>
              <w:bottom w:val="nil"/>
              <w:right w:val="single" w:sz="4" w:space="0" w:color="auto"/>
            </w:tcBorders>
            <w:shd w:val="clear" w:color="auto" w:fill="auto"/>
            <w:noWrap/>
            <w:vAlign w:val="bottom"/>
          </w:tcPr>
          <w:p w14:paraId="4AD11687"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797" w:type="dxa"/>
            <w:tcBorders>
              <w:top w:val="single" w:sz="4" w:space="0" w:color="auto"/>
              <w:left w:val="single" w:sz="4" w:space="0" w:color="auto"/>
              <w:bottom w:val="nil"/>
              <w:right w:val="single" w:sz="4" w:space="0" w:color="auto"/>
            </w:tcBorders>
            <w:shd w:val="clear" w:color="auto" w:fill="auto"/>
            <w:noWrap/>
            <w:vAlign w:val="bottom"/>
          </w:tcPr>
          <w:p w14:paraId="525A0864"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563" w:type="dxa"/>
            <w:tcBorders>
              <w:top w:val="nil"/>
              <w:left w:val="nil"/>
              <w:bottom w:val="nil"/>
              <w:right w:val="nil"/>
            </w:tcBorders>
            <w:shd w:val="clear" w:color="auto" w:fill="auto"/>
            <w:noWrap/>
            <w:vAlign w:val="bottom"/>
          </w:tcPr>
          <w:p w14:paraId="6300CBE1"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309A51A1" w14:textId="77777777" w:rsidR="00516A02" w:rsidRPr="00516A02" w:rsidRDefault="00516A02" w:rsidP="00516A02">
            <w:pPr>
              <w:rPr>
                <w:rFonts w:ascii="Calibri" w:hAnsi="Calibri"/>
                <w:color w:val="000000"/>
                <w:sz w:val="24"/>
                <w:szCs w:val="24"/>
              </w:rPr>
            </w:pPr>
          </w:p>
        </w:tc>
      </w:tr>
      <w:tr w:rsidR="00516A02" w:rsidRPr="00516A02" w14:paraId="616E450F" w14:textId="77777777">
        <w:trPr>
          <w:trHeight w:val="300"/>
        </w:trPr>
        <w:tc>
          <w:tcPr>
            <w:tcW w:w="1330" w:type="dxa"/>
            <w:tcBorders>
              <w:top w:val="nil"/>
              <w:left w:val="single" w:sz="4" w:space="0" w:color="auto"/>
              <w:bottom w:val="nil"/>
              <w:right w:val="nil"/>
            </w:tcBorders>
            <w:shd w:val="clear" w:color="auto" w:fill="auto"/>
            <w:noWrap/>
            <w:vAlign w:val="bottom"/>
          </w:tcPr>
          <w:p w14:paraId="76C0DF8B"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Log </w:t>
            </w:r>
          </w:p>
        </w:tc>
        <w:tc>
          <w:tcPr>
            <w:tcW w:w="1677" w:type="dxa"/>
            <w:tcBorders>
              <w:top w:val="nil"/>
              <w:left w:val="nil"/>
              <w:bottom w:val="nil"/>
              <w:right w:val="nil"/>
            </w:tcBorders>
            <w:shd w:val="clear" w:color="auto" w:fill="auto"/>
            <w:noWrap/>
            <w:vAlign w:val="bottom"/>
          </w:tcPr>
          <w:p w14:paraId="604CD154"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98 </w:t>
            </w:r>
          </w:p>
        </w:tc>
        <w:tc>
          <w:tcPr>
            <w:tcW w:w="1950" w:type="dxa"/>
            <w:tcBorders>
              <w:top w:val="nil"/>
              <w:left w:val="single" w:sz="4" w:space="0" w:color="auto"/>
              <w:bottom w:val="nil"/>
              <w:right w:val="single" w:sz="4" w:space="0" w:color="auto"/>
            </w:tcBorders>
            <w:shd w:val="clear" w:color="auto" w:fill="auto"/>
            <w:noWrap/>
            <w:vAlign w:val="bottom"/>
          </w:tcPr>
          <w:p w14:paraId="7E076AD7" w14:textId="77777777" w:rsidR="00516A02" w:rsidRPr="00516A02" w:rsidRDefault="00516A02" w:rsidP="00516A02">
            <w:pPr>
              <w:jc w:val="center"/>
              <w:rPr>
                <w:rFonts w:ascii="Calibri" w:hAnsi="Calibri"/>
                <w:color w:val="000000"/>
                <w:sz w:val="24"/>
                <w:szCs w:val="24"/>
              </w:rPr>
            </w:pPr>
            <w:r w:rsidRPr="00516A02">
              <w:rPr>
                <w:rFonts w:ascii="Calibri" w:hAnsi="Calibri"/>
                <w:color w:val="000000"/>
                <w:sz w:val="24"/>
                <w:szCs w:val="24"/>
              </w:rPr>
              <w:t xml:space="preserve"> Maximum logs </w:t>
            </w:r>
          </w:p>
        </w:tc>
        <w:tc>
          <w:tcPr>
            <w:tcW w:w="1797" w:type="dxa"/>
            <w:tcBorders>
              <w:top w:val="nil"/>
              <w:left w:val="single" w:sz="4" w:space="0" w:color="auto"/>
              <w:bottom w:val="nil"/>
              <w:right w:val="single" w:sz="4" w:space="0" w:color="auto"/>
            </w:tcBorders>
            <w:shd w:val="clear" w:color="auto" w:fill="auto"/>
            <w:noWrap/>
            <w:vAlign w:val="bottom"/>
          </w:tcPr>
          <w:p w14:paraId="7D9AA673" w14:textId="77777777" w:rsidR="00516A02" w:rsidRPr="00516A02" w:rsidRDefault="00516A02" w:rsidP="00516A02">
            <w:pPr>
              <w:jc w:val="center"/>
              <w:rPr>
                <w:rFonts w:ascii="Calibri" w:hAnsi="Calibri"/>
                <w:color w:val="000000"/>
                <w:sz w:val="24"/>
                <w:szCs w:val="24"/>
              </w:rPr>
            </w:pPr>
            <w:r w:rsidRPr="00516A02">
              <w:rPr>
                <w:rFonts w:ascii="Calibri" w:hAnsi="Calibri"/>
                <w:color w:val="000000"/>
                <w:sz w:val="24"/>
                <w:szCs w:val="24"/>
              </w:rPr>
              <w:t xml:space="preserve"> Test profit </w:t>
            </w:r>
          </w:p>
        </w:tc>
        <w:tc>
          <w:tcPr>
            <w:tcW w:w="1563" w:type="dxa"/>
            <w:tcBorders>
              <w:top w:val="nil"/>
              <w:left w:val="nil"/>
              <w:bottom w:val="nil"/>
              <w:right w:val="nil"/>
            </w:tcBorders>
            <w:shd w:val="clear" w:color="auto" w:fill="auto"/>
            <w:noWrap/>
            <w:vAlign w:val="bottom"/>
          </w:tcPr>
          <w:p w14:paraId="30F07CCB"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14F04AB2" w14:textId="77777777" w:rsidR="00516A02" w:rsidRPr="00516A02" w:rsidRDefault="00516A02" w:rsidP="00516A02">
            <w:pPr>
              <w:rPr>
                <w:rFonts w:ascii="Calibri" w:hAnsi="Calibri"/>
                <w:color w:val="000000"/>
                <w:sz w:val="24"/>
                <w:szCs w:val="24"/>
              </w:rPr>
            </w:pPr>
          </w:p>
        </w:tc>
      </w:tr>
      <w:tr w:rsidR="00516A02" w:rsidRPr="00516A02" w14:paraId="23C80E5D" w14:textId="77777777">
        <w:trPr>
          <w:trHeight w:val="300"/>
        </w:trPr>
        <w:tc>
          <w:tcPr>
            <w:tcW w:w="1330" w:type="dxa"/>
            <w:tcBorders>
              <w:top w:val="nil"/>
              <w:left w:val="single" w:sz="4" w:space="0" w:color="auto"/>
              <w:bottom w:val="nil"/>
              <w:right w:val="nil"/>
            </w:tcBorders>
            <w:shd w:val="clear" w:color="auto" w:fill="auto"/>
            <w:noWrap/>
            <w:vAlign w:val="bottom"/>
          </w:tcPr>
          <w:p w14:paraId="5E5C4BB4"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677" w:type="dxa"/>
            <w:tcBorders>
              <w:top w:val="nil"/>
              <w:left w:val="nil"/>
              <w:bottom w:val="nil"/>
              <w:right w:val="nil"/>
            </w:tcBorders>
            <w:shd w:val="clear" w:color="auto" w:fill="auto"/>
            <w:noWrap/>
            <w:vAlign w:val="bottom"/>
          </w:tcPr>
          <w:p w14:paraId="15D130E1" w14:textId="77777777" w:rsidR="00516A02" w:rsidRPr="00516A02" w:rsidRDefault="00516A02" w:rsidP="00516A02">
            <w:pPr>
              <w:rPr>
                <w:rFonts w:ascii="Calibri" w:hAnsi="Calibri"/>
                <w:color w:val="000000"/>
                <w:sz w:val="24"/>
                <w:szCs w:val="24"/>
              </w:rPr>
            </w:pPr>
          </w:p>
        </w:tc>
        <w:tc>
          <w:tcPr>
            <w:tcW w:w="1950" w:type="dxa"/>
            <w:tcBorders>
              <w:top w:val="nil"/>
              <w:left w:val="single" w:sz="4" w:space="0" w:color="auto"/>
              <w:bottom w:val="single" w:sz="4" w:space="0" w:color="auto"/>
              <w:right w:val="single" w:sz="4" w:space="0" w:color="auto"/>
            </w:tcBorders>
            <w:shd w:val="clear" w:color="auto" w:fill="auto"/>
            <w:noWrap/>
            <w:vAlign w:val="bottom"/>
          </w:tcPr>
          <w:p w14:paraId="154CDE37" w14:textId="77777777" w:rsidR="00516A02" w:rsidRPr="00516A02" w:rsidRDefault="00516A02" w:rsidP="00516A02">
            <w:pPr>
              <w:jc w:val="center"/>
              <w:rPr>
                <w:rFonts w:ascii="Calibri" w:hAnsi="Calibri"/>
                <w:color w:val="000000"/>
                <w:sz w:val="24"/>
                <w:szCs w:val="24"/>
              </w:rPr>
            </w:pPr>
            <w:r w:rsidRPr="00516A02">
              <w:rPr>
                <w:rFonts w:ascii="Calibri" w:hAnsi="Calibri"/>
                <w:color w:val="000000"/>
                <w:sz w:val="24"/>
                <w:szCs w:val="24"/>
              </w:rPr>
              <w:t xml:space="preserve"> Need 9 machines </w:t>
            </w:r>
          </w:p>
        </w:tc>
        <w:tc>
          <w:tcPr>
            <w:tcW w:w="1797" w:type="dxa"/>
            <w:tcBorders>
              <w:top w:val="nil"/>
              <w:left w:val="single" w:sz="4" w:space="0" w:color="auto"/>
              <w:bottom w:val="single" w:sz="4" w:space="0" w:color="auto"/>
              <w:right w:val="single" w:sz="4" w:space="0" w:color="auto"/>
            </w:tcBorders>
            <w:shd w:val="clear" w:color="auto" w:fill="auto"/>
            <w:noWrap/>
            <w:vAlign w:val="bottom"/>
          </w:tcPr>
          <w:p w14:paraId="40F5997B" w14:textId="77777777" w:rsidR="00516A02" w:rsidRPr="00516A02" w:rsidRDefault="00516A02" w:rsidP="00516A02">
            <w:pPr>
              <w:jc w:val="center"/>
              <w:rPr>
                <w:rFonts w:ascii="Calibri" w:hAnsi="Calibri"/>
                <w:color w:val="000000"/>
                <w:sz w:val="24"/>
                <w:szCs w:val="24"/>
              </w:rPr>
            </w:pPr>
            <w:r w:rsidRPr="00516A02">
              <w:rPr>
                <w:rFonts w:ascii="Calibri" w:hAnsi="Calibri"/>
                <w:color w:val="000000"/>
                <w:sz w:val="24"/>
                <w:szCs w:val="24"/>
              </w:rPr>
              <w:t xml:space="preserve"> </w:t>
            </w:r>
            <w:proofErr w:type="gramStart"/>
            <w:r w:rsidRPr="00516A02">
              <w:rPr>
                <w:rFonts w:ascii="Calibri" w:hAnsi="Calibri"/>
                <w:color w:val="000000"/>
                <w:sz w:val="24"/>
                <w:szCs w:val="24"/>
              </w:rPr>
              <w:t>at</w:t>
            </w:r>
            <w:proofErr w:type="gramEnd"/>
            <w:r w:rsidRPr="00516A02">
              <w:rPr>
                <w:rFonts w:ascii="Calibri" w:hAnsi="Calibri"/>
                <w:color w:val="000000"/>
                <w:sz w:val="24"/>
                <w:szCs w:val="24"/>
              </w:rPr>
              <w:t xml:space="preserve"> 8 machines </w:t>
            </w:r>
          </w:p>
        </w:tc>
        <w:tc>
          <w:tcPr>
            <w:tcW w:w="1563" w:type="dxa"/>
            <w:tcBorders>
              <w:top w:val="nil"/>
              <w:left w:val="nil"/>
              <w:bottom w:val="nil"/>
              <w:right w:val="nil"/>
            </w:tcBorders>
            <w:shd w:val="clear" w:color="auto" w:fill="auto"/>
            <w:noWrap/>
            <w:vAlign w:val="bottom"/>
          </w:tcPr>
          <w:p w14:paraId="290DD1B0"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123203CA" w14:textId="77777777" w:rsidR="00516A02" w:rsidRPr="00516A02" w:rsidRDefault="00516A02" w:rsidP="00516A02">
            <w:pPr>
              <w:rPr>
                <w:rFonts w:ascii="Calibri" w:hAnsi="Calibri"/>
                <w:color w:val="000000"/>
                <w:sz w:val="24"/>
                <w:szCs w:val="24"/>
              </w:rPr>
            </w:pPr>
          </w:p>
        </w:tc>
      </w:tr>
      <w:tr w:rsidR="00516A02" w:rsidRPr="00516A02" w14:paraId="414B45E2" w14:textId="77777777">
        <w:trPr>
          <w:trHeight w:val="300"/>
        </w:trPr>
        <w:tc>
          <w:tcPr>
            <w:tcW w:w="1330" w:type="dxa"/>
            <w:tcBorders>
              <w:top w:val="nil"/>
              <w:left w:val="single" w:sz="4" w:space="0" w:color="auto"/>
              <w:bottom w:val="nil"/>
              <w:right w:val="nil"/>
            </w:tcBorders>
            <w:shd w:val="clear" w:color="auto" w:fill="auto"/>
            <w:noWrap/>
            <w:vAlign w:val="bottom"/>
          </w:tcPr>
          <w:p w14:paraId="4CDBBF2E"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Logs </w:t>
            </w:r>
          </w:p>
        </w:tc>
        <w:tc>
          <w:tcPr>
            <w:tcW w:w="1677" w:type="dxa"/>
            <w:tcBorders>
              <w:top w:val="nil"/>
              <w:left w:val="nil"/>
              <w:bottom w:val="nil"/>
              <w:right w:val="nil"/>
            </w:tcBorders>
            <w:shd w:val="clear" w:color="auto" w:fill="auto"/>
            <w:noWrap/>
            <w:vAlign w:val="bottom"/>
          </w:tcPr>
          <w:p w14:paraId="254226CC"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35,000 </w:t>
            </w:r>
          </w:p>
        </w:tc>
        <w:tc>
          <w:tcPr>
            <w:tcW w:w="1950" w:type="dxa"/>
            <w:tcBorders>
              <w:top w:val="nil"/>
              <w:left w:val="single" w:sz="4" w:space="0" w:color="auto"/>
              <w:bottom w:val="nil"/>
              <w:right w:val="single" w:sz="4" w:space="0" w:color="auto"/>
            </w:tcBorders>
            <w:shd w:val="clear" w:color="auto" w:fill="auto"/>
            <w:noWrap/>
            <w:vAlign w:val="bottom"/>
          </w:tcPr>
          <w:p w14:paraId="75D726D7"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42,000 </w:t>
            </w:r>
          </w:p>
        </w:tc>
        <w:tc>
          <w:tcPr>
            <w:tcW w:w="1797" w:type="dxa"/>
            <w:tcBorders>
              <w:top w:val="nil"/>
              <w:left w:val="nil"/>
              <w:bottom w:val="nil"/>
              <w:right w:val="single" w:sz="4" w:space="0" w:color="auto"/>
            </w:tcBorders>
            <w:shd w:val="clear" w:color="auto" w:fill="auto"/>
            <w:noWrap/>
            <w:vAlign w:val="bottom"/>
          </w:tcPr>
          <w:p w14:paraId="59F9F1ED"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40,000 </w:t>
            </w:r>
          </w:p>
        </w:tc>
        <w:tc>
          <w:tcPr>
            <w:tcW w:w="1563" w:type="dxa"/>
            <w:tcBorders>
              <w:top w:val="nil"/>
              <w:left w:val="nil"/>
              <w:bottom w:val="nil"/>
              <w:right w:val="nil"/>
            </w:tcBorders>
            <w:shd w:val="clear" w:color="auto" w:fill="auto"/>
            <w:noWrap/>
            <w:vAlign w:val="bottom"/>
          </w:tcPr>
          <w:p w14:paraId="64C2F99F"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26EF3183" w14:textId="77777777" w:rsidR="00516A02" w:rsidRPr="00516A02" w:rsidRDefault="00516A02" w:rsidP="00516A02">
            <w:pPr>
              <w:rPr>
                <w:rFonts w:ascii="Calibri" w:hAnsi="Calibri"/>
                <w:color w:val="000000"/>
                <w:sz w:val="24"/>
                <w:szCs w:val="24"/>
              </w:rPr>
            </w:pPr>
          </w:p>
        </w:tc>
      </w:tr>
      <w:tr w:rsidR="00516A02" w:rsidRPr="00516A02" w14:paraId="2AB74604" w14:textId="77777777">
        <w:trPr>
          <w:trHeight w:val="300"/>
        </w:trPr>
        <w:tc>
          <w:tcPr>
            <w:tcW w:w="3007" w:type="dxa"/>
            <w:gridSpan w:val="2"/>
            <w:tcBorders>
              <w:top w:val="nil"/>
              <w:left w:val="single" w:sz="4" w:space="0" w:color="auto"/>
              <w:bottom w:val="single" w:sz="4" w:space="0" w:color="auto"/>
              <w:right w:val="nil"/>
            </w:tcBorders>
            <w:shd w:val="clear" w:color="auto" w:fill="auto"/>
            <w:noWrap/>
            <w:vAlign w:val="bottom"/>
          </w:tcPr>
          <w:p w14:paraId="7FC4BA07"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Boa</w:t>
            </w:r>
            <w:r>
              <w:rPr>
                <w:rFonts w:ascii="Calibri" w:hAnsi="Calibri"/>
                <w:color w:val="000000"/>
                <w:sz w:val="24"/>
                <w:szCs w:val="24"/>
              </w:rPr>
              <w:t>r</w:t>
            </w:r>
            <w:r w:rsidRPr="00516A02">
              <w:rPr>
                <w:rFonts w:ascii="Calibri" w:hAnsi="Calibri"/>
                <w:color w:val="000000"/>
                <w:sz w:val="24"/>
                <w:szCs w:val="24"/>
              </w:rPr>
              <w:t xml:space="preserve">d Meters </w:t>
            </w:r>
          </w:p>
        </w:tc>
        <w:tc>
          <w:tcPr>
            <w:tcW w:w="1950" w:type="dxa"/>
            <w:tcBorders>
              <w:top w:val="nil"/>
              <w:left w:val="single" w:sz="4" w:space="0" w:color="auto"/>
              <w:bottom w:val="single" w:sz="4" w:space="0" w:color="auto"/>
              <w:right w:val="single" w:sz="4" w:space="0" w:color="auto"/>
            </w:tcBorders>
            <w:shd w:val="clear" w:color="auto" w:fill="auto"/>
            <w:noWrap/>
            <w:vAlign w:val="bottom"/>
          </w:tcPr>
          <w:p w14:paraId="392190F6"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1,440,600 </w:t>
            </w:r>
          </w:p>
        </w:tc>
        <w:tc>
          <w:tcPr>
            <w:tcW w:w="1797" w:type="dxa"/>
            <w:tcBorders>
              <w:top w:val="nil"/>
              <w:left w:val="nil"/>
              <w:bottom w:val="single" w:sz="4" w:space="0" w:color="auto"/>
              <w:right w:val="single" w:sz="4" w:space="0" w:color="auto"/>
            </w:tcBorders>
            <w:shd w:val="clear" w:color="auto" w:fill="auto"/>
            <w:noWrap/>
            <w:vAlign w:val="bottom"/>
          </w:tcPr>
          <w:p w14:paraId="57C2EEEE"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1,372,000 </w:t>
            </w:r>
          </w:p>
        </w:tc>
        <w:tc>
          <w:tcPr>
            <w:tcW w:w="1563" w:type="dxa"/>
            <w:tcBorders>
              <w:top w:val="nil"/>
              <w:left w:val="nil"/>
              <w:bottom w:val="nil"/>
              <w:right w:val="nil"/>
            </w:tcBorders>
            <w:shd w:val="clear" w:color="auto" w:fill="auto"/>
            <w:noWrap/>
            <w:vAlign w:val="bottom"/>
          </w:tcPr>
          <w:p w14:paraId="6C54F7D3"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12B451EA" w14:textId="77777777" w:rsidR="00516A02" w:rsidRPr="00516A02" w:rsidRDefault="00516A02" w:rsidP="00516A02">
            <w:pPr>
              <w:rPr>
                <w:rFonts w:ascii="Calibri" w:hAnsi="Calibri"/>
                <w:color w:val="000000"/>
                <w:sz w:val="24"/>
                <w:szCs w:val="24"/>
              </w:rPr>
            </w:pPr>
          </w:p>
        </w:tc>
      </w:tr>
      <w:tr w:rsidR="00516A02" w:rsidRPr="00516A02" w14:paraId="48E29FCE" w14:textId="77777777">
        <w:trPr>
          <w:trHeight w:val="300"/>
        </w:trPr>
        <w:tc>
          <w:tcPr>
            <w:tcW w:w="1330" w:type="dxa"/>
            <w:tcBorders>
              <w:top w:val="nil"/>
              <w:left w:val="nil"/>
              <w:bottom w:val="nil"/>
              <w:right w:val="nil"/>
            </w:tcBorders>
            <w:shd w:val="clear" w:color="auto" w:fill="auto"/>
            <w:noWrap/>
            <w:vAlign w:val="bottom"/>
          </w:tcPr>
          <w:p w14:paraId="5405D048" w14:textId="77777777" w:rsidR="00516A02" w:rsidRPr="00516A02" w:rsidRDefault="00516A02" w:rsidP="00516A02">
            <w:pPr>
              <w:rPr>
                <w:rFonts w:ascii="Calibri" w:hAnsi="Calibri"/>
                <w:color w:val="000000"/>
                <w:sz w:val="24"/>
                <w:szCs w:val="24"/>
              </w:rPr>
            </w:pPr>
          </w:p>
        </w:tc>
        <w:tc>
          <w:tcPr>
            <w:tcW w:w="1677" w:type="dxa"/>
            <w:tcBorders>
              <w:top w:val="nil"/>
              <w:left w:val="nil"/>
              <w:bottom w:val="nil"/>
              <w:right w:val="nil"/>
            </w:tcBorders>
            <w:shd w:val="clear" w:color="auto" w:fill="auto"/>
            <w:noWrap/>
            <w:vAlign w:val="bottom"/>
          </w:tcPr>
          <w:p w14:paraId="7E144945" w14:textId="77777777" w:rsidR="00516A02" w:rsidRPr="00516A02" w:rsidRDefault="00516A02" w:rsidP="00516A02">
            <w:pPr>
              <w:rPr>
                <w:rFonts w:ascii="Calibri" w:hAnsi="Calibri"/>
                <w:color w:val="000000"/>
                <w:sz w:val="24"/>
                <w:szCs w:val="24"/>
              </w:rPr>
            </w:pPr>
          </w:p>
        </w:tc>
        <w:tc>
          <w:tcPr>
            <w:tcW w:w="1950" w:type="dxa"/>
            <w:tcBorders>
              <w:top w:val="nil"/>
              <w:left w:val="nil"/>
              <w:bottom w:val="nil"/>
              <w:right w:val="nil"/>
            </w:tcBorders>
            <w:shd w:val="clear" w:color="auto" w:fill="auto"/>
            <w:noWrap/>
            <w:vAlign w:val="bottom"/>
          </w:tcPr>
          <w:p w14:paraId="6B4BEA94" w14:textId="77777777" w:rsidR="00516A02" w:rsidRPr="00516A02" w:rsidRDefault="00516A02" w:rsidP="00516A02">
            <w:pPr>
              <w:rPr>
                <w:rFonts w:ascii="Calibri" w:hAnsi="Calibri"/>
                <w:color w:val="000000"/>
                <w:sz w:val="24"/>
                <w:szCs w:val="24"/>
              </w:rPr>
            </w:pPr>
          </w:p>
        </w:tc>
        <w:tc>
          <w:tcPr>
            <w:tcW w:w="1797" w:type="dxa"/>
            <w:tcBorders>
              <w:top w:val="nil"/>
              <w:left w:val="nil"/>
              <w:bottom w:val="nil"/>
              <w:right w:val="nil"/>
            </w:tcBorders>
            <w:shd w:val="clear" w:color="auto" w:fill="auto"/>
            <w:noWrap/>
            <w:vAlign w:val="bottom"/>
          </w:tcPr>
          <w:p w14:paraId="5A731C30"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0D0D30FC"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4E1CFB54" w14:textId="77777777" w:rsidR="00516A02" w:rsidRPr="00516A02" w:rsidRDefault="00516A02" w:rsidP="00516A02">
            <w:pPr>
              <w:rPr>
                <w:rFonts w:ascii="Calibri" w:hAnsi="Calibri"/>
                <w:color w:val="000000"/>
                <w:sz w:val="24"/>
                <w:szCs w:val="24"/>
              </w:rPr>
            </w:pPr>
          </w:p>
        </w:tc>
      </w:tr>
      <w:tr w:rsidR="00516A02" w:rsidRPr="00516A02" w14:paraId="34D8CC4D" w14:textId="77777777">
        <w:trPr>
          <w:trHeight w:val="300"/>
        </w:trPr>
        <w:tc>
          <w:tcPr>
            <w:tcW w:w="1330" w:type="dxa"/>
            <w:tcBorders>
              <w:top w:val="single" w:sz="4" w:space="0" w:color="auto"/>
              <w:left w:val="single" w:sz="4" w:space="0" w:color="auto"/>
              <w:bottom w:val="nil"/>
              <w:right w:val="nil"/>
            </w:tcBorders>
            <w:shd w:val="clear" w:color="auto" w:fill="auto"/>
            <w:noWrap/>
            <w:vAlign w:val="bottom"/>
          </w:tcPr>
          <w:p w14:paraId="391976F5"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Revenue</w:t>
            </w:r>
          </w:p>
        </w:tc>
        <w:tc>
          <w:tcPr>
            <w:tcW w:w="1677" w:type="dxa"/>
            <w:tcBorders>
              <w:top w:val="single" w:sz="4" w:space="0" w:color="auto"/>
              <w:left w:val="nil"/>
              <w:bottom w:val="nil"/>
              <w:right w:val="single" w:sz="4" w:space="0" w:color="auto"/>
            </w:tcBorders>
            <w:shd w:val="clear" w:color="auto" w:fill="auto"/>
            <w:noWrap/>
            <w:vAlign w:val="bottom"/>
          </w:tcPr>
          <w:p w14:paraId="20F555AB"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13.5</w:t>
            </w:r>
          </w:p>
        </w:tc>
        <w:tc>
          <w:tcPr>
            <w:tcW w:w="1950" w:type="dxa"/>
            <w:tcBorders>
              <w:top w:val="single" w:sz="4" w:space="0" w:color="auto"/>
              <w:left w:val="single" w:sz="4" w:space="0" w:color="auto"/>
              <w:bottom w:val="nil"/>
              <w:right w:val="nil"/>
            </w:tcBorders>
            <w:shd w:val="clear" w:color="auto" w:fill="auto"/>
            <w:noWrap/>
            <w:vAlign w:val="bottom"/>
          </w:tcPr>
          <w:p w14:paraId="7EE45197"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19,448,100 </w:t>
            </w:r>
          </w:p>
        </w:tc>
        <w:tc>
          <w:tcPr>
            <w:tcW w:w="1797" w:type="dxa"/>
            <w:tcBorders>
              <w:top w:val="single" w:sz="4" w:space="0" w:color="auto"/>
              <w:left w:val="nil"/>
              <w:bottom w:val="nil"/>
              <w:right w:val="single" w:sz="4" w:space="0" w:color="auto"/>
            </w:tcBorders>
            <w:shd w:val="clear" w:color="auto" w:fill="auto"/>
            <w:noWrap/>
            <w:vAlign w:val="bottom"/>
          </w:tcPr>
          <w:p w14:paraId="181B1135"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18,522,000 </w:t>
            </w:r>
          </w:p>
        </w:tc>
        <w:tc>
          <w:tcPr>
            <w:tcW w:w="1563" w:type="dxa"/>
            <w:tcBorders>
              <w:top w:val="nil"/>
              <w:left w:val="nil"/>
              <w:bottom w:val="nil"/>
              <w:right w:val="nil"/>
            </w:tcBorders>
            <w:shd w:val="clear" w:color="auto" w:fill="auto"/>
            <w:noWrap/>
            <w:vAlign w:val="bottom"/>
          </w:tcPr>
          <w:p w14:paraId="616FE1C3"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1C34E8EF" w14:textId="77777777" w:rsidR="00516A02" w:rsidRPr="00516A02" w:rsidRDefault="00516A02" w:rsidP="00516A02">
            <w:pPr>
              <w:rPr>
                <w:rFonts w:ascii="Calibri" w:hAnsi="Calibri"/>
                <w:color w:val="000000"/>
                <w:sz w:val="24"/>
                <w:szCs w:val="24"/>
              </w:rPr>
            </w:pPr>
          </w:p>
        </w:tc>
      </w:tr>
      <w:tr w:rsidR="00516A02" w:rsidRPr="00516A02" w14:paraId="18E58A18" w14:textId="77777777">
        <w:trPr>
          <w:trHeight w:val="300"/>
        </w:trPr>
        <w:tc>
          <w:tcPr>
            <w:tcW w:w="1330" w:type="dxa"/>
            <w:tcBorders>
              <w:top w:val="nil"/>
              <w:left w:val="single" w:sz="4" w:space="0" w:color="auto"/>
              <w:bottom w:val="single" w:sz="4" w:space="0" w:color="auto"/>
              <w:right w:val="nil"/>
            </w:tcBorders>
            <w:shd w:val="clear" w:color="auto" w:fill="auto"/>
            <w:noWrap/>
            <w:vAlign w:val="bottom"/>
          </w:tcPr>
          <w:p w14:paraId="7C2277A4"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Waste</w:t>
            </w:r>
          </w:p>
        </w:tc>
        <w:tc>
          <w:tcPr>
            <w:tcW w:w="1677" w:type="dxa"/>
            <w:tcBorders>
              <w:top w:val="nil"/>
              <w:left w:val="nil"/>
              <w:bottom w:val="single" w:sz="4" w:space="0" w:color="auto"/>
              <w:right w:val="single" w:sz="4" w:space="0" w:color="auto"/>
            </w:tcBorders>
            <w:shd w:val="clear" w:color="auto" w:fill="auto"/>
            <w:noWrap/>
            <w:vAlign w:val="bottom"/>
          </w:tcPr>
          <w:p w14:paraId="5154CE55"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950" w:type="dxa"/>
            <w:tcBorders>
              <w:top w:val="nil"/>
              <w:left w:val="single" w:sz="4" w:space="0" w:color="auto"/>
              <w:bottom w:val="single" w:sz="4" w:space="0" w:color="auto"/>
              <w:right w:val="nil"/>
            </w:tcBorders>
            <w:shd w:val="clear" w:color="auto" w:fill="auto"/>
            <w:noWrap/>
            <w:vAlign w:val="bottom"/>
          </w:tcPr>
          <w:p w14:paraId="3D7C612E"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0</w:t>
            </w:r>
          </w:p>
        </w:tc>
        <w:tc>
          <w:tcPr>
            <w:tcW w:w="1797" w:type="dxa"/>
            <w:tcBorders>
              <w:top w:val="nil"/>
              <w:left w:val="nil"/>
              <w:bottom w:val="single" w:sz="4" w:space="0" w:color="auto"/>
              <w:right w:val="single" w:sz="4" w:space="0" w:color="auto"/>
            </w:tcBorders>
            <w:shd w:val="clear" w:color="auto" w:fill="auto"/>
            <w:noWrap/>
            <w:vAlign w:val="bottom"/>
          </w:tcPr>
          <w:p w14:paraId="67A8F46E"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0</w:t>
            </w:r>
          </w:p>
        </w:tc>
        <w:tc>
          <w:tcPr>
            <w:tcW w:w="1563" w:type="dxa"/>
            <w:tcBorders>
              <w:top w:val="nil"/>
              <w:left w:val="nil"/>
              <w:bottom w:val="nil"/>
              <w:right w:val="nil"/>
            </w:tcBorders>
            <w:shd w:val="clear" w:color="auto" w:fill="auto"/>
            <w:noWrap/>
            <w:vAlign w:val="bottom"/>
          </w:tcPr>
          <w:p w14:paraId="57B60E2E"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7E4ADBF7" w14:textId="77777777" w:rsidR="00516A02" w:rsidRPr="00516A02" w:rsidRDefault="00516A02" w:rsidP="00516A02">
            <w:pPr>
              <w:rPr>
                <w:rFonts w:ascii="Calibri" w:hAnsi="Calibri"/>
                <w:color w:val="000000"/>
                <w:sz w:val="24"/>
                <w:szCs w:val="24"/>
              </w:rPr>
            </w:pPr>
          </w:p>
        </w:tc>
      </w:tr>
      <w:tr w:rsidR="00516A02" w:rsidRPr="00516A02" w14:paraId="5D78073D" w14:textId="77777777">
        <w:trPr>
          <w:trHeight w:val="300"/>
        </w:trPr>
        <w:tc>
          <w:tcPr>
            <w:tcW w:w="1330" w:type="dxa"/>
            <w:tcBorders>
              <w:top w:val="single" w:sz="4" w:space="0" w:color="auto"/>
              <w:left w:val="single" w:sz="4" w:space="0" w:color="auto"/>
              <w:bottom w:val="nil"/>
              <w:right w:val="nil"/>
            </w:tcBorders>
            <w:shd w:val="clear" w:color="auto" w:fill="auto"/>
            <w:noWrap/>
            <w:vAlign w:val="bottom"/>
          </w:tcPr>
          <w:p w14:paraId="38EF7BD5"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Log</w:t>
            </w:r>
          </w:p>
        </w:tc>
        <w:tc>
          <w:tcPr>
            <w:tcW w:w="1677" w:type="dxa"/>
            <w:tcBorders>
              <w:top w:val="single" w:sz="4" w:space="0" w:color="auto"/>
              <w:left w:val="nil"/>
              <w:bottom w:val="nil"/>
              <w:right w:val="single" w:sz="4" w:space="0" w:color="auto"/>
            </w:tcBorders>
            <w:shd w:val="clear" w:color="auto" w:fill="auto"/>
            <w:noWrap/>
            <w:vAlign w:val="bottom"/>
          </w:tcPr>
          <w:p w14:paraId="566E6E4C"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98</w:t>
            </w:r>
          </w:p>
        </w:tc>
        <w:tc>
          <w:tcPr>
            <w:tcW w:w="1950" w:type="dxa"/>
            <w:tcBorders>
              <w:top w:val="single" w:sz="4" w:space="0" w:color="auto"/>
              <w:left w:val="single" w:sz="4" w:space="0" w:color="auto"/>
              <w:bottom w:val="nil"/>
              <w:right w:val="nil"/>
            </w:tcBorders>
            <w:shd w:val="clear" w:color="auto" w:fill="auto"/>
            <w:noWrap/>
            <w:vAlign w:val="bottom"/>
          </w:tcPr>
          <w:p w14:paraId="658A443B"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4,116,000 </w:t>
            </w:r>
          </w:p>
        </w:tc>
        <w:tc>
          <w:tcPr>
            <w:tcW w:w="1797" w:type="dxa"/>
            <w:tcBorders>
              <w:top w:val="single" w:sz="4" w:space="0" w:color="auto"/>
              <w:left w:val="nil"/>
              <w:bottom w:val="nil"/>
              <w:right w:val="single" w:sz="4" w:space="0" w:color="auto"/>
            </w:tcBorders>
            <w:shd w:val="clear" w:color="auto" w:fill="auto"/>
            <w:noWrap/>
            <w:vAlign w:val="bottom"/>
          </w:tcPr>
          <w:p w14:paraId="0468777C"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3,920,000 </w:t>
            </w:r>
          </w:p>
        </w:tc>
        <w:tc>
          <w:tcPr>
            <w:tcW w:w="1563" w:type="dxa"/>
            <w:tcBorders>
              <w:top w:val="nil"/>
              <w:left w:val="nil"/>
              <w:bottom w:val="nil"/>
              <w:right w:val="nil"/>
            </w:tcBorders>
            <w:shd w:val="clear" w:color="auto" w:fill="auto"/>
            <w:noWrap/>
            <w:vAlign w:val="bottom"/>
          </w:tcPr>
          <w:p w14:paraId="36BC80AD"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78A14243" w14:textId="77777777" w:rsidR="00516A02" w:rsidRPr="00516A02" w:rsidRDefault="00516A02" w:rsidP="00516A02">
            <w:pPr>
              <w:rPr>
                <w:rFonts w:ascii="Calibri" w:hAnsi="Calibri"/>
                <w:color w:val="000000"/>
                <w:sz w:val="24"/>
                <w:szCs w:val="24"/>
              </w:rPr>
            </w:pPr>
          </w:p>
        </w:tc>
      </w:tr>
      <w:tr w:rsidR="00516A02" w:rsidRPr="00516A02" w14:paraId="2344D366" w14:textId="77777777">
        <w:trPr>
          <w:trHeight w:val="300"/>
        </w:trPr>
        <w:tc>
          <w:tcPr>
            <w:tcW w:w="1330" w:type="dxa"/>
            <w:tcBorders>
              <w:top w:val="nil"/>
              <w:left w:val="single" w:sz="4" w:space="0" w:color="auto"/>
              <w:bottom w:val="nil"/>
              <w:right w:val="nil"/>
            </w:tcBorders>
            <w:shd w:val="clear" w:color="auto" w:fill="auto"/>
            <w:noWrap/>
            <w:vAlign w:val="bottom"/>
          </w:tcPr>
          <w:p w14:paraId="60BA9596"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Replanting</w:t>
            </w:r>
          </w:p>
        </w:tc>
        <w:tc>
          <w:tcPr>
            <w:tcW w:w="1677" w:type="dxa"/>
            <w:tcBorders>
              <w:top w:val="nil"/>
              <w:left w:val="nil"/>
              <w:bottom w:val="nil"/>
              <w:right w:val="single" w:sz="4" w:space="0" w:color="auto"/>
            </w:tcBorders>
            <w:shd w:val="clear" w:color="auto" w:fill="auto"/>
            <w:noWrap/>
            <w:vAlign w:val="bottom"/>
          </w:tcPr>
          <w:p w14:paraId="710980F1"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2</w:t>
            </w:r>
          </w:p>
        </w:tc>
        <w:tc>
          <w:tcPr>
            <w:tcW w:w="1950" w:type="dxa"/>
            <w:tcBorders>
              <w:top w:val="nil"/>
              <w:left w:val="single" w:sz="4" w:space="0" w:color="auto"/>
              <w:bottom w:val="nil"/>
              <w:right w:val="nil"/>
            </w:tcBorders>
            <w:shd w:val="clear" w:color="auto" w:fill="auto"/>
            <w:noWrap/>
            <w:vAlign w:val="bottom"/>
          </w:tcPr>
          <w:p w14:paraId="14A49B82"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84,000 </w:t>
            </w:r>
          </w:p>
        </w:tc>
        <w:tc>
          <w:tcPr>
            <w:tcW w:w="1797" w:type="dxa"/>
            <w:tcBorders>
              <w:top w:val="nil"/>
              <w:left w:val="nil"/>
              <w:bottom w:val="nil"/>
              <w:right w:val="single" w:sz="4" w:space="0" w:color="auto"/>
            </w:tcBorders>
            <w:shd w:val="clear" w:color="auto" w:fill="auto"/>
            <w:noWrap/>
            <w:vAlign w:val="bottom"/>
          </w:tcPr>
          <w:p w14:paraId="09EE8ABE"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80,000 </w:t>
            </w:r>
          </w:p>
        </w:tc>
        <w:tc>
          <w:tcPr>
            <w:tcW w:w="1563" w:type="dxa"/>
            <w:tcBorders>
              <w:top w:val="nil"/>
              <w:left w:val="nil"/>
              <w:bottom w:val="nil"/>
              <w:right w:val="nil"/>
            </w:tcBorders>
            <w:shd w:val="clear" w:color="auto" w:fill="auto"/>
            <w:noWrap/>
            <w:vAlign w:val="bottom"/>
          </w:tcPr>
          <w:p w14:paraId="1F4D5D90"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760B1C2D" w14:textId="77777777" w:rsidR="00516A02" w:rsidRPr="00516A02" w:rsidRDefault="00516A02" w:rsidP="00516A02">
            <w:pPr>
              <w:rPr>
                <w:rFonts w:ascii="Calibri" w:hAnsi="Calibri"/>
                <w:color w:val="000000"/>
                <w:sz w:val="24"/>
                <w:szCs w:val="24"/>
              </w:rPr>
            </w:pPr>
          </w:p>
        </w:tc>
      </w:tr>
      <w:tr w:rsidR="00516A02" w:rsidRPr="00516A02" w14:paraId="3AB994EA" w14:textId="77777777">
        <w:trPr>
          <w:trHeight w:val="300"/>
        </w:trPr>
        <w:tc>
          <w:tcPr>
            <w:tcW w:w="1330" w:type="dxa"/>
            <w:tcBorders>
              <w:top w:val="nil"/>
              <w:left w:val="single" w:sz="4" w:space="0" w:color="auto"/>
              <w:bottom w:val="nil"/>
              <w:right w:val="nil"/>
            </w:tcBorders>
            <w:shd w:val="clear" w:color="auto" w:fill="auto"/>
            <w:noWrap/>
            <w:vAlign w:val="bottom"/>
          </w:tcPr>
          <w:p w14:paraId="226EBD02"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Milling</w:t>
            </w:r>
          </w:p>
        </w:tc>
        <w:tc>
          <w:tcPr>
            <w:tcW w:w="1677" w:type="dxa"/>
            <w:tcBorders>
              <w:top w:val="nil"/>
              <w:left w:val="nil"/>
              <w:bottom w:val="nil"/>
              <w:right w:val="single" w:sz="4" w:space="0" w:color="auto"/>
            </w:tcBorders>
            <w:shd w:val="clear" w:color="auto" w:fill="auto"/>
            <w:noWrap/>
            <w:vAlign w:val="bottom"/>
          </w:tcPr>
          <w:p w14:paraId="0D55BE1C"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160</w:t>
            </w:r>
          </w:p>
        </w:tc>
        <w:tc>
          <w:tcPr>
            <w:tcW w:w="1950" w:type="dxa"/>
            <w:tcBorders>
              <w:top w:val="nil"/>
              <w:left w:val="single" w:sz="4" w:space="0" w:color="auto"/>
              <w:bottom w:val="nil"/>
              <w:right w:val="nil"/>
            </w:tcBorders>
            <w:shd w:val="clear" w:color="auto" w:fill="auto"/>
            <w:noWrap/>
            <w:vAlign w:val="bottom"/>
          </w:tcPr>
          <w:p w14:paraId="2D6AFD7B"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6,720,000 </w:t>
            </w:r>
          </w:p>
        </w:tc>
        <w:tc>
          <w:tcPr>
            <w:tcW w:w="1797" w:type="dxa"/>
            <w:tcBorders>
              <w:top w:val="nil"/>
              <w:left w:val="nil"/>
              <w:bottom w:val="nil"/>
              <w:right w:val="single" w:sz="4" w:space="0" w:color="auto"/>
            </w:tcBorders>
            <w:shd w:val="clear" w:color="auto" w:fill="auto"/>
            <w:noWrap/>
            <w:vAlign w:val="bottom"/>
          </w:tcPr>
          <w:p w14:paraId="7C8B3232"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6,400,000 </w:t>
            </w:r>
          </w:p>
        </w:tc>
        <w:tc>
          <w:tcPr>
            <w:tcW w:w="1563" w:type="dxa"/>
            <w:tcBorders>
              <w:top w:val="nil"/>
              <w:left w:val="nil"/>
              <w:bottom w:val="nil"/>
              <w:right w:val="nil"/>
            </w:tcBorders>
            <w:shd w:val="clear" w:color="auto" w:fill="auto"/>
            <w:noWrap/>
            <w:vAlign w:val="bottom"/>
          </w:tcPr>
          <w:p w14:paraId="03119231"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422162D" w14:textId="77777777" w:rsidR="00516A02" w:rsidRPr="00516A02" w:rsidRDefault="00516A02" w:rsidP="00516A02">
            <w:pPr>
              <w:rPr>
                <w:rFonts w:ascii="Calibri" w:hAnsi="Calibri"/>
                <w:color w:val="000000"/>
                <w:sz w:val="24"/>
                <w:szCs w:val="24"/>
              </w:rPr>
            </w:pPr>
          </w:p>
        </w:tc>
      </w:tr>
      <w:tr w:rsidR="00516A02" w:rsidRPr="00516A02" w14:paraId="5CFB1A70" w14:textId="77777777">
        <w:trPr>
          <w:trHeight w:val="300"/>
        </w:trPr>
        <w:tc>
          <w:tcPr>
            <w:tcW w:w="1330" w:type="dxa"/>
            <w:tcBorders>
              <w:top w:val="nil"/>
              <w:left w:val="single" w:sz="4" w:space="0" w:color="auto"/>
              <w:bottom w:val="nil"/>
              <w:right w:val="nil"/>
            </w:tcBorders>
            <w:shd w:val="clear" w:color="auto" w:fill="auto"/>
            <w:noWrap/>
            <w:vAlign w:val="bottom"/>
          </w:tcPr>
          <w:p w14:paraId="7C92BA4F"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Grading</w:t>
            </w:r>
          </w:p>
        </w:tc>
        <w:tc>
          <w:tcPr>
            <w:tcW w:w="1677" w:type="dxa"/>
            <w:tcBorders>
              <w:top w:val="nil"/>
              <w:left w:val="nil"/>
              <w:bottom w:val="nil"/>
              <w:right w:val="single" w:sz="4" w:space="0" w:color="auto"/>
            </w:tcBorders>
            <w:shd w:val="clear" w:color="auto" w:fill="auto"/>
            <w:noWrap/>
            <w:vAlign w:val="bottom"/>
          </w:tcPr>
          <w:p w14:paraId="240258B8"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3</w:t>
            </w:r>
          </w:p>
        </w:tc>
        <w:tc>
          <w:tcPr>
            <w:tcW w:w="1950" w:type="dxa"/>
            <w:tcBorders>
              <w:top w:val="nil"/>
              <w:left w:val="single" w:sz="4" w:space="0" w:color="auto"/>
              <w:bottom w:val="nil"/>
              <w:right w:val="nil"/>
            </w:tcBorders>
            <w:shd w:val="clear" w:color="auto" w:fill="auto"/>
            <w:noWrap/>
            <w:vAlign w:val="bottom"/>
          </w:tcPr>
          <w:p w14:paraId="0912539A"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4,321,800 </w:t>
            </w:r>
          </w:p>
        </w:tc>
        <w:tc>
          <w:tcPr>
            <w:tcW w:w="1797" w:type="dxa"/>
            <w:tcBorders>
              <w:top w:val="nil"/>
              <w:left w:val="nil"/>
              <w:bottom w:val="nil"/>
              <w:right w:val="single" w:sz="4" w:space="0" w:color="auto"/>
            </w:tcBorders>
            <w:shd w:val="clear" w:color="auto" w:fill="auto"/>
            <w:noWrap/>
            <w:vAlign w:val="bottom"/>
          </w:tcPr>
          <w:p w14:paraId="1F1DFCBC"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4,116,000 </w:t>
            </w:r>
          </w:p>
        </w:tc>
        <w:tc>
          <w:tcPr>
            <w:tcW w:w="1563" w:type="dxa"/>
            <w:tcBorders>
              <w:top w:val="nil"/>
              <w:left w:val="nil"/>
              <w:bottom w:val="nil"/>
              <w:right w:val="nil"/>
            </w:tcBorders>
            <w:shd w:val="clear" w:color="auto" w:fill="auto"/>
            <w:noWrap/>
            <w:vAlign w:val="bottom"/>
          </w:tcPr>
          <w:p w14:paraId="5C757E34"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22777CCA" w14:textId="77777777" w:rsidR="00516A02" w:rsidRPr="00516A02" w:rsidRDefault="00516A02" w:rsidP="00516A02">
            <w:pPr>
              <w:rPr>
                <w:rFonts w:ascii="Calibri" w:hAnsi="Calibri"/>
                <w:color w:val="000000"/>
                <w:sz w:val="24"/>
                <w:szCs w:val="24"/>
              </w:rPr>
            </w:pPr>
          </w:p>
        </w:tc>
      </w:tr>
      <w:tr w:rsidR="00516A02" w:rsidRPr="00516A02" w14:paraId="0CAA014F" w14:textId="77777777">
        <w:trPr>
          <w:trHeight w:val="300"/>
        </w:trPr>
        <w:tc>
          <w:tcPr>
            <w:tcW w:w="1330" w:type="dxa"/>
            <w:tcBorders>
              <w:top w:val="nil"/>
              <w:left w:val="single" w:sz="4" w:space="0" w:color="auto"/>
              <w:bottom w:val="single" w:sz="4" w:space="0" w:color="auto"/>
              <w:right w:val="nil"/>
            </w:tcBorders>
            <w:shd w:val="clear" w:color="auto" w:fill="auto"/>
            <w:noWrap/>
            <w:vAlign w:val="bottom"/>
          </w:tcPr>
          <w:p w14:paraId="2832185A"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677" w:type="dxa"/>
            <w:tcBorders>
              <w:top w:val="nil"/>
              <w:left w:val="nil"/>
              <w:bottom w:val="single" w:sz="4" w:space="0" w:color="auto"/>
              <w:right w:val="single" w:sz="4" w:space="0" w:color="auto"/>
            </w:tcBorders>
            <w:shd w:val="clear" w:color="auto" w:fill="auto"/>
            <w:noWrap/>
            <w:vAlign w:val="bottom"/>
          </w:tcPr>
          <w:p w14:paraId="24DCEA1F"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950" w:type="dxa"/>
            <w:tcBorders>
              <w:top w:val="nil"/>
              <w:left w:val="single" w:sz="4" w:space="0" w:color="auto"/>
              <w:bottom w:val="single" w:sz="4" w:space="0" w:color="auto"/>
              <w:right w:val="nil"/>
            </w:tcBorders>
            <w:shd w:val="clear" w:color="auto" w:fill="auto"/>
            <w:noWrap/>
            <w:vAlign w:val="bottom"/>
          </w:tcPr>
          <w:p w14:paraId="4A0E6E4B"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797" w:type="dxa"/>
            <w:tcBorders>
              <w:top w:val="nil"/>
              <w:left w:val="nil"/>
              <w:bottom w:val="single" w:sz="4" w:space="0" w:color="auto"/>
              <w:right w:val="single" w:sz="4" w:space="0" w:color="auto"/>
            </w:tcBorders>
            <w:shd w:val="clear" w:color="auto" w:fill="auto"/>
            <w:noWrap/>
            <w:vAlign w:val="bottom"/>
          </w:tcPr>
          <w:p w14:paraId="26AA1494"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563" w:type="dxa"/>
            <w:tcBorders>
              <w:top w:val="nil"/>
              <w:left w:val="nil"/>
              <w:bottom w:val="nil"/>
              <w:right w:val="nil"/>
            </w:tcBorders>
            <w:shd w:val="clear" w:color="auto" w:fill="auto"/>
            <w:noWrap/>
            <w:vAlign w:val="bottom"/>
          </w:tcPr>
          <w:p w14:paraId="65E449BB"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01ED6E38" w14:textId="77777777" w:rsidR="00516A02" w:rsidRPr="00516A02" w:rsidRDefault="00516A02" w:rsidP="00516A02">
            <w:pPr>
              <w:rPr>
                <w:rFonts w:ascii="Calibri" w:hAnsi="Calibri"/>
                <w:color w:val="000000"/>
                <w:sz w:val="24"/>
                <w:szCs w:val="24"/>
              </w:rPr>
            </w:pPr>
          </w:p>
        </w:tc>
      </w:tr>
      <w:tr w:rsidR="00516A02" w:rsidRPr="00516A02" w14:paraId="73578572" w14:textId="77777777">
        <w:trPr>
          <w:trHeight w:val="300"/>
        </w:trPr>
        <w:tc>
          <w:tcPr>
            <w:tcW w:w="3007" w:type="dxa"/>
            <w:gridSpan w:val="2"/>
            <w:tcBorders>
              <w:top w:val="single" w:sz="4" w:space="0" w:color="auto"/>
              <w:left w:val="single" w:sz="4" w:space="0" w:color="auto"/>
              <w:bottom w:val="single" w:sz="4" w:space="0" w:color="auto"/>
              <w:right w:val="nil"/>
            </w:tcBorders>
            <w:shd w:val="clear" w:color="auto" w:fill="auto"/>
            <w:noWrap/>
            <w:vAlign w:val="bottom"/>
          </w:tcPr>
          <w:p w14:paraId="7100F88F"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Margin before Equipment</w:t>
            </w:r>
          </w:p>
        </w:tc>
        <w:tc>
          <w:tcPr>
            <w:tcW w:w="19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C7402"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4,206,300 </w:t>
            </w:r>
          </w:p>
        </w:tc>
        <w:tc>
          <w:tcPr>
            <w:tcW w:w="17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B5B34"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4,006,000 </w:t>
            </w:r>
          </w:p>
        </w:tc>
        <w:tc>
          <w:tcPr>
            <w:tcW w:w="1563" w:type="dxa"/>
            <w:tcBorders>
              <w:top w:val="nil"/>
              <w:left w:val="nil"/>
              <w:bottom w:val="nil"/>
              <w:right w:val="nil"/>
            </w:tcBorders>
            <w:shd w:val="clear" w:color="auto" w:fill="auto"/>
            <w:noWrap/>
            <w:vAlign w:val="bottom"/>
          </w:tcPr>
          <w:p w14:paraId="13B691A4"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DFDF972" w14:textId="77777777" w:rsidR="00516A02" w:rsidRPr="00516A02" w:rsidRDefault="00516A02" w:rsidP="00516A02">
            <w:pPr>
              <w:rPr>
                <w:rFonts w:ascii="Calibri" w:hAnsi="Calibri"/>
                <w:color w:val="000000"/>
                <w:sz w:val="24"/>
                <w:szCs w:val="24"/>
              </w:rPr>
            </w:pPr>
          </w:p>
        </w:tc>
      </w:tr>
      <w:tr w:rsidR="00516A02" w:rsidRPr="00516A02" w14:paraId="596B4E97" w14:textId="77777777">
        <w:trPr>
          <w:trHeight w:val="300"/>
        </w:trPr>
        <w:tc>
          <w:tcPr>
            <w:tcW w:w="3007" w:type="dxa"/>
            <w:gridSpan w:val="2"/>
            <w:tcBorders>
              <w:top w:val="nil"/>
              <w:left w:val="single" w:sz="4" w:space="0" w:color="auto"/>
              <w:bottom w:val="nil"/>
              <w:right w:val="nil"/>
            </w:tcBorders>
            <w:shd w:val="clear" w:color="auto" w:fill="auto"/>
            <w:noWrap/>
            <w:vAlign w:val="bottom"/>
          </w:tcPr>
          <w:p w14:paraId="7FA749FD"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Equipment Costs</w:t>
            </w:r>
          </w:p>
        </w:tc>
        <w:tc>
          <w:tcPr>
            <w:tcW w:w="1950" w:type="dxa"/>
            <w:tcBorders>
              <w:top w:val="nil"/>
              <w:left w:val="nil"/>
              <w:bottom w:val="nil"/>
              <w:right w:val="nil"/>
            </w:tcBorders>
            <w:shd w:val="clear" w:color="auto" w:fill="auto"/>
            <w:noWrap/>
            <w:vAlign w:val="bottom"/>
          </w:tcPr>
          <w:p w14:paraId="4FCE7E8C"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540,000 </w:t>
            </w:r>
          </w:p>
        </w:tc>
        <w:tc>
          <w:tcPr>
            <w:tcW w:w="1797" w:type="dxa"/>
            <w:tcBorders>
              <w:top w:val="nil"/>
              <w:left w:val="nil"/>
              <w:bottom w:val="nil"/>
              <w:right w:val="nil"/>
            </w:tcBorders>
            <w:shd w:val="clear" w:color="auto" w:fill="auto"/>
            <w:noWrap/>
            <w:vAlign w:val="bottom"/>
          </w:tcPr>
          <w:p w14:paraId="3FD9A2A4"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480,000 </w:t>
            </w:r>
          </w:p>
        </w:tc>
        <w:tc>
          <w:tcPr>
            <w:tcW w:w="1563" w:type="dxa"/>
            <w:tcBorders>
              <w:top w:val="nil"/>
              <w:left w:val="nil"/>
              <w:bottom w:val="nil"/>
              <w:right w:val="nil"/>
            </w:tcBorders>
            <w:shd w:val="clear" w:color="auto" w:fill="auto"/>
            <w:noWrap/>
            <w:vAlign w:val="bottom"/>
          </w:tcPr>
          <w:p w14:paraId="1B4148FE"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329A02D4" w14:textId="77777777" w:rsidR="00516A02" w:rsidRPr="00516A02" w:rsidRDefault="00516A02" w:rsidP="00516A02">
            <w:pPr>
              <w:rPr>
                <w:rFonts w:ascii="Calibri" w:hAnsi="Calibri"/>
                <w:color w:val="000000"/>
                <w:sz w:val="24"/>
                <w:szCs w:val="24"/>
              </w:rPr>
            </w:pPr>
          </w:p>
        </w:tc>
      </w:tr>
      <w:tr w:rsidR="00516A02" w:rsidRPr="00516A02" w14:paraId="254681E8" w14:textId="77777777">
        <w:trPr>
          <w:trHeight w:val="300"/>
        </w:trPr>
        <w:tc>
          <w:tcPr>
            <w:tcW w:w="1330" w:type="dxa"/>
            <w:tcBorders>
              <w:top w:val="single" w:sz="4" w:space="0" w:color="auto"/>
              <w:left w:val="single" w:sz="4" w:space="0" w:color="auto"/>
              <w:bottom w:val="single" w:sz="4" w:space="0" w:color="auto"/>
              <w:right w:val="nil"/>
            </w:tcBorders>
            <w:shd w:val="clear" w:color="auto" w:fill="auto"/>
            <w:noWrap/>
            <w:vAlign w:val="bottom"/>
          </w:tcPr>
          <w:p w14:paraId="04B2CCF4"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677" w:type="dxa"/>
            <w:tcBorders>
              <w:top w:val="single" w:sz="4" w:space="0" w:color="auto"/>
              <w:left w:val="nil"/>
              <w:bottom w:val="single" w:sz="4" w:space="0" w:color="auto"/>
              <w:right w:val="nil"/>
            </w:tcBorders>
            <w:shd w:val="clear" w:color="auto" w:fill="auto"/>
            <w:noWrap/>
            <w:vAlign w:val="bottom"/>
          </w:tcPr>
          <w:p w14:paraId="5A6D54CD"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Net Profit</w:t>
            </w:r>
          </w:p>
        </w:tc>
        <w:tc>
          <w:tcPr>
            <w:tcW w:w="19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5B241A"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3,666,300 </w:t>
            </w:r>
          </w:p>
        </w:tc>
        <w:tc>
          <w:tcPr>
            <w:tcW w:w="17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4B4F0"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3,526,000 </w:t>
            </w:r>
          </w:p>
        </w:tc>
        <w:tc>
          <w:tcPr>
            <w:tcW w:w="1563" w:type="dxa"/>
            <w:tcBorders>
              <w:top w:val="nil"/>
              <w:left w:val="nil"/>
              <w:bottom w:val="nil"/>
              <w:right w:val="nil"/>
            </w:tcBorders>
            <w:shd w:val="clear" w:color="auto" w:fill="auto"/>
            <w:noWrap/>
            <w:vAlign w:val="bottom"/>
          </w:tcPr>
          <w:p w14:paraId="3C1E3D92"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6F2CD078" w14:textId="77777777" w:rsidR="00516A02" w:rsidRPr="00516A02" w:rsidRDefault="00516A02" w:rsidP="00516A02">
            <w:pPr>
              <w:rPr>
                <w:rFonts w:ascii="Calibri" w:hAnsi="Calibri"/>
                <w:color w:val="000000"/>
                <w:sz w:val="24"/>
                <w:szCs w:val="24"/>
              </w:rPr>
            </w:pPr>
          </w:p>
        </w:tc>
      </w:tr>
      <w:tr w:rsidR="00516A02" w:rsidRPr="00516A02" w14:paraId="06DD2F73" w14:textId="77777777">
        <w:trPr>
          <w:trHeight w:val="300"/>
        </w:trPr>
        <w:tc>
          <w:tcPr>
            <w:tcW w:w="1330" w:type="dxa"/>
            <w:tcBorders>
              <w:top w:val="nil"/>
              <w:left w:val="nil"/>
              <w:bottom w:val="nil"/>
              <w:right w:val="nil"/>
            </w:tcBorders>
            <w:shd w:val="clear" w:color="auto" w:fill="auto"/>
            <w:noWrap/>
            <w:vAlign w:val="bottom"/>
          </w:tcPr>
          <w:p w14:paraId="1CF273EE" w14:textId="77777777" w:rsidR="00516A02" w:rsidRPr="00516A02" w:rsidRDefault="00516A02" w:rsidP="00516A02">
            <w:pPr>
              <w:rPr>
                <w:rFonts w:ascii="Calibri" w:hAnsi="Calibri"/>
                <w:color w:val="000000"/>
                <w:sz w:val="24"/>
                <w:szCs w:val="24"/>
              </w:rPr>
            </w:pPr>
          </w:p>
        </w:tc>
        <w:tc>
          <w:tcPr>
            <w:tcW w:w="1677" w:type="dxa"/>
            <w:tcBorders>
              <w:top w:val="nil"/>
              <w:left w:val="nil"/>
              <w:bottom w:val="nil"/>
              <w:right w:val="nil"/>
            </w:tcBorders>
            <w:shd w:val="clear" w:color="auto" w:fill="auto"/>
            <w:noWrap/>
            <w:vAlign w:val="bottom"/>
          </w:tcPr>
          <w:p w14:paraId="1C56325A" w14:textId="77777777" w:rsidR="00516A02" w:rsidRPr="00516A02" w:rsidRDefault="00516A02" w:rsidP="00516A02">
            <w:pPr>
              <w:rPr>
                <w:rFonts w:ascii="Calibri" w:hAnsi="Calibri"/>
                <w:color w:val="000000"/>
                <w:sz w:val="24"/>
                <w:szCs w:val="24"/>
              </w:rPr>
            </w:pPr>
          </w:p>
        </w:tc>
        <w:tc>
          <w:tcPr>
            <w:tcW w:w="1950" w:type="dxa"/>
            <w:tcBorders>
              <w:top w:val="nil"/>
              <w:left w:val="nil"/>
              <w:bottom w:val="nil"/>
              <w:right w:val="nil"/>
            </w:tcBorders>
            <w:shd w:val="clear" w:color="auto" w:fill="auto"/>
            <w:noWrap/>
            <w:vAlign w:val="bottom"/>
          </w:tcPr>
          <w:p w14:paraId="31D665B6" w14:textId="77777777" w:rsidR="00516A02" w:rsidRPr="00516A02" w:rsidRDefault="00516A02" w:rsidP="00516A02">
            <w:pPr>
              <w:rPr>
                <w:rFonts w:ascii="Calibri" w:hAnsi="Calibri"/>
                <w:color w:val="000000"/>
                <w:sz w:val="24"/>
                <w:szCs w:val="24"/>
              </w:rPr>
            </w:pPr>
          </w:p>
        </w:tc>
        <w:tc>
          <w:tcPr>
            <w:tcW w:w="1797" w:type="dxa"/>
            <w:tcBorders>
              <w:top w:val="nil"/>
              <w:left w:val="nil"/>
              <w:bottom w:val="nil"/>
              <w:right w:val="nil"/>
            </w:tcBorders>
            <w:shd w:val="clear" w:color="auto" w:fill="auto"/>
            <w:noWrap/>
            <w:vAlign w:val="bottom"/>
          </w:tcPr>
          <w:p w14:paraId="0908C7BE"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30E38896"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23FB9DB0" w14:textId="77777777" w:rsidR="00516A02" w:rsidRPr="00516A02" w:rsidRDefault="00516A02" w:rsidP="00516A02">
            <w:pPr>
              <w:rPr>
                <w:rFonts w:ascii="Calibri" w:hAnsi="Calibri"/>
                <w:color w:val="000000"/>
                <w:sz w:val="24"/>
                <w:szCs w:val="24"/>
              </w:rPr>
            </w:pPr>
          </w:p>
        </w:tc>
      </w:tr>
      <w:tr w:rsidR="00516A02" w:rsidRPr="00516A02" w14:paraId="550981CF" w14:textId="77777777">
        <w:trPr>
          <w:trHeight w:val="300"/>
        </w:trPr>
        <w:tc>
          <w:tcPr>
            <w:tcW w:w="1330" w:type="dxa"/>
            <w:tcBorders>
              <w:top w:val="nil"/>
              <w:left w:val="nil"/>
              <w:bottom w:val="nil"/>
              <w:right w:val="nil"/>
            </w:tcBorders>
            <w:shd w:val="clear" w:color="auto" w:fill="auto"/>
            <w:noWrap/>
            <w:vAlign w:val="bottom"/>
          </w:tcPr>
          <w:p w14:paraId="6E71FF54" w14:textId="77777777" w:rsidR="00516A02" w:rsidRPr="00516A02" w:rsidRDefault="00516A02" w:rsidP="00516A02">
            <w:pPr>
              <w:rPr>
                <w:rFonts w:ascii="Calibri" w:hAnsi="Calibri"/>
                <w:color w:val="000000"/>
                <w:sz w:val="24"/>
                <w:szCs w:val="24"/>
              </w:rPr>
            </w:pPr>
          </w:p>
        </w:tc>
        <w:tc>
          <w:tcPr>
            <w:tcW w:w="1677" w:type="dxa"/>
            <w:tcBorders>
              <w:top w:val="nil"/>
              <w:left w:val="nil"/>
              <w:bottom w:val="nil"/>
              <w:right w:val="nil"/>
            </w:tcBorders>
            <w:shd w:val="clear" w:color="auto" w:fill="auto"/>
            <w:noWrap/>
            <w:vAlign w:val="bottom"/>
          </w:tcPr>
          <w:p w14:paraId="265D2E55" w14:textId="77777777" w:rsidR="00516A02" w:rsidRPr="00516A02" w:rsidRDefault="00516A02" w:rsidP="00516A02">
            <w:pPr>
              <w:rPr>
                <w:rFonts w:ascii="Calibri" w:hAnsi="Calibri"/>
                <w:color w:val="000000"/>
                <w:sz w:val="24"/>
                <w:szCs w:val="24"/>
              </w:rPr>
            </w:pPr>
          </w:p>
        </w:tc>
        <w:tc>
          <w:tcPr>
            <w:tcW w:w="1950" w:type="dxa"/>
            <w:tcBorders>
              <w:top w:val="nil"/>
              <w:left w:val="nil"/>
              <w:bottom w:val="nil"/>
              <w:right w:val="nil"/>
            </w:tcBorders>
            <w:shd w:val="clear" w:color="auto" w:fill="auto"/>
            <w:noWrap/>
            <w:vAlign w:val="bottom"/>
          </w:tcPr>
          <w:p w14:paraId="5FC72D3F" w14:textId="77777777" w:rsidR="00516A02" w:rsidRPr="00516A02" w:rsidRDefault="00516A02" w:rsidP="00516A02">
            <w:pPr>
              <w:jc w:val="center"/>
              <w:rPr>
                <w:rFonts w:ascii="Calibri" w:hAnsi="Calibri"/>
                <w:color w:val="000000"/>
                <w:sz w:val="24"/>
                <w:szCs w:val="24"/>
              </w:rPr>
            </w:pPr>
            <w:r w:rsidRPr="00516A02">
              <w:rPr>
                <w:rFonts w:ascii="Calibri" w:hAnsi="Calibri"/>
                <w:color w:val="000000"/>
                <w:sz w:val="24"/>
                <w:szCs w:val="24"/>
              </w:rPr>
              <w:t xml:space="preserve">     @ # 42,000</w:t>
            </w:r>
          </w:p>
        </w:tc>
        <w:tc>
          <w:tcPr>
            <w:tcW w:w="1797" w:type="dxa"/>
            <w:tcBorders>
              <w:top w:val="nil"/>
              <w:left w:val="nil"/>
              <w:bottom w:val="nil"/>
              <w:right w:val="nil"/>
            </w:tcBorders>
            <w:shd w:val="clear" w:color="auto" w:fill="auto"/>
            <w:noWrap/>
            <w:vAlign w:val="bottom"/>
          </w:tcPr>
          <w:p w14:paraId="771FB6D4" w14:textId="77777777" w:rsidR="00516A02" w:rsidRPr="00516A02" w:rsidRDefault="00516A02" w:rsidP="00516A02">
            <w:pPr>
              <w:jc w:val="center"/>
              <w:rPr>
                <w:rFonts w:ascii="Calibri" w:hAnsi="Calibri"/>
                <w:color w:val="000000"/>
                <w:sz w:val="24"/>
                <w:szCs w:val="24"/>
              </w:rPr>
            </w:pPr>
            <w:r w:rsidRPr="00516A02">
              <w:rPr>
                <w:rFonts w:ascii="Calibri" w:hAnsi="Calibri"/>
                <w:color w:val="000000"/>
                <w:sz w:val="24"/>
                <w:szCs w:val="24"/>
              </w:rPr>
              <w:t>@   #40,000</w:t>
            </w:r>
          </w:p>
        </w:tc>
        <w:tc>
          <w:tcPr>
            <w:tcW w:w="1563" w:type="dxa"/>
            <w:tcBorders>
              <w:top w:val="nil"/>
              <w:left w:val="nil"/>
              <w:bottom w:val="nil"/>
              <w:right w:val="nil"/>
            </w:tcBorders>
            <w:shd w:val="clear" w:color="auto" w:fill="auto"/>
            <w:noWrap/>
            <w:vAlign w:val="bottom"/>
          </w:tcPr>
          <w:p w14:paraId="16B5E744"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B75E61B" w14:textId="77777777" w:rsidR="00516A02" w:rsidRPr="00516A02" w:rsidRDefault="00516A02" w:rsidP="00516A02">
            <w:pPr>
              <w:rPr>
                <w:rFonts w:ascii="Calibri" w:hAnsi="Calibri"/>
                <w:color w:val="000000"/>
                <w:sz w:val="24"/>
                <w:szCs w:val="24"/>
              </w:rPr>
            </w:pPr>
          </w:p>
        </w:tc>
      </w:tr>
      <w:tr w:rsidR="00516A02" w:rsidRPr="00516A02" w14:paraId="634610A6" w14:textId="77777777">
        <w:trPr>
          <w:trHeight w:val="300"/>
        </w:trPr>
        <w:tc>
          <w:tcPr>
            <w:tcW w:w="3007" w:type="dxa"/>
            <w:gridSpan w:val="2"/>
            <w:tcBorders>
              <w:top w:val="nil"/>
              <w:left w:val="nil"/>
              <w:bottom w:val="nil"/>
              <w:right w:val="nil"/>
            </w:tcBorders>
            <w:shd w:val="clear" w:color="auto" w:fill="auto"/>
            <w:noWrap/>
            <w:vAlign w:val="bottom"/>
          </w:tcPr>
          <w:p w14:paraId="68C5C088"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Margin before machine</w:t>
            </w:r>
          </w:p>
        </w:tc>
        <w:tc>
          <w:tcPr>
            <w:tcW w:w="1950" w:type="dxa"/>
            <w:tcBorders>
              <w:top w:val="nil"/>
              <w:left w:val="nil"/>
              <w:bottom w:val="nil"/>
              <w:right w:val="nil"/>
            </w:tcBorders>
            <w:shd w:val="clear" w:color="auto" w:fill="auto"/>
            <w:noWrap/>
            <w:vAlign w:val="bottom"/>
          </w:tcPr>
          <w:p w14:paraId="0578158D"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4,206,300 </w:t>
            </w:r>
          </w:p>
        </w:tc>
        <w:tc>
          <w:tcPr>
            <w:tcW w:w="1797" w:type="dxa"/>
            <w:tcBorders>
              <w:top w:val="nil"/>
              <w:left w:val="nil"/>
              <w:bottom w:val="nil"/>
              <w:right w:val="nil"/>
            </w:tcBorders>
            <w:shd w:val="clear" w:color="auto" w:fill="auto"/>
            <w:noWrap/>
            <w:vAlign w:val="bottom"/>
          </w:tcPr>
          <w:p w14:paraId="6ADF642A"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4,006,000 </w:t>
            </w:r>
          </w:p>
        </w:tc>
        <w:tc>
          <w:tcPr>
            <w:tcW w:w="1563" w:type="dxa"/>
            <w:tcBorders>
              <w:top w:val="nil"/>
              <w:left w:val="nil"/>
              <w:bottom w:val="nil"/>
              <w:right w:val="nil"/>
            </w:tcBorders>
            <w:shd w:val="clear" w:color="auto" w:fill="auto"/>
            <w:noWrap/>
            <w:vAlign w:val="bottom"/>
          </w:tcPr>
          <w:p w14:paraId="171283F7"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3C5D5301" w14:textId="77777777" w:rsidR="00516A02" w:rsidRPr="00516A02" w:rsidRDefault="00516A02" w:rsidP="00516A02">
            <w:pPr>
              <w:rPr>
                <w:rFonts w:ascii="Calibri" w:hAnsi="Calibri"/>
                <w:color w:val="000000"/>
                <w:sz w:val="24"/>
                <w:szCs w:val="24"/>
              </w:rPr>
            </w:pPr>
          </w:p>
        </w:tc>
      </w:tr>
    </w:tbl>
    <w:p w14:paraId="11F98E7E" w14:textId="77777777" w:rsidR="00516A02" w:rsidRDefault="00516A02">
      <w:r>
        <w:br w:type="page"/>
      </w:r>
      <w:r w:rsidRPr="00516A02">
        <w:rPr>
          <w:b/>
        </w:rPr>
        <w:lastRenderedPageBreak/>
        <w:t>With renovation</w:t>
      </w:r>
      <w:r>
        <w:t xml:space="preserve"> and the ability to now use larger machines. The key is to test the financial benefit of using the larger machines in combination with smaller machines or just the large machines. The logs available will be #42,000 but they may want to only process #40,000. This decision is a function of the size of the batch costs of either $190,000 or $60,000.</w:t>
      </w:r>
    </w:p>
    <w:p w14:paraId="2DDC379D" w14:textId="77777777" w:rsidR="00516A02" w:rsidRDefault="00516A02">
      <w:r>
        <w:t xml:space="preserve">The best alternative is to select two large machines and one small machine. </w:t>
      </w:r>
      <w:proofErr w:type="gramStart"/>
      <w:r>
        <w:t>This  enables</w:t>
      </w:r>
      <w:proofErr w:type="gramEnd"/>
      <w:r>
        <w:t xml:space="preserve"> </w:t>
      </w:r>
      <w:proofErr w:type="spellStart"/>
      <w:r>
        <w:t>Cociente</w:t>
      </w:r>
      <w:proofErr w:type="spellEnd"/>
      <w:r>
        <w:t xml:space="preserve"> to process #42,000 logs. The margin on the processing of #40,000 or #42,000 is the same as under the status quo and thus that number can be carried forward from the previous page.</w:t>
      </w:r>
    </w:p>
    <w:tbl>
      <w:tblPr>
        <w:tblW w:w="9880" w:type="dxa"/>
        <w:tblInd w:w="92" w:type="dxa"/>
        <w:tblLook w:val="0000" w:firstRow="0" w:lastRow="0" w:firstColumn="0" w:lastColumn="0" w:noHBand="0" w:noVBand="0"/>
      </w:tblPr>
      <w:tblGrid>
        <w:gridCol w:w="1330"/>
        <w:gridCol w:w="1677"/>
        <w:gridCol w:w="1950"/>
        <w:gridCol w:w="1797"/>
        <w:gridCol w:w="1563"/>
        <w:gridCol w:w="1563"/>
      </w:tblGrid>
      <w:tr w:rsidR="00516A02" w:rsidRPr="00516A02" w14:paraId="63764513" w14:textId="77777777">
        <w:trPr>
          <w:trHeight w:val="300"/>
        </w:trPr>
        <w:tc>
          <w:tcPr>
            <w:tcW w:w="1330" w:type="dxa"/>
            <w:tcBorders>
              <w:top w:val="nil"/>
              <w:left w:val="nil"/>
              <w:bottom w:val="nil"/>
              <w:right w:val="nil"/>
            </w:tcBorders>
            <w:shd w:val="clear" w:color="auto" w:fill="auto"/>
            <w:noWrap/>
            <w:vAlign w:val="bottom"/>
          </w:tcPr>
          <w:p w14:paraId="744E5295"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Renovation</w:t>
            </w:r>
          </w:p>
        </w:tc>
        <w:tc>
          <w:tcPr>
            <w:tcW w:w="1677" w:type="dxa"/>
            <w:tcBorders>
              <w:top w:val="nil"/>
              <w:left w:val="nil"/>
              <w:bottom w:val="nil"/>
              <w:right w:val="nil"/>
            </w:tcBorders>
            <w:shd w:val="clear" w:color="auto" w:fill="auto"/>
            <w:noWrap/>
            <w:vAlign w:val="bottom"/>
          </w:tcPr>
          <w:p w14:paraId="7BC30214" w14:textId="77777777" w:rsidR="00516A02" w:rsidRPr="00516A02" w:rsidRDefault="00516A02" w:rsidP="00516A02">
            <w:pPr>
              <w:rPr>
                <w:rFonts w:ascii="Calibri" w:hAnsi="Calibri"/>
                <w:color w:val="000000"/>
                <w:sz w:val="24"/>
                <w:szCs w:val="24"/>
              </w:rPr>
            </w:pPr>
          </w:p>
        </w:tc>
        <w:tc>
          <w:tcPr>
            <w:tcW w:w="1950" w:type="dxa"/>
            <w:tcBorders>
              <w:top w:val="nil"/>
              <w:left w:val="nil"/>
              <w:bottom w:val="nil"/>
              <w:right w:val="nil"/>
            </w:tcBorders>
            <w:shd w:val="clear" w:color="auto" w:fill="auto"/>
            <w:noWrap/>
            <w:vAlign w:val="bottom"/>
          </w:tcPr>
          <w:p w14:paraId="0333C576" w14:textId="77777777" w:rsidR="00516A02" w:rsidRPr="00516A02" w:rsidRDefault="00516A02" w:rsidP="00516A02">
            <w:pPr>
              <w:rPr>
                <w:rFonts w:ascii="Calibri" w:hAnsi="Calibri"/>
                <w:color w:val="000000"/>
                <w:sz w:val="24"/>
                <w:szCs w:val="24"/>
              </w:rPr>
            </w:pPr>
          </w:p>
        </w:tc>
        <w:tc>
          <w:tcPr>
            <w:tcW w:w="1797" w:type="dxa"/>
            <w:tcBorders>
              <w:top w:val="nil"/>
              <w:left w:val="nil"/>
              <w:bottom w:val="nil"/>
              <w:right w:val="nil"/>
            </w:tcBorders>
            <w:shd w:val="clear" w:color="auto" w:fill="auto"/>
            <w:noWrap/>
            <w:vAlign w:val="bottom"/>
          </w:tcPr>
          <w:p w14:paraId="742AEDA5"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2DEBD279"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4AF63C5B" w14:textId="77777777" w:rsidR="00516A02" w:rsidRPr="00516A02" w:rsidRDefault="00516A02" w:rsidP="00516A02">
            <w:pPr>
              <w:rPr>
                <w:rFonts w:ascii="Calibri" w:hAnsi="Calibri"/>
                <w:color w:val="000000"/>
                <w:sz w:val="24"/>
                <w:szCs w:val="24"/>
              </w:rPr>
            </w:pPr>
          </w:p>
        </w:tc>
      </w:tr>
      <w:tr w:rsidR="00516A02" w:rsidRPr="00516A02" w14:paraId="1FF6BED5" w14:textId="77777777">
        <w:trPr>
          <w:trHeight w:val="300"/>
        </w:trPr>
        <w:tc>
          <w:tcPr>
            <w:tcW w:w="3007" w:type="dxa"/>
            <w:gridSpan w:val="2"/>
            <w:tcBorders>
              <w:top w:val="single" w:sz="4" w:space="0" w:color="auto"/>
              <w:left w:val="single" w:sz="4" w:space="0" w:color="auto"/>
              <w:bottom w:val="nil"/>
              <w:right w:val="nil"/>
            </w:tcBorders>
            <w:shd w:val="clear" w:color="auto" w:fill="auto"/>
            <w:noWrap/>
            <w:vAlign w:val="bottom"/>
          </w:tcPr>
          <w:p w14:paraId="4B44D7D2"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New Machine</w:t>
            </w:r>
          </w:p>
        </w:tc>
        <w:tc>
          <w:tcPr>
            <w:tcW w:w="1950" w:type="dxa"/>
            <w:tcBorders>
              <w:top w:val="single" w:sz="4" w:space="0" w:color="auto"/>
              <w:left w:val="nil"/>
              <w:bottom w:val="nil"/>
              <w:right w:val="single" w:sz="4" w:space="0" w:color="auto"/>
            </w:tcBorders>
            <w:shd w:val="clear" w:color="auto" w:fill="auto"/>
            <w:noWrap/>
            <w:vAlign w:val="bottom"/>
          </w:tcPr>
          <w:p w14:paraId="2B187F0A"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190</w:t>
            </w:r>
            <w:r>
              <w:rPr>
                <w:rFonts w:ascii="Calibri" w:hAnsi="Calibri"/>
                <w:color w:val="000000"/>
                <w:sz w:val="24"/>
                <w:szCs w:val="24"/>
              </w:rPr>
              <w:t>,</w:t>
            </w:r>
            <w:r w:rsidRPr="00516A02">
              <w:rPr>
                <w:rFonts w:ascii="Calibri" w:hAnsi="Calibri"/>
                <w:color w:val="000000"/>
                <w:sz w:val="24"/>
                <w:szCs w:val="24"/>
              </w:rPr>
              <w:t>000</w:t>
            </w:r>
          </w:p>
        </w:tc>
        <w:tc>
          <w:tcPr>
            <w:tcW w:w="1797" w:type="dxa"/>
            <w:tcBorders>
              <w:top w:val="nil"/>
              <w:left w:val="nil"/>
              <w:bottom w:val="nil"/>
              <w:right w:val="nil"/>
            </w:tcBorders>
            <w:shd w:val="clear" w:color="auto" w:fill="auto"/>
            <w:noWrap/>
            <w:vAlign w:val="bottom"/>
          </w:tcPr>
          <w:p w14:paraId="65CE5DC0"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38EF74A7"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55B05B4" w14:textId="77777777" w:rsidR="00516A02" w:rsidRPr="00516A02" w:rsidRDefault="00516A02" w:rsidP="00516A02">
            <w:pPr>
              <w:rPr>
                <w:rFonts w:ascii="Calibri" w:hAnsi="Calibri"/>
                <w:color w:val="000000"/>
                <w:sz w:val="24"/>
                <w:szCs w:val="24"/>
              </w:rPr>
            </w:pPr>
          </w:p>
        </w:tc>
      </w:tr>
      <w:tr w:rsidR="00516A02" w:rsidRPr="00516A02" w14:paraId="34C678D7" w14:textId="77777777">
        <w:trPr>
          <w:trHeight w:val="300"/>
        </w:trPr>
        <w:tc>
          <w:tcPr>
            <w:tcW w:w="3007" w:type="dxa"/>
            <w:gridSpan w:val="2"/>
            <w:tcBorders>
              <w:top w:val="nil"/>
              <w:left w:val="single" w:sz="4" w:space="0" w:color="auto"/>
              <w:bottom w:val="single" w:sz="4" w:space="0" w:color="auto"/>
              <w:right w:val="nil"/>
            </w:tcBorders>
            <w:shd w:val="clear" w:color="auto" w:fill="auto"/>
            <w:noWrap/>
            <w:vAlign w:val="bottom"/>
          </w:tcPr>
          <w:p w14:paraId="5803AF32"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Regular machine</w:t>
            </w:r>
          </w:p>
        </w:tc>
        <w:tc>
          <w:tcPr>
            <w:tcW w:w="1950" w:type="dxa"/>
            <w:tcBorders>
              <w:top w:val="nil"/>
              <w:left w:val="nil"/>
              <w:bottom w:val="single" w:sz="4" w:space="0" w:color="auto"/>
              <w:right w:val="single" w:sz="4" w:space="0" w:color="auto"/>
            </w:tcBorders>
            <w:shd w:val="clear" w:color="auto" w:fill="auto"/>
            <w:noWrap/>
            <w:vAlign w:val="bottom"/>
          </w:tcPr>
          <w:p w14:paraId="2064E563"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60</w:t>
            </w:r>
            <w:r>
              <w:rPr>
                <w:rFonts w:ascii="Calibri" w:hAnsi="Calibri"/>
                <w:color w:val="000000"/>
                <w:sz w:val="24"/>
                <w:szCs w:val="24"/>
              </w:rPr>
              <w:t>,</w:t>
            </w:r>
            <w:r w:rsidRPr="00516A02">
              <w:rPr>
                <w:rFonts w:ascii="Calibri" w:hAnsi="Calibri"/>
                <w:color w:val="000000"/>
                <w:sz w:val="24"/>
                <w:szCs w:val="24"/>
              </w:rPr>
              <w:t>000</w:t>
            </w:r>
          </w:p>
        </w:tc>
        <w:tc>
          <w:tcPr>
            <w:tcW w:w="1797" w:type="dxa"/>
            <w:tcBorders>
              <w:top w:val="nil"/>
              <w:left w:val="nil"/>
              <w:bottom w:val="nil"/>
              <w:right w:val="nil"/>
            </w:tcBorders>
            <w:shd w:val="clear" w:color="auto" w:fill="auto"/>
            <w:noWrap/>
            <w:vAlign w:val="bottom"/>
          </w:tcPr>
          <w:p w14:paraId="59C0C0BC"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2AEC7DC"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16361B6A" w14:textId="77777777" w:rsidR="00516A02" w:rsidRPr="00516A02" w:rsidRDefault="00516A02" w:rsidP="00516A02">
            <w:pPr>
              <w:rPr>
                <w:rFonts w:ascii="Calibri" w:hAnsi="Calibri"/>
                <w:color w:val="000000"/>
                <w:sz w:val="24"/>
                <w:szCs w:val="24"/>
              </w:rPr>
            </w:pPr>
          </w:p>
        </w:tc>
      </w:tr>
      <w:tr w:rsidR="00516A02" w:rsidRPr="00516A02" w14:paraId="749A3AD9" w14:textId="77777777">
        <w:trPr>
          <w:trHeight w:val="300"/>
        </w:trPr>
        <w:tc>
          <w:tcPr>
            <w:tcW w:w="1330" w:type="dxa"/>
            <w:tcBorders>
              <w:top w:val="single" w:sz="4" w:space="0" w:color="auto"/>
              <w:left w:val="single" w:sz="4" w:space="0" w:color="auto"/>
              <w:bottom w:val="nil"/>
              <w:right w:val="nil"/>
            </w:tcBorders>
            <w:shd w:val="clear" w:color="auto" w:fill="auto"/>
            <w:noWrap/>
            <w:vAlign w:val="bottom"/>
          </w:tcPr>
          <w:p w14:paraId="3D16A6F3"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Renovation</w:t>
            </w:r>
          </w:p>
        </w:tc>
        <w:tc>
          <w:tcPr>
            <w:tcW w:w="1677" w:type="dxa"/>
            <w:tcBorders>
              <w:top w:val="single" w:sz="4" w:space="0" w:color="auto"/>
              <w:left w:val="nil"/>
              <w:bottom w:val="nil"/>
              <w:right w:val="nil"/>
            </w:tcBorders>
            <w:shd w:val="clear" w:color="auto" w:fill="auto"/>
            <w:noWrap/>
            <w:vAlign w:val="bottom"/>
          </w:tcPr>
          <w:p w14:paraId="290F7FC3"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99,000 </w:t>
            </w:r>
          </w:p>
        </w:tc>
        <w:tc>
          <w:tcPr>
            <w:tcW w:w="1950" w:type="dxa"/>
            <w:tcBorders>
              <w:top w:val="single" w:sz="4" w:space="0" w:color="auto"/>
              <w:left w:val="nil"/>
              <w:bottom w:val="nil"/>
              <w:right w:val="single" w:sz="4" w:space="0" w:color="auto"/>
            </w:tcBorders>
            <w:shd w:val="clear" w:color="auto" w:fill="auto"/>
            <w:noWrap/>
            <w:vAlign w:val="bottom"/>
          </w:tcPr>
          <w:p w14:paraId="52A51A41"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797" w:type="dxa"/>
            <w:tcBorders>
              <w:top w:val="nil"/>
              <w:left w:val="nil"/>
              <w:bottom w:val="nil"/>
              <w:right w:val="nil"/>
            </w:tcBorders>
            <w:shd w:val="clear" w:color="auto" w:fill="auto"/>
            <w:noWrap/>
            <w:vAlign w:val="bottom"/>
          </w:tcPr>
          <w:p w14:paraId="22ED1538"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7C53C481"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34A68DC9" w14:textId="77777777" w:rsidR="00516A02" w:rsidRPr="00516A02" w:rsidRDefault="00516A02" w:rsidP="00516A02">
            <w:pPr>
              <w:rPr>
                <w:rFonts w:ascii="Calibri" w:hAnsi="Calibri"/>
                <w:color w:val="000000"/>
                <w:sz w:val="24"/>
                <w:szCs w:val="24"/>
              </w:rPr>
            </w:pPr>
          </w:p>
        </w:tc>
      </w:tr>
      <w:tr w:rsidR="00516A02" w:rsidRPr="00516A02" w14:paraId="6A1EBD09" w14:textId="77777777">
        <w:trPr>
          <w:trHeight w:val="300"/>
        </w:trPr>
        <w:tc>
          <w:tcPr>
            <w:tcW w:w="1330" w:type="dxa"/>
            <w:tcBorders>
              <w:top w:val="nil"/>
              <w:left w:val="single" w:sz="4" w:space="0" w:color="auto"/>
              <w:bottom w:val="nil"/>
              <w:right w:val="nil"/>
            </w:tcBorders>
            <w:shd w:val="clear" w:color="auto" w:fill="auto"/>
            <w:noWrap/>
            <w:vAlign w:val="bottom"/>
          </w:tcPr>
          <w:p w14:paraId="5BD08713"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677" w:type="dxa"/>
            <w:tcBorders>
              <w:top w:val="nil"/>
              <w:left w:val="nil"/>
              <w:bottom w:val="nil"/>
              <w:right w:val="nil"/>
            </w:tcBorders>
            <w:shd w:val="clear" w:color="auto" w:fill="auto"/>
            <w:noWrap/>
            <w:vAlign w:val="bottom"/>
          </w:tcPr>
          <w:p w14:paraId="69DAC1A3" w14:textId="77777777" w:rsidR="00516A02" w:rsidRPr="00516A02" w:rsidRDefault="00516A02" w:rsidP="00516A02">
            <w:pPr>
              <w:jc w:val="right"/>
              <w:rPr>
                <w:rFonts w:ascii="Calibri" w:hAnsi="Calibri"/>
                <w:color w:val="000000"/>
                <w:sz w:val="24"/>
                <w:szCs w:val="24"/>
                <w:u w:val="single"/>
              </w:rPr>
            </w:pPr>
            <w:r w:rsidRPr="00516A02">
              <w:rPr>
                <w:rFonts w:ascii="Calibri" w:hAnsi="Calibri"/>
                <w:color w:val="000000"/>
                <w:sz w:val="24"/>
                <w:szCs w:val="24"/>
                <w:u w:val="single"/>
              </w:rPr>
              <w:t xml:space="preserve"> 13,000 </w:t>
            </w:r>
          </w:p>
        </w:tc>
        <w:tc>
          <w:tcPr>
            <w:tcW w:w="1950" w:type="dxa"/>
            <w:tcBorders>
              <w:top w:val="nil"/>
              <w:left w:val="nil"/>
              <w:bottom w:val="nil"/>
              <w:right w:val="single" w:sz="4" w:space="0" w:color="auto"/>
            </w:tcBorders>
            <w:shd w:val="clear" w:color="auto" w:fill="auto"/>
            <w:noWrap/>
            <w:vAlign w:val="bottom"/>
          </w:tcPr>
          <w:p w14:paraId="08436CF9"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797" w:type="dxa"/>
            <w:tcBorders>
              <w:top w:val="nil"/>
              <w:left w:val="nil"/>
              <w:bottom w:val="nil"/>
              <w:right w:val="nil"/>
            </w:tcBorders>
            <w:shd w:val="clear" w:color="auto" w:fill="auto"/>
            <w:noWrap/>
            <w:vAlign w:val="bottom"/>
          </w:tcPr>
          <w:p w14:paraId="1DB84F5F"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42C9AADB"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4DAC6801" w14:textId="77777777" w:rsidR="00516A02" w:rsidRPr="00516A02" w:rsidRDefault="00516A02" w:rsidP="00516A02">
            <w:pPr>
              <w:rPr>
                <w:rFonts w:ascii="Calibri" w:hAnsi="Calibri"/>
                <w:color w:val="000000"/>
                <w:sz w:val="24"/>
                <w:szCs w:val="24"/>
              </w:rPr>
            </w:pPr>
          </w:p>
        </w:tc>
      </w:tr>
      <w:tr w:rsidR="00516A02" w:rsidRPr="00516A02" w14:paraId="28ABD3EA" w14:textId="77777777">
        <w:trPr>
          <w:trHeight w:val="300"/>
        </w:trPr>
        <w:tc>
          <w:tcPr>
            <w:tcW w:w="1330" w:type="dxa"/>
            <w:tcBorders>
              <w:top w:val="nil"/>
              <w:left w:val="single" w:sz="4" w:space="0" w:color="auto"/>
              <w:bottom w:val="single" w:sz="4" w:space="0" w:color="auto"/>
              <w:right w:val="nil"/>
            </w:tcBorders>
            <w:shd w:val="clear" w:color="auto" w:fill="auto"/>
            <w:noWrap/>
            <w:vAlign w:val="bottom"/>
          </w:tcPr>
          <w:p w14:paraId="3846F7D5"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One time</w:t>
            </w:r>
          </w:p>
        </w:tc>
        <w:tc>
          <w:tcPr>
            <w:tcW w:w="1677" w:type="dxa"/>
            <w:tcBorders>
              <w:top w:val="nil"/>
              <w:left w:val="nil"/>
              <w:bottom w:val="single" w:sz="4" w:space="0" w:color="auto"/>
              <w:right w:val="nil"/>
            </w:tcBorders>
            <w:shd w:val="clear" w:color="auto" w:fill="auto"/>
            <w:noWrap/>
            <w:vAlign w:val="bottom"/>
          </w:tcPr>
          <w:p w14:paraId="159E7FFF"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112,000 </w:t>
            </w:r>
          </w:p>
        </w:tc>
        <w:tc>
          <w:tcPr>
            <w:tcW w:w="1950" w:type="dxa"/>
            <w:tcBorders>
              <w:top w:val="nil"/>
              <w:left w:val="nil"/>
              <w:bottom w:val="single" w:sz="4" w:space="0" w:color="auto"/>
              <w:right w:val="single" w:sz="4" w:space="0" w:color="auto"/>
            </w:tcBorders>
            <w:shd w:val="clear" w:color="auto" w:fill="auto"/>
            <w:noWrap/>
            <w:vAlign w:val="bottom"/>
          </w:tcPr>
          <w:p w14:paraId="7CA11666"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797" w:type="dxa"/>
            <w:tcBorders>
              <w:top w:val="nil"/>
              <w:left w:val="nil"/>
              <w:bottom w:val="nil"/>
              <w:right w:val="nil"/>
            </w:tcBorders>
            <w:shd w:val="clear" w:color="auto" w:fill="auto"/>
            <w:noWrap/>
            <w:vAlign w:val="bottom"/>
          </w:tcPr>
          <w:p w14:paraId="4AE5532C"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AB48C3C"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5B74BE0D" w14:textId="77777777" w:rsidR="00516A02" w:rsidRPr="00516A02" w:rsidRDefault="00516A02" w:rsidP="00516A02">
            <w:pPr>
              <w:rPr>
                <w:rFonts w:ascii="Calibri" w:hAnsi="Calibri"/>
                <w:color w:val="000000"/>
                <w:sz w:val="24"/>
                <w:szCs w:val="24"/>
              </w:rPr>
            </w:pPr>
          </w:p>
        </w:tc>
      </w:tr>
      <w:tr w:rsidR="00516A02" w:rsidRPr="00516A02" w14:paraId="551D0BE8" w14:textId="77777777">
        <w:trPr>
          <w:trHeight w:val="300"/>
        </w:trPr>
        <w:tc>
          <w:tcPr>
            <w:tcW w:w="1330" w:type="dxa"/>
            <w:tcBorders>
              <w:top w:val="nil"/>
              <w:left w:val="nil"/>
              <w:bottom w:val="nil"/>
              <w:right w:val="nil"/>
            </w:tcBorders>
            <w:shd w:val="clear" w:color="auto" w:fill="auto"/>
            <w:noWrap/>
            <w:vAlign w:val="bottom"/>
          </w:tcPr>
          <w:p w14:paraId="62ED6DA8" w14:textId="77777777" w:rsidR="00516A02" w:rsidRPr="00516A02" w:rsidRDefault="00516A02" w:rsidP="00516A02">
            <w:pPr>
              <w:rPr>
                <w:rFonts w:ascii="Calibri" w:hAnsi="Calibri"/>
                <w:color w:val="000000"/>
                <w:sz w:val="24"/>
                <w:szCs w:val="24"/>
              </w:rPr>
            </w:pPr>
          </w:p>
        </w:tc>
        <w:tc>
          <w:tcPr>
            <w:tcW w:w="1677" w:type="dxa"/>
            <w:tcBorders>
              <w:top w:val="nil"/>
              <w:left w:val="nil"/>
              <w:bottom w:val="nil"/>
              <w:right w:val="nil"/>
            </w:tcBorders>
            <w:shd w:val="clear" w:color="auto" w:fill="auto"/>
            <w:noWrap/>
            <w:vAlign w:val="bottom"/>
          </w:tcPr>
          <w:p w14:paraId="4994A1F8" w14:textId="77777777" w:rsidR="00516A02" w:rsidRPr="00516A02" w:rsidRDefault="00516A02" w:rsidP="00516A02">
            <w:pPr>
              <w:rPr>
                <w:rFonts w:ascii="Calibri" w:hAnsi="Calibri"/>
                <w:color w:val="000000"/>
                <w:sz w:val="24"/>
                <w:szCs w:val="24"/>
              </w:rPr>
            </w:pPr>
          </w:p>
        </w:tc>
        <w:tc>
          <w:tcPr>
            <w:tcW w:w="1950" w:type="dxa"/>
            <w:tcBorders>
              <w:top w:val="nil"/>
              <w:left w:val="nil"/>
              <w:bottom w:val="nil"/>
              <w:right w:val="nil"/>
            </w:tcBorders>
            <w:shd w:val="clear" w:color="auto" w:fill="auto"/>
            <w:noWrap/>
            <w:vAlign w:val="bottom"/>
          </w:tcPr>
          <w:p w14:paraId="66167C0F" w14:textId="77777777" w:rsidR="00516A02" w:rsidRPr="00516A02" w:rsidRDefault="00516A02" w:rsidP="00516A02">
            <w:pPr>
              <w:rPr>
                <w:rFonts w:ascii="Calibri" w:hAnsi="Calibri"/>
                <w:color w:val="000000"/>
                <w:sz w:val="24"/>
                <w:szCs w:val="24"/>
              </w:rPr>
            </w:pPr>
          </w:p>
        </w:tc>
        <w:tc>
          <w:tcPr>
            <w:tcW w:w="1797" w:type="dxa"/>
            <w:tcBorders>
              <w:top w:val="nil"/>
              <w:left w:val="nil"/>
              <w:bottom w:val="nil"/>
              <w:right w:val="nil"/>
            </w:tcBorders>
            <w:shd w:val="clear" w:color="auto" w:fill="auto"/>
            <w:noWrap/>
            <w:vAlign w:val="bottom"/>
          </w:tcPr>
          <w:p w14:paraId="07A24AE8"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782058A1"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0BF51B18" w14:textId="77777777" w:rsidR="00516A02" w:rsidRPr="00516A02" w:rsidRDefault="00516A02" w:rsidP="00516A02">
            <w:pPr>
              <w:rPr>
                <w:rFonts w:ascii="Calibri" w:hAnsi="Calibri"/>
                <w:color w:val="000000"/>
                <w:sz w:val="24"/>
                <w:szCs w:val="24"/>
              </w:rPr>
            </w:pPr>
          </w:p>
        </w:tc>
      </w:tr>
      <w:tr w:rsidR="00516A02" w:rsidRPr="00516A02" w14:paraId="1B3A0A32" w14:textId="77777777">
        <w:trPr>
          <w:trHeight w:val="300"/>
        </w:trPr>
        <w:tc>
          <w:tcPr>
            <w:tcW w:w="1330" w:type="dxa"/>
            <w:tcBorders>
              <w:top w:val="nil"/>
              <w:left w:val="nil"/>
              <w:bottom w:val="nil"/>
              <w:right w:val="nil"/>
            </w:tcBorders>
            <w:shd w:val="clear" w:color="auto" w:fill="auto"/>
            <w:noWrap/>
            <w:vAlign w:val="bottom"/>
          </w:tcPr>
          <w:p w14:paraId="565EB938" w14:textId="77777777" w:rsidR="00516A02" w:rsidRPr="00516A02" w:rsidRDefault="00516A02" w:rsidP="00516A02">
            <w:pPr>
              <w:rPr>
                <w:rFonts w:ascii="Calibri" w:hAnsi="Calibri"/>
                <w:color w:val="000000"/>
                <w:sz w:val="24"/>
                <w:szCs w:val="24"/>
              </w:rPr>
            </w:pPr>
          </w:p>
        </w:tc>
        <w:tc>
          <w:tcPr>
            <w:tcW w:w="1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46F71" w14:textId="77777777" w:rsidR="00516A02" w:rsidRPr="00516A02" w:rsidRDefault="00516A02" w:rsidP="00516A02">
            <w:pPr>
              <w:rPr>
                <w:rFonts w:ascii="Calibri" w:hAnsi="Calibri"/>
                <w:b/>
                <w:bCs/>
                <w:color w:val="000000"/>
                <w:sz w:val="24"/>
                <w:szCs w:val="24"/>
              </w:rPr>
            </w:pPr>
            <w:r w:rsidRPr="00516A02">
              <w:rPr>
                <w:rFonts w:ascii="Calibri" w:hAnsi="Calibri"/>
                <w:b/>
                <w:bCs/>
                <w:color w:val="000000"/>
                <w:sz w:val="24"/>
                <w:szCs w:val="24"/>
              </w:rPr>
              <w:t xml:space="preserve">     @ # 42,000</w:t>
            </w:r>
          </w:p>
        </w:tc>
        <w:tc>
          <w:tcPr>
            <w:tcW w:w="1950" w:type="dxa"/>
            <w:tcBorders>
              <w:top w:val="single" w:sz="4" w:space="0" w:color="auto"/>
              <w:left w:val="single" w:sz="4" w:space="0" w:color="auto"/>
              <w:bottom w:val="single" w:sz="4" w:space="0" w:color="auto"/>
              <w:right w:val="nil"/>
            </w:tcBorders>
            <w:shd w:val="clear" w:color="auto" w:fill="auto"/>
            <w:noWrap/>
            <w:vAlign w:val="bottom"/>
          </w:tcPr>
          <w:p w14:paraId="5E63EA36" w14:textId="77777777" w:rsidR="00516A02" w:rsidRPr="00516A02" w:rsidRDefault="00516A02" w:rsidP="00516A02">
            <w:pPr>
              <w:rPr>
                <w:rFonts w:ascii="Calibri" w:hAnsi="Calibri"/>
                <w:b/>
                <w:bCs/>
                <w:color w:val="000000"/>
                <w:sz w:val="24"/>
                <w:szCs w:val="24"/>
              </w:rPr>
            </w:pPr>
            <w:r w:rsidRPr="00516A02">
              <w:rPr>
                <w:rFonts w:ascii="Calibri" w:hAnsi="Calibri"/>
                <w:b/>
                <w:bCs/>
                <w:color w:val="000000"/>
                <w:sz w:val="24"/>
                <w:szCs w:val="24"/>
              </w:rPr>
              <w:t xml:space="preserve">     @ # 42,000</w:t>
            </w:r>
          </w:p>
        </w:tc>
        <w:tc>
          <w:tcPr>
            <w:tcW w:w="17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1D013E" w14:textId="77777777" w:rsidR="00516A02" w:rsidRPr="00516A02" w:rsidRDefault="00516A02" w:rsidP="00516A02">
            <w:pPr>
              <w:rPr>
                <w:rFonts w:ascii="Calibri" w:hAnsi="Calibri"/>
                <w:b/>
                <w:bCs/>
                <w:color w:val="000000"/>
                <w:sz w:val="24"/>
                <w:szCs w:val="24"/>
              </w:rPr>
            </w:pPr>
            <w:r w:rsidRPr="00516A02">
              <w:rPr>
                <w:rFonts w:ascii="Calibri" w:hAnsi="Calibri"/>
                <w:b/>
                <w:bCs/>
                <w:color w:val="000000"/>
                <w:sz w:val="24"/>
                <w:szCs w:val="24"/>
              </w:rPr>
              <w:t>@   #40,000</w:t>
            </w:r>
          </w:p>
        </w:tc>
        <w:tc>
          <w:tcPr>
            <w:tcW w:w="1563" w:type="dxa"/>
            <w:tcBorders>
              <w:top w:val="single" w:sz="4" w:space="0" w:color="auto"/>
              <w:left w:val="nil"/>
              <w:bottom w:val="single" w:sz="4" w:space="0" w:color="auto"/>
              <w:right w:val="single" w:sz="4" w:space="0" w:color="auto"/>
            </w:tcBorders>
            <w:shd w:val="clear" w:color="auto" w:fill="auto"/>
            <w:noWrap/>
            <w:vAlign w:val="bottom"/>
          </w:tcPr>
          <w:p w14:paraId="05C58962" w14:textId="77777777" w:rsidR="00516A02" w:rsidRPr="00516A02" w:rsidRDefault="00516A02" w:rsidP="00516A02">
            <w:pPr>
              <w:rPr>
                <w:rFonts w:ascii="Calibri" w:hAnsi="Calibri"/>
                <w:b/>
                <w:bCs/>
                <w:color w:val="000000"/>
                <w:sz w:val="24"/>
                <w:szCs w:val="24"/>
              </w:rPr>
            </w:pPr>
            <w:r w:rsidRPr="00516A02">
              <w:rPr>
                <w:rFonts w:ascii="Calibri" w:hAnsi="Calibri"/>
                <w:b/>
                <w:bCs/>
                <w:color w:val="000000"/>
                <w:sz w:val="24"/>
                <w:szCs w:val="24"/>
              </w:rPr>
              <w:t>@   #40,000</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4309F"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Status Quo</w:t>
            </w:r>
          </w:p>
        </w:tc>
      </w:tr>
      <w:tr w:rsidR="00516A02" w:rsidRPr="00516A02" w14:paraId="0AFE0DD4" w14:textId="77777777">
        <w:trPr>
          <w:trHeight w:val="300"/>
        </w:trPr>
        <w:tc>
          <w:tcPr>
            <w:tcW w:w="1330" w:type="dxa"/>
            <w:tcBorders>
              <w:top w:val="nil"/>
              <w:left w:val="nil"/>
              <w:bottom w:val="nil"/>
              <w:right w:val="nil"/>
            </w:tcBorders>
            <w:shd w:val="clear" w:color="auto" w:fill="auto"/>
            <w:noWrap/>
            <w:vAlign w:val="bottom"/>
          </w:tcPr>
          <w:p w14:paraId="1CA5F01D"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Capacity</w:t>
            </w:r>
          </w:p>
        </w:tc>
        <w:tc>
          <w:tcPr>
            <w:tcW w:w="1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F95B1C" w14:textId="77777777" w:rsidR="00516A02" w:rsidRPr="00516A02" w:rsidRDefault="00516A02" w:rsidP="00516A02">
            <w:pPr>
              <w:jc w:val="center"/>
              <w:rPr>
                <w:rFonts w:ascii="Calibri" w:hAnsi="Calibri"/>
                <w:b/>
                <w:bCs/>
                <w:color w:val="000000"/>
                <w:sz w:val="24"/>
                <w:szCs w:val="24"/>
              </w:rPr>
            </w:pPr>
            <w:r w:rsidRPr="00516A02">
              <w:rPr>
                <w:rFonts w:ascii="Calibri" w:hAnsi="Calibri"/>
                <w:b/>
                <w:bCs/>
                <w:color w:val="000000"/>
                <w:sz w:val="24"/>
                <w:szCs w:val="24"/>
              </w:rPr>
              <w:t xml:space="preserve"> 45,000 </w:t>
            </w:r>
          </w:p>
        </w:tc>
        <w:tc>
          <w:tcPr>
            <w:tcW w:w="1950" w:type="dxa"/>
            <w:tcBorders>
              <w:top w:val="single" w:sz="4" w:space="0" w:color="auto"/>
              <w:left w:val="single" w:sz="4" w:space="0" w:color="auto"/>
              <w:bottom w:val="single" w:sz="4" w:space="0" w:color="auto"/>
              <w:right w:val="nil"/>
            </w:tcBorders>
            <w:shd w:val="clear" w:color="auto" w:fill="auto"/>
            <w:noWrap/>
            <w:vAlign w:val="bottom"/>
          </w:tcPr>
          <w:p w14:paraId="0D28FB18" w14:textId="77777777" w:rsidR="00516A02" w:rsidRPr="00516A02" w:rsidRDefault="00516A02" w:rsidP="00516A02">
            <w:pPr>
              <w:jc w:val="center"/>
              <w:rPr>
                <w:rFonts w:ascii="Calibri" w:hAnsi="Calibri"/>
                <w:b/>
                <w:bCs/>
                <w:color w:val="000000"/>
                <w:sz w:val="24"/>
                <w:szCs w:val="24"/>
              </w:rPr>
            </w:pPr>
            <w:r w:rsidRPr="00516A02">
              <w:rPr>
                <w:rFonts w:ascii="Calibri" w:hAnsi="Calibri"/>
                <w:b/>
                <w:bCs/>
                <w:color w:val="000000"/>
                <w:sz w:val="24"/>
                <w:szCs w:val="24"/>
              </w:rPr>
              <w:t xml:space="preserve"> 45,000 </w:t>
            </w:r>
          </w:p>
        </w:tc>
        <w:tc>
          <w:tcPr>
            <w:tcW w:w="17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58ADA" w14:textId="77777777" w:rsidR="00516A02" w:rsidRPr="00516A02" w:rsidRDefault="00516A02" w:rsidP="00516A02">
            <w:pPr>
              <w:jc w:val="center"/>
              <w:rPr>
                <w:rFonts w:ascii="Calibri" w:hAnsi="Calibri"/>
                <w:b/>
                <w:bCs/>
                <w:color w:val="000000"/>
                <w:sz w:val="24"/>
                <w:szCs w:val="24"/>
              </w:rPr>
            </w:pPr>
            <w:r w:rsidRPr="00516A02">
              <w:rPr>
                <w:rFonts w:ascii="Calibri" w:hAnsi="Calibri"/>
                <w:b/>
                <w:bCs/>
                <w:color w:val="000000"/>
                <w:sz w:val="24"/>
                <w:szCs w:val="24"/>
              </w:rPr>
              <w:t xml:space="preserve"> 40,000 </w:t>
            </w:r>
          </w:p>
        </w:tc>
        <w:tc>
          <w:tcPr>
            <w:tcW w:w="1563" w:type="dxa"/>
            <w:tcBorders>
              <w:top w:val="single" w:sz="4" w:space="0" w:color="auto"/>
              <w:left w:val="nil"/>
              <w:bottom w:val="single" w:sz="4" w:space="0" w:color="auto"/>
              <w:right w:val="single" w:sz="4" w:space="0" w:color="auto"/>
            </w:tcBorders>
            <w:shd w:val="clear" w:color="auto" w:fill="auto"/>
            <w:noWrap/>
            <w:vAlign w:val="bottom"/>
          </w:tcPr>
          <w:p w14:paraId="391CC3CF" w14:textId="77777777" w:rsidR="00516A02" w:rsidRPr="00516A02" w:rsidRDefault="00516A02" w:rsidP="00516A02">
            <w:pPr>
              <w:jc w:val="center"/>
              <w:rPr>
                <w:rFonts w:ascii="Calibri" w:hAnsi="Calibri"/>
                <w:b/>
                <w:bCs/>
                <w:color w:val="000000"/>
                <w:sz w:val="24"/>
                <w:szCs w:val="24"/>
              </w:rPr>
            </w:pPr>
            <w:r w:rsidRPr="00516A02">
              <w:rPr>
                <w:rFonts w:ascii="Calibri" w:hAnsi="Calibri"/>
                <w:b/>
                <w:bCs/>
                <w:color w:val="000000"/>
                <w:sz w:val="24"/>
                <w:szCs w:val="24"/>
              </w:rPr>
              <w:t xml:space="preserve"> 40,000 </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0A45C" w14:textId="77777777" w:rsidR="00516A02" w:rsidRPr="00516A02" w:rsidRDefault="00516A02" w:rsidP="00516A02">
            <w:pPr>
              <w:jc w:val="center"/>
              <w:rPr>
                <w:rFonts w:ascii="Calibri" w:hAnsi="Calibri"/>
                <w:b/>
                <w:bCs/>
                <w:color w:val="000000"/>
                <w:sz w:val="24"/>
                <w:szCs w:val="24"/>
              </w:rPr>
            </w:pPr>
            <w:r w:rsidRPr="00516A02">
              <w:rPr>
                <w:rFonts w:ascii="Calibri" w:hAnsi="Calibri"/>
                <w:b/>
                <w:bCs/>
                <w:color w:val="000000"/>
                <w:sz w:val="24"/>
                <w:szCs w:val="24"/>
              </w:rPr>
              <w:t>45,000</w:t>
            </w:r>
          </w:p>
        </w:tc>
      </w:tr>
      <w:tr w:rsidR="00516A02" w:rsidRPr="00516A02" w14:paraId="6EC828A0" w14:textId="77777777">
        <w:trPr>
          <w:trHeight w:val="300"/>
        </w:trPr>
        <w:tc>
          <w:tcPr>
            <w:tcW w:w="1330" w:type="dxa"/>
            <w:tcBorders>
              <w:top w:val="nil"/>
              <w:left w:val="nil"/>
              <w:bottom w:val="nil"/>
              <w:right w:val="nil"/>
            </w:tcBorders>
            <w:shd w:val="clear" w:color="auto" w:fill="auto"/>
            <w:noWrap/>
            <w:vAlign w:val="bottom"/>
          </w:tcPr>
          <w:p w14:paraId="4F653E87"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Margin</w:t>
            </w:r>
          </w:p>
        </w:tc>
        <w:tc>
          <w:tcPr>
            <w:tcW w:w="1677" w:type="dxa"/>
            <w:tcBorders>
              <w:top w:val="nil"/>
              <w:left w:val="single" w:sz="4" w:space="0" w:color="auto"/>
              <w:bottom w:val="nil"/>
              <w:right w:val="single" w:sz="4" w:space="0" w:color="auto"/>
            </w:tcBorders>
            <w:shd w:val="clear" w:color="auto" w:fill="auto"/>
            <w:noWrap/>
            <w:vAlign w:val="bottom"/>
          </w:tcPr>
          <w:p w14:paraId="7A1CA9F0"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4,206,300 </w:t>
            </w:r>
          </w:p>
        </w:tc>
        <w:tc>
          <w:tcPr>
            <w:tcW w:w="1950" w:type="dxa"/>
            <w:tcBorders>
              <w:top w:val="nil"/>
              <w:left w:val="single" w:sz="4" w:space="0" w:color="auto"/>
              <w:bottom w:val="nil"/>
              <w:right w:val="nil"/>
            </w:tcBorders>
            <w:shd w:val="clear" w:color="auto" w:fill="auto"/>
            <w:noWrap/>
            <w:vAlign w:val="bottom"/>
          </w:tcPr>
          <w:p w14:paraId="38B067C8"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4,206,300 </w:t>
            </w:r>
          </w:p>
        </w:tc>
        <w:tc>
          <w:tcPr>
            <w:tcW w:w="1797" w:type="dxa"/>
            <w:tcBorders>
              <w:top w:val="nil"/>
              <w:left w:val="single" w:sz="4" w:space="0" w:color="auto"/>
              <w:bottom w:val="nil"/>
              <w:right w:val="single" w:sz="4" w:space="0" w:color="auto"/>
            </w:tcBorders>
            <w:shd w:val="clear" w:color="auto" w:fill="auto"/>
            <w:noWrap/>
            <w:vAlign w:val="bottom"/>
          </w:tcPr>
          <w:p w14:paraId="628A266A"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4,006,000 </w:t>
            </w:r>
          </w:p>
        </w:tc>
        <w:tc>
          <w:tcPr>
            <w:tcW w:w="1563" w:type="dxa"/>
            <w:tcBorders>
              <w:top w:val="nil"/>
              <w:left w:val="nil"/>
              <w:bottom w:val="nil"/>
              <w:right w:val="single" w:sz="4" w:space="0" w:color="auto"/>
            </w:tcBorders>
            <w:shd w:val="clear" w:color="auto" w:fill="auto"/>
            <w:noWrap/>
            <w:vAlign w:val="bottom"/>
          </w:tcPr>
          <w:p w14:paraId="68F0AAA4"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4,006,000 </w:t>
            </w:r>
          </w:p>
        </w:tc>
        <w:tc>
          <w:tcPr>
            <w:tcW w:w="1563" w:type="dxa"/>
            <w:tcBorders>
              <w:top w:val="nil"/>
              <w:left w:val="single" w:sz="4" w:space="0" w:color="auto"/>
              <w:bottom w:val="nil"/>
              <w:right w:val="single" w:sz="4" w:space="0" w:color="auto"/>
            </w:tcBorders>
            <w:shd w:val="clear" w:color="auto" w:fill="auto"/>
            <w:noWrap/>
            <w:vAlign w:val="bottom"/>
          </w:tcPr>
          <w:p w14:paraId="73CF3243"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4,206,300 </w:t>
            </w:r>
          </w:p>
        </w:tc>
      </w:tr>
      <w:tr w:rsidR="00516A02" w:rsidRPr="00516A02" w14:paraId="6ABD3DF1" w14:textId="77777777">
        <w:trPr>
          <w:trHeight w:val="300"/>
        </w:trPr>
        <w:tc>
          <w:tcPr>
            <w:tcW w:w="1330" w:type="dxa"/>
            <w:tcBorders>
              <w:top w:val="nil"/>
              <w:left w:val="nil"/>
              <w:bottom w:val="nil"/>
              <w:right w:val="nil"/>
            </w:tcBorders>
            <w:shd w:val="clear" w:color="auto" w:fill="auto"/>
            <w:noWrap/>
            <w:vAlign w:val="bottom"/>
          </w:tcPr>
          <w:p w14:paraId="0FCB7EBC"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Large</w:t>
            </w:r>
          </w:p>
        </w:tc>
        <w:tc>
          <w:tcPr>
            <w:tcW w:w="1677" w:type="dxa"/>
            <w:tcBorders>
              <w:top w:val="nil"/>
              <w:left w:val="single" w:sz="4" w:space="0" w:color="auto"/>
              <w:bottom w:val="nil"/>
              <w:right w:val="single" w:sz="4" w:space="0" w:color="auto"/>
            </w:tcBorders>
            <w:shd w:val="clear" w:color="auto" w:fill="auto"/>
            <w:noWrap/>
            <w:vAlign w:val="bottom"/>
          </w:tcPr>
          <w:p w14:paraId="0CC9A879"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380,000 </w:t>
            </w:r>
          </w:p>
        </w:tc>
        <w:tc>
          <w:tcPr>
            <w:tcW w:w="1950" w:type="dxa"/>
            <w:tcBorders>
              <w:top w:val="nil"/>
              <w:left w:val="single" w:sz="4" w:space="0" w:color="auto"/>
              <w:bottom w:val="nil"/>
              <w:right w:val="nil"/>
            </w:tcBorders>
            <w:shd w:val="clear" w:color="auto" w:fill="auto"/>
            <w:noWrap/>
            <w:vAlign w:val="bottom"/>
          </w:tcPr>
          <w:p w14:paraId="2F50E9F2"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190,000 </w:t>
            </w:r>
          </w:p>
        </w:tc>
        <w:tc>
          <w:tcPr>
            <w:tcW w:w="1797" w:type="dxa"/>
            <w:tcBorders>
              <w:top w:val="nil"/>
              <w:left w:val="single" w:sz="4" w:space="0" w:color="auto"/>
              <w:bottom w:val="nil"/>
              <w:right w:val="single" w:sz="4" w:space="0" w:color="auto"/>
            </w:tcBorders>
            <w:shd w:val="clear" w:color="auto" w:fill="auto"/>
            <w:noWrap/>
            <w:vAlign w:val="bottom"/>
          </w:tcPr>
          <w:p w14:paraId="4E2BC766"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380,000 </w:t>
            </w:r>
          </w:p>
        </w:tc>
        <w:tc>
          <w:tcPr>
            <w:tcW w:w="1563" w:type="dxa"/>
            <w:tcBorders>
              <w:top w:val="nil"/>
              <w:left w:val="nil"/>
              <w:bottom w:val="nil"/>
              <w:right w:val="single" w:sz="4" w:space="0" w:color="auto"/>
            </w:tcBorders>
            <w:shd w:val="clear" w:color="auto" w:fill="auto"/>
            <w:noWrap/>
            <w:vAlign w:val="bottom"/>
          </w:tcPr>
          <w:p w14:paraId="008D6FC5"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190,000 </w:t>
            </w:r>
          </w:p>
        </w:tc>
        <w:tc>
          <w:tcPr>
            <w:tcW w:w="1563" w:type="dxa"/>
            <w:tcBorders>
              <w:top w:val="nil"/>
              <w:left w:val="single" w:sz="4" w:space="0" w:color="auto"/>
              <w:bottom w:val="nil"/>
              <w:right w:val="single" w:sz="4" w:space="0" w:color="auto"/>
            </w:tcBorders>
            <w:shd w:val="clear" w:color="auto" w:fill="auto"/>
            <w:noWrap/>
            <w:vAlign w:val="bottom"/>
          </w:tcPr>
          <w:p w14:paraId="4D0598A1"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r>
      <w:tr w:rsidR="00516A02" w:rsidRPr="00516A02" w14:paraId="24829C61" w14:textId="77777777">
        <w:trPr>
          <w:trHeight w:val="300"/>
        </w:trPr>
        <w:tc>
          <w:tcPr>
            <w:tcW w:w="1330" w:type="dxa"/>
            <w:tcBorders>
              <w:top w:val="nil"/>
              <w:left w:val="nil"/>
              <w:bottom w:val="nil"/>
              <w:right w:val="nil"/>
            </w:tcBorders>
            <w:shd w:val="clear" w:color="auto" w:fill="auto"/>
            <w:noWrap/>
            <w:vAlign w:val="bottom"/>
          </w:tcPr>
          <w:p w14:paraId="78FE299A"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Small</w:t>
            </w:r>
          </w:p>
        </w:tc>
        <w:tc>
          <w:tcPr>
            <w:tcW w:w="1677" w:type="dxa"/>
            <w:tcBorders>
              <w:top w:val="nil"/>
              <w:left w:val="single" w:sz="4" w:space="0" w:color="auto"/>
              <w:bottom w:val="nil"/>
              <w:right w:val="single" w:sz="4" w:space="0" w:color="auto"/>
            </w:tcBorders>
            <w:shd w:val="clear" w:color="auto" w:fill="auto"/>
            <w:noWrap/>
            <w:vAlign w:val="bottom"/>
          </w:tcPr>
          <w:p w14:paraId="498EFE18"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60,000 </w:t>
            </w:r>
          </w:p>
        </w:tc>
        <w:tc>
          <w:tcPr>
            <w:tcW w:w="1950" w:type="dxa"/>
            <w:tcBorders>
              <w:top w:val="nil"/>
              <w:left w:val="single" w:sz="4" w:space="0" w:color="auto"/>
              <w:bottom w:val="nil"/>
              <w:right w:val="nil"/>
            </w:tcBorders>
            <w:shd w:val="clear" w:color="auto" w:fill="auto"/>
            <w:noWrap/>
            <w:vAlign w:val="bottom"/>
          </w:tcPr>
          <w:p w14:paraId="0DB6B005"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300,000 </w:t>
            </w:r>
          </w:p>
        </w:tc>
        <w:tc>
          <w:tcPr>
            <w:tcW w:w="1797" w:type="dxa"/>
            <w:tcBorders>
              <w:top w:val="nil"/>
              <w:left w:val="single" w:sz="4" w:space="0" w:color="auto"/>
              <w:bottom w:val="nil"/>
              <w:right w:val="single" w:sz="4" w:space="0" w:color="auto"/>
            </w:tcBorders>
            <w:shd w:val="clear" w:color="auto" w:fill="auto"/>
            <w:noWrap/>
            <w:vAlign w:val="bottom"/>
          </w:tcPr>
          <w:p w14:paraId="348B665D"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w:t>
            </w:r>
            <w:proofErr w:type="gramStart"/>
            <w:r w:rsidRPr="00516A02">
              <w:rPr>
                <w:rFonts w:ascii="Calibri" w:hAnsi="Calibri"/>
                <w:color w:val="000000"/>
                <w:sz w:val="24"/>
                <w:szCs w:val="24"/>
              </w:rPr>
              <w:t xml:space="preserve">-   </w:t>
            </w:r>
            <w:proofErr w:type="gramEnd"/>
          </w:p>
        </w:tc>
        <w:tc>
          <w:tcPr>
            <w:tcW w:w="1563" w:type="dxa"/>
            <w:tcBorders>
              <w:top w:val="nil"/>
              <w:left w:val="nil"/>
              <w:bottom w:val="nil"/>
              <w:right w:val="single" w:sz="4" w:space="0" w:color="auto"/>
            </w:tcBorders>
            <w:shd w:val="clear" w:color="auto" w:fill="auto"/>
            <w:noWrap/>
            <w:vAlign w:val="bottom"/>
          </w:tcPr>
          <w:p w14:paraId="62E2E09D"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240,000 </w:t>
            </w:r>
          </w:p>
        </w:tc>
        <w:tc>
          <w:tcPr>
            <w:tcW w:w="1563" w:type="dxa"/>
            <w:tcBorders>
              <w:top w:val="nil"/>
              <w:left w:val="single" w:sz="4" w:space="0" w:color="auto"/>
              <w:bottom w:val="nil"/>
              <w:right w:val="single" w:sz="4" w:space="0" w:color="auto"/>
            </w:tcBorders>
            <w:shd w:val="clear" w:color="auto" w:fill="auto"/>
            <w:noWrap/>
            <w:vAlign w:val="bottom"/>
          </w:tcPr>
          <w:p w14:paraId="34CFD747"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540,000 </w:t>
            </w:r>
          </w:p>
        </w:tc>
      </w:tr>
      <w:tr w:rsidR="00516A02" w:rsidRPr="00516A02" w14:paraId="18691742" w14:textId="77777777">
        <w:trPr>
          <w:trHeight w:val="300"/>
        </w:trPr>
        <w:tc>
          <w:tcPr>
            <w:tcW w:w="1330" w:type="dxa"/>
            <w:tcBorders>
              <w:top w:val="nil"/>
              <w:left w:val="nil"/>
              <w:bottom w:val="nil"/>
              <w:right w:val="nil"/>
            </w:tcBorders>
            <w:shd w:val="clear" w:color="auto" w:fill="auto"/>
            <w:noWrap/>
            <w:vAlign w:val="bottom"/>
          </w:tcPr>
          <w:p w14:paraId="41B60A0F" w14:textId="77777777" w:rsidR="00516A02" w:rsidRPr="00516A02" w:rsidRDefault="00516A02" w:rsidP="00516A02">
            <w:pPr>
              <w:rPr>
                <w:rFonts w:ascii="Calibri" w:hAnsi="Calibri"/>
                <w:color w:val="000000"/>
                <w:sz w:val="24"/>
                <w:szCs w:val="24"/>
              </w:rPr>
            </w:pPr>
          </w:p>
        </w:tc>
        <w:tc>
          <w:tcPr>
            <w:tcW w:w="1677" w:type="dxa"/>
            <w:tcBorders>
              <w:top w:val="nil"/>
              <w:left w:val="single" w:sz="4" w:space="0" w:color="auto"/>
              <w:bottom w:val="nil"/>
              <w:right w:val="single" w:sz="4" w:space="0" w:color="auto"/>
            </w:tcBorders>
            <w:shd w:val="clear" w:color="auto" w:fill="auto"/>
            <w:noWrap/>
            <w:vAlign w:val="bottom"/>
          </w:tcPr>
          <w:p w14:paraId="7FACAC99"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950" w:type="dxa"/>
            <w:tcBorders>
              <w:top w:val="nil"/>
              <w:left w:val="single" w:sz="4" w:space="0" w:color="auto"/>
              <w:bottom w:val="nil"/>
              <w:right w:val="nil"/>
            </w:tcBorders>
            <w:shd w:val="clear" w:color="auto" w:fill="auto"/>
            <w:noWrap/>
            <w:vAlign w:val="bottom"/>
          </w:tcPr>
          <w:p w14:paraId="1E6670E8"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797" w:type="dxa"/>
            <w:tcBorders>
              <w:top w:val="nil"/>
              <w:left w:val="single" w:sz="4" w:space="0" w:color="auto"/>
              <w:bottom w:val="nil"/>
              <w:right w:val="single" w:sz="4" w:space="0" w:color="auto"/>
            </w:tcBorders>
            <w:shd w:val="clear" w:color="auto" w:fill="auto"/>
            <w:noWrap/>
            <w:vAlign w:val="bottom"/>
          </w:tcPr>
          <w:p w14:paraId="5B06298E"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563" w:type="dxa"/>
            <w:tcBorders>
              <w:top w:val="nil"/>
              <w:left w:val="nil"/>
              <w:bottom w:val="nil"/>
              <w:right w:val="single" w:sz="4" w:space="0" w:color="auto"/>
            </w:tcBorders>
            <w:shd w:val="clear" w:color="auto" w:fill="auto"/>
            <w:noWrap/>
            <w:vAlign w:val="bottom"/>
          </w:tcPr>
          <w:p w14:paraId="16750C0C"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c>
          <w:tcPr>
            <w:tcW w:w="1563" w:type="dxa"/>
            <w:tcBorders>
              <w:top w:val="nil"/>
              <w:left w:val="single" w:sz="4" w:space="0" w:color="auto"/>
              <w:bottom w:val="nil"/>
              <w:right w:val="single" w:sz="4" w:space="0" w:color="auto"/>
            </w:tcBorders>
            <w:shd w:val="clear" w:color="auto" w:fill="auto"/>
            <w:noWrap/>
            <w:vAlign w:val="bottom"/>
          </w:tcPr>
          <w:p w14:paraId="235BEB92"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 </w:t>
            </w:r>
          </w:p>
        </w:tc>
      </w:tr>
      <w:tr w:rsidR="00516A02" w:rsidRPr="00516A02" w14:paraId="7FE717B3" w14:textId="77777777">
        <w:trPr>
          <w:trHeight w:val="300"/>
        </w:trPr>
        <w:tc>
          <w:tcPr>
            <w:tcW w:w="1330" w:type="dxa"/>
            <w:tcBorders>
              <w:top w:val="nil"/>
              <w:left w:val="nil"/>
              <w:bottom w:val="nil"/>
              <w:right w:val="nil"/>
            </w:tcBorders>
            <w:shd w:val="clear" w:color="auto" w:fill="auto"/>
            <w:noWrap/>
            <w:vAlign w:val="bottom"/>
          </w:tcPr>
          <w:p w14:paraId="12AE02F1"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Net</w:t>
            </w:r>
          </w:p>
        </w:tc>
        <w:tc>
          <w:tcPr>
            <w:tcW w:w="16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3815D"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3,766,300 </w:t>
            </w:r>
          </w:p>
        </w:tc>
        <w:tc>
          <w:tcPr>
            <w:tcW w:w="1950" w:type="dxa"/>
            <w:tcBorders>
              <w:top w:val="single" w:sz="4" w:space="0" w:color="auto"/>
              <w:left w:val="single" w:sz="4" w:space="0" w:color="auto"/>
              <w:bottom w:val="single" w:sz="4" w:space="0" w:color="auto"/>
              <w:right w:val="nil"/>
            </w:tcBorders>
            <w:shd w:val="clear" w:color="auto" w:fill="auto"/>
            <w:noWrap/>
            <w:vAlign w:val="bottom"/>
          </w:tcPr>
          <w:p w14:paraId="59768DE6"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3,716,300 </w:t>
            </w:r>
          </w:p>
        </w:tc>
        <w:tc>
          <w:tcPr>
            <w:tcW w:w="17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E847A"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3,626,000 </w:t>
            </w:r>
          </w:p>
        </w:tc>
        <w:tc>
          <w:tcPr>
            <w:tcW w:w="1563" w:type="dxa"/>
            <w:tcBorders>
              <w:top w:val="single" w:sz="4" w:space="0" w:color="auto"/>
              <w:left w:val="nil"/>
              <w:bottom w:val="single" w:sz="4" w:space="0" w:color="auto"/>
              <w:right w:val="single" w:sz="4" w:space="0" w:color="auto"/>
            </w:tcBorders>
            <w:shd w:val="clear" w:color="auto" w:fill="auto"/>
            <w:noWrap/>
            <w:vAlign w:val="bottom"/>
          </w:tcPr>
          <w:p w14:paraId="779D0094"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3,576,000 </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2C19D0"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3,666,300 </w:t>
            </w:r>
          </w:p>
        </w:tc>
      </w:tr>
      <w:tr w:rsidR="00516A02" w:rsidRPr="00516A02" w14:paraId="6195CDE2" w14:textId="77777777">
        <w:trPr>
          <w:trHeight w:val="300"/>
        </w:trPr>
        <w:tc>
          <w:tcPr>
            <w:tcW w:w="1330" w:type="dxa"/>
            <w:tcBorders>
              <w:top w:val="nil"/>
              <w:left w:val="nil"/>
              <w:bottom w:val="nil"/>
              <w:right w:val="nil"/>
            </w:tcBorders>
            <w:shd w:val="clear" w:color="auto" w:fill="auto"/>
            <w:noWrap/>
            <w:vAlign w:val="bottom"/>
          </w:tcPr>
          <w:p w14:paraId="5F8537BE" w14:textId="77777777" w:rsidR="00516A02" w:rsidRPr="00516A02" w:rsidRDefault="00516A02" w:rsidP="00516A02">
            <w:pPr>
              <w:rPr>
                <w:rFonts w:ascii="Calibri" w:hAnsi="Calibri"/>
                <w:color w:val="000000"/>
                <w:sz w:val="24"/>
                <w:szCs w:val="24"/>
              </w:rPr>
            </w:pPr>
          </w:p>
        </w:tc>
        <w:tc>
          <w:tcPr>
            <w:tcW w:w="1677" w:type="dxa"/>
            <w:tcBorders>
              <w:top w:val="nil"/>
              <w:left w:val="nil"/>
              <w:bottom w:val="nil"/>
              <w:right w:val="nil"/>
            </w:tcBorders>
            <w:shd w:val="clear" w:color="auto" w:fill="auto"/>
            <w:noWrap/>
            <w:vAlign w:val="bottom"/>
          </w:tcPr>
          <w:p w14:paraId="14B86ED5" w14:textId="77777777" w:rsidR="00516A02" w:rsidRPr="00516A02" w:rsidRDefault="00516A02" w:rsidP="00516A02">
            <w:pPr>
              <w:rPr>
                <w:rFonts w:ascii="Calibri" w:hAnsi="Calibri"/>
                <w:color w:val="000000"/>
                <w:sz w:val="24"/>
                <w:szCs w:val="24"/>
              </w:rPr>
            </w:pPr>
          </w:p>
        </w:tc>
        <w:tc>
          <w:tcPr>
            <w:tcW w:w="1950" w:type="dxa"/>
            <w:tcBorders>
              <w:top w:val="nil"/>
              <w:left w:val="nil"/>
              <w:bottom w:val="nil"/>
              <w:right w:val="nil"/>
            </w:tcBorders>
            <w:shd w:val="clear" w:color="auto" w:fill="auto"/>
            <w:noWrap/>
            <w:vAlign w:val="bottom"/>
          </w:tcPr>
          <w:p w14:paraId="0280B00F" w14:textId="77777777" w:rsidR="00516A02" w:rsidRPr="00516A02" w:rsidRDefault="00516A02" w:rsidP="00516A02">
            <w:pPr>
              <w:rPr>
                <w:rFonts w:ascii="Calibri" w:hAnsi="Calibri"/>
                <w:color w:val="000000"/>
                <w:sz w:val="24"/>
                <w:szCs w:val="24"/>
              </w:rPr>
            </w:pPr>
          </w:p>
        </w:tc>
        <w:tc>
          <w:tcPr>
            <w:tcW w:w="1797" w:type="dxa"/>
            <w:tcBorders>
              <w:top w:val="nil"/>
              <w:left w:val="nil"/>
              <w:bottom w:val="nil"/>
              <w:right w:val="nil"/>
            </w:tcBorders>
            <w:shd w:val="clear" w:color="auto" w:fill="auto"/>
            <w:noWrap/>
            <w:vAlign w:val="bottom"/>
          </w:tcPr>
          <w:p w14:paraId="1DEED84A"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6EEC4222"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78B20C7B" w14:textId="77777777" w:rsidR="00516A02" w:rsidRPr="00516A02" w:rsidRDefault="00516A02" w:rsidP="00516A02">
            <w:pPr>
              <w:rPr>
                <w:rFonts w:ascii="Calibri" w:hAnsi="Calibri"/>
                <w:color w:val="000000"/>
                <w:sz w:val="24"/>
                <w:szCs w:val="24"/>
              </w:rPr>
            </w:pPr>
          </w:p>
        </w:tc>
      </w:tr>
      <w:tr w:rsidR="00516A02" w:rsidRPr="00516A02" w14:paraId="16DDA41C" w14:textId="77777777">
        <w:trPr>
          <w:trHeight w:val="300"/>
        </w:trPr>
        <w:tc>
          <w:tcPr>
            <w:tcW w:w="1330" w:type="dxa"/>
            <w:tcBorders>
              <w:top w:val="nil"/>
              <w:left w:val="nil"/>
              <w:bottom w:val="nil"/>
              <w:right w:val="nil"/>
            </w:tcBorders>
            <w:shd w:val="clear" w:color="auto" w:fill="auto"/>
            <w:noWrap/>
            <w:vAlign w:val="bottom"/>
          </w:tcPr>
          <w:p w14:paraId="4B08330A"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Change</w:t>
            </w:r>
          </w:p>
        </w:tc>
        <w:tc>
          <w:tcPr>
            <w:tcW w:w="1677" w:type="dxa"/>
            <w:tcBorders>
              <w:top w:val="nil"/>
              <w:left w:val="nil"/>
              <w:bottom w:val="nil"/>
              <w:right w:val="nil"/>
            </w:tcBorders>
            <w:shd w:val="clear" w:color="auto" w:fill="auto"/>
            <w:noWrap/>
            <w:vAlign w:val="bottom"/>
          </w:tcPr>
          <w:p w14:paraId="149ADB9B"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100,000 </w:t>
            </w:r>
          </w:p>
        </w:tc>
        <w:tc>
          <w:tcPr>
            <w:tcW w:w="1950" w:type="dxa"/>
            <w:tcBorders>
              <w:top w:val="nil"/>
              <w:left w:val="nil"/>
              <w:bottom w:val="nil"/>
              <w:right w:val="nil"/>
            </w:tcBorders>
            <w:shd w:val="clear" w:color="auto" w:fill="auto"/>
            <w:noWrap/>
            <w:vAlign w:val="bottom"/>
          </w:tcPr>
          <w:p w14:paraId="13E77C0A"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50,000 </w:t>
            </w:r>
          </w:p>
        </w:tc>
        <w:tc>
          <w:tcPr>
            <w:tcW w:w="1797" w:type="dxa"/>
            <w:tcBorders>
              <w:top w:val="nil"/>
              <w:left w:val="nil"/>
              <w:bottom w:val="nil"/>
              <w:right w:val="nil"/>
            </w:tcBorders>
            <w:shd w:val="clear" w:color="auto" w:fill="auto"/>
            <w:noWrap/>
            <w:vAlign w:val="bottom"/>
          </w:tcPr>
          <w:p w14:paraId="328E3DFC"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(40,300)</w:t>
            </w:r>
          </w:p>
        </w:tc>
        <w:tc>
          <w:tcPr>
            <w:tcW w:w="1563" w:type="dxa"/>
            <w:tcBorders>
              <w:top w:val="nil"/>
              <w:left w:val="nil"/>
              <w:bottom w:val="nil"/>
              <w:right w:val="nil"/>
            </w:tcBorders>
            <w:shd w:val="clear" w:color="auto" w:fill="auto"/>
            <w:noWrap/>
            <w:vAlign w:val="bottom"/>
          </w:tcPr>
          <w:p w14:paraId="15ECC8C9"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(90,300)</w:t>
            </w:r>
          </w:p>
        </w:tc>
        <w:tc>
          <w:tcPr>
            <w:tcW w:w="1563" w:type="dxa"/>
            <w:tcBorders>
              <w:top w:val="nil"/>
              <w:left w:val="nil"/>
              <w:bottom w:val="nil"/>
              <w:right w:val="nil"/>
            </w:tcBorders>
            <w:shd w:val="clear" w:color="auto" w:fill="auto"/>
            <w:noWrap/>
            <w:vAlign w:val="bottom"/>
          </w:tcPr>
          <w:p w14:paraId="37DF9180" w14:textId="77777777" w:rsidR="00516A02" w:rsidRPr="00516A02" w:rsidRDefault="00516A02" w:rsidP="00516A02">
            <w:pPr>
              <w:rPr>
                <w:rFonts w:ascii="Calibri" w:hAnsi="Calibri"/>
                <w:color w:val="000000"/>
                <w:sz w:val="24"/>
                <w:szCs w:val="24"/>
              </w:rPr>
            </w:pPr>
          </w:p>
        </w:tc>
      </w:tr>
      <w:tr w:rsidR="00516A02" w:rsidRPr="00516A02" w14:paraId="4F808A3A" w14:textId="77777777">
        <w:trPr>
          <w:trHeight w:val="300"/>
        </w:trPr>
        <w:tc>
          <w:tcPr>
            <w:tcW w:w="1330" w:type="dxa"/>
            <w:tcBorders>
              <w:top w:val="nil"/>
              <w:left w:val="nil"/>
              <w:bottom w:val="nil"/>
              <w:right w:val="nil"/>
            </w:tcBorders>
            <w:shd w:val="clear" w:color="auto" w:fill="auto"/>
            <w:noWrap/>
            <w:vAlign w:val="bottom"/>
          </w:tcPr>
          <w:p w14:paraId="4FED7A06" w14:textId="77777777" w:rsidR="00516A02" w:rsidRPr="00516A02" w:rsidRDefault="00516A02" w:rsidP="00516A02">
            <w:pPr>
              <w:rPr>
                <w:rFonts w:ascii="Calibri" w:hAnsi="Calibri"/>
                <w:color w:val="000000"/>
                <w:sz w:val="24"/>
                <w:szCs w:val="24"/>
              </w:rPr>
            </w:pPr>
            <w:r w:rsidRPr="00516A02">
              <w:rPr>
                <w:rFonts w:ascii="Calibri" w:hAnsi="Calibri"/>
                <w:color w:val="000000"/>
                <w:sz w:val="24"/>
                <w:szCs w:val="24"/>
              </w:rPr>
              <w:t>One-time</w:t>
            </w:r>
          </w:p>
        </w:tc>
        <w:tc>
          <w:tcPr>
            <w:tcW w:w="1677" w:type="dxa"/>
            <w:tcBorders>
              <w:top w:val="nil"/>
              <w:left w:val="nil"/>
              <w:bottom w:val="nil"/>
              <w:right w:val="nil"/>
            </w:tcBorders>
            <w:shd w:val="clear" w:color="auto" w:fill="auto"/>
            <w:noWrap/>
            <w:vAlign w:val="bottom"/>
          </w:tcPr>
          <w:p w14:paraId="646F0654"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112,000 </w:t>
            </w:r>
          </w:p>
        </w:tc>
        <w:tc>
          <w:tcPr>
            <w:tcW w:w="1950" w:type="dxa"/>
            <w:tcBorders>
              <w:top w:val="nil"/>
              <w:left w:val="nil"/>
              <w:bottom w:val="nil"/>
              <w:right w:val="nil"/>
            </w:tcBorders>
            <w:shd w:val="clear" w:color="auto" w:fill="auto"/>
            <w:noWrap/>
            <w:vAlign w:val="bottom"/>
          </w:tcPr>
          <w:p w14:paraId="1252AFAB" w14:textId="77777777" w:rsidR="00516A02" w:rsidRPr="00516A02" w:rsidRDefault="00516A02" w:rsidP="00516A02">
            <w:pPr>
              <w:jc w:val="right"/>
              <w:rPr>
                <w:rFonts w:ascii="Calibri" w:hAnsi="Calibri"/>
                <w:color w:val="000000"/>
                <w:sz w:val="24"/>
                <w:szCs w:val="24"/>
              </w:rPr>
            </w:pPr>
            <w:r w:rsidRPr="00516A02">
              <w:rPr>
                <w:rFonts w:ascii="Calibri" w:hAnsi="Calibri"/>
                <w:color w:val="000000"/>
                <w:sz w:val="24"/>
                <w:szCs w:val="24"/>
              </w:rPr>
              <w:t xml:space="preserve"> 112,000 </w:t>
            </w:r>
          </w:p>
        </w:tc>
        <w:tc>
          <w:tcPr>
            <w:tcW w:w="1797" w:type="dxa"/>
            <w:tcBorders>
              <w:top w:val="nil"/>
              <w:left w:val="nil"/>
              <w:bottom w:val="nil"/>
              <w:right w:val="nil"/>
            </w:tcBorders>
            <w:shd w:val="clear" w:color="auto" w:fill="auto"/>
            <w:noWrap/>
            <w:vAlign w:val="bottom"/>
          </w:tcPr>
          <w:p w14:paraId="0929DCDC"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260A9E11" w14:textId="77777777" w:rsidR="00516A02" w:rsidRPr="00516A02" w:rsidRDefault="00516A02" w:rsidP="00516A02">
            <w:pPr>
              <w:rPr>
                <w:rFonts w:ascii="Calibri" w:hAnsi="Calibri"/>
                <w:color w:val="000000"/>
                <w:sz w:val="24"/>
                <w:szCs w:val="24"/>
              </w:rPr>
            </w:pPr>
          </w:p>
        </w:tc>
        <w:tc>
          <w:tcPr>
            <w:tcW w:w="1563" w:type="dxa"/>
            <w:tcBorders>
              <w:top w:val="nil"/>
              <w:left w:val="nil"/>
              <w:bottom w:val="nil"/>
              <w:right w:val="nil"/>
            </w:tcBorders>
            <w:shd w:val="clear" w:color="auto" w:fill="auto"/>
            <w:noWrap/>
            <w:vAlign w:val="bottom"/>
          </w:tcPr>
          <w:p w14:paraId="005ECA39" w14:textId="77777777" w:rsidR="00516A02" w:rsidRPr="00516A02" w:rsidRDefault="00516A02" w:rsidP="00516A02">
            <w:pPr>
              <w:rPr>
                <w:rFonts w:ascii="Calibri" w:hAnsi="Calibri"/>
                <w:color w:val="000000"/>
                <w:sz w:val="24"/>
                <w:szCs w:val="24"/>
              </w:rPr>
            </w:pPr>
          </w:p>
        </w:tc>
      </w:tr>
    </w:tbl>
    <w:p w14:paraId="1143C2A5" w14:textId="77777777" w:rsidR="0042141A" w:rsidRPr="0018771A" w:rsidRDefault="0042141A" w:rsidP="00231AF4">
      <w:pPr>
        <w:spacing w:after="0"/>
        <w:jc w:val="both"/>
        <w:rPr>
          <w:rFonts w:ascii="Arial" w:hAnsi="Arial"/>
        </w:rPr>
      </w:pPr>
    </w:p>
    <w:p w14:paraId="6F8EE132" w14:textId="77777777" w:rsidR="0042193C" w:rsidRPr="0018771A" w:rsidRDefault="00516A02" w:rsidP="00516A02">
      <w:pPr>
        <w:rPr>
          <w:rFonts w:ascii="Arial" w:hAnsi="Arial"/>
        </w:rPr>
      </w:pPr>
      <w:r>
        <w:rPr>
          <w:rFonts w:ascii="Arial" w:hAnsi="Arial"/>
        </w:rPr>
        <w:t>The best alternative is $100,000 better that the status quo and will take slightly more than one year to “pa</w:t>
      </w:r>
      <w:r w:rsidR="004D4C9A">
        <w:rPr>
          <w:rFonts w:ascii="Arial" w:hAnsi="Arial"/>
        </w:rPr>
        <w:t xml:space="preserve">yback the $112,000 in one time </w:t>
      </w:r>
      <w:r>
        <w:rPr>
          <w:rFonts w:ascii="Arial" w:hAnsi="Arial"/>
        </w:rPr>
        <w:t>costs.</w:t>
      </w:r>
      <w:r w:rsidR="004D4C9A">
        <w:rPr>
          <w:rFonts w:ascii="Arial" w:hAnsi="Arial"/>
        </w:rPr>
        <w:t xml:space="preserve"> This renovation</w:t>
      </w:r>
      <w:r w:rsidR="00576C83">
        <w:rPr>
          <w:rFonts w:ascii="Arial" w:hAnsi="Arial"/>
        </w:rPr>
        <w:t xml:space="preserve"> will provide future benefit as well, since </w:t>
      </w:r>
      <w:proofErr w:type="spellStart"/>
      <w:r w:rsidR="00576C83">
        <w:rPr>
          <w:rFonts w:ascii="Arial" w:hAnsi="Arial"/>
        </w:rPr>
        <w:t>Cociente</w:t>
      </w:r>
      <w:proofErr w:type="spellEnd"/>
      <w:r w:rsidR="00576C83">
        <w:rPr>
          <w:rFonts w:ascii="Arial" w:hAnsi="Arial"/>
        </w:rPr>
        <w:t xml:space="preserve"> will now have multiple configuration options for production.</w:t>
      </w:r>
      <w:r w:rsidR="00A33C35">
        <w:rPr>
          <w:rFonts w:ascii="Arial" w:hAnsi="Arial"/>
        </w:rPr>
        <w:t xml:space="preserve"> As log supply grows they can incrementally use small machine sand then switch to large machines once supply justifies this larger expense.</w:t>
      </w:r>
    </w:p>
    <w:sectPr w:rsidR="0042193C" w:rsidRPr="0018771A" w:rsidSect="000A36DC">
      <w:footerReference w:type="default" r:id="rId8"/>
      <w:pgSz w:w="12240" w:h="15840"/>
      <w:pgMar w:top="1008" w:right="864" w:bottom="1152" w:left="864" w:header="706"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7F25C7" w14:textId="77777777" w:rsidR="009A7565" w:rsidRDefault="009A7565" w:rsidP="002F3B71">
      <w:pPr>
        <w:spacing w:after="0" w:line="240" w:lineRule="auto"/>
      </w:pPr>
      <w:r>
        <w:separator/>
      </w:r>
    </w:p>
  </w:endnote>
  <w:endnote w:type="continuationSeparator" w:id="0">
    <w:p w14:paraId="6B7D00E0" w14:textId="77777777" w:rsidR="009A7565" w:rsidRDefault="009A7565" w:rsidP="002F3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EC347" w14:textId="77777777" w:rsidR="009A7565" w:rsidRPr="006F25A4" w:rsidRDefault="009A7565">
    <w:pPr>
      <w:pStyle w:val="Footer"/>
      <w:pBdr>
        <w:top w:val="thinThickSmallGap" w:sz="24" w:space="1" w:color="622423" w:themeColor="accent2" w:themeShade="7F"/>
      </w:pBdr>
      <w:rPr>
        <w:rFonts w:asciiTheme="majorHAnsi" w:hAnsiTheme="majorHAnsi"/>
        <w:sz w:val="16"/>
        <w:szCs w:val="16"/>
      </w:rPr>
    </w:pPr>
    <w:r>
      <w:rPr>
        <w:rFonts w:asciiTheme="majorHAnsi" w:hAnsiTheme="majorHAnsi"/>
        <w:sz w:val="16"/>
        <w:szCs w:val="16"/>
      </w:rPr>
      <w:t>Prepared by J. Kroeker, 2013</w:t>
    </w:r>
    <w:r w:rsidRPr="006F25A4">
      <w:rPr>
        <w:rFonts w:asciiTheme="majorHAnsi" w:hAnsiTheme="majorHAnsi"/>
        <w:sz w:val="16"/>
        <w:szCs w:val="16"/>
      </w:rPr>
      <w:t xml:space="preserve"> ©</w:t>
    </w:r>
  </w:p>
  <w:p w14:paraId="01563132" w14:textId="77777777" w:rsidR="009A7565" w:rsidRPr="006F25A4" w:rsidRDefault="009A7565">
    <w:pPr>
      <w:pStyle w:val="Footer"/>
      <w:pBdr>
        <w:top w:val="thinThickSmallGap" w:sz="24" w:space="1" w:color="622423" w:themeColor="accent2" w:themeShade="7F"/>
      </w:pBdr>
      <w:rPr>
        <w:rFonts w:asciiTheme="majorHAnsi" w:hAnsiTheme="majorHAnsi"/>
        <w:sz w:val="16"/>
        <w:szCs w:val="16"/>
      </w:rPr>
    </w:pPr>
    <w:r w:rsidRPr="006F25A4">
      <w:rPr>
        <w:rFonts w:asciiTheme="majorHAnsi" w:hAnsiTheme="majorHAnsi"/>
        <w:sz w:val="16"/>
        <w:szCs w:val="16"/>
      </w:rPr>
      <w:t>Sauder School of Business, UBC</w:t>
    </w:r>
    <w:r w:rsidRPr="006F25A4">
      <w:rPr>
        <w:rFonts w:asciiTheme="majorHAnsi" w:hAnsiTheme="majorHAnsi"/>
        <w:sz w:val="16"/>
        <w:szCs w:val="16"/>
      </w:rPr>
      <w:ptab w:relativeTo="margin" w:alignment="right" w:leader="none"/>
    </w:r>
    <w:r w:rsidRPr="006F25A4">
      <w:rPr>
        <w:rFonts w:asciiTheme="majorHAnsi" w:hAnsiTheme="majorHAnsi"/>
        <w:sz w:val="16"/>
        <w:szCs w:val="16"/>
      </w:rPr>
      <w:t xml:space="preserve">Page </w:t>
    </w:r>
    <w:r>
      <w:fldChar w:fldCharType="begin"/>
    </w:r>
    <w:r>
      <w:instrText xml:space="preserve"> PAGE   \* MERGEFORMAT </w:instrText>
    </w:r>
    <w:r>
      <w:fldChar w:fldCharType="separate"/>
    </w:r>
    <w:r w:rsidR="008E457D" w:rsidRPr="008E457D">
      <w:rPr>
        <w:rFonts w:asciiTheme="majorHAnsi" w:hAnsiTheme="majorHAnsi"/>
        <w:noProof/>
        <w:sz w:val="16"/>
        <w:szCs w:val="16"/>
      </w:rPr>
      <w:t>2</w:t>
    </w:r>
    <w:r>
      <w:rPr>
        <w:rFonts w:asciiTheme="majorHAnsi" w:hAnsiTheme="majorHAnsi"/>
        <w:noProof/>
        <w:sz w:val="16"/>
        <w:szCs w:val="16"/>
      </w:rPr>
      <w:fldChar w:fldCharType="end"/>
    </w:r>
  </w:p>
  <w:p w14:paraId="62A9F9B1" w14:textId="77777777" w:rsidR="009A7565" w:rsidRDefault="009A756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623047" w14:textId="77777777" w:rsidR="009A7565" w:rsidRDefault="009A7565" w:rsidP="002F3B71">
      <w:pPr>
        <w:spacing w:after="0" w:line="240" w:lineRule="auto"/>
      </w:pPr>
      <w:r>
        <w:separator/>
      </w:r>
    </w:p>
  </w:footnote>
  <w:footnote w:type="continuationSeparator" w:id="0">
    <w:p w14:paraId="583937BB" w14:textId="77777777" w:rsidR="009A7565" w:rsidRDefault="009A7565" w:rsidP="002F3B7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76864"/>
    <w:multiLevelType w:val="hybridMultilevel"/>
    <w:tmpl w:val="A32C3A18"/>
    <w:lvl w:ilvl="0" w:tplc="6E567602">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F1F15"/>
    <w:multiLevelType w:val="hybridMultilevel"/>
    <w:tmpl w:val="CCDEE6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B05635"/>
    <w:multiLevelType w:val="hybridMultilevel"/>
    <w:tmpl w:val="A82AD40C"/>
    <w:lvl w:ilvl="0" w:tplc="404871C2">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28267E00"/>
    <w:multiLevelType w:val="hybridMultilevel"/>
    <w:tmpl w:val="18BC47A2"/>
    <w:lvl w:ilvl="0" w:tplc="04090011">
      <w:start w:val="1"/>
      <w:numFmt w:val="decimal"/>
      <w:lvlText w:val="%1)"/>
      <w:lvlJc w:val="left"/>
      <w:pPr>
        <w:tabs>
          <w:tab w:val="num" w:pos="720"/>
        </w:tabs>
        <w:ind w:left="720" w:hanging="360"/>
      </w:pPr>
      <w:rPr>
        <w:rFonts w:hint="default"/>
      </w:rPr>
    </w:lvl>
    <w:lvl w:ilvl="1" w:tplc="966C49B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987DA7"/>
    <w:multiLevelType w:val="hybridMultilevel"/>
    <w:tmpl w:val="919A6F0A"/>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D6827B7"/>
    <w:multiLevelType w:val="hybridMultilevel"/>
    <w:tmpl w:val="ECD443C0"/>
    <w:lvl w:ilvl="0" w:tplc="A8F41CDE">
      <w:start w:val="11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5E766F"/>
    <w:multiLevelType w:val="hybridMultilevel"/>
    <w:tmpl w:val="7F6E1F0E"/>
    <w:lvl w:ilvl="0" w:tplc="1B9A2DE8">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58D105C"/>
    <w:multiLevelType w:val="hybridMultilevel"/>
    <w:tmpl w:val="7AE4D8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8D16F2"/>
    <w:multiLevelType w:val="hybridMultilevel"/>
    <w:tmpl w:val="4BF43F2E"/>
    <w:lvl w:ilvl="0" w:tplc="D0109F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19244DC"/>
    <w:multiLevelType w:val="hybridMultilevel"/>
    <w:tmpl w:val="2BAE4108"/>
    <w:lvl w:ilvl="0" w:tplc="BF20A95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1B03F10"/>
    <w:multiLevelType w:val="hybridMultilevel"/>
    <w:tmpl w:val="C2A4B1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866CF5"/>
    <w:multiLevelType w:val="hybridMultilevel"/>
    <w:tmpl w:val="F078C022"/>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50725EC5"/>
    <w:multiLevelType w:val="singleLevel"/>
    <w:tmpl w:val="04090017"/>
    <w:lvl w:ilvl="0">
      <w:start w:val="1"/>
      <w:numFmt w:val="lowerLetter"/>
      <w:lvlText w:val="%1)"/>
      <w:lvlJc w:val="left"/>
      <w:pPr>
        <w:tabs>
          <w:tab w:val="num" w:pos="360"/>
        </w:tabs>
        <w:ind w:left="360" w:hanging="360"/>
      </w:pPr>
      <w:rPr>
        <w:rFonts w:hint="default"/>
      </w:rPr>
    </w:lvl>
  </w:abstractNum>
  <w:abstractNum w:abstractNumId="13">
    <w:nsid w:val="6B5F6C55"/>
    <w:multiLevelType w:val="hybridMultilevel"/>
    <w:tmpl w:val="3A2E84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4"/>
  </w:num>
  <w:num w:numId="4">
    <w:abstractNumId w:val="0"/>
  </w:num>
  <w:num w:numId="5">
    <w:abstractNumId w:val="9"/>
  </w:num>
  <w:num w:numId="6">
    <w:abstractNumId w:val="8"/>
  </w:num>
  <w:num w:numId="7">
    <w:abstractNumId w:val="2"/>
  </w:num>
  <w:num w:numId="8">
    <w:abstractNumId w:val="12"/>
  </w:num>
  <w:num w:numId="9">
    <w:abstractNumId w:val="3"/>
  </w:num>
  <w:num w:numId="10">
    <w:abstractNumId w:val="7"/>
  </w:num>
  <w:num w:numId="11">
    <w:abstractNumId w:val="1"/>
  </w:num>
  <w:num w:numId="12">
    <w:abstractNumId w:val="6"/>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BF8"/>
    <w:rsid w:val="00004B43"/>
    <w:rsid w:val="00006D3D"/>
    <w:rsid w:val="00015389"/>
    <w:rsid w:val="00026C3E"/>
    <w:rsid w:val="00032C92"/>
    <w:rsid w:val="00036469"/>
    <w:rsid w:val="00042A53"/>
    <w:rsid w:val="00060FD1"/>
    <w:rsid w:val="000673DC"/>
    <w:rsid w:val="00067C1B"/>
    <w:rsid w:val="0008691C"/>
    <w:rsid w:val="000922C5"/>
    <w:rsid w:val="000A36DC"/>
    <w:rsid w:val="000B49AD"/>
    <w:rsid w:val="000C7F91"/>
    <w:rsid w:val="000E4ADE"/>
    <w:rsid w:val="000F5635"/>
    <w:rsid w:val="00103EDB"/>
    <w:rsid w:val="00111EE2"/>
    <w:rsid w:val="00122B6D"/>
    <w:rsid w:val="00124564"/>
    <w:rsid w:val="00132CBD"/>
    <w:rsid w:val="001331F5"/>
    <w:rsid w:val="0018771A"/>
    <w:rsid w:val="00190C22"/>
    <w:rsid w:val="001C707C"/>
    <w:rsid w:val="001E0A1A"/>
    <w:rsid w:val="001E0B4C"/>
    <w:rsid w:val="00231AF4"/>
    <w:rsid w:val="0025056A"/>
    <w:rsid w:val="00253D02"/>
    <w:rsid w:val="00295CD4"/>
    <w:rsid w:val="002A7873"/>
    <w:rsid w:val="002E12D8"/>
    <w:rsid w:val="002E270C"/>
    <w:rsid w:val="002E2D80"/>
    <w:rsid w:val="002F3B71"/>
    <w:rsid w:val="002F4001"/>
    <w:rsid w:val="003037E0"/>
    <w:rsid w:val="00323B73"/>
    <w:rsid w:val="0032651F"/>
    <w:rsid w:val="0033691D"/>
    <w:rsid w:val="00343D9C"/>
    <w:rsid w:val="00354A0F"/>
    <w:rsid w:val="00387802"/>
    <w:rsid w:val="003A6640"/>
    <w:rsid w:val="003B6677"/>
    <w:rsid w:val="003C3196"/>
    <w:rsid w:val="003C51C9"/>
    <w:rsid w:val="003D6EA0"/>
    <w:rsid w:val="003D6ED2"/>
    <w:rsid w:val="003F3113"/>
    <w:rsid w:val="003F42FE"/>
    <w:rsid w:val="004015C4"/>
    <w:rsid w:val="00405ECF"/>
    <w:rsid w:val="004065F0"/>
    <w:rsid w:val="0042141A"/>
    <w:rsid w:val="0042193C"/>
    <w:rsid w:val="00424545"/>
    <w:rsid w:val="00432B75"/>
    <w:rsid w:val="00441168"/>
    <w:rsid w:val="00446197"/>
    <w:rsid w:val="004553A3"/>
    <w:rsid w:val="00485748"/>
    <w:rsid w:val="004A48A8"/>
    <w:rsid w:val="004B2E16"/>
    <w:rsid w:val="004B6068"/>
    <w:rsid w:val="004C43F4"/>
    <w:rsid w:val="004D4C9A"/>
    <w:rsid w:val="004E0B05"/>
    <w:rsid w:val="004E2254"/>
    <w:rsid w:val="004E5746"/>
    <w:rsid w:val="00516A02"/>
    <w:rsid w:val="00520DB1"/>
    <w:rsid w:val="00541A04"/>
    <w:rsid w:val="00545F07"/>
    <w:rsid w:val="0055463B"/>
    <w:rsid w:val="00576C83"/>
    <w:rsid w:val="005D435C"/>
    <w:rsid w:val="005E0091"/>
    <w:rsid w:val="005E0466"/>
    <w:rsid w:val="005E3071"/>
    <w:rsid w:val="006152B5"/>
    <w:rsid w:val="00632DF4"/>
    <w:rsid w:val="006404D6"/>
    <w:rsid w:val="00653C15"/>
    <w:rsid w:val="00672AD4"/>
    <w:rsid w:val="00680015"/>
    <w:rsid w:val="00684D62"/>
    <w:rsid w:val="00686031"/>
    <w:rsid w:val="006867B4"/>
    <w:rsid w:val="00686DE5"/>
    <w:rsid w:val="00694316"/>
    <w:rsid w:val="006B073F"/>
    <w:rsid w:val="006C55FF"/>
    <w:rsid w:val="006D48E1"/>
    <w:rsid w:val="006D5B3C"/>
    <w:rsid w:val="006E2CC8"/>
    <w:rsid w:val="006F25A4"/>
    <w:rsid w:val="00722B7B"/>
    <w:rsid w:val="007421B5"/>
    <w:rsid w:val="00750599"/>
    <w:rsid w:val="0075170D"/>
    <w:rsid w:val="00755B60"/>
    <w:rsid w:val="0076638A"/>
    <w:rsid w:val="00774DE2"/>
    <w:rsid w:val="00780295"/>
    <w:rsid w:val="00781320"/>
    <w:rsid w:val="0078135C"/>
    <w:rsid w:val="00783ED7"/>
    <w:rsid w:val="0079666B"/>
    <w:rsid w:val="007D6815"/>
    <w:rsid w:val="008023FB"/>
    <w:rsid w:val="00804BAE"/>
    <w:rsid w:val="00816B49"/>
    <w:rsid w:val="008170A3"/>
    <w:rsid w:val="008205C5"/>
    <w:rsid w:val="008329AE"/>
    <w:rsid w:val="00841D35"/>
    <w:rsid w:val="008437C6"/>
    <w:rsid w:val="008677AD"/>
    <w:rsid w:val="008772C3"/>
    <w:rsid w:val="00895E96"/>
    <w:rsid w:val="008A3801"/>
    <w:rsid w:val="008A492E"/>
    <w:rsid w:val="008E0BD1"/>
    <w:rsid w:val="008E44EC"/>
    <w:rsid w:val="008E457D"/>
    <w:rsid w:val="0090100C"/>
    <w:rsid w:val="00901DF2"/>
    <w:rsid w:val="0091112A"/>
    <w:rsid w:val="00922FB7"/>
    <w:rsid w:val="009361C8"/>
    <w:rsid w:val="0093765E"/>
    <w:rsid w:val="00950FF0"/>
    <w:rsid w:val="00952E9C"/>
    <w:rsid w:val="00964912"/>
    <w:rsid w:val="00967B9A"/>
    <w:rsid w:val="00970FB3"/>
    <w:rsid w:val="009714A4"/>
    <w:rsid w:val="009A533C"/>
    <w:rsid w:val="009A7565"/>
    <w:rsid w:val="009B2D33"/>
    <w:rsid w:val="009C1600"/>
    <w:rsid w:val="009C3070"/>
    <w:rsid w:val="00A2256C"/>
    <w:rsid w:val="00A26EAF"/>
    <w:rsid w:val="00A330F7"/>
    <w:rsid w:val="00A3332D"/>
    <w:rsid w:val="00A33C35"/>
    <w:rsid w:val="00A4486C"/>
    <w:rsid w:val="00A64C6C"/>
    <w:rsid w:val="00A75B18"/>
    <w:rsid w:val="00A96DB6"/>
    <w:rsid w:val="00AB29FB"/>
    <w:rsid w:val="00AD0BF8"/>
    <w:rsid w:val="00AE377E"/>
    <w:rsid w:val="00B00202"/>
    <w:rsid w:val="00B004B4"/>
    <w:rsid w:val="00B12C2E"/>
    <w:rsid w:val="00B44DD6"/>
    <w:rsid w:val="00B5192A"/>
    <w:rsid w:val="00B5363E"/>
    <w:rsid w:val="00B56DFD"/>
    <w:rsid w:val="00B709F7"/>
    <w:rsid w:val="00B7504A"/>
    <w:rsid w:val="00B84AB2"/>
    <w:rsid w:val="00B873AD"/>
    <w:rsid w:val="00BA3160"/>
    <w:rsid w:val="00BB134F"/>
    <w:rsid w:val="00BD35EA"/>
    <w:rsid w:val="00BD78FB"/>
    <w:rsid w:val="00C14E1B"/>
    <w:rsid w:val="00C35511"/>
    <w:rsid w:val="00C419A7"/>
    <w:rsid w:val="00C53737"/>
    <w:rsid w:val="00C559DD"/>
    <w:rsid w:val="00C56844"/>
    <w:rsid w:val="00C706D3"/>
    <w:rsid w:val="00C8025F"/>
    <w:rsid w:val="00C85F00"/>
    <w:rsid w:val="00CA1F8B"/>
    <w:rsid w:val="00CA33CC"/>
    <w:rsid w:val="00CA3A1F"/>
    <w:rsid w:val="00CB1B8C"/>
    <w:rsid w:val="00CB37BC"/>
    <w:rsid w:val="00CB398B"/>
    <w:rsid w:val="00CB5F76"/>
    <w:rsid w:val="00CC4F27"/>
    <w:rsid w:val="00CE3EB6"/>
    <w:rsid w:val="00D0350B"/>
    <w:rsid w:val="00D25EB1"/>
    <w:rsid w:val="00D30F6C"/>
    <w:rsid w:val="00D31AFC"/>
    <w:rsid w:val="00D36D00"/>
    <w:rsid w:val="00DA16C6"/>
    <w:rsid w:val="00DA6696"/>
    <w:rsid w:val="00DC3AFA"/>
    <w:rsid w:val="00DD65BF"/>
    <w:rsid w:val="00E02778"/>
    <w:rsid w:val="00E201B1"/>
    <w:rsid w:val="00E3664D"/>
    <w:rsid w:val="00E46F5C"/>
    <w:rsid w:val="00E47757"/>
    <w:rsid w:val="00E47B6A"/>
    <w:rsid w:val="00E6392C"/>
    <w:rsid w:val="00E71F2E"/>
    <w:rsid w:val="00E87CF1"/>
    <w:rsid w:val="00E87E29"/>
    <w:rsid w:val="00EE0511"/>
    <w:rsid w:val="00EE4CF7"/>
    <w:rsid w:val="00EF5F29"/>
    <w:rsid w:val="00F13B08"/>
    <w:rsid w:val="00F2075C"/>
    <w:rsid w:val="00F4404D"/>
    <w:rsid w:val="00F53E03"/>
    <w:rsid w:val="00F55B83"/>
    <w:rsid w:val="00F62B45"/>
    <w:rsid w:val="00F64B17"/>
    <w:rsid w:val="00F729DE"/>
    <w:rsid w:val="00F93823"/>
    <w:rsid w:val="00F95B53"/>
    <w:rsid w:val="00FA4A48"/>
    <w:rsid w:val="00FC7DFC"/>
    <w:rsid w:val="00FD66C1"/>
    <w:rsid w:val="00FE12F0"/>
    <w:rsid w:val="00FF49B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BAE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D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0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BF8"/>
    <w:rPr>
      <w:rFonts w:ascii="Tahoma" w:hAnsi="Tahoma" w:cs="Tahoma"/>
      <w:sz w:val="16"/>
      <w:szCs w:val="16"/>
    </w:rPr>
  </w:style>
  <w:style w:type="paragraph" w:styleId="ListParagraph">
    <w:name w:val="List Paragraph"/>
    <w:basedOn w:val="Normal"/>
    <w:uiPriority w:val="34"/>
    <w:qFormat/>
    <w:rsid w:val="007D6815"/>
    <w:pPr>
      <w:ind w:left="720"/>
      <w:contextualSpacing/>
    </w:pPr>
  </w:style>
  <w:style w:type="paragraph" w:styleId="BodyText2">
    <w:name w:val="Body Text 2"/>
    <w:basedOn w:val="Normal"/>
    <w:link w:val="BodyText2Char"/>
    <w:rsid w:val="0042193C"/>
    <w:pPr>
      <w:spacing w:after="0" w:line="240" w:lineRule="auto"/>
      <w:jc w:val="both"/>
    </w:pPr>
    <w:rPr>
      <w:rFonts w:ascii="Arial" w:eastAsia="Times New Roman" w:hAnsi="Arial" w:cs="Times New Roman"/>
      <w:sz w:val="20"/>
      <w:szCs w:val="20"/>
    </w:rPr>
  </w:style>
  <w:style w:type="character" w:customStyle="1" w:styleId="BodyText2Char">
    <w:name w:val="Body Text 2 Char"/>
    <w:basedOn w:val="DefaultParagraphFont"/>
    <w:link w:val="BodyText2"/>
    <w:rsid w:val="0042193C"/>
    <w:rPr>
      <w:rFonts w:ascii="Arial" w:eastAsia="Times New Roman" w:hAnsi="Arial" w:cs="Times New Roman"/>
      <w:sz w:val="20"/>
      <w:szCs w:val="20"/>
    </w:rPr>
  </w:style>
  <w:style w:type="paragraph" w:styleId="Header">
    <w:name w:val="header"/>
    <w:basedOn w:val="Normal"/>
    <w:link w:val="HeaderChar"/>
    <w:uiPriority w:val="99"/>
    <w:unhideWhenUsed/>
    <w:rsid w:val="002F3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B71"/>
  </w:style>
  <w:style w:type="paragraph" w:styleId="Footer">
    <w:name w:val="footer"/>
    <w:basedOn w:val="Normal"/>
    <w:link w:val="FooterChar"/>
    <w:uiPriority w:val="99"/>
    <w:unhideWhenUsed/>
    <w:rsid w:val="002F3B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B7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D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0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BF8"/>
    <w:rPr>
      <w:rFonts w:ascii="Tahoma" w:hAnsi="Tahoma" w:cs="Tahoma"/>
      <w:sz w:val="16"/>
      <w:szCs w:val="16"/>
    </w:rPr>
  </w:style>
  <w:style w:type="paragraph" w:styleId="ListParagraph">
    <w:name w:val="List Paragraph"/>
    <w:basedOn w:val="Normal"/>
    <w:uiPriority w:val="34"/>
    <w:qFormat/>
    <w:rsid w:val="007D6815"/>
    <w:pPr>
      <w:ind w:left="720"/>
      <w:contextualSpacing/>
    </w:pPr>
  </w:style>
  <w:style w:type="paragraph" w:styleId="BodyText2">
    <w:name w:val="Body Text 2"/>
    <w:basedOn w:val="Normal"/>
    <w:link w:val="BodyText2Char"/>
    <w:rsid w:val="0042193C"/>
    <w:pPr>
      <w:spacing w:after="0" w:line="240" w:lineRule="auto"/>
      <w:jc w:val="both"/>
    </w:pPr>
    <w:rPr>
      <w:rFonts w:ascii="Arial" w:eastAsia="Times New Roman" w:hAnsi="Arial" w:cs="Times New Roman"/>
      <w:sz w:val="20"/>
      <w:szCs w:val="20"/>
    </w:rPr>
  </w:style>
  <w:style w:type="character" w:customStyle="1" w:styleId="BodyText2Char">
    <w:name w:val="Body Text 2 Char"/>
    <w:basedOn w:val="DefaultParagraphFont"/>
    <w:link w:val="BodyText2"/>
    <w:rsid w:val="0042193C"/>
    <w:rPr>
      <w:rFonts w:ascii="Arial" w:eastAsia="Times New Roman" w:hAnsi="Arial" w:cs="Times New Roman"/>
      <w:sz w:val="20"/>
      <w:szCs w:val="20"/>
    </w:rPr>
  </w:style>
  <w:style w:type="paragraph" w:styleId="Header">
    <w:name w:val="header"/>
    <w:basedOn w:val="Normal"/>
    <w:link w:val="HeaderChar"/>
    <w:uiPriority w:val="99"/>
    <w:unhideWhenUsed/>
    <w:rsid w:val="002F3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B71"/>
  </w:style>
  <w:style w:type="paragraph" w:styleId="Footer">
    <w:name w:val="footer"/>
    <w:basedOn w:val="Normal"/>
    <w:link w:val="FooterChar"/>
    <w:uiPriority w:val="99"/>
    <w:unhideWhenUsed/>
    <w:rsid w:val="002F3B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441132">
      <w:bodyDiv w:val="1"/>
      <w:marLeft w:val="0"/>
      <w:marRight w:val="0"/>
      <w:marTop w:val="0"/>
      <w:marBottom w:val="0"/>
      <w:divBdr>
        <w:top w:val="none" w:sz="0" w:space="0" w:color="auto"/>
        <w:left w:val="none" w:sz="0" w:space="0" w:color="auto"/>
        <w:bottom w:val="none" w:sz="0" w:space="0" w:color="auto"/>
        <w:right w:val="none" w:sz="0" w:space="0" w:color="auto"/>
      </w:divBdr>
    </w:div>
    <w:div w:id="939097633">
      <w:bodyDiv w:val="1"/>
      <w:marLeft w:val="0"/>
      <w:marRight w:val="0"/>
      <w:marTop w:val="0"/>
      <w:marBottom w:val="0"/>
      <w:divBdr>
        <w:top w:val="none" w:sz="0" w:space="0" w:color="auto"/>
        <w:left w:val="none" w:sz="0" w:space="0" w:color="auto"/>
        <w:bottom w:val="none" w:sz="0" w:space="0" w:color="auto"/>
        <w:right w:val="none" w:sz="0" w:space="0" w:color="auto"/>
      </w:divBdr>
    </w:div>
    <w:div w:id="1093546385">
      <w:bodyDiv w:val="1"/>
      <w:marLeft w:val="0"/>
      <w:marRight w:val="0"/>
      <w:marTop w:val="0"/>
      <w:marBottom w:val="0"/>
      <w:divBdr>
        <w:top w:val="none" w:sz="0" w:space="0" w:color="auto"/>
        <w:left w:val="none" w:sz="0" w:space="0" w:color="auto"/>
        <w:bottom w:val="none" w:sz="0" w:space="0" w:color="auto"/>
        <w:right w:val="none" w:sz="0" w:space="0" w:color="auto"/>
      </w:divBdr>
    </w:div>
    <w:div w:id="1254044799">
      <w:bodyDiv w:val="1"/>
      <w:marLeft w:val="0"/>
      <w:marRight w:val="0"/>
      <w:marTop w:val="0"/>
      <w:marBottom w:val="0"/>
      <w:divBdr>
        <w:top w:val="none" w:sz="0" w:space="0" w:color="auto"/>
        <w:left w:val="none" w:sz="0" w:space="0" w:color="auto"/>
        <w:bottom w:val="none" w:sz="0" w:space="0" w:color="auto"/>
        <w:right w:val="none" w:sz="0" w:space="0" w:color="auto"/>
      </w:divBdr>
    </w:div>
    <w:div w:id="1341081373">
      <w:bodyDiv w:val="1"/>
      <w:marLeft w:val="0"/>
      <w:marRight w:val="0"/>
      <w:marTop w:val="0"/>
      <w:marBottom w:val="0"/>
      <w:divBdr>
        <w:top w:val="none" w:sz="0" w:space="0" w:color="auto"/>
        <w:left w:val="none" w:sz="0" w:space="0" w:color="auto"/>
        <w:bottom w:val="none" w:sz="0" w:space="0" w:color="auto"/>
        <w:right w:val="none" w:sz="0" w:space="0" w:color="auto"/>
      </w:divBdr>
    </w:div>
    <w:div w:id="1724868761">
      <w:bodyDiv w:val="1"/>
      <w:marLeft w:val="0"/>
      <w:marRight w:val="0"/>
      <w:marTop w:val="0"/>
      <w:marBottom w:val="0"/>
      <w:divBdr>
        <w:top w:val="none" w:sz="0" w:space="0" w:color="auto"/>
        <w:left w:val="none" w:sz="0" w:space="0" w:color="auto"/>
        <w:bottom w:val="none" w:sz="0" w:space="0" w:color="auto"/>
        <w:right w:val="none" w:sz="0" w:space="0" w:color="auto"/>
      </w:divBdr>
    </w:div>
    <w:div w:id="1809514924">
      <w:bodyDiv w:val="1"/>
      <w:marLeft w:val="0"/>
      <w:marRight w:val="0"/>
      <w:marTop w:val="0"/>
      <w:marBottom w:val="0"/>
      <w:divBdr>
        <w:top w:val="none" w:sz="0" w:space="0" w:color="auto"/>
        <w:left w:val="none" w:sz="0" w:space="0" w:color="auto"/>
        <w:bottom w:val="none" w:sz="0" w:space="0" w:color="auto"/>
        <w:right w:val="none" w:sz="0" w:space="0" w:color="auto"/>
      </w:divBdr>
    </w:div>
    <w:div w:id="1894610193">
      <w:bodyDiv w:val="1"/>
      <w:marLeft w:val="0"/>
      <w:marRight w:val="0"/>
      <w:marTop w:val="0"/>
      <w:marBottom w:val="0"/>
      <w:divBdr>
        <w:top w:val="none" w:sz="0" w:space="0" w:color="auto"/>
        <w:left w:val="none" w:sz="0" w:space="0" w:color="auto"/>
        <w:bottom w:val="none" w:sz="0" w:space="0" w:color="auto"/>
        <w:right w:val="none" w:sz="0" w:space="0" w:color="auto"/>
      </w:divBdr>
    </w:div>
    <w:div w:id="203156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1833</Words>
  <Characters>10449</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UBC COMMERCE</Company>
  <LinksUpToDate>false</LinksUpToDate>
  <CharactersWithSpaces>12258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kroeker</dc:creator>
  <cp:keywords/>
  <dc:description/>
  <cp:lastModifiedBy>Jeff Kroeker</cp:lastModifiedBy>
  <cp:revision>2</cp:revision>
  <cp:lastPrinted>2013-02-20T01:02:00Z</cp:lastPrinted>
  <dcterms:created xsi:type="dcterms:W3CDTF">2017-10-04T21:09:00Z</dcterms:created>
  <dcterms:modified xsi:type="dcterms:W3CDTF">2017-10-04T21:09:00Z</dcterms:modified>
</cp:coreProperties>
</file>