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B1C417" w14:textId="02BDC0CE" w:rsidR="00062BBC" w:rsidRPr="00421A8D" w:rsidRDefault="00AD0BF8" w:rsidP="00FB7AFF">
      <w:pPr>
        <w:jc w:val="center"/>
        <w:rPr>
          <w:b/>
          <w:sz w:val="36"/>
          <w:szCs w:val="36"/>
        </w:rPr>
      </w:pPr>
      <w:r w:rsidRPr="00AD0BF8">
        <w:rPr>
          <w:b/>
          <w:sz w:val="36"/>
          <w:szCs w:val="36"/>
        </w:rPr>
        <w:t>Commerce 354</w:t>
      </w:r>
      <w:r w:rsidR="00062BBC">
        <w:rPr>
          <w:b/>
          <w:sz w:val="36"/>
          <w:szCs w:val="36"/>
        </w:rPr>
        <w:t xml:space="preserve"> </w:t>
      </w:r>
      <w:r w:rsidR="006F25A4">
        <w:rPr>
          <w:b/>
          <w:sz w:val="36"/>
          <w:szCs w:val="36"/>
        </w:rPr>
        <w:t>Mid-term</w:t>
      </w:r>
      <w:r w:rsidRPr="00AD0BF8">
        <w:rPr>
          <w:b/>
          <w:sz w:val="36"/>
          <w:szCs w:val="36"/>
        </w:rPr>
        <w:t xml:space="preserve"> Examination</w:t>
      </w:r>
      <w:r w:rsidR="00FB7AFF">
        <w:rPr>
          <w:b/>
          <w:sz w:val="36"/>
          <w:szCs w:val="36"/>
        </w:rPr>
        <w:t xml:space="preserve"> (two hours) </w:t>
      </w:r>
      <w:r w:rsidR="00062BBC">
        <w:rPr>
          <w:b/>
          <w:sz w:val="36"/>
          <w:szCs w:val="36"/>
        </w:rPr>
        <w:t>February 6, 2014</w:t>
      </w:r>
    </w:p>
    <w:p w14:paraId="65F41FE1" w14:textId="47146A7E" w:rsidR="00B87D6A" w:rsidRDefault="00B87D6A" w:rsidP="00B87D6A">
      <w:pPr>
        <w:pBdr>
          <w:bottom w:val="single" w:sz="4" w:space="1" w:color="auto"/>
        </w:pBdr>
        <w:rPr>
          <w:rFonts w:cs="Arial"/>
          <w:b/>
        </w:rPr>
      </w:pPr>
      <w:r>
        <w:rPr>
          <w:rFonts w:cs="Arial"/>
          <w:b/>
        </w:rPr>
        <w:t>Question 1 [</w:t>
      </w:r>
      <w:r w:rsidR="00411F25">
        <w:rPr>
          <w:rFonts w:cs="Arial"/>
          <w:b/>
        </w:rPr>
        <w:t>25</w:t>
      </w:r>
      <w:r>
        <w:rPr>
          <w:rFonts w:cs="Arial"/>
          <w:b/>
        </w:rPr>
        <w:t xml:space="preserve"> marks]</w:t>
      </w:r>
    </w:p>
    <w:p w14:paraId="72FFCCF7" w14:textId="3FC46A12" w:rsidR="00A22741" w:rsidRDefault="00775244">
      <w:pPr>
        <w:rPr>
          <w:rFonts w:cs="Arial"/>
        </w:rPr>
      </w:pPr>
      <w:r w:rsidRPr="002E0A7F">
        <w:rPr>
          <w:rFonts w:cs="Arial"/>
        </w:rPr>
        <w:t xml:space="preserve">Alfie Ltd. produces </w:t>
      </w:r>
      <w:r w:rsidR="00BE36AE">
        <w:rPr>
          <w:rFonts w:cs="Arial"/>
        </w:rPr>
        <w:t xml:space="preserve">unique </w:t>
      </w:r>
      <w:r w:rsidRPr="002E0A7F">
        <w:rPr>
          <w:rFonts w:cs="Arial"/>
        </w:rPr>
        <w:t xml:space="preserve">electronic parts for </w:t>
      </w:r>
      <w:r w:rsidR="002E0A7F">
        <w:rPr>
          <w:rFonts w:cs="Arial"/>
        </w:rPr>
        <w:t xml:space="preserve">sophisticated </w:t>
      </w:r>
      <w:r w:rsidRPr="002E0A7F">
        <w:rPr>
          <w:rFonts w:cs="Arial"/>
        </w:rPr>
        <w:t>mining equipment. They have been in business for 10 years and h</w:t>
      </w:r>
      <w:r w:rsidR="00411F25">
        <w:rPr>
          <w:rFonts w:cs="Arial"/>
        </w:rPr>
        <w:t xml:space="preserve">ave two customers. Customer “A”, located in North America, </w:t>
      </w:r>
      <w:r w:rsidRPr="002E0A7F">
        <w:rPr>
          <w:rFonts w:cs="Arial"/>
        </w:rPr>
        <w:t xml:space="preserve">has ordered #20,000 units annually for many years while customer “B” is relatively new. Customer “B” </w:t>
      </w:r>
      <w:r w:rsidR="002E0A7F">
        <w:rPr>
          <w:rFonts w:cs="Arial"/>
        </w:rPr>
        <w:t xml:space="preserve">first </w:t>
      </w:r>
      <w:r w:rsidRPr="002E0A7F">
        <w:rPr>
          <w:rFonts w:cs="Arial"/>
        </w:rPr>
        <w:t>ordered 8,000 units two</w:t>
      </w:r>
      <w:r w:rsidR="00FB7AFF">
        <w:rPr>
          <w:rFonts w:cs="Arial"/>
        </w:rPr>
        <w:t xml:space="preserve"> years ago and </w:t>
      </w:r>
      <w:r w:rsidR="00FB7AFF" w:rsidRPr="00105254">
        <w:rPr>
          <w:rFonts w:cs="Arial"/>
          <w:b/>
        </w:rPr>
        <w:t>#13,000 in 2013</w:t>
      </w:r>
      <w:r w:rsidRPr="002E0A7F">
        <w:rPr>
          <w:rFonts w:cs="Arial"/>
        </w:rPr>
        <w:t>. Customer “B” is located in South America where demand is growing and expects to require #16,000 units next year</w:t>
      </w:r>
      <w:r w:rsidR="00EF367A">
        <w:rPr>
          <w:rFonts w:cs="Arial"/>
        </w:rPr>
        <w:t xml:space="preserve"> and potentially future growth of 10%</w:t>
      </w:r>
      <w:r w:rsidRPr="002E0A7F">
        <w:rPr>
          <w:rFonts w:cs="Arial"/>
        </w:rPr>
        <w:t>.</w:t>
      </w:r>
      <w:r w:rsidR="00A22741">
        <w:rPr>
          <w:rFonts w:cs="Arial"/>
        </w:rPr>
        <w:t xml:space="preserve"> T</w:t>
      </w:r>
      <w:r w:rsidR="002E0A7F">
        <w:rPr>
          <w:rFonts w:cs="Arial"/>
        </w:rPr>
        <w:t xml:space="preserve">he selling price has remained constant for several years. </w:t>
      </w:r>
    </w:p>
    <w:p w14:paraId="03DB8943" w14:textId="032A0F46" w:rsidR="002E0A7F" w:rsidRPr="00FB7AFF" w:rsidRDefault="00A22741">
      <w:pPr>
        <w:rPr>
          <w:rFonts w:cs="Arial"/>
        </w:rPr>
      </w:pPr>
      <w:r>
        <w:rPr>
          <w:rFonts w:cs="Arial"/>
        </w:rPr>
        <w:t>T</w:t>
      </w:r>
      <w:r w:rsidR="002E0A7F">
        <w:rPr>
          <w:rFonts w:cs="Arial"/>
        </w:rPr>
        <w:t>here has been no inflation and the company uses</w:t>
      </w:r>
      <w:r>
        <w:rPr>
          <w:rFonts w:cs="Arial"/>
        </w:rPr>
        <w:t xml:space="preserve"> equipment that needs to </w:t>
      </w:r>
      <w:r w:rsidR="00BE36AE">
        <w:rPr>
          <w:rFonts w:cs="Arial"/>
        </w:rPr>
        <w:t xml:space="preserve">be </w:t>
      </w:r>
      <w:r w:rsidRPr="00105254">
        <w:rPr>
          <w:rFonts w:cs="Arial"/>
          <w:b/>
          <w:i/>
        </w:rPr>
        <w:t>serviced</w:t>
      </w:r>
      <w:r>
        <w:rPr>
          <w:rFonts w:cs="Arial"/>
        </w:rPr>
        <w:t xml:space="preserve"> every #10,000 units</w:t>
      </w:r>
      <w:r w:rsidR="00BE36AE">
        <w:rPr>
          <w:rFonts w:cs="Arial"/>
        </w:rPr>
        <w:t xml:space="preserve"> of production</w:t>
      </w:r>
      <w:r>
        <w:rPr>
          <w:rFonts w:cs="Arial"/>
        </w:rPr>
        <w:t xml:space="preserve">. The company </w:t>
      </w:r>
      <w:r w:rsidR="00EA7C5C">
        <w:rPr>
          <w:rFonts w:cs="Arial"/>
        </w:rPr>
        <w:t xml:space="preserve">factory </w:t>
      </w:r>
      <w:r>
        <w:rPr>
          <w:rFonts w:cs="Arial"/>
        </w:rPr>
        <w:t>capacity would enable it to make #60,000 units per year.</w:t>
      </w:r>
      <w:r w:rsidR="00EA7C5C">
        <w:rPr>
          <w:rFonts w:cs="Arial"/>
        </w:rPr>
        <w:t xml:space="preserve"> </w:t>
      </w:r>
      <w:r>
        <w:rPr>
          <w:rFonts w:cs="Arial"/>
        </w:rPr>
        <w:t xml:space="preserve">The equipment was </w:t>
      </w:r>
      <w:r w:rsidRPr="00BE36AE">
        <w:rPr>
          <w:rFonts w:cs="Arial"/>
          <w:i/>
        </w:rPr>
        <w:t>serviced</w:t>
      </w:r>
      <w:r>
        <w:rPr>
          <w:rFonts w:cs="Arial"/>
        </w:rPr>
        <w:t xml:space="preserve"> on the first days of 2012. Each servicing cost</w:t>
      </w:r>
      <w:r w:rsidR="00EA7C5C">
        <w:rPr>
          <w:rFonts w:cs="Arial"/>
        </w:rPr>
        <w:t>s</w:t>
      </w:r>
      <w:r w:rsidR="00FB7AFF">
        <w:rPr>
          <w:rFonts w:cs="Arial"/>
        </w:rPr>
        <w:t xml:space="preserve"> $50,000. </w:t>
      </w:r>
      <w:r w:rsidR="00775244" w:rsidRPr="002E0A7F">
        <w:rPr>
          <w:rFonts w:cs="Arial"/>
        </w:rPr>
        <w:t>The accountant has provided this information from company records.</w:t>
      </w:r>
      <w:r w:rsidR="00775244">
        <w:rPr>
          <w:rFonts w:cs="Arial"/>
          <w:b/>
        </w:rPr>
        <w:t xml:space="preserve">  </w:t>
      </w:r>
    </w:p>
    <w:tbl>
      <w:tblPr>
        <w:tblW w:w="8100" w:type="dxa"/>
        <w:tblInd w:w="93" w:type="dxa"/>
        <w:tblLook w:val="04A0" w:firstRow="1" w:lastRow="0" w:firstColumn="1" w:lastColumn="0" w:noHBand="0" w:noVBand="1"/>
      </w:tblPr>
      <w:tblGrid>
        <w:gridCol w:w="1300"/>
        <w:gridCol w:w="1700"/>
        <w:gridCol w:w="1580"/>
        <w:gridCol w:w="1300"/>
        <w:gridCol w:w="640"/>
        <w:gridCol w:w="1580"/>
      </w:tblGrid>
      <w:tr w:rsidR="00A22741" w:rsidRPr="00A22741" w14:paraId="03E9AAC2" w14:textId="77777777" w:rsidTr="00A22741">
        <w:trPr>
          <w:trHeight w:val="300"/>
        </w:trPr>
        <w:tc>
          <w:tcPr>
            <w:tcW w:w="1300" w:type="dxa"/>
            <w:tcBorders>
              <w:top w:val="nil"/>
              <w:left w:val="nil"/>
              <w:bottom w:val="nil"/>
              <w:right w:val="nil"/>
            </w:tcBorders>
            <w:shd w:val="clear" w:color="auto" w:fill="auto"/>
            <w:noWrap/>
            <w:vAlign w:val="bottom"/>
            <w:hideMark/>
          </w:tcPr>
          <w:p w14:paraId="18BDC58C" w14:textId="385F2D3A" w:rsidR="00A22741" w:rsidRPr="00A22741" w:rsidRDefault="00775244" w:rsidP="00A22741">
            <w:pPr>
              <w:spacing w:after="0" w:line="240" w:lineRule="auto"/>
              <w:rPr>
                <w:rFonts w:ascii="Calibri" w:eastAsia="Times New Roman" w:hAnsi="Calibri" w:cs="Times New Roman"/>
                <w:color w:val="000000"/>
                <w:sz w:val="24"/>
                <w:szCs w:val="24"/>
              </w:rPr>
            </w:pPr>
            <w:r>
              <w:rPr>
                <w:rFonts w:cs="Arial"/>
                <w:b/>
              </w:rPr>
              <w:t xml:space="preserve"> </w:t>
            </w:r>
          </w:p>
        </w:tc>
        <w:tc>
          <w:tcPr>
            <w:tcW w:w="1700" w:type="dxa"/>
            <w:tcBorders>
              <w:top w:val="nil"/>
              <w:left w:val="nil"/>
              <w:bottom w:val="nil"/>
              <w:right w:val="nil"/>
            </w:tcBorders>
            <w:shd w:val="clear" w:color="auto" w:fill="auto"/>
            <w:noWrap/>
            <w:vAlign w:val="bottom"/>
            <w:hideMark/>
          </w:tcPr>
          <w:p w14:paraId="43504DA6"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14:paraId="7ABF9F36"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2013</w:t>
            </w:r>
          </w:p>
        </w:tc>
        <w:tc>
          <w:tcPr>
            <w:tcW w:w="1300" w:type="dxa"/>
            <w:tcBorders>
              <w:top w:val="single" w:sz="4" w:space="0" w:color="auto"/>
              <w:left w:val="nil"/>
              <w:bottom w:val="nil"/>
              <w:right w:val="single" w:sz="4" w:space="0" w:color="auto"/>
            </w:tcBorders>
            <w:shd w:val="clear" w:color="auto" w:fill="auto"/>
            <w:noWrap/>
            <w:vAlign w:val="bottom"/>
            <w:hideMark/>
          </w:tcPr>
          <w:p w14:paraId="244BC684"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2013</w:t>
            </w:r>
          </w:p>
        </w:tc>
        <w:tc>
          <w:tcPr>
            <w:tcW w:w="640" w:type="dxa"/>
            <w:tcBorders>
              <w:top w:val="nil"/>
              <w:left w:val="nil"/>
              <w:bottom w:val="nil"/>
              <w:right w:val="nil"/>
            </w:tcBorders>
            <w:shd w:val="clear" w:color="auto" w:fill="auto"/>
            <w:noWrap/>
            <w:vAlign w:val="bottom"/>
            <w:hideMark/>
          </w:tcPr>
          <w:p w14:paraId="0A0B7F03"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76144D62" w14:textId="77777777" w:rsidR="00A22741" w:rsidRPr="00A22741" w:rsidRDefault="00A22741" w:rsidP="00A22741">
            <w:pPr>
              <w:spacing w:after="0" w:line="240" w:lineRule="auto"/>
              <w:rPr>
                <w:rFonts w:ascii="Calibri" w:eastAsia="Times New Roman" w:hAnsi="Calibri" w:cs="Times New Roman"/>
                <w:color w:val="000000"/>
                <w:sz w:val="24"/>
                <w:szCs w:val="24"/>
              </w:rPr>
            </w:pPr>
          </w:p>
        </w:tc>
      </w:tr>
      <w:tr w:rsidR="00A22741" w:rsidRPr="00A22741" w14:paraId="46DEE876" w14:textId="77777777" w:rsidTr="00A22741">
        <w:trPr>
          <w:trHeight w:val="300"/>
        </w:trPr>
        <w:tc>
          <w:tcPr>
            <w:tcW w:w="1300" w:type="dxa"/>
            <w:tcBorders>
              <w:top w:val="single" w:sz="4" w:space="0" w:color="auto"/>
              <w:left w:val="single" w:sz="4" w:space="0" w:color="auto"/>
              <w:bottom w:val="single" w:sz="4" w:space="0" w:color="auto"/>
              <w:right w:val="nil"/>
            </w:tcBorders>
            <w:shd w:val="clear" w:color="auto" w:fill="auto"/>
            <w:noWrap/>
            <w:vAlign w:val="bottom"/>
            <w:hideMark/>
          </w:tcPr>
          <w:p w14:paraId="36487539"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700" w:type="dxa"/>
            <w:tcBorders>
              <w:top w:val="single" w:sz="4" w:space="0" w:color="auto"/>
              <w:left w:val="nil"/>
              <w:bottom w:val="single" w:sz="4" w:space="0" w:color="auto"/>
              <w:right w:val="nil"/>
            </w:tcBorders>
            <w:shd w:val="clear" w:color="auto" w:fill="auto"/>
            <w:noWrap/>
            <w:vAlign w:val="bottom"/>
            <w:hideMark/>
          </w:tcPr>
          <w:p w14:paraId="14C5CDA6"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F06CA"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Totals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56430AC"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Unitized</w:t>
            </w:r>
          </w:p>
        </w:tc>
        <w:tc>
          <w:tcPr>
            <w:tcW w:w="640" w:type="dxa"/>
            <w:tcBorders>
              <w:top w:val="nil"/>
              <w:left w:val="nil"/>
              <w:bottom w:val="nil"/>
              <w:right w:val="nil"/>
            </w:tcBorders>
            <w:shd w:val="clear" w:color="auto" w:fill="auto"/>
            <w:noWrap/>
            <w:vAlign w:val="bottom"/>
            <w:hideMark/>
          </w:tcPr>
          <w:p w14:paraId="7FAC26A6"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3AB4A"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2012</w:t>
            </w:r>
          </w:p>
        </w:tc>
      </w:tr>
      <w:tr w:rsidR="00A22741" w:rsidRPr="00A22741" w14:paraId="6021723E" w14:textId="77777777" w:rsidTr="00A22741">
        <w:trPr>
          <w:trHeight w:val="300"/>
        </w:trPr>
        <w:tc>
          <w:tcPr>
            <w:tcW w:w="1300" w:type="dxa"/>
            <w:tcBorders>
              <w:top w:val="nil"/>
              <w:left w:val="single" w:sz="4" w:space="0" w:color="auto"/>
              <w:bottom w:val="nil"/>
              <w:right w:val="nil"/>
            </w:tcBorders>
            <w:shd w:val="clear" w:color="auto" w:fill="auto"/>
            <w:noWrap/>
            <w:vAlign w:val="bottom"/>
            <w:hideMark/>
          </w:tcPr>
          <w:p w14:paraId="7088C1A5"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Revenue</w:t>
            </w:r>
          </w:p>
        </w:tc>
        <w:tc>
          <w:tcPr>
            <w:tcW w:w="1700" w:type="dxa"/>
            <w:tcBorders>
              <w:top w:val="nil"/>
              <w:left w:val="nil"/>
              <w:bottom w:val="nil"/>
              <w:right w:val="nil"/>
            </w:tcBorders>
            <w:shd w:val="clear" w:color="auto" w:fill="auto"/>
            <w:noWrap/>
            <w:vAlign w:val="bottom"/>
            <w:hideMark/>
          </w:tcPr>
          <w:p w14:paraId="4979BB6C"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580" w:type="dxa"/>
            <w:tcBorders>
              <w:top w:val="nil"/>
              <w:left w:val="single" w:sz="4" w:space="0" w:color="auto"/>
              <w:bottom w:val="nil"/>
              <w:right w:val="single" w:sz="4" w:space="0" w:color="auto"/>
            </w:tcBorders>
            <w:shd w:val="clear" w:color="auto" w:fill="auto"/>
            <w:noWrap/>
            <w:vAlign w:val="bottom"/>
            <w:hideMark/>
          </w:tcPr>
          <w:p w14:paraId="5E17E80A"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3,300,000 </w:t>
            </w:r>
          </w:p>
        </w:tc>
        <w:tc>
          <w:tcPr>
            <w:tcW w:w="1300" w:type="dxa"/>
            <w:tcBorders>
              <w:top w:val="nil"/>
              <w:left w:val="nil"/>
              <w:bottom w:val="nil"/>
              <w:right w:val="single" w:sz="4" w:space="0" w:color="auto"/>
            </w:tcBorders>
            <w:shd w:val="clear" w:color="auto" w:fill="auto"/>
            <w:noWrap/>
            <w:vAlign w:val="bottom"/>
            <w:hideMark/>
          </w:tcPr>
          <w:p w14:paraId="562D9E40"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100</w:t>
            </w:r>
          </w:p>
        </w:tc>
        <w:tc>
          <w:tcPr>
            <w:tcW w:w="640" w:type="dxa"/>
            <w:tcBorders>
              <w:top w:val="nil"/>
              <w:left w:val="nil"/>
              <w:bottom w:val="nil"/>
              <w:right w:val="nil"/>
            </w:tcBorders>
            <w:shd w:val="clear" w:color="auto" w:fill="auto"/>
            <w:noWrap/>
            <w:vAlign w:val="bottom"/>
            <w:hideMark/>
          </w:tcPr>
          <w:p w14:paraId="2F1CD631"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0051E095"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2,800,000 </w:t>
            </w:r>
          </w:p>
        </w:tc>
      </w:tr>
      <w:tr w:rsidR="00A22741" w:rsidRPr="00A22741" w14:paraId="2577C2D0" w14:textId="77777777" w:rsidTr="00A22741">
        <w:trPr>
          <w:trHeight w:val="300"/>
        </w:trPr>
        <w:tc>
          <w:tcPr>
            <w:tcW w:w="1300" w:type="dxa"/>
            <w:tcBorders>
              <w:top w:val="nil"/>
              <w:left w:val="single" w:sz="4" w:space="0" w:color="auto"/>
              <w:bottom w:val="nil"/>
              <w:right w:val="nil"/>
            </w:tcBorders>
            <w:shd w:val="clear" w:color="auto" w:fill="auto"/>
            <w:noWrap/>
            <w:vAlign w:val="bottom"/>
            <w:hideMark/>
          </w:tcPr>
          <w:p w14:paraId="7E28A49D"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700" w:type="dxa"/>
            <w:tcBorders>
              <w:top w:val="nil"/>
              <w:left w:val="nil"/>
              <w:bottom w:val="nil"/>
              <w:right w:val="nil"/>
            </w:tcBorders>
            <w:shd w:val="clear" w:color="auto" w:fill="auto"/>
            <w:noWrap/>
            <w:vAlign w:val="bottom"/>
            <w:hideMark/>
          </w:tcPr>
          <w:p w14:paraId="78401F6E"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4F02BDAA"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300" w:type="dxa"/>
            <w:tcBorders>
              <w:top w:val="nil"/>
              <w:left w:val="nil"/>
              <w:bottom w:val="nil"/>
              <w:right w:val="single" w:sz="4" w:space="0" w:color="auto"/>
            </w:tcBorders>
            <w:shd w:val="clear" w:color="auto" w:fill="auto"/>
            <w:noWrap/>
            <w:vAlign w:val="bottom"/>
            <w:hideMark/>
          </w:tcPr>
          <w:p w14:paraId="37330298"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640" w:type="dxa"/>
            <w:tcBorders>
              <w:top w:val="nil"/>
              <w:left w:val="nil"/>
              <w:bottom w:val="nil"/>
              <w:right w:val="nil"/>
            </w:tcBorders>
            <w:shd w:val="clear" w:color="auto" w:fill="auto"/>
            <w:noWrap/>
            <w:vAlign w:val="bottom"/>
            <w:hideMark/>
          </w:tcPr>
          <w:p w14:paraId="3AF740E9"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3A81ED42"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r>
      <w:tr w:rsidR="00A22741" w:rsidRPr="00A22741" w14:paraId="0D779FD3" w14:textId="77777777" w:rsidTr="00A22741">
        <w:trPr>
          <w:trHeight w:val="300"/>
        </w:trPr>
        <w:tc>
          <w:tcPr>
            <w:tcW w:w="1300" w:type="dxa"/>
            <w:tcBorders>
              <w:top w:val="nil"/>
              <w:left w:val="single" w:sz="4" w:space="0" w:color="auto"/>
              <w:bottom w:val="nil"/>
              <w:right w:val="nil"/>
            </w:tcBorders>
            <w:shd w:val="clear" w:color="auto" w:fill="auto"/>
            <w:noWrap/>
            <w:vAlign w:val="bottom"/>
            <w:hideMark/>
          </w:tcPr>
          <w:p w14:paraId="7E796420"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DM &amp; DL</w:t>
            </w:r>
          </w:p>
        </w:tc>
        <w:tc>
          <w:tcPr>
            <w:tcW w:w="1700" w:type="dxa"/>
            <w:tcBorders>
              <w:top w:val="nil"/>
              <w:left w:val="nil"/>
              <w:bottom w:val="nil"/>
              <w:right w:val="nil"/>
            </w:tcBorders>
            <w:shd w:val="clear" w:color="auto" w:fill="auto"/>
            <w:noWrap/>
            <w:vAlign w:val="bottom"/>
            <w:hideMark/>
          </w:tcPr>
          <w:p w14:paraId="1203132B"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1B030FB2"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382,140 </w:t>
            </w:r>
          </w:p>
        </w:tc>
        <w:tc>
          <w:tcPr>
            <w:tcW w:w="1300" w:type="dxa"/>
            <w:tcBorders>
              <w:top w:val="nil"/>
              <w:left w:val="nil"/>
              <w:bottom w:val="nil"/>
              <w:right w:val="single" w:sz="4" w:space="0" w:color="auto"/>
            </w:tcBorders>
            <w:shd w:val="clear" w:color="auto" w:fill="auto"/>
            <w:noWrap/>
            <w:vAlign w:val="bottom"/>
            <w:hideMark/>
          </w:tcPr>
          <w:p w14:paraId="5F7DE68B"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11.58 </w:t>
            </w:r>
          </w:p>
        </w:tc>
        <w:tc>
          <w:tcPr>
            <w:tcW w:w="640" w:type="dxa"/>
            <w:tcBorders>
              <w:top w:val="nil"/>
              <w:left w:val="nil"/>
              <w:bottom w:val="nil"/>
              <w:right w:val="nil"/>
            </w:tcBorders>
            <w:shd w:val="clear" w:color="auto" w:fill="auto"/>
            <w:noWrap/>
            <w:vAlign w:val="bottom"/>
            <w:hideMark/>
          </w:tcPr>
          <w:p w14:paraId="7C025C40"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019A09D3"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324,240 </w:t>
            </w:r>
          </w:p>
        </w:tc>
      </w:tr>
      <w:tr w:rsidR="00A22741" w:rsidRPr="00A22741" w14:paraId="259EA705" w14:textId="77777777" w:rsidTr="00A22741">
        <w:trPr>
          <w:trHeight w:val="360"/>
        </w:trPr>
        <w:tc>
          <w:tcPr>
            <w:tcW w:w="1300" w:type="dxa"/>
            <w:tcBorders>
              <w:top w:val="nil"/>
              <w:left w:val="single" w:sz="4" w:space="0" w:color="auto"/>
              <w:bottom w:val="nil"/>
              <w:right w:val="nil"/>
            </w:tcBorders>
            <w:shd w:val="clear" w:color="auto" w:fill="auto"/>
            <w:noWrap/>
            <w:vAlign w:val="bottom"/>
            <w:hideMark/>
          </w:tcPr>
          <w:p w14:paraId="413B0FA9"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Overhead</w:t>
            </w:r>
          </w:p>
        </w:tc>
        <w:tc>
          <w:tcPr>
            <w:tcW w:w="1700" w:type="dxa"/>
            <w:tcBorders>
              <w:top w:val="nil"/>
              <w:left w:val="nil"/>
              <w:bottom w:val="nil"/>
              <w:right w:val="nil"/>
            </w:tcBorders>
            <w:shd w:val="clear" w:color="auto" w:fill="auto"/>
            <w:noWrap/>
            <w:vAlign w:val="bottom"/>
            <w:hideMark/>
          </w:tcPr>
          <w:p w14:paraId="11D4999B"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24158AF4"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2,420,000 </w:t>
            </w:r>
          </w:p>
        </w:tc>
        <w:tc>
          <w:tcPr>
            <w:tcW w:w="1300" w:type="dxa"/>
            <w:tcBorders>
              <w:top w:val="nil"/>
              <w:left w:val="nil"/>
              <w:bottom w:val="nil"/>
              <w:right w:val="single" w:sz="4" w:space="0" w:color="auto"/>
            </w:tcBorders>
            <w:shd w:val="clear" w:color="auto" w:fill="auto"/>
            <w:noWrap/>
            <w:vAlign w:val="bottom"/>
            <w:hideMark/>
          </w:tcPr>
          <w:p w14:paraId="69807C98"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73.33 </w:t>
            </w:r>
          </w:p>
        </w:tc>
        <w:tc>
          <w:tcPr>
            <w:tcW w:w="640" w:type="dxa"/>
            <w:tcBorders>
              <w:top w:val="nil"/>
              <w:left w:val="nil"/>
              <w:bottom w:val="nil"/>
              <w:right w:val="nil"/>
            </w:tcBorders>
            <w:shd w:val="clear" w:color="auto" w:fill="auto"/>
            <w:noWrap/>
            <w:vAlign w:val="bottom"/>
            <w:hideMark/>
          </w:tcPr>
          <w:p w14:paraId="0138B7C7"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77EEF7A0"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2,170,000 </w:t>
            </w:r>
          </w:p>
        </w:tc>
      </w:tr>
      <w:tr w:rsidR="00A22741" w:rsidRPr="00A22741" w14:paraId="11B66CA5" w14:textId="77777777" w:rsidTr="00A22741">
        <w:trPr>
          <w:trHeight w:val="300"/>
        </w:trPr>
        <w:tc>
          <w:tcPr>
            <w:tcW w:w="1300" w:type="dxa"/>
            <w:tcBorders>
              <w:top w:val="nil"/>
              <w:left w:val="single" w:sz="4" w:space="0" w:color="auto"/>
              <w:bottom w:val="nil"/>
              <w:right w:val="nil"/>
            </w:tcBorders>
            <w:shd w:val="clear" w:color="auto" w:fill="auto"/>
            <w:noWrap/>
            <w:vAlign w:val="bottom"/>
            <w:hideMark/>
          </w:tcPr>
          <w:p w14:paraId="527A2D6D"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700" w:type="dxa"/>
            <w:tcBorders>
              <w:top w:val="nil"/>
              <w:left w:val="nil"/>
              <w:bottom w:val="nil"/>
              <w:right w:val="nil"/>
            </w:tcBorders>
            <w:shd w:val="clear" w:color="auto" w:fill="auto"/>
            <w:noWrap/>
            <w:vAlign w:val="bottom"/>
            <w:hideMark/>
          </w:tcPr>
          <w:p w14:paraId="342D9ACC"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Gross Margin</w:t>
            </w:r>
          </w:p>
        </w:tc>
        <w:tc>
          <w:tcPr>
            <w:tcW w:w="1580" w:type="dxa"/>
            <w:tcBorders>
              <w:top w:val="nil"/>
              <w:left w:val="single" w:sz="4" w:space="0" w:color="auto"/>
              <w:bottom w:val="nil"/>
              <w:right w:val="single" w:sz="4" w:space="0" w:color="auto"/>
            </w:tcBorders>
            <w:shd w:val="clear" w:color="auto" w:fill="auto"/>
            <w:noWrap/>
            <w:vAlign w:val="bottom"/>
            <w:hideMark/>
          </w:tcPr>
          <w:p w14:paraId="549842AC"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497,860 </w:t>
            </w:r>
          </w:p>
        </w:tc>
        <w:tc>
          <w:tcPr>
            <w:tcW w:w="1300" w:type="dxa"/>
            <w:tcBorders>
              <w:top w:val="nil"/>
              <w:left w:val="nil"/>
              <w:bottom w:val="nil"/>
              <w:right w:val="single" w:sz="4" w:space="0" w:color="auto"/>
            </w:tcBorders>
            <w:shd w:val="clear" w:color="auto" w:fill="auto"/>
            <w:noWrap/>
            <w:vAlign w:val="bottom"/>
            <w:hideMark/>
          </w:tcPr>
          <w:p w14:paraId="7042B405"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15.09 </w:t>
            </w:r>
          </w:p>
        </w:tc>
        <w:tc>
          <w:tcPr>
            <w:tcW w:w="640" w:type="dxa"/>
            <w:tcBorders>
              <w:top w:val="nil"/>
              <w:left w:val="nil"/>
              <w:bottom w:val="nil"/>
              <w:right w:val="nil"/>
            </w:tcBorders>
            <w:shd w:val="clear" w:color="auto" w:fill="auto"/>
            <w:noWrap/>
            <w:vAlign w:val="bottom"/>
            <w:hideMark/>
          </w:tcPr>
          <w:p w14:paraId="4A012777"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2953DF9E"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305,760 </w:t>
            </w:r>
          </w:p>
        </w:tc>
      </w:tr>
      <w:tr w:rsidR="00A22741" w:rsidRPr="00A22741" w14:paraId="3BA4A9A7" w14:textId="77777777" w:rsidTr="00A22741">
        <w:trPr>
          <w:trHeight w:val="360"/>
        </w:trPr>
        <w:tc>
          <w:tcPr>
            <w:tcW w:w="3000" w:type="dxa"/>
            <w:gridSpan w:val="2"/>
            <w:tcBorders>
              <w:top w:val="nil"/>
              <w:left w:val="single" w:sz="4" w:space="0" w:color="auto"/>
              <w:bottom w:val="nil"/>
              <w:right w:val="nil"/>
            </w:tcBorders>
            <w:shd w:val="clear" w:color="auto" w:fill="auto"/>
            <w:noWrap/>
            <w:vAlign w:val="bottom"/>
            <w:hideMark/>
          </w:tcPr>
          <w:p w14:paraId="1E72AAEB"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Selling &amp; Admin</w:t>
            </w:r>
          </w:p>
        </w:tc>
        <w:tc>
          <w:tcPr>
            <w:tcW w:w="1580" w:type="dxa"/>
            <w:tcBorders>
              <w:top w:val="nil"/>
              <w:left w:val="single" w:sz="4" w:space="0" w:color="auto"/>
              <w:bottom w:val="nil"/>
              <w:right w:val="single" w:sz="4" w:space="0" w:color="auto"/>
            </w:tcBorders>
            <w:shd w:val="clear" w:color="auto" w:fill="auto"/>
            <w:noWrap/>
            <w:vAlign w:val="bottom"/>
            <w:hideMark/>
          </w:tcPr>
          <w:p w14:paraId="3013BCF5"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315,000 </w:t>
            </w:r>
          </w:p>
        </w:tc>
        <w:tc>
          <w:tcPr>
            <w:tcW w:w="1300" w:type="dxa"/>
            <w:tcBorders>
              <w:top w:val="nil"/>
              <w:left w:val="nil"/>
              <w:bottom w:val="nil"/>
              <w:right w:val="single" w:sz="4" w:space="0" w:color="auto"/>
            </w:tcBorders>
            <w:shd w:val="clear" w:color="auto" w:fill="auto"/>
            <w:noWrap/>
            <w:vAlign w:val="bottom"/>
            <w:hideMark/>
          </w:tcPr>
          <w:p w14:paraId="0044D6B4"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9.55 </w:t>
            </w:r>
          </w:p>
        </w:tc>
        <w:tc>
          <w:tcPr>
            <w:tcW w:w="640" w:type="dxa"/>
            <w:tcBorders>
              <w:top w:val="nil"/>
              <w:left w:val="nil"/>
              <w:bottom w:val="nil"/>
              <w:right w:val="nil"/>
            </w:tcBorders>
            <w:shd w:val="clear" w:color="auto" w:fill="auto"/>
            <w:noWrap/>
            <w:vAlign w:val="bottom"/>
            <w:hideMark/>
          </w:tcPr>
          <w:p w14:paraId="6BED66BE"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nil"/>
              <w:right w:val="single" w:sz="4" w:space="0" w:color="auto"/>
            </w:tcBorders>
            <w:shd w:val="clear" w:color="auto" w:fill="auto"/>
            <w:noWrap/>
            <w:vAlign w:val="bottom"/>
            <w:hideMark/>
          </w:tcPr>
          <w:p w14:paraId="0D8B7F70" w14:textId="77777777" w:rsidR="00A22741" w:rsidRPr="00A22741" w:rsidRDefault="00A22741" w:rsidP="00A22741">
            <w:pPr>
              <w:spacing w:after="0" w:line="240" w:lineRule="auto"/>
              <w:jc w:val="right"/>
              <w:rPr>
                <w:rFonts w:ascii="Calibri" w:eastAsia="Times New Roman" w:hAnsi="Calibri" w:cs="Times New Roman"/>
                <w:color w:val="000000"/>
                <w:sz w:val="24"/>
                <w:szCs w:val="24"/>
                <w:u w:val="single"/>
              </w:rPr>
            </w:pPr>
            <w:r w:rsidRPr="00A22741">
              <w:rPr>
                <w:rFonts w:ascii="Calibri" w:eastAsia="Times New Roman" w:hAnsi="Calibri" w:cs="Times New Roman"/>
                <w:color w:val="000000"/>
                <w:sz w:val="24"/>
                <w:szCs w:val="24"/>
                <w:u w:val="single"/>
              </w:rPr>
              <w:t xml:space="preserve"> 290,000 </w:t>
            </w:r>
          </w:p>
        </w:tc>
      </w:tr>
      <w:tr w:rsidR="00A22741" w:rsidRPr="00A22741" w14:paraId="6721C315" w14:textId="77777777" w:rsidTr="00A22741">
        <w:trPr>
          <w:trHeight w:val="300"/>
        </w:trPr>
        <w:tc>
          <w:tcPr>
            <w:tcW w:w="1300" w:type="dxa"/>
            <w:tcBorders>
              <w:top w:val="nil"/>
              <w:left w:val="single" w:sz="4" w:space="0" w:color="auto"/>
              <w:bottom w:val="single" w:sz="4" w:space="0" w:color="auto"/>
              <w:right w:val="nil"/>
            </w:tcBorders>
            <w:shd w:val="clear" w:color="auto" w:fill="auto"/>
            <w:noWrap/>
            <w:vAlign w:val="bottom"/>
            <w:hideMark/>
          </w:tcPr>
          <w:p w14:paraId="370D4DD3"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w:t>
            </w:r>
          </w:p>
        </w:tc>
        <w:tc>
          <w:tcPr>
            <w:tcW w:w="1700" w:type="dxa"/>
            <w:tcBorders>
              <w:top w:val="nil"/>
              <w:left w:val="nil"/>
              <w:bottom w:val="single" w:sz="4" w:space="0" w:color="auto"/>
              <w:right w:val="nil"/>
            </w:tcBorders>
            <w:shd w:val="clear" w:color="auto" w:fill="auto"/>
            <w:noWrap/>
            <w:vAlign w:val="bottom"/>
            <w:hideMark/>
          </w:tcPr>
          <w:p w14:paraId="146F6F8C" w14:textId="77777777" w:rsidR="00A22741" w:rsidRPr="00A22741" w:rsidRDefault="00A22741" w:rsidP="00A22741">
            <w:pPr>
              <w:spacing w:after="0" w:line="240" w:lineRule="auto"/>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Profit</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21703D0"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182,860 </w:t>
            </w:r>
          </w:p>
        </w:tc>
        <w:tc>
          <w:tcPr>
            <w:tcW w:w="1300" w:type="dxa"/>
            <w:tcBorders>
              <w:top w:val="nil"/>
              <w:left w:val="nil"/>
              <w:bottom w:val="single" w:sz="4" w:space="0" w:color="auto"/>
              <w:right w:val="single" w:sz="4" w:space="0" w:color="auto"/>
            </w:tcBorders>
            <w:shd w:val="clear" w:color="auto" w:fill="auto"/>
            <w:noWrap/>
            <w:vAlign w:val="bottom"/>
            <w:hideMark/>
          </w:tcPr>
          <w:p w14:paraId="17F9EDA6"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5.54 </w:t>
            </w:r>
          </w:p>
        </w:tc>
        <w:tc>
          <w:tcPr>
            <w:tcW w:w="640" w:type="dxa"/>
            <w:tcBorders>
              <w:top w:val="nil"/>
              <w:left w:val="nil"/>
              <w:bottom w:val="nil"/>
              <w:right w:val="nil"/>
            </w:tcBorders>
            <w:shd w:val="clear" w:color="auto" w:fill="auto"/>
            <w:noWrap/>
            <w:vAlign w:val="bottom"/>
            <w:hideMark/>
          </w:tcPr>
          <w:p w14:paraId="6A1EBDC9" w14:textId="77777777" w:rsidR="00A22741" w:rsidRPr="00A22741" w:rsidRDefault="00A22741" w:rsidP="00A22741">
            <w:pPr>
              <w:spacing w:after="0" w:line="240" w:lineRule="auto"/>
              <w:rPr>
                <w:rFonts w:ascii="Calibri" w:eastAsia="Times New Roman" w:hAnsi="Calibri" w:cs="Times New Roman"/>
                <w:color w:val="000000"/>
                <w:sz w:val="24"/>
                <w:szCs w:val="24"/>
              </w:rPr>
            </w:pP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863C8F9" w14:textId="77777777" w:rsidR="00A22741" w:rsidRPr="00A22741" w:rsidRDefault="00A22741" w:rsidP="00A22741">
            <w:pPr>
              <w:spacing w:after="0" w:line="240" w:lineRule="auto"/>
              <w:jc w:val="right"/>
              <w:rPr>
                <w:rFonts w:ascii="Calibri" w:eastAsia="Times New Roman" w:hAnsi="Calibri" w:cs="Times New Roman"/>
                <w:color w:val="000000"/>
                <w:sz w:val="24"/>
                <w:szCs w:val="24"/>
              </w:rPr>
            </w:pPr>
            <w:r w:rsidRPr="00A22741">
              <w:rPr>
                <w:rFonts w:ascii="Calibri" w:eastAsia="Times New Roman" w:hAnsi="Calibri" w:cs="Times New Roman"/>
                <w:color w:val="000000"/>
                <w:sz w:val="24"/>
                <w:szCs w:val="24"/>
              </w:rPr>
              <w:t xml:space="preserve"> 15,760 </w:t>
            </w:r>
          </w:p>
        </w:tc>
      </w:tr>
    </w:tbl>
    <w:p w14:paraId="3372A9CF" w14:textId="77777777" w:rsidR="0055031F" w:rsidRDefault="0055031F" w:rsidP="00FB7AFF">
      <w:pPr>
        <w:pStyle w:val="ListParagraph"/>
        <w:numPr>
          <w:ilvl w:val="0"/>
          <w:numId w:val="17"/>
        </w:numPr>
        <w:rPr>
          <w:rFonts w:cs="Arial"/>
        </w:rPr>
      </w:pPr>
    </w:p>
    <w:p w14:paraId="1EC7721C" w14:textId="77777777" w:rsidR="0055031F" w:rsidRDefault="0055031F">
      <w:pPr>
        <w:rPr>
          <w:rFonts w:cs="Arial"/>
        </w:rPr>
      </w:pPr>
      <w:r>
        <w:rPr>
          <w:rFonts w:cs="Arial"/>
        </w:rPr>
        <w:br w:type="page"/>
      </w:r>
    </w:p>
    <w:p w14:paraId="64C3B649" w14:textId="638D3878" w:rsidR="00FB7AFF" w:rsidRPr="00B541D0" w:rsidRDefault="00A22741" w:rsidP="00B541D0">
      <w:pPr>
        <w:pStyle w:val="ListParagraph"/>
        <w:numPr>
          <w:ilvl w:val="0"/>
          <w:numId w:val="18"/>
        </w:numPr>
        <w:rPr>
          <w:rFonts w:cs="Arial"/>
        </w:rPr>
      </w:pPr>
      <w:r w:rsidRPr="00B541D0">
        <w:rPr>
          <w:rFonts w:cs="Arial"/>
        </w:rPr>
        <w:lastRenderedPageBreak/>
        <w:t>Calculate the expe</w:t>
      </w:r>
      <w:r w:rsidR="00BE36AE" w:rsidRPr="00B541D0">
        <w:rPr>
          <w:rFonts w:cs="Arial"/>
        </w:rPr>
        <w:t xml:space="preserve">cted profit for 2014 </w:t>
      </w:r>
      <w:r w:rsidR="00BE36AE" w:rsidRPr="00B541D0">
        <w:rPr>
          <w:rFonts w:cs="Arial"/>
          <w:b/>
        </w:rPr>
        <w:t>[10 marks</w:t>
      </w:r>
      <w:r w:rsidR="00FB7AFF" w:rsidRPr="00B541D0">
        <w:rPr>
          <w:rFonts w:cs="Arial"/>
          <w:b/>
        </w:rPr>
        <w:t>]</w:t>
      </w:r>
    </w:p>
    <w:tbl>
      <w:tblPr>
        <w:tblStyle w:val="TableGrid"/>
        <w:tblW w:w="0" w:type="auto"/>
        <w:tblLook w:val="04A0" w:firstRow="1" w:lastRow="0" w:firstColumn="1" w:lastColumn="0" w:noHBand="0" w:noVBand="1"/>
      </w:tblPr>
      <w:tblGrid>
        <w:gridCol w:w="2102"/>
        <w:gridCol w:w="2102"/>
        <w:gridCol w:w="1433"/>
        <w:gridCol w:w="2772"/>
        <w:gridCol w:w="2103"/>
      </w:tblGrid>
      <w:tr w:rsidR="0055031F" w:rsidRPr="00105254" w14:paraId="69CA4D52" w14:textId="77777777" w:rsidTr="00105254">
        <w:tc>
          <w:tcPr>
            <w:tcW w:w="2102" w:type="dxa"/>
          </w:tcPr>
          <w:p w14:paraId="1104D8B6" w14:textId="77777777" w:rsidR="0055031F" w:rsidRPr="00105254" w:rsidRDefault="0055031F">
            <w:pPr>
              <w:rPr>
                <w:rFonts w:asciiTheme="minorHAnsi" w:hAnsiTheme="minorHAnsi" w:cs="Arial"/>
              </w:rPr>
            </w:pPr>
          </w:p>
        </w:tc>
        <w:tc>
          <w:tcPr>
            <w:tcW w:w="2102" w:type="dxa"/>
          </w:tcPr>
          <w:p w14:paraId="01FA8AA0" w14:textId="110524B9" w:rsidR="0055031F" w:rsidRPr="00105254" w:rsidRDefault="0055031F">
            <w:pPr>
              <w:rPr>
                <w:rFonts w:asciiTheme="minorHAnsi" w:hAnsiTheme="minorHAnsi" w:cs="Arial"/>
              </w:rPr>
            </w:pPr>
            <w:r w:rsidRPr="00105254">
              <w:rPr>
                <w:rFonts w:asciiTheme="minorHAnsi" w:hAnsiTheme="minorHAnsi" w:cs="Arial"/>
              </w:rPr>
              <w:t>Unit</w:t>
            </w:r>
          </w:p>
        </w:tc>
        <w:tc>
          <w:tcPr>
            <w:tcW w:w="1433" w:type="dxa"/>
          </w:tcPr>
          <w:p w14:paraId="03A4BAB3" w14:textId="0D5E9032" w:rsidR="0055031F" w:rsidRPr="00105254" w:rsidRDefault="0055031F">
            <w:pPr>
              <w:rPr>
                <w:rFonts w:asciiTheme="minorHAnsi" w:hAnsiTheme="minorHAnsi" w:cs="Arial"/>
              </w:rPr>
            </w:pPr>
            <w:r w:rsidRPr="00105254">
              <w:rPr>
                <w:rFonts w:asciiTheme="minorHAnsi" w:hAnsiTheme="minorHAnsi" w:cs="Arial"/>
              </w:rPr>
              <w:t>Total</w:t>
            </w:r>
          </w:p>
        </w:tc>
        <w:tc>
          <w:tcPr>
            <w:tcW w:w="2772" w:type="dxa"/>
          </w:tcPr>
          <w:p w14:paraId="619B1CB3" w14:textId="77777777" w:rsidR="0055031F" w:rsidRPr="00105254" w:rsidRDefault="0055031F">
            <w:pPr>
              <w:rPr>
                <w:rFonts w:asciiTheme="minorHAnsi" w:hAnsiTheme="minorHAnsi" w:cs="Arial"/>
              </w:rPr>
            </w:pPr>
          </w:p>
        </w:tc>
        <w:tc>
          <w:tcPr>
            <w:tcW w:w="2103" w:type="dxa"/>
          </w:tcPr>
          <w:p w14:paraId="16A8EE4A" w14:textId="77777777" w:rsidR="0055031F" w:rsidRPr="00105254" w:rsidRDefault="0055031F">
            <w:pPr>
              <w:rPr>
                <w:rFonts w:asciiTheme="minorHAnsi" w:hAnsiTheme="minorHAnsi" w:cs="Arial"/>
              </w:rPr>
            </w:pPr>
          </w:p>
        </w:tc>
      </w:tr>
      <w:tr w:rsidR="00FB7AFF" w:rsidRPr="00105254" w14:paraId="22222EAF" w14:textId="77777777" w:rsidTr="00105254">
        <w:tc>
          <w:tcPr>
            <w:tcW w:w="2102" w:type="dxa"/>
          </w:tcPr>
          <w:p w14:paraId="51B3567E" w14:textId="5217AA27" w:rsidR="00FB7AFF" w:rsidRPr="00105254" w:rsidRDefault="00FB7AFF">
            <w:pPr>
              <w:rPr>
                <w:rFonts w:asciiTheme="minorHAnsi" w:hAnsiTheme="minorHAnsi" w:cs="Arial"/>
              </w:rPr>
            </w:pPr>
            <w:r w:rsidRPr="00105254">
              <w:rPr>
                <w:rFonts w:asciiTheme="minorHAnsi" w:hAnsiTheme="minorHAnsi" w:cs="Arial"/>
              </w:rPr>
              <w:t>Selling Price</w:t>
            </w:r>
          </w:p>
        </w:tc>
        <w:tc>
          <w:tcPr>
            <w:tcW w:w="2102" w:type="dxa"/>
          </w:tcPr>
          <w:p w14:paraId="6809FC02" w14:textId="70E77162" w:rsidR="00FB7AFF" w:rsidRPr="00105254" w:rsidRDefault="00FB7AFF">
            <w:pPr>
              <w:rPr>
                <w:rFonts w:asciiTheme="minorHAnsi" w:hAnsiTheme="minorHAnsi" w:cs="Arial"/>
              </w:rPr>
            </w:pPr>
            <w:r w:rsidRPr="00105254">
              <w:rPr>
                <w:rFonts w:asciiTheme="minorHAnsi" w:hAnsiTheme="minorHAnsi" w:cs="Arial"/>
              </w:rPr>
              <w:t>$100</w:t>
            </w:r>
          </w:p>
        </w:tc>
        <w:tc>
          <w:tcPr>
            <w:tcW w:w="1433" w:type="dxa"/>
          </w:tcPr>
          <w:p w14:paraId="6215C991" w14:textId="20CA332E" w:rsidR="00FB7AFF" w:rsidRPr="00105254" w:rsidRDefault="00105254">
            <w:pPr>
              <w:rPr>
                <w:rFonts w:asciiTheme="minorHAnsi" w:hAnsiTheme="minorHAnsi" w:cs="Arial"/>
                <w:b/>
              </w:rPr>
            </w:pPr>
            <w:r w:rsidRPr="00105254">
              <w:rPr>
                <w:rFonts w:asciiTheme="minorHAnsi" w:hAnsiTheme="minorHAnsi" w:cs="Arial"/>
                <w:b/>
              </w:rPr>
              <w:t>$3,600,000</w:t>
            </w:r>
          </w:p>
        </w:tc>
        <w:tc>
          <w:tcPr>
            <w:tcW w:w="2772" w:type="dxa"/>
          </w:tcPr>
          <w:p w14:paraId="78E2AEA4" w14:textId="39AA446B" w:rsidR="00FB7AFF" w:rsidRPr="00105254" w:rsidRDefault="00105254" w:rsidP="00105254">
            <w:pPr>
              <w:jc w:val="center"/>
              <w:rPr>
                <w:rFonts w:asciiTheme="minorHAnsi" w:hAnsiTheme="minorHAnsi" w:cs="Arial"/>
                <w:b/>
              </w:rPr>
            </w:pPr>
            <w:r w:rsidRPr="00105254">
              <w:rPr>
                <w:rFonts w:asciiTheme="minorHAnsi" w:hAnsiTheme="minorHAnsi" w:cs="Arial"/>
                <w:b/>
              </w:rPr>
              <w:t xml:space="preserve">Annual </w:t>
            </w:r>
            <w:r w:rsidR="00FB7AFF" w:rsidRPr="00105254">
              <w:rPr>
                <w:rFonts w:asciiTheme="minorHAnsi" w:hAnsiTheme="minorHAnsi" w:cs="Arial"/>
                <w:b/>
              </w:rPr>
              <w:t>Batch costs</w:t>
            </w:r>
          </w:p>
        </w:tc>
        <w:tc>
          <w:tcPr>
            <w:tcW w:w="2103" w:type="dxa"/>
          </w:tcPr>
          <w:p w14:paraId="2B52CA28" w14:textId="10CA3D9C" w:rsidR="00FB7AFF" w:rsidRPr="00105254" w:rsidRDefault="00105254" w:rsidP="00105254">
            <w:pPr>
              <w:jc w:val="center"/>
              <w:rPr>
                <w:rFonts w:asciiTheme="minorHAnsi" w:hAnsiTheme="minorHAnsi" w:cs="Arial"/>
                <w:b/>
              </w:rPr>
            </w:pPr>
            <w:r w:rsidRPr="00105254">
              <w:rPr>
                <w:rFonts w:asciiTheme="minorHAnsi" w:hAnsiTheme="minorHAnsi" w:cs="Arial"/>
                <w:b/>
              </w:rPr>
              <w:t xml:space="preserve">Annual </w:t>
            </w:r>
            <w:r w:rsidR="00FB7AFF" w:rsidRPr="00105254">
              <w:rPr>
                <w:rFonts w:asciiTheme="minorHAnsi" w:hAnsiTheme="minorHAnsi" w:cs="Arial"/>
                <w:b/>
              </w:rPr>
              <w:t>Production</w:t>
            </w:r>
          </w:p>
        </w:tc>
      </w:tr>
      <w:tr w:rsidR="00FB7AFF" w:rsidRPr="00105254" w14:paraId="574DD36D" w14:textId="77777777" w:rsidTr="00105254">
        <w:tc>
          <w:tcPr>
            <w:tcW w:w="2102" w:type="dxa"/>
          </w:tcPr>
          <w:p w14:paraId="1465B45D" w14:textId="79F5A6EC" w:rsidR="00FB7AFF" w:rsidRPr="00105254" w:rsidRDefault="00FB7AFF">
            <w:pPr>
              <w:rPr>
                <w:rFonts w:asciiTheme="minorHAnsi" w:hAnsiTheme="minorHAnsi" w:cs="Arial"/>
              </w:rPr>
            </w:pPr>
            <w:r w:rsidRPr="00105254">
              <w:rPr>
                <w:rFonts w:asciiTheme="minorHAnsi" w:hAnsiTheme="minorHAnsi" w:cs="Arial"/>
              </w:rPr>
              <w:t>DM DL</w:t>
            </w:r>
          </w:p>
        </w:tc>
        <w:tc>
          <w:tcPr>
            <w:tcW w:w="2102" w:type="dxa"/>
          </w:tcPr>
          <w:p w14:paraId="1CC4FD86" w14:textId="2482AA2E" w:rsidR="00FB7AFF" w:rsidRPr="00105254" w:rsidRDefault="00FB7AFF">
            <w:pPr>
              <w:rPr>
                <w:rFonts w:asciiTheme="minorHAnsi" w:hAnsiTheme="minorHAnsi" w:cs="Arial"/>
              </w:rPr>
            </w:pPr>
            <w:r w:rsidRPr="00105254">
              <w:rPr>
                <w:rFonts w:asciiTheme="minorHAnsi" w:hAnsiTheme="minorHAnsi" w:cs="Arial"/>
              </w:rPr>
              <w:t>(11.58)</w:t>
            </w:r>
          </w:p>
        </w:tc>
        <w:tc>
          <w:tcPr>
            <w:tcW w:w="1433" w:type="dxa"/>
          </w:tcPr>
          <w:p w14:paraId="4C3EB7D3" w14:textId="081A2230" w:rsidR="00FB7AFF" w:rsidRPr="00105254" w:rsidRDefault="00105254" w:rsidP="00105254">
            <w:pPr>
              <w:jc w:val="right"/>
              <w:rPr>
                <w:rFonts w:asciiTheme="minorHAnsi" w:hAnsiTheme="minorHAnsi" w:cs="Arial"/>
              </w:rPr>
            </w:pPr>
            <w:r w:rsidRPr="00105254">
              <w:rPr>
                <w:rFonts w:asciiTheme="minorHAnsi" w:hAnsiTheme="minorHAnsi" w:cs="Arial"/>
              </w:rPr>
              <w:t>(416,880)</w:t>
            </w:r>
          </w:p>
        </w:tc>
        <w:tc>
          <w:tcPr>
            <w:tcW w:w="2772" w:type="dxa"/>
          </w:tcPr>
          <w:p w14:paraId="1D1EF1B2" w14:textId="66732DDA" w:rsidR="00FB7AFF" w:rsidRPr="00105254" w:rsidRDefault="00783029">
            <w:pPr>
              <w:rPr>
                <w:rFonts w:asciiTheme="minorHAnsi" w:hAnsiTheme="minorHAnsi" w:cs="Arial"/>
              </w:rPr>
            </w:pPr>
            <w:r w:rsidRPr="00105254">
              <w:rPr>
                <w:rFonts w:asciiTheme="minorHAnsi" w:hAnsiTheme="minorHAnsi" w:cs="Arial"/>
              </w:rPr>
              <w:t xml:space="preserve">Batch 1 </w:t>
            </w:r>
            <w:r w:rsidR="00FB7AFF" w:rsidRPr="00105254">
              <w:rPr>
                <w:rFonts w:asciiTheme="minorHAnsi" w:hAnsiTheme="minorHAnsi" w:cs="Arial"/>
              </w:rPr>
              <w:t xml:space="preserve">2012 </w:t>
            </w:r>
            <w:r w:rsidRPr="00105254">
              <w:rPr>
                <w:rFonts w:asciiTheme="minorHAnsi" w:hAnsiTheme="minorHAnsi" w:cs="Arial"/>
              </w:rPr>
              <w:t xml:space="preserve"> </w:t>
            </w:r>
            <w:r w:rsidR="00FB7AFF" w:rsidRPr="00105254">
              <w:rPr>
                <w:rFonts w:asciiTheme="minorHAnsi" w:hAnsiTheme="minorHAnsi" w:cs="Arial"/>
              </w:rPr>
              <w:t xml:space="preserve"> </w:t>
            </w:r>
            <w:r w:rsidR="0055031F" w:rsidRPr="00105254">
              <w:rPr>
                <w:rFonts w:asciiTheme="minorHAnsi" w:hAnsiTheme="minorHAnsi" w:cs="Arial"/>
              </w:rPr>
              <w:t xml:space="preserve"> </w:t>
            </w:r>
            <w:r w:rsidR="00FB7AFF" w:rsidRPr="00105254">
              <w:rPr>
                <w:rFonts w:asciiTheme="minorHAnsi" w:hAnsiTheme="minorHAnsi" w:cs="Arial"/>
              </w:rPr>
              <w:t>$50,000</w:t>
            </w:r>
          </w:p>
        </w:tc>
        <w:tc>
          <w:tcPr>
            <w:tcW w:w="2103" w:type="dxa"/>
          </w:tcPr>
          <w:p w14:paraId="472AFD8D" w14:textId="35472D2A" w:rsidR="00FB7AFF" w:rsidRPr="00105254" w:rsidRDefault="00FB7AFF" w:rsidP="00783029">
            <w:pPr>
              <w:jc w:val="right"/>
              <w:rPr>
                <w:rFonts w:asciiTheme="minorHAnsi" w:hAnsiTheme="minorHAnsi" w:cs="Arial"/>
              </w:rPr>
            </w:pPr>
            <w:r w:rsidRPr="00105254">
              <w:rPr>
                <w:rFonts w:asciiTheme="minorHAnsi" w:hAnsiTheme="minorHAnsi" w:cs="Arial"/>
              </w:rPr>
              <w:t>#10,000</w:t>
            </w:r>
          </w:p>
        </w:tc>
      </w:tr>
      <w:tr w:rsidR="00FB7AFF" w:rsidRPr="00105254" w14:paraId="7C0CAB84" w14:textId="77777777" w:rsidTr="00105254">
        <w:tc>
          <w:tcPr>
            <w:tcW w:w="2102" w:type="dxa"/>
          </w:tcPr>
          <w:p w14:paraId="5FB4E831" w14:textId="43C76739" w:rsidR="00FB7AFF" w:rsidRPr="00105254" w:rsidRDefault="00FB7AFF">
            <w:pPr>
              <w:rPr>
                <w:rFonts w:asciiTheme="minorHAnsi" w:hAnsiTheme="minorHAnsi" w:cs="Arial"/>
              </w:rPr>
            </w:pPr>
            <w:r w:rsidRPr="00105254">
              <w:rPr>
                <w:rFonts w:asciiTheme="minorHAnsi" w:hAnsiTheme="minorHAnsi" w:cs="Arial"/>
              </w:rPr>
              <w:t>VOH</w:t>
            </w:r>
          </w:p>
        </w:tc>
        <w:tc>
          <w:tcPr>
            <w:tcW w:w="2102" w:type="dxa"/>
          </w:tcPr>
          <w:p w14:paraId="3A3C99B6" w14:textId="53CFDE9B" w:rsidR="00FB7AFF" w:rsidRPr="00105254" w:rsidRDefault="00FB7AFF">
            <w:pPr>
              <w:rPr>
                <w:rFonts w:asciiTheme="minorHAnsi" w:hAnsiTheme="minorHAnsi" w:cs="Arial"/>
              </w:rPr>
            </w:pPr>
            <w:r w:rsidRPr="00105254">
              <w:rPr>
                <w:rFonts w:asciiTheme="minorHAnsi" w:hAnsiTheme="minorHAnsi" w:cs="Arial"/>
              </w:rPr>
              <w:t>(40)</w:t>
            </w:r>
          </w:p>
        </w:tc>
        <w:tc>
          <w:tcPr>
            <w:tcW w:w="1433" w:type="dxa"/>
          </w:tcPr>
          <w:p w14:paraId="41E1A2E6" w14:textId="6D9E40EF" w:rsidR="00FB7AFF" w:rsidRPr="00105254" w:rsidRDefault="00105254" w:rsidP="00105254">
            <w:pPr>
              <w:jc w:val="right"/>
              <w:rPr>
                <w:rFonts w:asciiTheme="minorHAnsi" w:hAnsiTheme="minorHAnsi" w:cs="Arial"/>
              </w:rPr>
            </w:pPr>
            <w:r w:rsidRPr="00105254">
              <w:rPr>
                <w:rFonts w:asciiTheme="minorHAnsi" w:hAnsiTheme="minorHAnsi" w:cs="Arial"/>
              </w:rPr>
              <w:t>(1,440,000)</w:t>
            </w:r>
          </w:p>
        </w:tc>
        <w:tc>
          <w:tcPr>
            <w:tcW w:w="2772" w:type="dxa"/>
          </w:tcPr>
          <w:p w14:paraId="08332BD9" w14:textId="57515693" w:rsidR="00FB7AFF" w:rsidRPr="00105254" w:rsidRDefault="00783029">
            <w:pPr>
              <w:rPr>
                <w:rFonts w:asciiTheme="minorHAnsi" w:hAnsiTheme="minorHAnsi" w:cs="Arial"/>
              </w:rPr>
            </w:pPr>
            <w:r w:rsidRPr="00105254">
              <w:rPr>
                <w:rFonts w:asciiTheme="minorHAnsi" w:hAnsiTheme="minorHAnsi" w:cs="Arial"/>
              </w:rPr>
              <w:t xml:space="preserve">Batch 2 </w:t>
            </w:r>
            <w:r w:rsidR="00FB7AFF" w:rsidRPr="00105254">
              <w:rPr>
                <w:rFonts w:asciiTheme="minorHAnsi" w:hAnsiTheme="minorHAnsi" w:cs="Arial"/>
              </w:rPr>
              <w:t xml:space="preserve">2012  </w:t>
            </w:r>
            <w:r w:rsidRPr="00105254">
              <w:rPr>
                <w:rFonts w:asciiTheme="minorHAnsi" w:hAnsiTheme="minorHAnsi" w:cs="Arial"/>
              </w:rPr>
              <w:t xml:space="preserve"> </w:t>
            </w:r>
            <w:r w:rsidR="0055031F" w:rsidRPr="00105254">
              <w:rPr>
                <w:rFonts w:asciiTheme="minorHAnsi" w:hAnsiTheme="minorHAnsi" w:cs="Arial"/>
              </w:rPr>
              <w:t xml:space="preserve"> </w:t>
            </w:r>
            <w:r w:rsidR="00FB7AFF" w:rsidRPr="00105254">
              <w:rPr>
                <w:rFonts w:asciiTheme="minorHAnsi" w:hAnsiTheme="minorHAnsi" w:cs="Arial"/>
              </w:rPr>
              <w:t>$50,000</w:t>
            </w:r>
          </w:p>
        </w:tc>
        <w:tc>
          <w:tcPr>
            <w:tcW w:w="2103" w:type="dxa"/>
          </w:tcPr>
          <w:p w14:paraId="2E25D297" w14:textId="1A09A502" w:rsidR="00FB7AFF" w:rsidRPr="00105254" w:rsidRDefault="000529DF" w:rsidP="00783029">
            <w:pPr>
              <w:jc w:val="right"/>
              <w:rPr>
                <w:rFonts w:asciiTheme="minorHAnsi" w:hAnsiTheme="minorHAnsi" w:cs="Arial"/>
              </w:rPr>
            </w:pPr>
            <w:r>
              <w:rPr>
                <w:rFonts w:asciiTheme="minorHAnsi" w:hAnsiTheme="minorHAnsi" w:cs="Arial"/>
              </w:rPr>
              <w:t>#1</w:t>
            </w:r>
            <w:bookmarkStart w:id="0" w:name="_GoBack"/>
            <w:bookmarkEnd w:id="0"/>
            <w:r w:rsidR="00FB7AFF" w:rsidRPr="00105254">
              <w:rPr>
                <w:rFonts w:asciiTheme="minorHAnsi" w:hAnsiTheme="minorHAnsi" w:cs="Arial"/>
              </w:rPr>
              <w:t>0,000</w:t>
            </w:r>
          </w:p>
        </w:tc>
      </w:tr>
      <w:tr w:rsidR="00FB7AFF" w:rsidRPr="00105254" w14:paraId="33625878" w14:textId="77777777" w:rsidTr="00105254">
        <w:tc>
          <w:tcPr>
            <w:tcW w:w="2102" w:type="dxa"/>
          </w:tcPr>
          <w:p w14:paraId="0D1CDDCB" w14:textId="14FBB4A7" w:rsidR="00FB7AFF" w:rsidRPr="00105254" w:rsidRDefault="0055031F">
            <w:pPr>
              <w:rPr>
                <w:rFonts w:asciiTheme="minorHAnsi" w:hAnsiTheme="minorHAnsi" w:cs="Arial"/>
              </w:rPr>
            </w:pPr>
            <w:r w:rsidRPr="00105254">
              <w:rPr>
                <w:rFonts w:asciiTheme="minorHAnsi" w:hAnsiTheme="minorHAnsi" w:cs="Arial"/>
              </w:rPr>
              <w:t xml:space="preserve">Variable Selling </w:t>
            </w:r>
          </w:p>
        </w:tc>
        <w:tc>
          <w:tcPr>
            <w:tcW w:w="2102" w:type="dxa"/>
          </w:tcPr>
          <w:p w14:paraId="27756B85" w14:textId="60EA604F" w:rsidR="00FB7AFF" w:rsidRPr="00105254" w:rsidRDefault="000F7925">
            <w:pPr>
              <w:rPr>
                <w:rFonts w:asciiTheme="minorHAnsi" w:hAnsiTheme="minorHAnsi" w:cs="Arial"/>
              </w:rPr>
            </w:pPr>
            <w:r w:rsidRPr="00105254">
              <w:rPr>
                <w:rFonts w:asciiTheme="minorHAnsi" w:hAnsiTheme="minorHAnsi" w:cs="Arial"/>
              </w:rPr>
              <w:t>(5)</w:t>
            </w:r>
          </w:p>
        </w:tc>
        <w:tc>
          <w:tcPr>
            <w:tcW w:w="1433" w:type="dxa"/>
          </w:tcPr>
          <w:p w14:paraId="5EAA9EB0" w14:textId="6B2E0530" w:rsidR="00FB7AFF" w:rsidRPr="00105254" w:rsidRDefault="00105254" w:rsidP="00105254">
            <w:pPr>
              <w:jc w:val="right"/>
              <w:rPr>
                <w:rFonts w:asciiTheme="minorHAnsi" w:hAnsiTheme="minorHAnsi" w:cs="Arial"/>
              </w:rPr>
            </w:pPr>
            <w:r w:rsidRPr="00105254">
              <w:rPr>
                <w:rFonts w:asciiTheme="minorHAnsi" w:hAnsiTheme="minorHAnsi" w:cs="Arial"/>
              </w:rPr>
              <w:t>(180,000)</w:t>
            </w:r>
          </w:p>
        </w:tc>
        <w:tc>
          <w:tcPr>
            <w:tcW w:w="2772" w:type="dxa"/>
          </w:tcPr>
          <w:p w14:paraId="5296A9D1" w14:textId="2443C7B6" w:rsidR="00FB7AFF" w:rsidRPr="00105254" w:rsidRDefault="00783029">
            <w:pPr>
              <w:rPr>
                <w:rFonts w:asciiTheme="minorHAnsi" w:hAnsiTheme="minorHAnsi" w:cs="Arial"/>
              </w:rPr>
            </w:pPr>
            <w:r w:rsidRPr="00105254">
              <w:rPr>
                <w:rFonts w:asciiTheme="minorHAnsi" w:hAnsiTheme="minorHAnsi" w:cs="Arial"/>
              </w:rPr>
              <w:t xml:space="preserve">Batch 3 </w:t>
            </w:r>
            <w:r w:rsidR="00FB7AFF" w:rsidRPr="00105254">
              <w:rPr>
                <w:rFonts w:asciiTheme="minorHAnsi" w:hAnsiTheme="minorHAnsi" w:cs="Arial"/>
              </w:rPr>
              <w:t xml:space="preserve">2012  </w:t>
            </w:r>
            <w:r w:rsidRPr="00105254">
              <w:rPr>
                <w:rFonts w:asciiTheme="minorHAnsi" w:hAnsiTheme="minorHAnsi" w:cs="Arial"/>
              </w:rPr>
              <w:t xml:space="preserve"> </w:t>
            </w:r>
            <w:r w:rsidR="0055031F" w:rsidRPr="00105254">
              <w:rPr>
                <w:rFonts w:asciiTheme="minorHAnsi" w:hAnsiTheme="minorHAnsi" w:cs="Arial"/>
              </w:rPr>
              <w:t xml:space="preserve"> </w:t>
            </w:r>
            <w:r w:rsidR="00FB7AFF" w:rsidRPr="00105254">
              <w:rPr>
                <w:rFonts w:asciiTheme="minorHAnsi" w:hAnsiTheme="minorHAnsi" w:cs="Arial"/>
              </w:rPr>
              <w:t>$50,000</w:t>
            </w:r>
          </w:p>
        </w:tc>
        <w:tc>
          <w:tcPr>
            <w:tcW w:w="2103" w:type="dxa"/>
          </w:tcPr>
          <w:p w14:paraId="78FD95A2" w14:textId="79752DAB" w:rsidR="00FB7AFF" w:rsidRPr="00105254" w:rsidRDefault="00FB7AFF" w:rsidP="00783029">
            <w:pPr>
              <w:jc w:val="right"/>
              <w:rPr>
                <w:rFonts w:asciiTheme="minorHAnsi" w:hAnsiTheme="minorHAnsi" w:cs="Arial"/>
              </w:rPr>
            </w:pPr>
            <w:r w:rsidRPr="00105254">
              <w:rPr>
                <w:rFonts w:asciiTheme="minorHAnsi" w:hAnsiTheme="minorHAnsi" w:cs="Arial"/>
              </w:rPr>
              <w:t>#  8,000</w:t>
            </w:r>
          </w:p>
        </w:tc>
      </w:tr>
      <w:tr w:rsidR="00FB7AFF" w:rsidRPr="00105254" w14:paraId="23CAB465" w14:textId="77777777" w:rsidTr="00105254">
        <w:tc>
          <w:tcPr>
            <w:tcW w:w="2102" w:type="dxa"/>
          </w:tcPr>
          <w:p w14:paraId="5EE8CDBB" w14:textId="1A7D933D" w:rsidR="00FB7AFF" w:rsidRPr="00105254" w:rsidRDefault="000F7925">
            <w:pPr>
              <w:rPr>
                <w:rFonts w:asciiTheme="minorHAnsi" w:hAnsiTheme="minorHAnsi" w:cs="Arial"/>
              </w:rPr>
            </w:pPr>
            <w:r w:rsidRPr="00105254">
              <w:rPr>
                <w:rFonts w:asciiTheme="minorHAnsi" w:hAnsiTheme="minorHAnsi" w:cs="Arial"/>
              </w:rPr>
              <w:t>Batches (three)</w:t>
            </w:r>
          </w:p>
        </w:tc>
        <w:tc>
          <w:tcPr>
            <w:tcW w:w="2102" w:type="dxa"/>
          </w:tcPr>
          <w:p w14:paraId="24296C7B" w14:textId="77777777" w:rsidR="00FB7AFF" w:rsidRPr="00105254" w:rsidRDefault="00FB7AFF">
            <w:pPr>
              <w:rPr>
                <w:rFonts w:asciiTheme="minorHAnsi" w:hAnsiTheme="minorHAnsi" w:cs="Arial"/>
              </w:rPr>
            </w:pPr>
          </w:p>
        </w:tc>
        <w:tc>
          <w:tcPr>
            <w:tcW w:w="1433" w:type="dxa"/>
          </w:tcPr>
          <w:p w14:paraId="64337396" w14:textId="5603E3CD" w:rsidR="00FB7AFF" w:rsidRPr="00105254" w:rsidRDefault="00105254" w:rsidP="00105254">
            <w:pPr>
              <w:jc w:val="right"/>
              <w:rPr>
                <w:rFonts w:asciiTheme="minorHAnsi" w:hAnsiTheme="minorHAnsi" w:cs="Arial"/>
              </w:rPr>
            </w:pPr>
            <w:r w:rsidRPr="00105254">
              <w:rPr>
                <w:rFonts w:asciiTheme="minorHAnsi" w:hAnsiTheme="minorHAnsi" w:cs="Arial"/>
              </w:rPr>
              <w:t>(</w:t>
            </w:r>
            <w:r w:rsidR="000F7925" w:rsidRPr="00105254">
              <w:rPr>
                <w:rFonts w:asciiTheme="minorHAnsi" w:hAnsiTheme="minorHAnsi" w:cs="Arial"/>
              </w:rPr>
              <w:t>$150,000</w:t>
            </w:r>
            <w:r w:rsidRPr="00105254">
              <w:rPr>
                <w:rFonts w:asciiTheme="minorHAnsi" w:hAnsiTheme="minorHAnsi" w:cs="Arial"/>
              </w:rPr>
              <w:t>)</w:t>
            </w:r>
          </w:p>
        </w:tc>
        <w:tc>
          <w:tcPr>
            <w:tcW w:w="2772" w:type="dxa"/>
          </w:tcPr>
          <w:p w14:paraId="24E63795" w14:textId="007BA071" w:rsidR="00FB7AFF" w:rsidRPr="00105254" w:rsidRDefault="00FB7AFF">
            <w:pPr>
              <w:rPr>
                <w:rFonts w:asciiTheme="minorHAnsi" w:hAnsiTheme="minorHAnsi" w:cs="Arial"/>
                <w:b/>
              </w:rPr>
            </w:pPr>
            <w:r w:rsidRPr="00105254">
              <w:rPr>
                <w:rFonts w:asciiTheme="minorHAnsi" w:hAnsiTheme="minorHAnsi" w:cs="Arial"/>
                <w:b/>
              </w:rPr>
              <w:t>Total 2012 = $150,000</w:t>
            </w:r>
          </w:p>
        </w:tc>
        <w:tc>
          <w:tcPr>
            <w:tcW w:w="2103" w:type="dxa"/>
          </w:tcPr>
          <w:p w14:paraId="2EEF0CCC" w14:textId="67F69313" w:rsidR="00FB7AFF" w:rsidRPr="00105254" w:rsidRDefault="00FB7AFF" w:rsidP="00783029">
            <w:pPr>
              <w:jc w:val="right"/>
              <w:rPr>
                <w:rFonts w:asciiTheme="minorHAnsi" w:hAnsiTheme="minorHAnsi" w:cs="Arial"/>
                <w:b/>
              </w:rPr>
            </w:pPr>
            <w:r w:rsidRPr="00105254">
              <w:rPr>
                <w:rFonts w:asciiTheme="minorHAnsi" w:hAnsiTheme="minorHAnsi" w:cs="Arial"/>
                <w:b/>
              </w:rPr>
              <w:t>Total 2012 = #28,000</w:t>
            </w:r>
          </w:p>
        </w:tc>
      </w:tr>
      <w:tr w:rsidR="00FB7AFF" w:rsidRPr="00105254" w14:paraId="762D16BC" w14:textId="77777777" w:rsidTr="00105254">
        <w:tc>
          <w:tcPr>
            <w:tcW w:w="2102" w:type="dxa"/>
          </w:tcPr>
          <w:p w14:paraId="327748B4" w14:textId="3C2594EE" w:rsidR="00FB7AFF" w:rsidRPr="00105254" w:rsidRDefault="0055031F">
            <w:pPr>
              <w:rPr>
                <w:rFonts w:asciiTheme="minorHAnsi" w:hAnsiTheme="minorHAnsi" w:cs="Arial"/>
              </w:rPr>
            </w:pPr>
            <w:r w:rsidRPr="00105254">
              <w:rPr>
                <w:rFonts w:asciiTheme="minorHAnsi" w:hAnsiTheme="minorHAnsi" w:cs="Arial"/>
              </w:rPr>
              <w:t>Fixed Selling</w:t>
            </w:r>
          </w:p>
        </w:tc>
        <w:tc>
          <w:tcPr>
            <w:tcW w:w="2102" w:type="dxa"/>
          </w:tcPr>
          <w:p w14:paraId="252CFC35" w14:textId="77777777" w:rsidR="00FB7AFF" w:rsidRPr="00105254" w:rsidRDefault="00FB7AFF">
            <w:pPr>
              <w:rPr>
                <w:rFonts w:asciiTheme="minorHAnsi" w:hAnsiTheme="minorHAnsi" w:cs="Arial"/>
              </w:rPr>
            </w:pPr>
          </w:p>
        </w:tc>
        <w:tc>
          <w:tcPr>
            <w:tcW w:w="1433" w:type="dxa"/>
          </w:tcPr>
          <w:p w14:paraId="49D4366D" w14:textId="2014B8D7" w:rsidR="00FB7AFF" w:rsidRPr="00105254" w:rsidRDefault="00105254" w:rsidP="00105254">
            <w:pPr>
              <w:jc w:val="right"/>
              <w:rPr>
                <w:rFonts w:asciiTheme="minorHAnsi" w:hAnsiTheme="minorHAnsi" w:cs="Arial"/>
              </w:rPr>
            </w:pPr>
            <w:r w:rsidRPr="00105254">
              <w:rPr>
                <w:rFonts w:asciiTheme="minorHAnsi" w:hAnsiTheme="minorHAnsi" w:cs="Arial"/>
              </w:rPr>
              <w:t>(</w:t>
            </w:r>
            <w:r w:rsidR="0055031F" w:rsidRPr="00105254">
              <w:rPr>
                <w:rFonts w:asciiTheme="minorHAnsi" w:hAnsiTheme="minorHAnsi" w:cs="Arial"/>
              </w:rPr>
              <w:t>$150,000</w:t>
            </w:r>
            <w:r w:rsidRPr="00105254">
              <w:rPr>
                <w:rFonts w:asciiTheme="minorHAnsi" w:hAnsiTheme="minorHAnsi" w:cs="Arial"/>
              </w:rPr>
              <w:t>)</w:t>
            </w:r>
          </w:p>
        </w:tc>
        <w:tc>
          <w:tcPr>
            <w:tcW w:w="2772" w:type="dxa"/>
          </w:tcPr>
          <w:p w14:paraId="6D38BDC6" w14:textId="14589712" w:rsidR="00FB7AFF" w:rsidRPr="00105254" w:rsidRDefault="00783029" w:rsidP="000F7925">
            <w:pPr>
              <w:jc w:val="center"/>
              <w:rPr>
                <w:rFonts w:asciiTheme="minorHAnsi" w:hAnsiTheme="minorHAnsi" w:cs="Arial"/>
                <w:i/>
              </w:rPr>
            </w:pPr>
            <w:r w:rsidRPr="00105254">
              <w:rPr>
                <w:rFonts w:asciiTheme="minorHAnsi" w:hAnsiTheme="minorHAnsi" w:cs="Arial"/>
                <w:i/>
              </w:rPr>
              <w:t>Still Batch #3</w:t>
            </w:r>
          </w:p>
        </w:tc>
        <w:tc>
          <w:tcPr>
            <w:tcW w:w="2103" w:type="dxa"/>
          </w:tcPr>
          <w:p w14:paraId="34D54E64" w14:textId="1B25CDE5" w:rsidR="00FB7AFF" w:rsidRPr="00105254" w:rsidRDefault="00783029" w:rsidP="00783029">
            <w:pPr>
              <w:jc w:val="right"/>
              <w:rPr>
                <w:rFonts w:asciiTheme="minorHAnsi" w:hAnsiTheme="minorHAnsi" w:cs="Arial"/>
              </w:rPr>
            </w:pPr>
            <w:r w:rsidRPr="00105254">
              <w:rPr>
                <w:rFonts w:asciiTheme="minorHAnsi" w:hAnsiTheme="minorHAnsi" w:cs="Arial"/>
              </w:rPr>
              <w:t>#2,000</w:t>
            </w:r>
          </w:p>
        </w:tc>
      </w:tr>
      <w:tr w:rsidR="00783029" w:rsidRPr="00105254" w14:paraId="45327881" w14:textId="77777777" w:rsidTr="00105254">
        <w:tc>
          <w:tcPr>
            <w:tcW w:w="2102" w:type="dxa"/>
          </w:tcPr>
          <w:p w14:paraId="2B44AF67" w14:textId="39FDBAB2" w:rsidR="00783029" w:rsidRPr="00105254" w:rsidRDefault="0055031F">
            <w:pPr>
              <w:rPr>
                <w:rFonts w:asciiTheme="minorHAnsi" w:hAnsiTheme="minorHAnsi" w:cs="Arial"/>
              </w:rPr>
            </w:pPr>
            <w:r w:rsidRPr="00105254">
              <w:rPr>
                <w:rFonts w:asciiTheme="minorHAnsi" w:hAnsiTheme="minorHAnsi" w:cs="Arial"/>
              </w:rPr>
              <w:t>Fixed Overhead</w:t>
            </w:r>
          </w:p>
        </w:tc>
        <w:tc>
          <w:tcPr>
            <w:tcW w:w="2102" w:type="dxa"/>
          </w:tcPr>
          <w:p w14:paraId="0509C449" w14:textId="77777777" w:rsidR="00783029" w:rsidRPr="00105254" w:rsidRDefault="00783029">
            <w:pPr>
              <w:rPr>
                <w:rFonts w:asciiTheme="minorHAnsi" w:hAnsiTheme="minorHAnsi" w:cs="Arial"/>
              </w:rPr>
            </w:pPr>
          </w:p>
        </w:tc>
        <w:tc>
          <w:tcPr>
            <w:tcW w:w="1433" w:type="dxa"/>
          </w:tcPr>
          <w:p w14:paraId="62BBCB08" w14:textId="5077D434" w:rsidR="00783029" w:rsidRPr="00105254" w:rsidRDefault="00105254" w:rsidP="00105254">
            <w:pPr>
              <w:jc w:val="right"/>
              <w:rPr>
                <w:rFonts w:asciiTheme="minorHAnsi" w:hAnsiTheme="minorHAnsi" w:cs="Arial"/>
              </w:rPr>
            </w:pPr>
            <w:r w:rsidRPr="00105254">
              <w:rPr>
                <w:rFonts w:asciiTheme="minorHAnsi" w:hAnsiTheme="minorHAnsi" w:cs="Arial"/>
              </w:rPr>
              <w:t>(</w:t>
            </w:r>
            <w:r w:rsidR="0055031F" w:rsidRPr="00105254">
              <w:rPr>
                <w:rFonts w:asciiTheme="minorHAnsi" w:hAnsiTheme="minorHAnsi" w:cs="Arial"/>
              </w:rPr>
              <w:t>$900,000</w:t>
            </w:r>
            <w:r w:rsidRPr="00105254">
              <w:rPr>
                <w:rFonts w:asciiTheme="minorHAnsi" w:hAnsiTheme="minorHAnsi" w:cs="Arial"/>
              </w:rPr>
              <w:t>)</w:t>
            </w:r>
          </w:p>
        </w:tc>
        <w:tc>
          <w:tcPr>
            <w:tcW w:w="2772" w:type="dxa"/>
          </w:tcPr>
          <w:p w14:paraId="5968D9AE" w14:textId="3735C142" w:rsidR="00783029" w:rsidRPr="00105254" w:rsidRDefault="00783029">
            <w:pPr>
              <w:rPr>
                <w:rFonts w:asciiTheme="minorHAnsi" w:hAnsiTheme="minorHAnsi" w:cs="Arial"/>
              </w:rPr>
            </w:pPr>
            <w:r w:rsidRPr="00105254">
              <w:rPr>
                <w:rFonts w:asciiTheme="minorHAnsi" w:hAnsiTheme="minorHAnsi" w:cs="Arial"/>
              </w:rPr>
              <w:t xml:space="preserve">Batch 4 2013   </w:t>
            </w:r>
            <w:r w:rsidR="0055031F" w:rsidRPr="00105254">
              <w:rPr>
                <w:rFonts w:asciiTheme="minorHAnsi" w:hAnsiTheme="minorHAnsi" w:cs="Arial"/>
              </w:rPr>
              <w:t xml:space="preserve"> </w:t>
            </w:r>
            <w:r w:rsidRPr="00105254">
              <w:rPr>
                <w:rFonts w:asciiTheme="minorHAnsi" w:hAnsiTheme="minorHAnsi" w:cs="Arial"/>
              </w:rPr>
              <w:t>$50,000</w:t>
            </w:r>
          </w:p>
        </w:tc>
        <w:tc>
          <w:tcPr>
            <w:tcW w:w="2103" w:type="dxa"/>
          </w:tcPr>
          <w:p w14:paraId="2673D801" w14:textId="64367998" w:rsidR="00783029" w:rsidRPr="00105254" w:rsidRDefault="00783029" w:rsidP="00783029">
            <w:pPr>
              <w:jc w:val="right"/>
              <w:rPr>
                <w:rFonts w:asciiTheme="minorHAnsi" w:hAnsiTheme="minorHAnsi" w:cs="Arial"/>
              </w:rPr>
            </w:pPr>
            <w:r w:rsidRPr="00105254">
              <w:rPr>
                <w:rFonts w:asciiTheme="minorHAnsi" w:hAnsiTheme="minorHAnsi" w:cs="Arial"/>
              </w:rPr>
              <w:t>#10,000</w:t>
            </w:r>
          </w:p>
        </w:tc>
      </w:tr>
      <w:tr w:rsidR="00783029" w:rsidRPr="00105254" w14:paraId="62636BA7" w14:textId="77777777" w:rsidTr="00105254">
        <w:tc>
          <w:tcPr>
            <w:tcW w:w="2102" w:type="dxa"/>
          </w:tcPr>
          <w:p w14:paraId="43C146C7" w14:textId="77777777" w:rsidR="00783029" w:rsidRPr="00105254" w:rsidRDefault="00783029">
            <w:pPr>
              <w:rPr>
                <w:rFonts w:asciiTheme="minorHAnsi" w:hAnsiTheme="minorHAnsi" w:cs="Arial"/>
              </w:rPr>
            </w:pPr>
          </w:p>
        </w:tc>
        <w:tc>
          <w:tcPr>
            <w:tcW w:w="2102" w:type="dxa"/>
          </w:tcPr>
          <w:p w14:paraId="68C52286" w14:textId="77777777" w:rsidR="00783029" w:rsidRPr="00105254" w:rsidRDefault="00783029">
            <w:pPr>
              <w:rPr>
                <w:rFonts w:asciiTheme="minorHAnsi" w:hAnsiTheme="minorHAnsi" w:cs="Arial"/>
              </w:rPr>
            </w:pPr>
          </w:p>
        </w:tc>
        <w:tc>
          <w:tcPr>
            <w:tcW w:w="1433" w:type="dxa"/>
          </w:tcPr>
          <w:p w14:paraId="6DCA4D89" w14:textId="77777777" w:rsidR="00783029" w:rsidRPr="00105254" w:rsidRDefault="00783029">
            <w:pPr>
              <w:rPr>
                <w:rFonts w:asciiTheme="minorHAnsi" w:hAnsiTheme="minorHAnsi" w:cs="Arial"/>
              </w:rPr>
            </w:pPr>
          </w:p>
        </w:tc>
        <w:tc>
          <w:tcPr>
            <w:tcW w:w="2772" w:type="dxa"/>
          </w:tcPr>
          <w:p w14:paraId="050D7F54" w14:textId="4B0C701C" w:rsidR="00783029" w:rsidRPr="00105254" w:rsidRDefault="00783029">
            <w:pPr>
              <w:rPr>
                <w:rFonts w:asciiTheme="minorHAnsi" w:hAnsiTheme="minorHAnsi" w:cs="Arial"/>
              </w:rPr>
            </w:pPr>
            <w:r w:rsidRPr="00105254">
              <w:rPr>
                <w:rFonts w:asciiTheme="minorHAnsi" w:hAnsiTheme="minorHAnsi" w:cs="Arial"/>
              </w:rPr>
              <w:t xml:space="preserve">Batch 5 2013   </w:t>
            </w:r>
            <w:r w:rsidR="0055031F" w:rsidRPr="00105254">
              <w:rPr>
                <w:rFonts w:asciiTheme="minorHAnsi" w:hAnsiTheme="minorHAnsi" w:cs="Arial"/>
              </w:rPr>
              <w:t xml:space="preserve"> </w:t>
            </w:r>
            <w:r w:rsidRPr="00105254">
              <w:rPr>
                <w:rFonts w:asciiTheme="minorHAnsi" w:hAnsiTheme="minorHAnsi" w:cs="Arial"/>
              </w:rPr>
              <w:t>$50,000</w:t>
            </w:r>
          </w:p>
        </w:tc>
        <w:tc>
          <w:tcPr>
            <w:tcW w:w="2103" w:type="dxa"/>
          </w:tcPr>
          <w:p w14:paraId="71DA650C" w14:textId="723C3E5D" w:rsidR="00783029" w:rsidRPr="00105254" w:rsidRDefault="00783029" w:rsidP="00783029">
            <w:pPr>
              <w:jc w:val="right"/>
              <w:rPr>
                <w:rFonts w:asciiTheme="minorHAnsi" w:hAnsiTheme="minorHAnsi" w:cs="Arial"/>
              </w:rPr>
            </w:pPr>
            <w:r w:rsidRPr="00105254">
              <w:rPr>
                <w:rFonts w:asciiTheme="minorHAnsi" w:hAnsiTheme="minorHAnsi" w:cs="Arial"/>
              </w:rPr>
              <w:t>#10,000</w:t>
            </w:r>
          </w:p>
        </w:tc>
      </w:tr>
      <w:tr w:rsidR="00783029" w:rsidRPr="00105254" w14:paraId="56D2D3E0" w14:textId="77777777" w:rsidTr="00105254">
        <w:tc>
          <w:tcPr>
            <w:tcW w:w="2102" w:type="dxa"/>
          </w:tcPr>
          <w:p w14:paraId="3EC205F1" w14:textId="77777777" w:rsidR="00783029" w:rsidRPr="00105254" w:rsidRDefault="00783029">
            <w:pPr>
              <w:rPr>
                <w:rFonts w:asciiTheme="minorHAnsi" w:hAnsiTheme="minorHAnsi" w:cs="Arial"/>
              </w:rPr>
            </w:pPr>
          </w:p>
        </w:tc>
        <w:tc>
          <w:tcPr>
            <w:tcW w:w="2102" w:type="dxa"/>
          </w:tcPr>
          <w:p w14:paraId="346AC95D" w14:textId="6E470530" w:rsidR="00783029" w:rsidRPr="00105254" w:rsidRDefault="00105254">
            <w:pPr>
              <w:rPr>
                <w:rFonts w:asciiTheme="minorHAnsi" w:hAnsiTheme="minorHAnsi" w:cs="Arial"/>
                <w:b/>
              </w:rPr>
            </w:pPr>
            <w:r w:rsidRPr="00105254">
              <w:rPr>
                <w:rFonts w:asciiTheme="minorHAnsi" w:hAnsiTheme="minorHAnsi" w:cs="Arial"/>
                <w:b/>
              </w:rPr>
              <w:t>Profit</w:t>
            </w:r>
          </w:p>
        </w:tc>
        <w:tc>
          <w:tcPr>
            <w:tcW w:w="1433" w:type="dxa"/>
          </w:tcPr>
          <w:p w14:paraId="7FBBD451" w14:textId="1ED27593" w:rsidR="00783029" w:rsidRPr="00105254" w:rsidRDefault="003D1064">
            <w:pPr>
              <w:rPr>
                <w:rFonts w:asciiTheme="minorHAnsi" w:hAnsiTheme="minorHAnsi" w:cs="Arial"/>
                <w:b/>
              </w:rPr>
            </w:pPr>
            <w:r>
              <w:rPr>
                <w:rFonts w:asciiTheme="minorHAnsi" w:hAnsiTheme="minorHAnsi" w:cs="Arial"/>
                <w:b/>
              </w:rPr>
              <w:t>$363,</w:t>
            </w:r>
            <w:r w:rsidR="00105254" w:rsidRPr="00105254">
              <w:rPr>
                <w:rFonts w:asciiTheme="minorHAnsi" w:hAnsiTheme="minorHAnsi" w:cs="Arial"/>
                <w:b/>
              </w:rPr>
              <w:t>2</w:t>
            </w:r>
            <w:r>
              <w:rPr>
                <w:rFonts w:asciiTheme="minorHAnsi" w:hAnsiTheme="minorHAnsi" w:cs="Arial"/>
                <w:b/>
              </w:rPr>
              <w:t>0</w:t>
            </w:r>
            <w:r w:rsidR="00105254" w:rsidRPr="00105254">
              <w:rPr>
                <w:rFonts w:asciiTheme="minorHAnsi" w:hAnsiTheme="minorHAnsi" w:cs="Arial"/>
                <w:b/>
              </w:rPr>
              <w:t>0</w:t>
            </w:r>
          </w:p>
        </w:tc>
        <w:tc>
          <w:tcPr>
            <w:tcW w:w="2772" w:type="dxa"/>
          </w:tcPr>
          <w:p w14:paraId="63CD17F7" w14:textId="1C4CD823" w:rsidR="00783029" w:rsidRPr="00105254" w:rsidRDefault="00783029">
            <w:pPr>
              <w:rPr>
                <w:rFonts w:asciiTheme="minorHAnsi" w:hAnsiTheme="minorHAnsi" w:cs="Arial"/>
              </w:rPr>
            </w:pPr>
            <w:r w:rsidRPr="00105254">
              <w:rPr>
                <w:rFonts w:asciiTheme="minorHAnsi" w:hAnsiTheme="minorHAnsi" w:cs="Arial"/>
              </w:rPr>
              <w:t xml:space="preserve">Batch 6 2013  </w:t>
            </w:r>
            <w:r w:rsidR="0055031F" w:rsidRPr="00105254">
              <w:rPr>
                <w:rFonts w:asciiTheme="minorHAnsi" w:hAnsiTheme="minorHAnsi" w:cs="Arial"/>
              </w:rPr>
              <w:t xml:space="preserve"> </w:t>
            </w:r>
            <w:r w:rsidRPr="00105254">
              <w:rPr>
                <w:rFonts w:asciiTheme="minorHAnsi" w:hAnsiTheme="minorHAnsi" w:cs="Arial"/>
              </w:rPr>
              <w:t xml:space="preserve"> $50,000</w:t>
            </w:r>
          </w:p>
        </w:tc>
        <w:tc>
          <w:tcPr>
            <w:tcW w:w="2103" w:type="dxa"/>
          </w:tcPr>
          <w:p w14:paraId="4E1D5857" w14:textId="0C31626F" w:rsidR="00783029" w:rsidRPr="00105254" w:rsidRDefault="00783029" w:rsidP="00783029">
            <w:pPr>
              <w:jc w:val="right"/>
              <w:rPr>
                <w:rFonts w:asciiTheme="minorHAnsi" w:hAnsiTheme="minorHAnsi" w:cs="Arial"/>
              </w:rPr>
            </w:pPr>
            <w:r w:rsidRPr="00105254">
              <w:rPr>
                <w:rFonts w:asciiTheme="minorHAnsi" w:hAnsiTheme="minorHAnsi" w:cs="Arial"/>
              </w:rPr>
              <w:t>#10,000</w:t>
            </w:r>
          </w:p>
        </w:tc>
      </w:tr>
      <w:tr w:rsidR="00783029" w:rsidRPr="00105254" w14:paraId="120629E1" w14:textId="77777777" w:rsidTr="00105254">
        <w:tc>
          <w:tcPr>
            <w:tcW w:w="2102" w:type="dxa"/>
          </w:tcPr>
          <w:p w14:paraId="0BCC24A9" w14:textId="77777777" w:rsidR="00783029" w:rsidRPr="00105254" w:rsidRDefault="00783029">
            <w:pPr>
              <w:rPr>
                <w:rFonts w:asciiTheme="minorHAnsi" w:hAnsiTheme="minorHAnsi" w:cs="Arial"/>
              </w:rPr>
            </w:pPr>
          </w:p>
        </w:tc>
        <w:tc>
          <w:tcPr>
            <w:tcW w:w="2102" w:type="dxa"/>
          </w:tcPr>
          <w:p w14:paraId="31A72D9B" w14:textId="77777777" w:rsidR="00783029" w:rsidRPr="00105254" w:rsidRDefault="00783029">
            <w:pPr>
              <w:rPr>
                <w:rFonts w:asciiTheme="minorHAnsi" w:hAnsiTheme="minorHAnsi" w:cs="Arial"/>
              </w:rPr>
            </w:pPr>
          </w:p>
        </w:tc>
        <w:tc>
          <w:tcPr>
            <w:tcW w:w="1433" w:type="dxa"/>
          </w:tcPr>
          <w:p w14:paraId="758D4E59" w14:textId="77777777" w:rsidR="00783029" w:rsidRPr="00105254" w:rsidRDefault="00783029">
            <w:pPr>
              <w:rPr>
                <w:rFonts w:asciiTheme="minorHAnsi" w:hAnsiTheme="minorHAnsi" w:cs="Arial"/>
              </w:rPr>
            </w:pPr>
          </w:p>
        </w:tc>
        <w:tc>
          <w:tcPr>
            <w:tcW w:w="2772" w:type="dxa"/>
          </w:tcPr>
          <w:p w14:paraId="4903B1A1" w14:textId="147D0C48" w:rsidR="00783029" w:rsidRPr="00105254" w:rsidRDefault="00783029">
            <w:pPr>
              <w:rPr>
                <w:rFonts w:asciiTheme="minorHAnsi" w:hAnsiTheme="minorHAnsi" w:cs="Arial"/>
              </w:rPr>
            </w:pPr>
            <w:r w:rsidRPr="00105254">
              <w:rPr>
                <w:rFonts w:asciiTheme="minorHAnsi" w:hAnsiTheme="minorHAnsi" w:cs="Arial"/>
              </w:rPr>
              <w:t xml:space="preserve">Batch 7 2013 </w:t>
            </w:r>
            <w:r w:rsidR="0055031F" w:rsidRPr="00105254">
              <w:rPr>
                <w:rFonts w:asciiTheme="minorHAnsi" w:hAnsiTheme="minorHAnsi" w:cs="Arial"/>
              </w:rPr>
              <w:t xml:space="preserve"> </w:t>
            </w:r>
            <w:r w:rsidRPr="00105254">
              <w:rPr>
                <w:rFonts w:asciiTheme="minorHAnsi" w:hAnsiTheme="minorHAnsi" w:cs="Arial"/>
              </w:rPr>
              <w:t xml:space="preserve">  $50,000</w:t>
            </w:r>
          </w:p>
        </w:tc>
        <w:tc>
          <w:tcPr>
            <w:tcW w:w="2103" w:type="dxa"/>
          </w:tcPr>
          <w:p w14:paraId="2DC24CB9" w14:textId="01F61AC5" w:rsidR="00783029" w:rsidRPr="00105254" w:rsidRDefault="00783029" w:rsidP="00783029">
            <w:pPr>
              <w:jc w:val="right"/>
              <w:rPr>
                <w:rFonts w:asciiTheme="minorHAnsi" w:hAnsiTheme="minorHAnsi" w:cs="Arial"/>
              </w:rPr>
            </w:pPr>
            <w:r w:rsidRPr="00105254">
              <w:rPr>
                <w:rFonts w:asciiTheme="minorHAnsi" w:hAnsiTheme="minorHAnsi" w:cs="Arial"/>
              </w:rPr>
              <w:t>#1,000</w:t>
            </w:r>
          </w:p>
        </w:tc>
      </w:tr>
      <w:tr w:rsidR="00783029" w:rsidRPr="00105254" w14:paraId="19B61981" w14:textId="77777777" w:rsidTr="00105254">
        <w:tc>
          <w:tcPr>
            <w:tcW w:w="2102" w:type="dxa"/>
          </w:tcPr>
          <w:p w14:paraId="49515580" w14:textId="7B935A90" w:rsidR="00783029" w:rsidRPr="00105254" w:rsidRDefault="00CB3429">
            <w:pPr>
              <w:rPr>
                <w:rFonts w:asciiTheme="minorHAnsi" w:hAnsiTheme="minorHAnsi" w:cs="Arial"/>
              </w:rPr>
            </w:pPr>
            <w:r>
              <w:rPr>
                <w:rFonts w:asciiTheme="minorHAnsi" w:hAnsiTheme="minorHAnsi" w:cs="Arial"/>
              </w:rPr>
              <w:t>Total VC</w:t>
            </w:r>
          </w:p>
        </w:tc>
        <w:tc>
          <w:tcPr>
            <w:tcW w:w="2102" w:type="dxa"/>
          </w:tcPr>
          <w:p w14:paraId="5049F57A" w14:textId="0D7BB6E9" w:rsidR="00783029" w:rsidRPr="003D1064" w:rsidRDefault="00CB3429">
            <w:pPr>
              <w:rPr>
                <w:rFonts w:asciiTheme="minorHAnsi" w:hAnsiTheme="minorHAnsi" w:cs="Arial"/>
                <w:b/>
              </w:rPr>
            </w:pPr>
            <w:r w:rsidRPr="003D1064">
              <w:rPr>
                <w:rFonts w:asciiTheme="minorHAnsi" w:hAnsiTheme="minorHAnsi" w:cs="Arial"/>
                <w:b/>
              </w:rPr>
              <w:t>$56.58</w:t>
            </w:r>
          </w:p>
        </w:tc>
        <w:tc>
          <w:tcPr>
            <w:tcW w:w="1433" w:type="dxa"/>
          </w:tcPr>
          <w:p w14:paraId="405B2B54" w14:textId="77777777" w:rsidR="00783029" w:rsidRPr="00105254" w:rsidRDefault="00783029">
            <w:pPr>
              <w:rPr>
                <w:rFonts w:asciiTheme="minorHAnsi" w:hAnsiTheme="minorHAnsi" w:cs="Arial"/>
              </w:rPr>
            </w:pPr>
          </w:p>
        </w:tc>
        <w:tc>
          <w:tcPr>
            <w:tcW w:w="2772" w:type="dxa"/>
          </w:tcPr>
          <w:p w14:paraId="0499FF79" w14:textId="71EFB844" w:rsidR="00783029" w:rsidRPr="00105254" w:rsidRDefault="00783029">
            <w:pPr>
              <w:rPr>
                <w:rFonts w:asciiTheme="minorHAnsi" w:hAnsiTheme="minorHAnsi" w:cs="Arial"/>
                <w:b/>
              </w:rPr>
            </w:pPr>
            <w:r w:rsidRPr="00105254">
              <w:rPr>
                <w:rFonts w:asciiTheme="minorHAnsi" w:hAnsiTheme="minorHAnsi" w:cs="Arial"/>
                <w:b/>
              </w:rPr>
              <w:t xml:space="preserve">Total 2013 = </w:t>
            </w:r>
            <w:r w:rsidR="0055031F" w:rsidRPr="00105254">
              <w:rPr>
                <w:rFonts w:asciiTheme="minorHAnsi" w:hAnsiTheme="minorHAnsi" w:cs="Arial"/>
                <w:b/>
              </w:rPr>
              <w:t xml:space="preserve"> </w:t>
            </w:r>
            <w:r w:rsidRPr="00105254">
              <w:rPr>
                <w:rFonts w:asciiTheme="minorHAnsi" w:hAnsiTheme="minorHAnsi" w:cs="Arial"/>
                <w:b/>
              </w:rPr>
              <w:t>$200,000</w:t>
            </w:r>
          </w:p>
        </w:tc>
        <w:tc>
          <w:tcPr>
            <w:tcW w:w="2103" w:type="dxa"/>
          </w:tcPr>
          <w:p w14:paraId="22EA8326" w14:textId="596D9829" w:rsidR="00783029" w:rsidRPr="00105254" w:rsidRDefault="00783029">
            <w:pPr>
              <w:rPr>
                <w:rFonts w:asciiTheme="minorHAnsi" w:hAnsiTheme="minorHAnsi" w:cs="Arial"/>
                <w:b/>
              </w:rPr>
            </w:pPr>
            <w:r w:rsidRPr="00105254">
              <w:rPr>
                <w:rFonts w:asciiTheme="minorHAnsi" w:hAnsiTheme="minorHAnsi" w:cs="Arial"/>
                <w:b/>
              </w:rPr>
              <w:t>Total 2013 = #33,000</w:t>
            </w:r>
          </w:p>
        </w:tc>
      </w:tr>
      <w:tr w:rsidR="0055031F" w:rsidRPr="00105254" w14:paraId="344178BA" w14:textId="77777777" w:rsidTr="00105254">
        <w:tc>
          <w:tcPr>
            <w:tcW w:w="2102" w:type="dxa"/>
          </w:tcPr>
          <w:p w14:paraId="0450547A" w14:textId="77777777" w:rsidR="0055031F" w:rsidRPr="00105254" w:rsidRDefault="0055031F">
            <w:pPr>
              <w:rPr>
                <w:rFonts w:asciiTheme="minorHAnsi" w:hAnsiTheme="minorHAnsi" w:cs="Arial"/>
              </w:rPr>
            </w:pPr>
          </w:p>
        </w:tc>
        <w:tc>
          <w:tcPr>
            <w:tcW w:w="2102" w:type="dxa"/>
          </w:tcPr>
          <w:p w14:paraId="18C58DF6" w14:textId="77777777" w:rsidR="0055031F" w:rsidRPr="00105254" w:rsidRDefault="0055031F">
            <w:pPr>
              <w:rPr>
                <w:rFonts w:asciiTheme="minorHAnsi" w:hAnsiTheme="minorHAnsi" w:cs="Arial"/>
              </w:rPr>
            </w:pPr>
          </w:p>
        </w:tc>
        <w:tc>
          <w:tcPr>
            <w:tcW w:w="1433" w:type="dxa"/>
          </w:tcPr>
          <w:p w14:paraId="6DE3CE56" w14:textId="77777777" w:rsidR="0055031F" w:rsidRPr="00105254" w:rsidRDefault="0055031F">
            <w:pPr>
              <w:rPr>
                <w:rFonts w:asciiTheme="minorHAnsi" w:hAnsiTheme="minorHAnsi" w:cs="Arial"/>
              </w:rPr>
            </w:pPr>
          </w:p>
        </w:tc>
        <w:tc>
          <w:tcPr>
            <w:tcW w:w="2772" w:type="dxa"/>
          </w:tcPr>
          <w:p w14:paraId="576FAD61" w14:textId="092A1105" w:rsidR="0055031F" w:rsidRPr="00105254" w:rsidRDefault="0055031F" w:rsidP="000F7925">
            <w:pPr>
              <w:jc w:val="center"/>
              <w:rPr>
                <w:rFonts w:asciiTheme="minorHAnsi" w:hAnsiTheme="minorHAnsi" w:cs="Arial"/>
                <w:i/>
              </w:rPr>
            </w:pPr>
            <w:r w:rsidRPr="00105254">
              <w:rPr>
                <w:rFonts w:asciiTheme="minorHAnsi" w:hAnsiTheme="minorHAnsi" w:cs="Arial"/>
                <w:i/>
              </w:rPr>
              <w:t>Still batch #7</w:t>
            </w:r>
          </w:p>
        </w:tc>
        <w:tc>
          <w:tcPr>
            <w:tcW w:w="2103" w:type="dxa"/>
          </w:tcPr>
          <w:p w14:paraId="725B510E" w14:textId="7D5A54A8" w:rsidR="0055031F" w:rsidRPr="00105254" w:rsidRDefault="003D1064" w:rsidP="0055031F">
            <w:pPr>
              <w:jc w:val="right"/>
              <w:rPr>
                <w:rFonts w:asciiTheme="minorHAnsi" w:hAnsiTheme="minorHAnsi" w:cs="Arial"/>
              </w:rPr>
            </w:pPr>
            <w:r>
              <w:rPr>
                <w:rFonts w:asciiTheme="minorHAnsi" w:hAnsiTheme="minorHAnsi" w:cs="Arial"/>
              </w:rPr>
              <w:t>#9</w:t>
            </w:r>
            <w:r w:rsidR="0055031F" w:rsidRPr="00105254">
              <w:rPr>
                <w:rFonts w:asciiTheme="minorHAnsi" w:hAnsiTheme="minorHAnsi" w:cs="Arial"/>
              </w:rPr>
              <w:t>,000</w:t>
            </w:r>
          </w:p>
        </w:tc>
      </w:tr>
      <w:tr w:rsidR="0055031F" w:rsidRPr="00105254" w14:paraId="52B90DA2" w14:textId="77777777" w:rsidTr="00105254">
        <w:tc>
          <w:tcPr>
            <w:tcW w:w="2102" w:type="dxa"/>
          </w:tcPr>
          <w:p w14:paraId="4AE7EF54" w14:textId="77777777" w:rsidR="0055031F" w:rsidRPr="00105254" w:rsidRDefault="0055031F">
            <w:pPr>
              <w:rPr>
                <w:rFonts w:asciiTheme="minorHAnsi" w:hAnsiTheme="minorHAnsi" w:cs="Arial"/>
              </w:rPr>
            </w:pPr>
          </w:p>
        </w:tc>
        <w:tc>
          <w:tcPr>
            <w:tcW w:w="2102" w:type="dxa"/>
          </w:tcPr>
          <w:p w14:paraId="3ED544B4" w14:textId="77777777" w:rsidR="0055031F" w:rsidRPr="00105254" w:rsidRDefault="0055031F">
            <w:pPr>
              <w:rPr>
                <w:rFonts w:asciiTheme="minorHAnsi" w:hAnsiTheme="minorHAnsi" w:cs="Arial"/>
              </w:rPr>
            </w:pPr>
          </w:p>
        </w:tc>
        <w:tc>
          <w:tcPr>
            <w:tcW w:w="1433" w:type="dxa"/>
          </w:tcPr>
          <w:p w14:paraId="16B98968" w14:textId="77777777" w:rsidR="0055031F" w:rsidRPr="00105254" w:rsidRDefault="0055031F">
            <w:pPr>
              <w:rPr>
                <w:rFonts w:asciiTheme="minorHAnsi" w:hAnsiTheme="minorHAnsi" w:cs="Arial"/>
              </w:rPr>
            </w:pPr>
          </w:p>
        </w:tc>
        <w:tc>
          <w:tcPr>
            <w:tcW w:w="2772" w:type="dxa"/>
          </w:tcPr>
          <w:p w14:paraId="66D9105A" w14:textId="510CC509" w:rsidR="0055031F" w:rsidRPr="00105254" w:rsidRDefault="0055031F">
            <w:pPr>
              <w:rPr>
                <w:rFonts w:asciiTheme="minorHAnsi" w:hAnsiTheme="minorHAnsi" w:cs="Arial"/>
              </w:rPr>
            </w:pPr>
            <w:r w:rsidRPr="00105254">
              <w:rPr>
                <w:rFonts w:asciiTheme="minorHAnsi" w:hAnsiTheme="minorHAnsi" w:cs="Arial"/>
              </w:rPr>
              <w:t>Batch 8 2014    $50,000</w:t>
            </w:r>
          </w:p>
        </w:tc>
        <w:tc>
          <w:tcPr>
            <w:tcW w:w="2103" w:type="dxa"/>
          </w:tcPr>
          <w:p w14:paraId="30554807" w14:textId="035FBCFA" w:rsidR="0055031F" w:rsidRPr="00105254" w:rsidRDefault="0055031F" w:rsidP="0055031F">
            <w:pPr>
              <w:jc w:val="right"/>
              <w:rPr>
                <w:rFonts w:asciiTheme="minorHAnsi" w:hAnsiTheme="minorHAnsi" w:cs="Arial"/>
              </w:rPr>
            </w:pPr>
            <w:r w:rsidRPr="00105254">
              <w:rPr>
                <w:rFonts w:asciiTheme="minorHAnsi" w:hAnsiTheme="minorHAnsi" w:cs="Arial"/>
              </w:rPr>
              <w:t>#10,000</w:t>
            </w:r>
          </w:p>
        </w:tc>
      </w:tr>
      <w:tr w:rsidR="0055031F" w:rsidRPr="00105254" w14:paraId="54BC1500" w14:textId="77777777" w:rsidTr="00105254">
        <w:tc>
          <w:tcPr>
            <w:tcW w:w="2102" w:type="dxa"/>
          </w:tcPr>
          <w:p w14:paraId="2C35F221" w14:textId="0CB10F41" w:rsidR="0055031F" w:rsidRPr="00105254" w:rsidRDefault="0055031F">
            <w:pPr>
              <w:rPr>
                <w:rFonts w:asciiTheme="minorHAnsi" w:hAnsiTheme="minorHAnsi" w:cs="Arial"/>
                <w:color w:val="17365D" w:themeColor="text2" w:themeShade="BF"/>
              </w:rPr>
            </w:pPr>
            <w:r w:rsidRPr="00105254">
              <w:rPr>
                <w:rFonts w:asciiTheme="minorHAnsi" w:hAnsiTheme="minorHAnsi" w:cs="Arial"/>
                <w:color w:val="17365D" w:themeColor="text2" w:themeShade="BF"/>
              </w:rPr>
              <w:t>Demand in 2014</w:t>
            </w:r>
          </w:p>
        </w:tc>
        <w:tc>
          <w:tcPr>
            <w:tcW w:w="2102" w:type="dxa"/>
          </w:tcPr>
          <w:p w14:paraId="2C96B7B4" w14:textId="77777777" w:rsidR="0055031F" w:rsidRPr="00105254" w:rsidRDefault="0055031F">
            <w:pPr>
              <w:rPr>
                <w:rFonts w:asciiTheme="minorHAnsi" w:hAnsiTheme="minorHAnsi" w:cs="Arial"/>
              </w:rPr>
            </w:pPr>
          </w:p>
        </w:tc>
        <w:tc>
          <w:tcPr>
            <w:tcW w:w="1433" w:type="dxa"/>
          </w:tcPr>
          <w:p w14:paraId="2D123475" w14:textId="77777777" w:rsidR="0055031F" w:rsidRPr="00105254" w:rsidRDefault="0055031F">
            <w:pPr>
              <w:rPr>
                <w:rFonts w:asciiTheme="minorHAnsi" w:hAnsiTheme="minorHAnsi" w:cs="Arial"/>
              </w:rPr>
            </w:pPr>
          </w:p>
        </w:tc>
        <w:tc>
          <w:tcPr>
            <w:tcW w:w="2772" w:type="dxa"/>
          </w:tcPr>
          <w:p w14:paraId="2E732B98" w14:textId="4DE1231C" w:rsidR="0055031F" w:rsidRPr="00105254" w:rsidRDefault="0055031F">
            <w:pPr>
              <w:rPr>
                <w:rFonts w:asciiTheme="minorHAnsi" w:hAnsiTheme="minorHAnsi" w:cs="Arial"/>
              </w:rPr>
            </w:pPr>
            <w:r w:rsidRPr="00105254">
              <w:rPr>
                <w:rFonts w:asciiTheme="minorHAnsi" w:hAnsiTheme="minorHAnsi" w:cs="Arial"/>
              </w:rPr>
              <w:t>Batch 9 2014    $50,000</w:t>
            </w:r>
          </w:p>
        </w:tc>
        <w:tc>
          <w:tcPr>
            <w:tcW w:w="2103" w:type="dxa"/>
          </w:tcPr>
          <w:p w14:paraId="135C3DD0" w14:textId="4DD55880" w:rsidR="0055031F" w:rsidRPr="00105254" w:rsidRDefault="0055031F" w:rsidP="0055031F">
            <w:pPr>
              <w:jc w:val="right"/>
              <w:rPr>
                <w:rFonts w:asciiTheme="minorHAnsi" w:hAnsiTheme="minorHAnsi" w:cs="Arial"/>
              </w:rPr>
            </w:pPr>
            <w:r w:rsidRPr="00105254">
              <w:rPr>
                <w:rFonts w:asciiTheme="minorHAnsi" w:hAnsiTheme="minorHAnsi" w:cs="Arial"/>
              </w:rPr>
              <w:t>#10,000</w:t>
            </w:r>
          </w:p>
        </w:tc>
      </w:tr>
      <w:tr w:rsidR="0055031F" w:rsidRPr="00105254" w14:paraId="476F4EAF" w14:textId="77777777" w:rsidTr="00105254">
        <w:tc>
          <w:tcPr>
            <w:tcW w:w="2102" w:type="dxa"/>
          </w:tcPr>
          <w:p w14:paraId="0AEFCBF2" w14:textId="49ED8DA6" w:rsidR="0055031F" w:rsidRPr="00105254" w:rsidRDefault="0055031F">
            <w:pPr>
              <w:rPr>
                <w:rFonts w:asciiTheme="minorHAnsi" w:hAnsiTheme="minorHAnsi" w:cs="Arial"/>
                <w:color w:val="17365D" w:themeColor="text2" w:themeShade="BF"/>
              </w:rPr>
            </w:pPr>
            <w:r w:rsidRPr="00105254">
              <w:rPr>
                <w:rFonts w:asciiTheme="minorHAnsi" w:hAnsiTheme="minorHAnsi" w:cs="Arial"/>
                <w:color w:val="17365D" w:themeColor="text2" w:themeShade="BF"/>
              </w:rPr>
              <w:t xml:space="preserve">#20,000 + #16,000 </w:t>
            </w:r>
          </w:p>
        </w:tc>
        <w:tc>
          <w:tcPr>
            <w:tcW w:w="2102" w:type="dxa"/>
          </w:tcPr>
          <w:p w14:paraId="2C6FC7ED" w14:textId="77777777" w:rsidR="0055031F" w:rsidRPr="00105254" w:rsidRDefault="0055031F">
            <w:pPr>
              <w:rPr>
                <w:rFonts w:asciiTheme="minorHAnsi" w:hAnsiTheme="minorHAnsi" w:cs="Arial"/>
              </w:rPr>
            </w:pPr>
          </w:p>
        </w:tc>
        <w:tc>
          <w:tcPr>
            <w:tcW w:w="1433" w:type="dxa"/>
          </w:tcPr>
          <w:p w14:paraId="57558DBD" w14:textId="77777777" w:rsidR="0055031F" w:rsidRPr="00105254" w:rsidRDefault="0055031F">
            <w:pPr>
              <w:rPr>
                <w:rFonts w:asciiTheme="minorHAnsi" w:hAnsiTheme="minorHAnsi" w:cs="Arial"/>
              </w:rPr>
            </w:pPr>
          </w:p>
        </w:tc>
        <w:tc>
          <w:tcPr>
            <w:tcW w:w="2772" w:type="dxa"/>
          </w:tcPr>
          <w:p w14:paraId="082B5FCF" w14:textId="5B57AEFE" w:rsidR="0055031F" w:rsidRPr="00105254" w:rsidRDefault="0055031F">
            <w:pPr>
              <w:rPr>
                <w:rFonts w:asciiTheme="minorHAnsi" w:hAnsiTheme="minorHAnsi" w:cs="Arial"/>
              </w:rPr>
            </w:pPr>
            <w:r w:rsidRPr="00105254">
              <w:rPr>
                <w:rFonts w:asciiTheme="minorHAnsi" w:hAnsiTheme="minorHAnsi" w:cs="Arial"/>
              </w:rPr>
              <w:t>Batch 10 2014  $50,000</w:t>
            </w:r>
          </w:p>
        </w:tc>
        <w:tc>
          <w:tcPr>
            <w:tcW w:w="2103" w:type="dxa"/>
          </w:tcPr>
          <w:p w14:paraId="03073B01" w14:textId="69D74506" w:rsidR="0055031F" w:rsidRPr="00105254" w:rsidRDefault="003D1064" w:rsidP="0055031F">
            <w:pPr>
              <w:jc w:val="right"/>
              <w:rPr>
                <w:rFonts w:asciiTheme="minorHAnsi" w:hAnsiTheme="minorHAnsi" w:cs="Arial"/>
              </w:rPr>
            </w:pPr>
            <w:r>
              <w:rPr>
                <w:rFonts w:asciiTheme="minorHAnsi" w:hAnsiTheme="minorHAnsi" w:cs="Arial"/>
              </w:rPr>
              <w:t># 7</w:t>
            </w:r>
            <w:r w:rsidR="0055031F" w:rsidRPr="00105254">
              <w:rPr>
                <w:rFonts w:asciiTheme="minorHAnsi" w:hAnsiTheme="minorHAnsi" w:cs="Arial"/>
              </w:rPr>
              <w:t>,000</w:t>
            </w:r>
          </w:p>
        </w:tc>
      </w:tr>
      <w:tr w:rsidR="0055031F" w:rsidRPr="00105254" w14:paraId="3C015C20" w14:textId="77777777" w:rsidTr="00105254">
        <w:tc>
          <w:tcPr>
            <w:tcW w:w="2102" w:type="dxa"/>
          </w:tcPr>
          <w:p w14:paraId="2FC7A793" w14:textId="39600128" w:rsidR="0055031F" w:rsidRPr="00105254" w:rsidRDefault="0055031F">
            <w:pPr>
              <w:rPr>
                <w:rFonts w:asciiTheme="minorHAnsi" w:hAnsiTheme="minorHAnsi" w:cs="Arial"/>
                <w:color w:val="17365D" w:themeColor="text2" w:themeShade="BF"/>
              </w:rPr>
            </w:pPr>
            <w:r w:rsidRPr="00105254">
              <w:rPr>
                <w:rFonts w:asciiTheme="minorHAnsi" w:hAnsiTheme="minorHAnsi" w:cs="Arial"/>
                <w:color w:val="17365D" w:themeColor="text2" w:themeShade="BF"/>
              </w:rPr>
              <w:t xml:space="preserve">Total = </w:t>
            </w:r>
            <w:r w:rsidRPr="00105254">
              <w:rPr>
                <w:rFonts w:asciiTheme="minorHAnsi" w:hAnsiTheme="minorHAnsi" w:cs="Arial"/>
                <w:b/>
                <w:color w:val="17365D" w:themeColor="text2" w:themeShade="BF"/>
              </w:rPr>
              <w:t>#36,000</w:t>
            </w:r>
          </w:p>
        </w:tc>
        <w:tc>
          <w:tcPr>
            <w:tcW w:w="2102" w:type="dxa"/>
          </w:tcPr>
          <w:p w14:paraId="19746C53" w14:textId="77777777" w:rsidR="0055031F" w:rsidRPr="00105254" w:rsidRDefault="0055031F">
            <w:pPr>
              <w:rPr>
                <w:rFonts w:asciiTheme="minorHAnsi" w:hAnsiTheme="minorHAnsi" w:cs="Arial"/>
              </w:rPr>
            </w:pPr>
          </w:p>
        </w:tc>
        <w:tc>
          <w:tcPr>
            <w:tcW w:w="1433" w:type="dxa"/>
          </w:tcPr>
          <w:p w14:paraId="226C6F4A" w14:textId="77777777" w:rsidR="0055031F" w:rsidRPr="00105254" w:rsidRDefault="0055031F">
            <w:pPr>
              <w:rPr>
                <w:rFonts w:asciiTheme="minorHAnsi" w:hAnsiTheme="minorHAnsi" w:cs="Arial"/>
              </w:rPr>
            </w:pPr>
          </w:p>
        </w:tc>
        <w:tc>
          <w:tcPr>
            <w:tcW w:w="2772" w:type="dxa"/>
          </w:tcPr>
          <w:p w14:paraId="34F63A22" w14:textId="6BB2E5F9" w:rsidR="0055031F" w:rsidRPr="00105254" w:rsidRDefault="0055031F">
            <w:pPr>
              <w:rPr>
                <w:rFonts w:asciiTheme="minorHAnsi" w:hAnsiTheme="minorHAnsi" w:cs="Arial"/>
                <w:b/>
              </w:rPr>
            </w:pPr>
            <w:r w:rsidRPr="00105254">
              <w:rPr>
                <w:rFonts w:asciiTheme="minorHAnsi" w:hAnsiTheme="minorHAnsi" w:cs="Arial"/>
                <w:b/>
              </w:rPr>
              <w:t>Total 2014 = $150,000</w:t>
            </w:r>
          </w:p>
        </w:tc>
        <w:tc>
          <w:tcPr>
            <w:tcW w:w="2103" w:type="dxa"/>
          </w:tcPr>
          <w:p w14:paraId="6520F26E" w14:textId="492D833C" w:rsidR="0055031F" w:rsidRPr="00105254" w:rsidRDefault="0055031F" w:rsidP="0055031F">
            <w:pPr>
              <w:jc w:val="right"/>
              <w:rPr>
                <w:rFonts w:asciiTheme="minorHAnsi" w:hAnsiTheme="minorHAnsi" w:cs="Arial"/>
                <w:b/>
              </w:rPr>
            </w:pPr>
            <w:r w:rsidRPr="00105254">
              <w:rPr>
                <w:rFonts w:asciiTheme="minorHAnsi" w:hAnsiTheme="minorHAnsi" w:cs="Arial"/>
                <w:b/>
              </w:rPr>
              <w:t>Total 2014 = #36,000</w:t>
            </w:r>
          </w:p>
        </w:tc>
      </w:tr>
    </w:tbl>
    <w:p w14:paraId="3F6B9DF7" w14:textId="77777777" w:rsidR="00783029" w:rsidRPr="00105254" w:rsidRDefault="00783029">
      <w:pPr>
        <w:rPr>
          <w:rFonts w:cs="Arial"/>
          <w:b/>
        </w:rPr>
      </w:pPr>
      <w:r w:rsidRPr="00105254">
        <w:rPr>
          <w:rFonts w:cs="Arial"/>
          <w:b/>
        </w:rPr>
        <w:t>Overhead</w:t>
      </w:r>
    </w:p>
    <w:p w14:paraId="42645882" w14:textId="77777777" w:rsidR="00783029" w:rsidRDefault="00783029">
      <w:pPr>
        <w:rPr>
          <w:rFonts w:cs="Arial"/>
        </w:rPr>
      </w:pPr>
      <w:r>
        <w:rPr>
          <w:rFonts w:cs="Arial"/>
        </w:rPr>
        <w:t>First isolate out the batch costs which are $200,000 in 2013 and $150,000 in 2012</w:t>
      </w:r>
    </w:p>
    <w:p w14:paraId="4B1BD211" w14:textId="633C762B" w:rsidR="00783029" w:rsidRDefault="00783029" w:rsidP="000F7925">
      <w:pPr>
        <w:spacing w:line="240" w:lineRule="auto"/>
        <w:contextualSpacing/>
        <w:rPr>
          <w:rFonts w:cs="Arial"/>
        </w:rPr>
      </w:pPr>
      <w:r w:rsidRPr="00783029">
        <w:rPr>
          <w:rFonts w:cs="Arial"/>
          <w:u w:val="single"/>
        </w:rPr>
        <w:t>[$2,420,000 – (4 x $50,000) ] – [ $2,170,000 – ( 3 x $50,000) ]</w:t>
      </w:r>
      <w:r>
        <w:rPr>
          <w:rFonts w:cs="Arial"/>
        </w:rPr>
        <w:t xml:space="preserve"> = </w:t>
      </w:r>
      <w:r>
        <w:rPr>
          <w:rFonts w:cs="Arial"/>
        </w:rPr>
        <w:tab/>
      </w:r>
      <w:r w:rsidRPr="00783029">
        <w:rPr>
          <w:rFonts w:cs="Arial"/>
          <w:u w:val="single"/>
        </w:rPr>
        <w:tab/>
        <w:t>$200,000</w:t>
      </w:r>
      <w:r>
        <w:rPr>
          <w:rFonts w:cs="Arial"/>
        </w:rPr>
        <w:tab/>
        <w:t>=</w:t>
      </w:r>
      <w:r>
        <w:rPr>
          <w:rFonts w:cs="Arial"/>
        </w:rPr>
        <w:tab/>
        <w:t>$40 per unit</w:t>
      </w:r>
    </w:p>
    <w:p w14:paraId="1AB1682A" w14:textId="22F5E3BC" w:rsidR="00783029" w:rsidRDefault="00783029" w:rsidP="000F7925">
      <w:pPr>
        <w:spacing w:line="240" w:lineRule="auto"/>
        <w:contextualSpacing/>
        <w:rPr>
          <w:rFonts w:cs="Arial"/>
        </w:rPr>
      </w:pPr>
      <w:r>
        <w:rPr>
          <w:rFonts w:cs="Arial"/>
        </w:rPr>
        <w:tab/>
      </w:r>
      <w:r>
        <w:rPr>
          <w:rFonts w:cs="Arial"/>
        </w:rPr>
        <w:tab/>
        <w:t>#33,000 - #28,000</w:t>
      </w:r>
      <w:r>
        <w:rPr>
          <w:rFonts w:cs="Arial"/>
        </w:rPr>
        <w:tab/>
      </w:r>
      <w:r>
        <w:rPr>
          <w:rFonts w:cs="Arial"/>
        </w:rPr>
        <w:tab/>
      </w:r>
      <w:r>
        <w:rPr>
          <w:rFonts w:cs="Arial"/>
        </w:rPr>
        <w:tab/>
      </w:r>
      <w:r>
        <w:rPr>
          <w:rFonts w:cs="Arial"/>
        </w:rPr>
        <w:tab/>
      </w:r>
      <w:r>
        <w:rPr>
          <w:rFonts w:cs="Arial"/>
        </w:rPr>
        <w:tab/>
        <w:t>#5,000</w:t>
      </w:r>
    </w:p>
    <w:p w14:paraId="26234B6F" w14:textId="77777777" w:rsidR="000F7925" w:rsidRDefault="000F7925" w:rsidP="000F7925">
      <w:pPr>
        <w:spacing w:line="240" w:lineRule="auto"/>
        <w:contextualSpacing/>
        <w:rPr>
          <w:rFonts w:cs="Arial"/>
        </w:rPr>
      </w:pPr>
    </w:p>
    <w:p w14:paraId="4DBA71D5" w14:textId="6E4B01E4" w:rsidR="00783029" w:rsidRDefault="00783029">
      <w:pPr>
        <w:rPr>
          <w:rFonts w:cs="Arial"/>
        </w:rPr>
      </w:pPr>
      <w:r>
        <w:rPr>
          <w:rFonts w:cs="Arial"/>
        </w:rPr>
        <w:t xml:space="preserve">Fixed costs = $2,420,000 – </w:t>
      </w:r>
      <w:r w:rsidR="0055031F">
        <w:rPr>
          <w:rFonts w:cs="Arial"/>
        </w:rPr>
        <w:t>(#</w:t>
      </w:r>
      <w:r>
        <w:rPr>
          <w:rFonts w:cs="Arial"/>
        </w:rPr>
        <w:t xml:space="preserve">4 </w:t>
      </w:r>
      <w:r w:rsidR="0055031F">
        <w:rPr>
          <w:rFonts w:cs="Arial"/>
        </w:rPr>
        <w:t xml:space="preserve">x $50,000) - $40 (#33,000) = </w:t>
      </w:r>
      <w:r w:rsidR="0055031F">
        <w:rPr>
          <w:rFonts w:cs="Arial"/>
        </w:rPr>
        <w:tab/>
        <w:t>$900,000</w:t>
      </w:r>
      <w:r w:rsidR="0055031F">
        <w:rPr>
          <w:rFonts w:cs="Arial"/>
        </w:rPr>
        <w:tab/>
      </w:r>
      <w:r w:rsidR="0055031F">
        <w:rPr>
          <w:rFonts w:cs="Arial"/>
        </w:rPr>
        <w:tab/>
      </w:r>
    </w:p>
    <w:p w14:paraId="0556B005" w14:textId="2C938FD8" w:rsidR="00783029" w:rsidRPr="0055031F" w:rsidRDefault="0055031F">
      <w:pPr>
        <w:rPr>
          <w:rFonts w:cs="Arial"/>
          <w:b/>
        </w:rPr>
      </w:pPr>
      <w:r w:rsidRPr="0055031F">
        <w:rPr>
          <w:rFonts w:cs="Arial"/>
          <w:b/>
        </w:rPr>
        <w:t xml:space="preserve"> Selling &amp; Administration</w:t>
      </w:r>
    </w:p>
    <w:p w14:paraId="174E2950" w14:textId="746E0793" w:rsidR="0055031F" w:rsidRDefault="0055031F" w:rsidP="000F7925">
      <w:pPr>
        <w:contextualSpacing/>
        <w:rPr>
          <w:rFonts w:cs="Arial"/>
        </w:rPr>
      </w:pPr>
      <w:r w:rsidRPr="0055031F">
        <w:rPr>
          <w:rFonts w:cs="Arial"/>
          <w:u w:val="single"/>
        </w:rPr>
        <w:t>$315,000 - $290,000</w:t>
      </w:r>
      <w:r>
        <w:rPr>
          <w:rFonts w:cs="Arial"/>
        </w:rPr>
        <w:tab/>
      </w:r>
      <w:r>
        <w:rPr>
          <w:rFonts w:cs="Arial"/>
        </w:rPr>
        <w:tab/>
        <w:t>= $5 per unit</w:t>
      </w:r>
      <w:r>
        <w:rPr>
          <w:rFonts w:cs="Arial"/>
        </w:rPr>
        <w:tab/>
      </w:r>
      <w:r>
        <w:rPr>
          <w:rFonts w:cs="Arial"/>
        </w:rPr>
        <w:tab/>
        <w:t>Fixed = $315,000 – ($5 x 33,000) = $150,000</w:t>
      </w:r>
    </w:p>
    <w:p w14:paraId="34022AA2" w14:textId="3FF927E3" w:rsidR="0055031F" w:rsidRDefault="0055031F" w:rsidP="000F7925">
      <w:pPr>
        <w:ind w:firstLine="360"/>
        <w:contextualSpacing/>
        <w:rPr>
          <w:rFonts w:cs="Arial"/>
        </w:rPr>
      </w:pPr>
      <w:r>
        <w:rPr>
          <w:rFonts w:cs="Arial"/>
        </w:rPr>
        <w:t>#5,000</w:t>
      </w:r>
    </w:p>
    <w:p w14:paraId="69AB5B1F" w14:textId="77777777" w:rsidR="00783029" w:rsidRDefault="00783029">
      <w:pPr>
        <w:rPr>
          <w:rFonts w:cs="Arial"/>
        </w:rPr>
      </w:pPr>
    </w:p>
    <w:p w14:paraId="64828102" w14:textId="7B403228" w:rsidR="00783029" w:rsidRDefault="00105254">
      <w:pPr>
        <w:rPr>
          <w:rFonts w:cs="Arial"/>
        </w:rPr>
      </w:pPr>
      <w:r>
        <w:rPr>
          <w:rFonts w:cs="Arial"/>
        </w:rPr>
        <w:br w:type="page"/>
      </w:r>
    </w:p>
    <w:p w14:paraId="7105F24F" w14:textId="2BE7A044" w:rsidR="00A22741" w:rsidRDefault="00A22741" w:rsidP="00B541D0">
      <w:pPr>
        <w:pStyle w:val="ListParagraph"/>
        <w:numPr>
          <w:ilvl w:val="0"/>
          <w:numId w:val="18"/>
        </w:numPr>
        <w:rPr>
          <w:rFonts w:cs="Arial"/>
        </w:rPr>
      </w:pPr>
      <w:r w:rsidRPr="00BE36AE">
        <w:rPr>
          <w:rFonts w:cs="Arial"/>
        </w:rPr>
        <w:lastRenderedPageBreak/>
        <w:t xml:space="preserve">A special order has been received by Alfie to make a deluxe part selling for </w:t>
      </w:r>
      <w:r w:rsidR="00E44FA2" w:rsidRPr="00BE36AE">
        <w:rPr>
          <w:rFonts w:cs="Arial"/>
        </w:rPr>
        <w:t>$</w:t>
      </w:r>
      <w:r w:rsidR="00BE36AE" w:rsidRPr="00BE36AE">
        <w:rPr>
          <w:rFonts w:cs="Arial"/>
        </w:rPr>
        <w:t>18</w:t>
      </w:r>
      <w:r w:rsidR="00E44FA2" w:rsidRPr="00BE36AE">
        <w:rPr>
          <w:rFonts w:cs="Arial"/>
        </w:rPr>
        <w:t>0 per unit</w:t>
      </w:r>
      <w:r w:rsidR="00411F25">
        <w:rPr>
          <w:rFonts w:cs="Arial"/>
        </w:rPr>
        <w:t xml:space="preserve"> in 2014</w:t>
      </w:r>
      <w:r w:rsidR="00E44FA2" w:rsidRPr="00BE36AE">
        <w:rPr>
          <w:rFonts w:cs="Arial"/>
        </w:rPr>
        <w:t xml:space="preserve">. It will require the same hourly labor, however there will be initial training that will cost $22,000. The deluxe unit will require $110 more in materials per unit. The deluxe order is for #30,000 units. </w:t>
      </w:r>
    </w:p>
    <w:p w14:paraId="477786C3" w14:textId="540F7FEE" w:rsidR="00BE36AE" w:rsidRPr="00BE36AE" w:rsidRDefault="00411F25" w:rsidP="00BE36AE">
      <w:pPr>
        <w:ind w:left="360" w:firstLine="360"/>
        <w:rPr>
          <w:rFonts w:cs="Arial"/>
        </w:rPr>
      </w:pPr>
      <w:r>
        <w:rPr>
          <w:rFonts w:cs="Arial"/>
        </w:rPr>
        <w:t>Should they accept the order s</w:t>
      </w:r>
      <w:r w:rsidR="00BE36AE" w:rsidRPr="00BE36AE">
        <w:rPr>
          <w:rFonts w:cs="Arial"/>
        </w:rPr>
        <w:t>upport you</w:t>
      </w:r>
      <w:r w:rsidR="00105254">
        <w:rPr>
          <w:rFonts w:cs="Arial"/>
        </w:rPr>
        <w:t>r</w:t>
      </w:r>
      <w:r w:rsidR="00BE36AE" w:rsidRPr="00BE36AE">
        <w:rPr>
          <w:rFonts w:cs="Arial"/>
        </w:rPr>
        <w:t xml:space="preserve"> recommendation with calculations</w:t>
      </w:r>
      <w:r w:rsidR="00BE36AE">
        <w:rPr>
          <w:rFonts w:cs="Arial"/>
        </w:rPr>
        <w:t xml:space="preserve">. </w:t>
      </w:r>
      <w:r>
        <w:rPr>
          <w:rFonts w:cs="Arial"/>
        </w:rPr>
        <w:t>[15</w:t>
      </w:r>
      <w:r w:rsidR="00BE36AE" w:rsidRPr="00BE36AE">
        <w:rPr>
          <w:rFonts w:cs="Arial"/>
          <w:b/>
        </w:rPr>
        <w:t xml:space="preserve"> marks]</w:t>
      </w:r>
    </w:p>
    <w:p w14:paraId="29476303" w14:textId="75AAC7C2" w:rsidR="00F177E6" w:rsidRPr="006C3E68" w:rsidRDefault="00105254">
      <w:pPr>
        <w:rPr>
          <w:rFonts w:cs="Arial"/>
          <w:sz w:val="24"/>
        </w:rPr>
      </w:pPr>
      <w:r w:rsidRPr="006C3E68">
        <w:rPr>
          <w:rFonts w:cs="Arial"/>
          <w:sz w:val="24"/>
        </w:rPr>
        <w:t xml:space="preserve">The “value “ of this special order must </w:t>
      </w:r>
      <w:r w:rsidR="00F177E6" w:rsidRPr="006C3E68">
        <w:rPr>
          <w:rFonts w:cs="Arial"/>
          <w:sz w:val="24"/>
        </w:rPr>
        <w:t xml:space="preserve">consider the opportunity costs as </w:t>
      </w:r>
      <w:r w:rsidRPr="006C3E68">
        <w:rPr>
          <w:rFonts w:cs="Arial"/>
          <w:sz w:val="24"/>
        </w:rPr>
        <w:t>maximum output per year is #60,000. Expected demand for A</w:t>
      </w:r>
      <w:r w:rsidR="00F177E6" w:rsidRPr="006C3E68">
        <w:rPr>
          <w:rFonts w:cs="Arial"/>
          <w:sz w:val="24"/>
        </w:rPr>
        <w:t>lfie is #36,000 + #30,000 equaling #6</w:t>
      </w:r>
      <w:r w:rsidRPr="006C3E68">
        <w:rPr>
          <w:rFonts w:cs="Arial"/>
          <w:sz w:val="24"/>
        </w:rPr>
        <w:t>6,000.</w:t>
      </w:r>
      <w:r w:rsidR="0059323D" w:rsidRPr="006C3E68">
        <w:rPr>
          <w:rFonts w:cs="Arial"/>
          <w:sz w:val="24"/>
        </w:rPr>
        <w:t xml:space="preserve"> Since it is a different product, deluxe, it is not likely to cannibalize existing sales.</w:t>
      </w:r>
      <w:r w:rsidR="00F177E6" w:rsidRPr="006C3E68">
        <w:rPr>
          <w:rFonts w:cs="Arial"/>
          <w:sz w:val="24"/>
        </w:rPr>
        <w:t xml:space="preserve"> The issue becomes the calculation of the degree of opportunity cost.</w:t>
      </w:r>
    </w:p>
    <w:p w14:paraId="5D970B00" w14:textId="7B6FC410" w:rsidR="00F177E6" w:rsidRPr="006C3E68" w:rsidRDefault="00F177E6">
      <w:pPr>
        <w:rPr>
          <w:rFonts w:cs="Arial"/>
          <w:sz w:val="24"/>
        </w:rPr>
      </w:pPr>
      <w:r w:rsidRPr="006C3E68">
        <w:rPr>
          <w:rFonts w:cs="Arial"/>
          <w:sz w:val="24"/>
        </w:rPr>
        <w:t>The best case scenario for opportunity costs is that they need only sacrifice #6,000 units (66,000- 60,000). However, since there are two customers “A” at #20,000 and “B” at #16,000 it is hard to conclude that either A or B will take a partial order. The nature of the product is critical as it is sophisticated, unique and is an input to a much bigger piece of mining equipment. The customers would not like multiple suppliers for such a unique, specific electronic component.</w:t>
      </w:r>
    </w:p>
    <w:p w14:paraId="062189DF" w14:textId="30A63CDB" w:rsidR="00E67076" w:rsidRPr="002A305E" w:rsidRDefault="00F177E6">
      <w:pPr>
        <w:rPr>
          <w:rFonts w:cs="Arial"/>
          <w:sz w:val="24"/>
        </w:rPr>
      </w:pPr>
      <w:r w:rsidRPr="002A305E">
        <w:rPr>
          <w:rFonts w:cs="Arial"/>
          <w:sz w:val="24"/>
        </w:rPr>
        <w:t>Most optimistically</w:t>
      </w:r>
      <w:r w:rsidR="00BB2071" w:rsidRPr="002A305E">
        <w:rPr>
          <w:rFonts w:cs="Arial"/>
          <w:sz w:val="24"/>
        </w:rPr>
        <w:t xml:space="preserve"> they would make #60,000 units and be able to reduce an existing customer by only</w:t>
      </w:r>
      <w:r w:rsidR="002A305E" w:rsidRPr="002A305E">
        <w:rPr>
          <w:rFonts w:cs="Arial"/>
          <w:sz w:val="24"/>
        </w:rPr>
        <w:t xml:space="preserve"> #6,000 units</w:t>
      </w:r>
      <w:r w:rsidR="002A305E">
        <w:rPr>
          <w:rFonts w:cs="Arial"/>
          <w:sz w:val="24"/>
        </w:rPr>
        <w:t>.</w:t>
      </w:r>
    </w:p>
    <w:p w14:paraId="4FB2E057" w14:textId="467CD1F1" w:rsidR="00E67076" w:rsidRDefault="00CB3429">
      <w:pPr>
        <w:rPr>
          <w:rFonts w:cs="Arial"/>
          <w:b/>
          <w:sz w:val="24"/>
        </w:rPr>
      </w:pPr>
      <w:r>
        <w:rPr>
          <w:rFonts w:cs="Arial"/>
          <w:b/>
          <w:sz w:val="24"/>
        </w:rPr>
        <w:t>Benefit</w:t>
      </w:r>
    </w:p>
    <w:p w14:paraId="10B60346" w14:textId="0C03AB4E" w:rsidR="00105254" w:rsidRPr="00CB3429" w:rsidRDefault="00105254">
      <w:pPr>
        <w:rPr>
          <w:rFonts w:cs="Arial"/>
          <w:sz w:val="24"/>
        </w:rPr>
      </w:pPr>
      <w:r w:rsidRPr="00CB3429">
        <w:rPr>
          <w:rFonts w:cs="Arial"/>
          <w:sz w:val="24"/>
        </w:rPr>
        <w:t>Revenue</w:t>
      </w:r>
      <w:r w:rsidR="00CB3429" w:rsidRPr="00CB3429">
        <w:rPr>
          <w:rFonts w:cs="Arial"/>
          <w:sz w:val="24"/>
        </w:rPr>
        <w:t xml:space="preserve"> gained</w:t>
      </w:r>
      <w:r w:rsidRPr="00CB3429">
        <w:rPr>
          <w:rFonts w:cs="Arial"/>
          <w:sz w:val="24"/>
        </w:rPr>
        <w:tab/>
      </w:r>
      <w:r w:rsidR="0059323D" w:rsidRPr="00CB3429">
        <w:rPr>
          <w:rFonts w:cs="Arial"/>
          <w:sz w:val="24"/>
        </w:rPr>
        <w:t xml:space="preserve">#30,000 </w:t>
      </w:r>
      <w:r w:rsidR="00CB3429" w:rsidRPr="00CB3429">
        <w:rPr>
          <w:rFonts w:cs="Arial"/>
          <w:sz w:val="24"/>
        </w:rPr>
        <w:tab/>
      </w:r>
      <w:r w:rsidR="0059323D" w:rsidRPr="00CB3429">
        <w:rPr>
          <w:rFonts w:cs="Arial"/>
          <w:sz w:val="24"/>
        </w:rPr>
        <w:t>@</w:t>
      </w:r>
      <w:r w:rsidR="00CB3429" w:rsidRPr="00CB3429">
        <w:rPr>
          <w:rFonts w:cs="Arial"/>
          <w:sz w:val="24"/>
        </w:rPr>
        <w:tab/>
      </w:r>
      <w:r w:rsidR="0059323D" w:rsidRPr="00CB3429">
        <w:rPr>
          <w:rFonts w:cs="Arial"/>
          <w:sz w:val="24"/>
        </w:rPr>
        <w:t xml:space="preserve"> $180</w:t>
      </w:r>
      <w:r w:rsidR="00CB3429" w:rsidRPr="00CB3429">
        <w:rPr>
          <w:rFonts w:cs="Arial"/>
          <w:sz w:val="24"/>
        </w:rPr>
        <w:tab/>
      </w:r>
      <w:r w:rsidR="00CB3429" w:rsidRPr="00CB3429">
        <w:rPr>
          <w:rFonts w:cs="Arial"/>
          <w:sz w:val="24"/>
        </w:rPr>
        <w:tab/>
        <w:t>=</w:t>
      </w:r>
      <w:r w:rsidR="00CB3429" w:rsidRPr="00CB3429">
        <w:rPr>
          <w:rFonts w:cs="Arial"/>
          <w:sz w:val="24"/>
        </w:rPr>
        <w:tab/>
        <w:t>5,400,000</w:t>
      </w:r>
    </w:p>
    <w:p w14:paraId="4FC7FE8A" w14:textId="41DBE83C" w:rsidR="00CB3429" w:rsidRPr="00CB3429" w:rsidRDefault="00CB3429">
      <w:pPr>
        <w:rPr>
          <w:rFonts w:cs="Arial"/>
          <w:sz w:val="24"/>
        </w:rPr>
      </w:pPr>
      <w:r w:rsidRPr="00CB3429">
        <w:rPr>
          <w:rFonts w:cs="Arial"/>
          <w:sz w:val="24"/>
        </w:rPr>
        <w:t xml:space="preserve">Costs saved </w:t>
      </w:r>
      <w:r w:rsidRPr="00CB3429">
        <w:rPr>
          <w:rFonts w:cs="Arial"/>
          <w:sz w:val="24"/>
        </w:rPr>
        <w:tab/>
      </w:r>
      <w:r w:rsidRPr="00CB3429">
        <w:rPr>
          <w:rFonts w:cs="Arial"/>
          <w:sz w:val="24"/>
        </w:rPr>
        <w:tab/>
        <w:t># 6,000</w:t>
      </w:r>
      <w:r w:rsidRPr="00CB3429">
        <w:rPr>
          <w:rFonts w:cs="Arial"/>
          <w:sz w:val="24"/>
        </w:rPr>
        <w:tab/>
        <w:t>@</w:t>
      </w:r>
      <w:r w:rsidRPr="00CB3429">
        <w:rPr>
          <w:rFonts w:cs="Arial"/>
          <w:sz w:val="24"/>
        </w:rPr>
        <w:tab/>
        <w:t>$56.58</w:t>
      </w:r>
      <w:r w:rsidRPr="00CB3429">
        <w:rPr>
          <w:rFonts w:cs="Arial"/>
          <w:sz w:val="24"/>
        </w:rPr>
        <w:tab/>
      </w:r>
      <w:r w:rsidRPr="00CB3429">
        <w:rPr>
          <w:rFonts w:cs="Arial"/>
          <w:sz w:val="24"/>
        </w:rPr>
        <w:tab/>
        <w:t>=</w:t>
      </w:r>
      <w:r w:rsidRPr="00CB3429">
        <w:rPr>
          <w:rFonts w:cs="Arial"/>
          <w:sz w:val="24"/>
        </w:rPr>
        <w:tab/>
        <w:t xml:space="preserve">   339,480</w:t>
      </w:r>
    </w:p>
    <w:p w14:paraId="6E4823CB" w14:textId="6092166F" w:rsidR="00CB3429" w:rsidRDefault="00CB3429">
      <w:pPr>
        <w:rPr>
          <w:rFonts w:cs="Arial"/>
          <w:b/>
          <w:sz w:val="24"/>
        </w:rPr>
      </w:pPr>
      <w:r>
        <w:rPr>
          <w:rFonts w:cs="Arial"/>
          <w:b/>
          <w:sz w:val="24"/>
        </w:rPr>
        <w:t>COSTS</w:t>
      </w:r>
    </w:p>
    <w:p w14:paraId="2C5B08A6" w14:textId="41114401" w:rsidR="00105254" w:rsidRDefault="00CB3429">
      <w:pPr>
        <w:rPr>
          <w:rFonts w:cs="Arial"/>
          <w:sz w:val="24"/>
        </w:rPr>
      </w:pPr>
      <w:r w:rsidRPr="00CB3429">
        <w:rPr>
          <w:rFonts w:cs="Arial"/>
          <w:sz w:val="24"/>
        </w:rPr>
        <w:t>Revenue lost</w:t>
      </w:r>
      <w:r w:rsidRPr="00CB3429">
        <w:rPr>
          <w:rFonts w:cs="Arial"/>
          <w:sz w:val="24"/>
        </w:rPr>
        <w:tab/>
      </w:r>
      <w:r w:rsidRPr="00CB3429">
        <w:rPr>
          <w:rFonts w:cs="Arial"/>
          <w:sz w:val="24"/>
        </w:rPr>
        <w:tab/>
        <w:t xml:space="preserve">#6,000 </w:t>
      </w:r>
      <w:r w:rsidRPr="00CB3429">
        <w:rPr>
          <w:rFonts w:cs="Arial"/>
          <w:sz w:val="24"/>
        </w:rPr>
        <w:tab/>
        <w:t>@</w:t>
      </w:r>
      <w:r w:rsidRPr="00CB3429">
        <w:rPr>
          <w:rFonts w:cs="Arial"/>
          <w:sz w:val="24"/>
        </w:rPr>
        <w:tab/>
        <w:t xml:space="preserve">$100 </w:t>
      </w:r>
      <w:r w:rsidR="00F177E6" w:rsidRPr="00CB3429">
        <w:rPr>
          <w:rFonts w:cs="Arial"/>
          <w:sz w:val="24"/>
        </w:rPr>
        <w:tab/>
      </w:r>
      <w:r w:rsidRPr="00CB3429">
        <w:rPr>
          <w:rFonts w:cs="Arial"/>
          <w:sz w:val="24"/>
        </w:rPr>
        <w:tab/>
        <w:t>=</w:t>
      </w:r>
      <w:r w:rsidRPr="00CB3429">
        <w:rPr>
          <w:rFonts w:cs="Arial"/>
          <w:sz w:val="24"/>
        </w:rPr>
        <w:tab/>
        <w:t xml:space="preserve"> (600,000)</w:t>
      </w:r>
    </w:p>
    <w:p w14:paraId="10456E91" w14:textId="674140B9" w:rsidR="00B541D0" w:rsidRPr="00CB3429" w:rsidRDefault="00B541D0">
      <w:pPr>
        <w:rPr>
          <w:rFonts w:cs="Arial"/>
          <w:sz w:val="24"/>
        </w:rPr>
      </w:pPr>
      <w:r>
        <w:rPr>
          <w:rFonts w:cs="Arial"/>
          <w:sz w:val="24"/>
        </w:rPr>
        <w:t>Additional batches</w:t>
      </w:r>
      <w:r>
        <w:rPr>
          <w:rFonts w:cs="Arial"/>
          <w:sz w:val="24"/>
        </w:rPr>
        <w:tab/>
      </w:r>
      <w:r>
        <w:rPr>
          <w:rFonts w:cs="Arial"/>
          <w:sz w:val="24"/>
        </w:rPr>
        <w:tab/>
      </w:r>
      <w:r w:rsidR="00BB2071">
        <w:rPr>
          <w:rFonts w:cs="Arial"/>
          <w:sz w:val="24"/>
        </w:rPr>
        <w:t>3*</w:t>
      </w:r>
      <w:r>
        <w:rPr>
          <w:rFonts w:cs="Arial"/>
          <w:sz w:val="24"/>
        </w:rPr>
        <w:tab/>
        <w:t xml:space="preserve">@ </w:t>
      </w:r>
      <w:r>
        <w:rPr>
          <w:rFonts w:cs="Arial"/>
          <w:sz w:val="24"/>
        </w:rPr>
        <w:tab/>
        <w:t>$50,000</w:t>
      </w:r>
      <w:r w:rsidR="00BB2071">
        <w:rPr>
          <w:rFonts w:cs="Arial"/>
          <w:sz w:val="24"/>
        </w:rPr>
        <w:tab/>
        <w:t>=</w:t>
      </w:r>
      <w:r w:rsidR="00BB2071">
        <w:rPr>
          <w:rFonts w:cs="Arial"/>
          <w:sz w:val="24"/>
        </w:rPr>
        <w:tab/>
        <w:t xml:space="preserve">(150,000) </w:t>
      </w:r>
      <w:r w:rsidR="00BB2071">
        <w:rPr>
          <w:rFonts w:cs="Arial"/>
          <w:sz w:val="24"/>
        </w:rPr>
        <w:tab/>
        <w:t xml:space="preserve">* </w:t>
      </w:r>
      <w:r w:rsidR="00BB2071" w:rsidRPr="00BB2071">
        <w:rPr>
          <w:rFonts w:cs="Arial"/>
          <w:sz w:val="16"/>
          <w:szCs w:val="16"/>
        </w:rPr>
        <w:t>go from 3 to 6 batches</w:t>
      </w:r>
    </w:p>
    <w:p w14:paraId="2C692EB3" w14:textId="4D5CE64D" w:rsidR="00CB3429" w:rsidRPr="00CB3429" w:rsidRDefault="00CB3429">
      <w:pPr>
        <w:rPr>
          <w:rFonts w:cs="Arial"/>
          <w:sz w:val="16"/>
          <w:szCs w:val="16"/>
        </w:rPr>
      </w:pPr>
      <w:r w:rsidRPr="00CB3429">
        <w:rPr>
          <w:rFonts w:cs="Arial"/>
          <w:sz w:val="24"/>
        </w:rPr>
        <w:t>New order VC</w:t>
      </w:r>
      <w:r w:rsidRPr="00CB3429">
        <w:rPr>
          <w:rFonts w:cs="Arial"/>
          <w:sz w:val="24"/>
        </w:rPr>
        <w:tab/>
      </w:r>
      <w:r w:rsidRPr="00CB3429">
        <w:rPr>
          <w:rFonts w:cs="Arial"/>
          <w:sz w:val="24"/>
        </w:rPr>
        <w:tab/>
        <w:t>#30,000</w:t>
      </w:r>
      <w:r w:rsidRPr="00CB3429">
        <w:rPr>
          <w:rFonts w:cs="Arial"/>
          <w:sz w:val="24"/>
        </w:rPr>
        <w:tab/>
        <w:t>@</w:t>
      </w:r>
      <w:r w:rsidRPr="00CB3429">
        <w:rPr>
          <w:rFonts w:cs="Arial"/>
          <w:sz w:val="24"/>
        </w:rPr>
        <w:tab/>
        <w:t>$51.58</w:t>
      </w:r>
      <w:r w:rsidRPr="00CB3429">
        <w:rPr>
          <w:rFonts w:cs="Arial"/>
          <w:sz w:val="24"/>
        </w:rPr>
        <w:tab/>
        <w:t>*</w:t>
      </w:r>
      <w:r w:rsidRPr="00CB3429">
        <w:rPr>
          <w:rFonts w:cs="Arial"/>
          <w:sz w:val="24"/>
        </w:rPr>
        <w:tab/>
        <w:t>=</w:t>
      </w:r>
      <w:r w:rsidRPr="00CB3429">
        <w:rPr>
          <w:rFonts w:cs="Arial"/>
          <w:sz w:val="24"/>
        </w:rPr>
        <w:tab/>
        <w:t xml:space="preserve">(1,547,400) </w:t>
      </w:r>
      <w:r w:rsidR="00BB2071">
        <w:rPr>
          <w:rFonts w:cs="Arial"/>
          <w:sz w:val="24"/>
        </w:rPr>
        <w:tab/>
      </w:r>
      <w:r w:rsidRPr="00CB3429">
        <w:rPr>
          <w:rFonts w:cs="Arial"/>
          <w:sz w:val="24"/>
        </w:rPr>
        <w:t xml:space="preserve">* </w:t>
      </w:r>
      <w:r w:rsidRPr="00CB3429">
        <w:rPr>
          <w:rFonts w:cs="Arial"/>
          <w:sz w:val="16"/>
          <w:szCs w:val="16"/>
        </w:rPr>
        <w:t>Likely no selling commission</w:t>
      </w:r>
    </w:p>
    <w:p w14:paraId="4E6AB254" w14:textId="69FE7B19" w:rsidR="00CB3429" w:rsidRPr="00CB3429" w:rsidRDefault="00CB3429" w:rsidP="0090323B">
      <w:pPr>
        <w:pBdr>
          <w:bottom w:val="single" w:sz="4" w:space="1" w:color="auto"/>
        </w:pBdr>
        <w:rPr>
          <w:rFonts w:cs="Arial"/>
          <w:sz w:val="24"/>
        </w:rPr>
      </w:pPr>
      <w:r w:rsidRPr="00CB3429">
        <w:rPr>
          <w:rFonts w:cs="Arial"/>
          <w:sz w:val="24"/>
        </w:rPr>
        <w:t>Extra costs</w:t>
      </w:r>
      <w:r w:rsidRPr="00CB3429">
        <w:rPr>
          <w:rFonts w:cs="Arial"/>
          <w:sz w:val="24"/>
        </w:rPr>
        <w:tab/>
      </w:r>
      <w:r w:rsidRPr="00CB3429">
        <w:rPr>
          <w:rFonts w:cs="Arial"/>
          <w:sz w:val="24"/>
        </w:rPr>
        <w:tab/>
      </w:r>
      <w:r w:rsidRPr="00CB3429">
        <w:rPr>
          <w:rFonts w:cs="Arial"/>
          <w:sz w:val="24"/>
          <w:u w:val="single"/>
        </w:rPr>
        <w:t>#30,000</w:t>
      </w:r>
      <w:r w:rsidRPr="00CB3429">
        <w:rPr>
          <w:rFonts w:cs="Arial"/>
          <w:sz w:val="24"/>
          <w:u w:val="single"/>
        </w:rPr>
        <w:tab/>
        <w:t>@</w:t>
      </w:r>
      <w:r w:rsidRPr="00CB3429">
        <w:rPr>
          <w:rFonts w:cs="Arial"/>
          <w:sz w:val="24"/>
          <w:u w:val="single"/>
        </w:rPr>
        <w:tab/>
        <w:t>$110</w:t>
      </w:r>
      <w:r w:rsidRPr="00CB3429">
        <w:rPr>
          <w:rFonts w:cs="Arial"/>
          <w:sz w:val="24"/>
          <w:u w:val="single"/>
        </w:rPr>
        <w:tab/>
      </w:r>
      <w:r w:rsidRPr="00CB3429">
        <w:rPr>
          <w:rFonts w:cs="Arial"/>
          <w:sz w:val="24"/>
          <w:u w:val="single"/>
        </w:rPr>
        <w:tab/>
        <w:t>=</w:t>
      </w:r>
      <w:r w:rsidRPr="00CB3429">
        <w:rPr>
          <w:rFonts w:cs="Arial"/>
          <w:sz w:val="24"/>
          <w:u w:val="single"/>
        </w:rPr>
        <w:tab/>
        <w:t>(3,300,000)</w:t>
      </w:r>
    </w:p>
    <w:p w14:paraId="645F172E" w14:textId="00FE4E20" w:rsidR="00B541D0" w:rsidRDefault="002A305E" w:rsidP="00B541D0">
      <w:pPr>
        <w:pBdr>
          <w:bottom w:val="single" w:sz="4" w:space="1" w:color="auto"/>
        </w:pBdr>
        <w:rPr>
          <w:rFonts w:cs="Arial"/>
          <w:b/>
          <w:sz w:val="24"/>
        </w:rPr>
      </w:pPr>
      <w:r>
        <w:rPr>
          <w:rFonts w:cs="Arial"/>
          <w:b/>
          <w:sz w:val="24"/>
        </w:rPr>
        <w:tab/>
      </w:r>
      <w:r>
        <w:rPr>
          <w:rFonts w:cs="Arial"/>
          <w:b/>
          <w:sz w:val="24"/>
        </w:rPr>
        <w:tab/>
      </w:r>
      <w:r>
        <w:rPr>
          <w:rFonts w:cs="Arial"/>
          <w:b/>
          <w:sz w:val="24"/>
        </w:rPr>
        <w:tab/>
        <w:t>Net impact</w:t>
      </w:r>
      <w:r>
        <w:rPr>
          <w:rFonts w:cs="Arial"/>
          <w:b/>
          <w:sz w:val="24"/>
        </w:rPr>
        <w:tab/>
      </w:r>
      <w:r>
        <w:rPr>
          <w:rFonts w:cs="Arial"/>
          <w:b/>
          <w:sz w:val="24"/>
        </w:rPr>
        <w:tab/>
      </w:r>
      <w:r>
        <w:rPr>
          <w:rFonts w:cs="Arial"/>
          <w:b/>
          <w:sz w:val="24"/>
        </w:rPr>
        <w:tab/>
      </w:r>
      <w:r>
        <w:rPr>
          <w:rFonts w:cs="Arial"/>
          <w:b/>
          <w:sz w:val="24"/>
        </w:rPr>
        <w:tab/>
      </w:r>
      <w:r>
        <w:rPr>
          <w:rFonts w:cs="Arial"/>
          <w:b/>
          <w:sz w:val="24"/>
        </w:rPr>
        <w:tab/>
        <w:t>$14</w:t>
      </w:r>
      <w:r w:rsidR="00CB3429">
        <w:rPr>
          <w:rFonts w:cs="Arial"/>
          <w:b/>
          <w:sz w:val="24"/>
        </w:rPr>
        <w:t>2,080</w:t>
      </w:r>
    </w:p>
    <w:p w14:paraId="301DCEAE" w14:textId="77777777" w:rsidR="006C3E68" w:rsidRDefault="006C3E68" w:rsidP="00B541D0">
      <w:pPr>
        <w:pBdr>
          <w:bottom w:val="single" w:sz="4" w:space="1" w:color="auto"/>
        </w:pBdr>
        <w:rPr>
          <w:rFonts w:cs="Arial"/>
          <w:b/>
          <w:sz w:val="24"/>
        </w:rPr>
      </w:pPr>
    </w:p>
    <w:p w14:paraId="028EAB01" w14:textId="6A9C3A1B" w:rsidR="006C3E68" w:rsidRDefault="0043750F" w:rsidP="00B541D0">
      <w:pPr>
        <w:pBdr>
          <w:bottom w:val="single" w:sz="4" w:space="1" w:color="auto"/>
        </w:pBdr>
        <w:rPr>
          <w:rFonts w:cs="Arial"/>
          <w:b/>
          <w:sz w:val="24"/>
        </w:rPr>
      </w:pPr>
      <w:r>
        <w:rPr>
          <w:rFonts w:cs="Arial"/>
          <w:b/>
          <w:sz w:val="24"/>
        </w:rPr>
        <w:t>One time cost of $22,000 i</w:t>
      </w:r>
      <w:r w:rsidR="006C3E68">
        <w:rPr>
          <w:rFonts w:cs="Arial"/>
          <w:b/>
          <w:sz w:val="24"/>
        </w:rPr>
        <w:t>s very small and the payback under the optimistic scenario would be:</w:t>
      </w:r>
    </w:p>
    <w:p w14:paraId="3642E4E9" w14:textId="06350F97" w:rsidR="006C3E68" w:rsidRDefault="0043750F" w:rsidP="00B541D0">
      <w:pPr>
        <w:pBdr>
          <w:bottom w:val="single" w:sz="4" w:space="1" w:color="auto"/>
        </w:pBdr>
        <w:rPr>
          <w:rFonts w:cs="Arial"/>
          <w:b/>
          <w:sz w:val="24"/>
        </w:rPr>
      </w:pPr>
      <w:r>
        <w:rPr>
          <w:rFonts w:cs="Arial"/>
          <w:b/>
          <w:sz w:val="24"/>
        </w:rPr>
        <w:tab/>
      </w:r>
      <w:r>
        <w:rPr>
          <w:rFonts w:cs="Arial"/>
          <w:b/>
          <w:sz w:val="24"/>
        </w:rPr>
        <w:tab/>
        <w:t>$22,000 / $142,0</w:t>
      </w:r>
      <w:r w:rsidR="006C3E68">
        <w:rPr>
          <w:rFonts w:cs="Arial"/>
          <w:b/>
          <w:sz w:val="24"/>
        </w:rPr>
        <w:t>80 = .15 or about two months</w:t>
      </w:r>
    </w:p>
    <w:p w14:paraId="0CCEA692" w14:textId="7364CB10" w:rsidR="00B541D0" w:rsidRDefault="00B541D0">
      <w:pPr>
        <w:rPr>
          <w:rFonts w:cs="Arial"/>
          <w:b/>
          <w:sz w:val="24"/>
        </w:rPr>
      </w:pPr>
      <w:r>
        <w:rPr>
          <w:rFonts w:cs="Arial"/>
          <w:b/>
          <w:sz w:val="24"/>
        </w:rPr>
        <w:t>Compare to current level of income of $353,120 makes the option very attractive however, this is once and it makes a very big assumption that the existing custome</w:t>
      </w:r>
      <w:r w:rsidR="0043750F">
        <w:rPr>
          <w:rFonts w:cs="Arial"/>
          <w:b/>
          <w:sz w:val="24"/>
        </w:rPr>
        <w:t xml:space="preserve">rs would somehow be OK with </w:t>
      </w:r>
      <w:r>
        <w:rPr>
          <w:rFonts w:cs="Arial"/>
          <w:b/>
          <w:sz w:val="24"/>
        </w:rPr>
        <w:t>a partial order. This is unlikely since one customer is 10 years old while the other is growing substantially.</w:t>
      </w:r>
    </w:p>
    <w:p w14:paraId="1D048853" w14:textId="77777777" w:rsidR="006C3E68" w:rsidRDefault="00B541D0" w:rsidP="006C3E68">
      <w:pPr>
        <w:pBdr>
          <w:bottom w:val="single" w:sz="4" w:space="1" w:color="auto"/>
        </w:pBdr>
        <w:rPr>
          <w:rFonts w:cs="Arial"/>
          <w:b/>
          <w:sz w:val="24"/>
        </w:rPr>
      </w:pPr>
      <w:r>
        <w:rPr>
          <w:rFonts w:cs="Arial"/>
          <w:b/>
          <w:sz w:val="24"/>
        </w:rPr>
        <w:lastRenderedPageBreak/>
        <w:t>What is the best strategy for Alfie with respect to its capacity?</w:t>
      </w:r>
    </w:p>
    <w:p w14:paraId="753B1D2A" w14:textId="7CCF235D" w:rsidR="00CB3429" w:rsidRDefault="006C3E68" w:rsidP="006C3E68">
      <w:pPr>
        <w:rPr>
          <w:rFonts w:cs="Arial"/>
          <w:b/>
          <w:sz w:val="24"/>
        </w:rPr>
      </w:pPr>
      <w:r>
        <w:rPr>
          <w:rFonts w:cs="Arial"/>
          <w:b/>
          <w:sz w:val="24"/>
        </w:rPr>
        <w:t xml:space="preserve">Lose </w:t>
      </w:r>
      <w:r w:rsidR="0043750F">
        <w:rPr>
          <w:rFonts w:cs="Arial"/>
          <w:b/>
          <w:sz w:val="24"/>
        </w:rPr>
        <w:t xml:space="preserve">One </w:t>
      </w:r>
      <w:r>
        <w:rPr>
          <w:rFonts w:cs="Arial"/>
          <w:b/>
          <w:sz w:val="24"/>
        </w:rPr>
        <w:t xml:space="preserve">Customer </w:t>
      </w:r>
    </w:p>
    <w:p w14:paraId="5D7C26B9" w14:textId="77777777" w:rsidR="00CB3429" w:rsidRDefault="00CB3429" w:rsidP="00CB3429">
      <w:pPr>
        <w:rPr>
          <w:rFonts w:cs="Arial"/>
          <w:b/>
          <w:sz w:val="24"/>
        </w:rPr>
      </w:pPr>
      <w:r>
        <w:rPr>
          <w:rFonts w:cs="Arial"/>
          <w:b/>
          <w:sz w:val="24"/>
        </w:rPr>
        <w:t>Benefit</w:t>
      </w:r>
    </w:p>
    <w:p w14:paraId="7EE68083" w14:textId="77777777" w:rsidR="00CB3429" w:rsidRPr="00CB3429" w:rsidRDefault="00CB3429" w:rsidP="00CB3429">
      <w:pPr>
        <w:rPr>
          <w:rFonts w:cs="Arial"/>
          <w:sz w:val="24"/>
        </w:rPr>
      </w:pPr>
      <w:r w:rsidRPr="00CB3429">
        <w:rPr>
          <w:rFonts w:cs="Arial"/>
          <w:sz w:val="24"/>
        </w:rPr>
        <w:t>Revenue gained</w:t>
      </w:r>
      <w:r w:rsidRPr="00CB3429">
        <w:rPr>
          <w:rFonts w:cs="Arial"/>
          <w:sz w:val="24"/>
        </w:rPr>
        <w:tab/>
        <w:t xml:space="preserve">#30,000 </w:t>
      </w:r>
      <w:r w:rsidRPr="00CB3429">
        <w:rPr>
          <w:rFonts w:cs="Arial"/>
          <w:sz w:val="24"/>
        </w:rPr>
        <w:tab/>
        <w:t>@</w:t>
      </w:r>
      <w:r w:rsidRPr="00CB3429">
        <w:rPr>
          <w:rFonts w:cs="Arial"/>
          <w:sz w:val="24"/>
        </w:rPr>
        <w:tab/>
        <w:t xml:space="preserve"> $180</w:t>
      </w:r>
      <w:r w:rsidRPr="00CB3429">
        <w:rPr>
          <w:rFonts w:cs="Arial"/>
          <w:sz w:val="24"/>
        </w:rPr>
        <w:tab/>
      </w:r>
      <w:r w:rsidRPr="00CB3429">
        <w:rPr>
          <w:rFonts w:cs="Arial"/>
          <w:sz w:val="24"/>
        </w:rPr>
        <w:tab/>
        <w:t>=</w:t>
      </w:r>
      <w:r w:rsidRPr="00CB3429">
        <w:rPr>
          <w:rFonts w:cs="Arial"/>
          <w:sz w:val="24"/>
        </w:rPr>
        <w:tab/>
        <w:t>5,400,000</w:t>
      </w:r>
    </w:p>
    <w:p w14:paraId="6BDD24B6" w14:textId="5D86F409" w:rsidR="00CB3429" w:rsidRPr="00CB3429" w:rsidRDefault="00CB3429" w:rsidP="00CB3429">
      <w:pPr>
        <w:rPr>
          <w:rFonts w:cs="Arial"/>
          <w:sz w:val="24"/>
        </w:rPr>
      </w:pPr>
      <w:r w:rsidRPr="00CB3429">
        <w:rPr>
          <w:rFonts w:cs="Arial"/>
          <w:sz w:val="24"/>
        </w:rPr>
        <w:t xml:space="preserve">Costs saved </w:t>
      </w:r>
      <w:r w:rsidRPr="00CB3429">
        <w:rPr>
          <w:rFonts w:cs="Arial"/>
          <w:sz w:val="24"/>
        </w:rPr>
        <w:tab/>
      </w:r>
      <w:r w:rsidRPr="00CB3429">
        <w:rPr>
          <w:rFonts w:cs="Arial"/>
          <w:sz w:val="24"/>
        </w:rPr>
        <w:tab/>
        <w:t xml:space="preserve"># </w:t>
      </w:r>
      <w:r>
        <w:rPr>
          <w:rFonts w:cs="Arial"/>
          <w:sz w:val="24"/>
        </w:rPr>
        <w:t>16,000</w:t>
      </w:r>
      <w:r>
        <w:rPr>
          <w:rFonts w:cs="Arial"/>
          <w:sz w:val="24"/>
        </w:rPr>
        <w:tab/>
        <w:t>@</w:t>
      </w:r>
      <w:r>
        <w:rPr>
          <w:rFonts w:cs="Arial"/>
          <w:sz w:val="24"/>
        </w:rPr>
        <w:tab/>
        <w:t>$56.58</w:t>
      </w:r>
      <w:r>
        <w:rPr>
          <w:rFonts w:cs="Arial"/>
          <w:sz w:val="24"/>
        </w:rPr>
        <w:tab/>
      </w:r>
      <w:r>
        <w:rPr>
          <w:rFonts w:cs="Arial"/>
          <w:sz w:val="24"/>
        </w:rPr>
        <w:tab/>
        <w:t>=</w:t>
      </w:r>
      <w:r>
        <w:rPr>
          <w:rFonts w:cs="Arial"/>
          <w:sz w:val="24"/>
        </w:rPr>
        <w:tab/>
        <w:t xml:space="preserve">   </w:t>
      </w:r>
      <w:r w:rsidRPr="00CB3429">
        <w:rPr>
          <w:rFonts w:cs="Arial"/>
          <w:sz w:val="24"/>
        </w:rPr>
        <w:t>9</w:t>
      </w:r>
      <w:r>
        <w:rPr>
          <w:rFonts w:cs="Arial"/>
          <w:sz w:val="24"/>
        </w:rPr>
        <w:t>05,280</w:t>
      </w:r>
    </w:p>
    <w:p w14:paraId="1DD65587" w14:textId="77777777" w:rsidR="00CB3429" w:rsidRDefault="00CB3429" w:rsidP="00CB3429">
      <w:pPr>
        <w:rPr>
          <w:rFonts w:cs="Arial"/>
          <w:b/>
          <w:sz w:val="24"/>
        </w:rPr>
      </w:pPr>
      <w:r>
        <w:rPr>
          <w:rFonts w:cs="Arial"/>
          <w:b/>
          <w:sz w:val="24"/>
        </w:rPr>
        <w:t>COSTS</w:t>
      </w:r>
    </w:p>
    <w:p w14:paraId="429BD5D0" w14:textId="61F0806B" w:rsidR="00CB3429" w:rsidRDefault="00CB3429" w:rsidP="00CB3429">
      <w:pPr>
        <w:rPr>
          <w:rFonts w:cs="Arial"/>
          <w:sz w:val="24"/>
        </w:rPr>
      </w:pPr>
      <w:r w:rsidRPr="00CB3429">
        <w:rPr>
          <w:rFonts w:cs="Arial"/>
          <w:sz w:val="24"/>
        </w:rPr>
        <w:t>Revenue lost</w:t>
      </w:r>
      <w:r w:rsidRPr="00CB3429">
        <w:rPr>
          <w:rFonts w:cs="Arial"/>
          <w:sz w:val="24"/>
        </w:rPr>
        <w:tab/>
      </w:r>
      <w:r w:rsidRPr="00CB3429">
        <w:rPr>
          <w:rFonts w:cs="Arial"/>
          <w:sz w:val="24"/>
        </w:rPr>
        <w:tab/>
        <w:t>#</w:t>
      </w:r>
      <w:r>
        <w:rPr>
          <w:rFonts w:cs="Arial"/>
          <w:sz w:val="24"/>
        </w:rPr>
        <w:t>1</w:t>
      </w:r>
      <w:r w:rsidRPr="00CB3429">
        <w:rPr>
          <w:rFonts w:cs="Arial"/>
          <w:sz w:val="24"/>
        </w:rPr>
        <w:t xml:space="preserve">6,000 </w:t>
      </w:r>
      <w:r w:rsidRPr="00CB3429">
        <w:rPr>
          <w:rFonts w:cs="Arial"/>
          <w:sz w:val="24"/>
        </w:rPr>
        <w:tab/>
        <w:t>@</w:t>
      </w:r>
      <w:r w:rsidRPr="00CB3429">
        <w:rPr>
          <w:rFonts w:cs="Arial"/>
          <w:sz w:val="24"/>
        </w:rPr>
        <w:tab/>
        <w:t xml:space="preserve">$100 </w:t>
      </w:r>
      <w:r w:rsidRPr="00CB3429">
        <w:rPr>
          <w:rFonts w:cs="Arial"/>
          <w:sz w:val="24"/>
        </w:rPr>
        <w:tab/>
      </w:r>
      <w:r>
        <w:rPr>
          <w:rFonts w:cs="Arial"/>
          <w:sz w:val="24"/>
        </w:rPr>
        <w:tab/>
        <w:t>=</w:t>
      </w:r>
      <w:r>
        <w:rPr>
          <w:rFonts w:cs="Arial"/>
          <w:sz w:val="24"/>
        </w:rPr>
        <w:tab/>
        <w:t>(1,</w:t>
      </w:r>
      <w:r w:rsidRPr="00CB3429">
        <w:rPr>
          <w:rFonts w:cs="Arial"/>
          <w:sz w:val="24"/>
        </w:rPr>
        <w:t>600,000)</w:t>
      </w:r>
    </w:p>
    <w:p w14:paraId="3707E31D" w14:textId="5766492D" w:rsidR="002A305E" w:rsidRPr="002A305E" w:rsidRDefault="002A305E" w:rsidP="00CB3429">
      <w:pPr>
        <w:rPr>
          <w:rFonts w:cs="Arial"/>
          <w:sz w:val="16"/>
          <w:szCs w:val="16"/>
        </w:rPr>
      </w:pPr>
      <w:r>
        <w:rPr>
          <w:rFonts w:cs="Arial"/>
          <w:sz w:val="24"/>
        </w:rPr>
        <w:t>Batch</w:t>
      </w:r>
      <w:r>
        <w:rPr>
          <w:rFonts w:cs="Arial"/>
          <w:sz w:val="24"/>
        </w:rPr>
        <w:tab/>
      </w:r>
      <w:r>
        <w:rPr>
          <w:rFonts w:cs="Arial"/>
          <w:sz w:val="24"/>
        </w:rPr>
        <w:tab/>
      </w:r>
      <w:r>
        <w:rPr>
          <w:rFonts w:cs="Arial"/>
          <w:sz w:val="24"/>
        </w:rPr>
        <w:tab/>
      </w:r>
      <w:r>
        <w:rPr>
          <w:rFonts w:cs="Arial"/>
          <w:sz w:val="24"/>
        </w:rPr>
        <w:tab/>
        <w:t>2*</w:t>
      </w:r>
      <w:r>
        <w:rPr>
          <w:rFonts w:cs="Arial"/>
          <w:sz w:val="24"/>
        </w:rPr>
        <w:tab/>
        <w:t>@</w:t>
      </w:r>
      <w:r>
        <w:rPr>
          <w:rFonts w:cs="Arial"/>
          <w:sz w:val="24"/>
        </w:rPr>
        <w:tab/>
        <w:t>$50,000</w:t>
      </w:r>
      <w:r>
        <w:rPr>
          <w:rFonts w:cs="Arial"/>
          <w:sz w:val="24"/>
        </w:rPr>
        <w:tab/>
        <w:t>=</w:t>
      </w:r>
      <w:r>
        <w:rPr>
          <w:rFonts w:cs="Arial"/>
          <w:sz w:val="24"/>
        </w:rPr>
        <w:tab/>
        <w:t xml:space="preserve">   (100,000)</w:t>
      </w:r>
      <w:r>
        <w:rPr>
          <w:rFonts w:cs="Arial"/>
          <w:sz w:val="24"/>
        </w:rPr>
        <w:tab/>
        <w:t xml:space="preserve">* </w:t>
      </w:r>
      <w:r w:rsidRPr="002A305E">
        <w:rPr>
          <w:rFonts w:cs="Arial"/>
          <w:sz w:val="16"/>
          <w:szCs w:val="16"/>
        </w:rPr>
        <w:t>Go from 3 to 5 batches</w:t>
      </w:r>
    </w:p>
    <w:p w14:paraId="6F66681F" w14:textId="5D16249A" w:rsidR="00CB3429" w:rsidRPr="00CB3429" w:rsidRDefault="00CB3429" w:rsidP="00CB3429">
      <w:pPr>
        <w:rPr>
          <w:rFonts w:cs="Arial"/>
          <w:sz w:val="16"/>
          <w:szCs w:val="16"/>
        </w:rPr>
      </w:pPr>
      <w:r w:rsidRPr="00CB3429">
        <w:rPr>
          <w:rFonts w:cs="Arial"/>
          <w:sz w:val="24"/>
        </w:rPr>
        <w:t>New order VC</w:t>
      </w:r>
      <w:r w:rsidRPr="00CB3429">
        <w:rPr>
          <w:rFonts w:cs="Arial"/>
          <w:sz w:val="24"/>
        </w:rPr>
        <w:tab/>
      </w:r>
      <w:r w:rsidRPr="00CB3429">
        <w:rPr>
          <w:rFonts w:cs="Arial"/>
          <w:sz w:val="24"/>
        </w:rPr>
        <w:tab/>
        <w:t>#30,000</w:t>
      </w:r>
      <w:r w:rsidRPr="00CB3429">
        <w:rPr>
          <w:rFonts w:cs="Arial"/>
          <w:sz w:val="24"/>
        </w:rPr>
        <w:tab/>
        <w:t>@</w:t>
      </w:r>
      <w:r w:rsidRPr="00CB3429">
        <w:rPr>
          <w:rFonts w:cs="Arial"/>
          <w:sz w:val="24"/>
        </w:rPr>
        <w:tab/>
        <w:t>$51.58</w:t>
      </w:r>
      <w:r w:rsidRPr="00CB3429">
        <w:rPr>
          <w:rFonts w:cs="Arial"/>
          <w:sz w:val="24"/>
        </w:rPr>
        <w:tab/>
        <w:t>*</w:t>
      </w:r>
      <w:r w:rsidRPr="00CB3429">
        <w:rPr>
          <w:rFonts w:cs="Arial"/>
          <w:sz w:val="24"/>
        </w:rPr>
        <w:tab/>
        <w:t>=</w:t>
      </w:r>
      <w:r w:rsidRPr="00CB3429">
        <w:rPr>
          <w:rFonts w:cs="Arial"/>
          <w:sz w:val="24"/>
        </w:rPr>
        <w:tab/>
        <w:t>(1,547,400)</w:t>
      </w:r>
      <w:r w:rsidR="002A305E">
        <w:rPr>
          <w:rFonts w:cs="Arial"/>
          <w:sz w:val="24"/>
        </w:rPr>
        <w:tab/>
      </w:r>
      <w:r w:rsidRPr="00CB3429">
        <w:rPr>
          <w:rFonts w:cs="Arial"/>
          <w:sz w:val="24"/>
        </w:rPr>
        <w:t xml:space="preserve"> * </w:t>
      </w:r>
      <w:r w:rsidRPr="00CB3429">
        <w:rPr>
          <w:rFonts w:cs="Arial"/>
          <w:sz w:val="16"/>
          <w:szCs w:val="16"/>
        </w:rPr>
        <w:t>Likely no selling commission</w:t>
      </w:r>
    </w:p>
    <w:p w14:paraId="46B56C1E" w14:textId="77777777" w:rsidR="00CB3429" w:rsidRPr="00CB3429" w:rsidRDefault="00CB3429" w:rsidP="00CB3429">
      <w:pPr>
        <w:pBdr>
          <w:bottom w:val="single" w:sz="4" w:space="1" w:color="auto"/>
        </w:pBdr>
        <w:rPr>
          <w:rFonts w:cs="Arial"/>
          <w:sz w:val="24"/>
        </w:rPr>
      </w:pPr>
      <w:r w:rsidRPr="00CB3429">
        <w:rPr>
          <w:rFonts w:cs="Arial"/>
          <w:sz w:val="24"/>
        </w:rPr>
        <w:t>Extra costs</w:t>
      </w:r>
      <w:r w:rsidRPr="00CB3429">
        <w:rPr>
          <w:rFonts w:cs="Arial"/>
          <w:sz w:val="24"/>
        </w:rPr>
        <w:tab/>
      </w:r>
      <w:r w:rsidRPr="00CB3429">
        <w:rPr>
          <w:rFonts w:cs="Arial"/>
          <w:sz w:val="24"/>
        </w:rPr>
        <w:tab/>
      </w:r>
      <w:r w:rsidRPr="00CB3429">
        <w:rPr>
          <w:rFonts w:cs="Arial"/>
          <w:sz w:val="24"/>
          <w:u w:val="single"/>
        </w:rPr>
        <w:t>#30,000</w:t>
      </w:r>
      <w:r w:rsidRPr="00CB3429">
        <w:rPr>
          <w:rFonts w:cs="Arial"/>
          <w:sz w:val="24"/>
          <w:u w:val="single"/>
        </w:rPr>
        <w:tab/>
        <w:t>@</w:t>
      </w:r>
      <w:r w:rsidRPr="00CB3429">
        <w:rPr>
          <w:rFonts w:cs="Arial"/>
          <w:sz w:val="24"/>
          <w:u w:val="single"/>
        </w:rPr>
        <w:tab/>
        <w:t>$110</w:t>
      </w:r>
      <w:r w:rsidRPr="00CB3429">
        <w:rPr>
          <w:rFonts w:cs="Arial"/>
          <w:sz w:val="24"/>
          <w:u w:val="single"/>
        </w:rPr>
        <w:tab/>
      </w:r>
      <w:r w:rsidRPr="00CB3429">
        <w:rPr>
          <w:rFonts w:cs="Arial"/>
          <w:sz w:val="24"/>
          <w:u w:val="single"/>
        </w:rPr>
        <w:tab/>
        <w:t>=</w:t>
      </w:r>
      <w:r w:rsidRPr="00CB3429">
        <w:rPr>
          <w:rFonts w:cs="Arial"/>
          <w:sz w:val="24"/>
          <w:u w:val="single"/>
        </w:rPr>
        <w:tab/>
        <w:t>(3,300,000)</w:t>
      </w:r>
    </w:p>
    <w:p w14:paraId="6FD6707B" w14:textId="57BDABFF" w:rsidR="00CB3429" w:rsidRDefault="002A305E" w:rsidP="00CB3429">
      <w:pPr>
        <w:pBdr>
          <w:bottom w:val="single" w:sz="4" w:space="1" w:color="auto"/>
        </w:pBdr>
        <w:rPr>
          <w:rFonts w:cs="Arial"/>
          <w:b/>
          <w:sz w:val="24"/>
        </w:rPr>
      </w:pPr>
      <w:r>
        <w:rPr>
          <w:rFonts w:cs="Arial"/>
          <w:b/>
          <w:sz w:val="24"/>
        </w:rPr>
        <w:tab/>
      </w:r>
      <w:r>
        <w:rPr>
          <w:rFonts w:cs="Arial"/>
          <w:b/>
          <w:sz w:val="24"/>
        </w:rPr>
        <w:tab/>
      </w:r>
      <w:r>
        <w:rPr>
          <w:rFonts w:cs="Arial"/>
          <w:b/>
          <w:sz w:val="24"/>
        </w:rPr>
        <w:tab/>
        <w:t>Net impact</w:t>
      </w:r>
      <w:r>
        <w:rPr>
          <w:rFonts w:cs="Arial"/>
          <w:b/>
          <w:sz w:val="24"/>
        </w:rPr>
        <w:tab/>
      </w:r>
      <w:r>
        <w:rPr>
          <w:rFonts w:cs="Arial"/>
          <w:b/>
          <w:sz w:val="24"/>
        </w:rPr>
        <w:tab/>
      </w:r>
      <w:r>
        <w:rPr>
          <w:rFonts w:cs="Arial"/>
          <w:b/>
          <w:sz w:val="24"/>
        </w:rPr>
        <w:tab/>
      </w:r>
      <w:r>
        <w:rPr>
          <w:rFonts w:cs="Arial"/>
          <w:b/>
          <w:sz w:val="24"/>
        </w:rPr>
        <w:tab/>
      </w:r>
      <w:r>
        <w:rPr>
          <w:rFonts w:cs="Arial"/>
          <w:b/>
          <w:sz w:val="24"/>
        </w:rPr>
        <w:tab/>
        <w:t>($</w:t>
      </w:r>
      <w:r w:rsidR="006979F7">
        <w:rPr>
          <w:rFonts w:cs="Arial"/>
          <w:b/>
          <w:sz w:val="24"/>
        </w:rPr>
        <w:t>2</w:t>
      </w:r>
      <w:r w:rsidR="00B541D0">
        <w:rPr>
          <w:rFonts w:cs="Arial"/>
          <w:b/>
          <w:sz w:val="24"/>
        </w:rPr>
        <w:t>42,1</w:t>
      </w:r>
      <w:r w:rsidR="00CB3429">
        <w:rPr>
          <w:rFonts w:cs="Arial"/>
          <w:b/>
          <w:sz w:val="24"/>
        </w:rPr>
        <w:t>20)</w:t>
      </w:r>
    </w:p>
    <w:p w14:paraId="0D00B6A7" w14:textId="77777777" w:rsidR="00CB3429" w:rsidRDefault="00CB3429" w:rsidP="00CB3429">
      <w:pPr>
        <w:pBdr>
          <w:bottom w:val="single" w:sz="4" w:space="1" w:color="auto"/>
        </w:pBdr>
        <w:rPr>
          <w:rFonts w:cs="Arial"/>
          <w:b/>
          <w:sz w:val="24"/>
        </w:rPr>
      </w:pPr>
    </w:p>
    <w:p w14:paraId="2BBC8177" w14:textId="77777777" w:rsidR="006979F7" w:rsidRDefault="006979F7" w:rsidP="00CB3429">
      <w:pPr>
        <w:pBdr>
          <w:bottom w:val="single" w:sz="4" w:space="1" w:color="auto"/>
        </w:pBdr>
        <w:rPr>
          <w:rFonts w:cs="Arial"/>
          <w:b/>
          <w:sz w:val="24"/>
        </w:rPr>
      </w:pPr>
      <w:r>
        <w:rPr>
          <w:rFonts w:cs="Arial"/>
          <w:b/>
          <w:sz w:val="24"/>
        </w:rPr>
        <w:t xml:space="preserve">Side Calculation: </w:t>
      </w:r>
    </w:p>
    <w:p w14:paraId="185B4015" w14:textId="318C9F0C" w:rsidR="00CB3429" w:rsidRDefault="00CB3429" w:rsidP="00CB3429">
      <w:pPr>
        <w:pBdr>
          <w:bottom w:val="single" w:sz="4" w:space="1" w:color="auto"/>
        </w:pBdr>
        <w:rPr>
          <w:rFonts w:cs="Arial"/>
          <w:b/>
          <w:sz w:val="24"/>
        </w:rPr>
      </w:pPr>
      <w:r>
        <w:rPr>
          <w:rFonts w:cs="Arial"/>
          <w:b/>
          <w:sz w:val="24"/>
        </w:rPr>
        <w:t xml:space="preserve">Difference is </w:t>
      </w:r>
      <w:r w:rsidR="0043750F">
        <w:rPr>
          <w:rFonts w:cs="Arial"/>
          <w:b/>
          <w:sz w:val="24"/>
        </w:rPr>
        <w:t>#</w:t>
      </w:r>
      <w:r>
        <w:rPr>
          <w:rFonts w:cs="Arial"/>
          <w:b/>
          <w:sz w:val="24"/>
        </w:rPr>
        <w:t>10,000 more in lost margin</w:t>
      </w:r>
      <w:r w:rsidR="006979F7">
        <w:rPr>
          <w:rFonts w:cs="Arial"/>
          <w:b/>
          <w:sz w:val="24"/>
        </w:rPr>
        <w:t xml:space="preserve"> and one more batch</w:t>
      </w:r>
    </w:p>
    <w:p w14:paraId="7FB62730" w14:textId="0683F975" w:rsidR="00CB3429" w:rsidRPr="002C60DF" w:rsidRDefault="00CB3429" w:rsidP="002C60DF">
      <w:pPr>
        <w:pBdr>
          <w:bottom w:val="single" w:sz="4" w:space="1" w:color="auto"/>
        </w:pBdr>
        <w:contextualSpacing/>
        <w:rPr>
          <w:rFonts w:cs="Arial"/>
          <w:sz w:val="24"/>
        </w:rPr>
      </w:pPr>
      <w:r>
        <w:rPr>
          <w:rFonts w:cs="Arial"/>
          <w:b/>
          <w:sz w:val="24"/>
        </w:rPr>
        <w:tab/>
      </w:r>
      <w:r w:rsidRPr="002C60DF">
        <w:rPr>
          <w:rFonts w:cs="Arial"/>
          <w:sz w:val="24"/>
        </w:rPr>
        <w:t>#10,000 (100 – 56.58)</w:t>
      </w:r>
      <w:r w:rsidR="00B541D0" w:rsidRPr="002C60DF">
        <w:rPr>
          <w:rFonts w:cs="Arial"/>
          <w:sz w:val="24"/>
        </w:rPr>
        <w:tab/>
      </w:r>
      <w:r w:rsidR="00B541D0" w:rsidRPr="002C60DF">
        <w:rPr>
          <w:rFonts w:cs="Arial"/>
          <w:sz w:val="24"/>
        </w:rPr>
        <w:tab/>
      </w:r>
      <w:r w:rsidR="00B541D0" w:rsidRPr="002C60DF">
        <w:rPr>
          <w:rFonts w:cs="Arial"/>
          <w:sz w:val="24"/>
        </w:rPr>
        <w:tab/>
      </w:r>
      <w:r w:rsidR="00B541D0" w:rsidRPr="002C60DF">
        <w:rPr>
          <w:rFonts w:cs="Arial"/>
          <w:sz w:val="24"/>
        </w:rPr>
        <w:tab/>
      </w:r>
      <w:r w:rsidR="00B541D0" w:rsidRPr="002C60DF">
        <w:rPr>
          <w:rFonts w:cs="Arial"/>
          <w:sz w:val="24"/>
        </w:rPr>
        <w:tab/>
        <w:t>= 434,200</w:t>
      </w:r>
    </w:p>
    <w:p w14:paraId="2B91AC44" w14:textId="16BBA196" w:rsidR="006979F7" w:rsidRPr="002C60DF" w:rsidRDefault="0043750F" w:rsidP="002C60DF">
      <w:pPr>
        <w:pBdr>
          <w:bottom w:val="single" w:sz="4" w:space="1" w:color="auto"/>
        </w:pBdr>
        <w:contextualSpacing/>
        <w:rPr>
          <w:rFonts w:cs="Arial"/>
          <w:sz w:val="24"/>
        </w:rPr>
      </w:pPr>
      <w:r>
        <w:rPr>
          <w:rFonts w:cs="Arial"/>
          <w:sz w:val="24"/>
        </w:rPr>
        <w:tab/>
        <w:t>One less (#6 to 5) batch</w:t>
      </w:r>
      <w:r>
        <w:rPr>
          <w:rFonts w:cs="Arial"/>
          <w:sz w:val="24"/>
        </w:rPr>
        <w:tab/>
      </w:r>
      <w:r w:rsidR="006979F7" w:rsidRPr="002C60DF">
        <w:rPr>
          <w:rFonts w:cs="Arial"/>
          <w:sz w:val="24"/>
        </w:rPr>
        <w:tab/>
      </w:r>
      <w:r w:rsidR="006979F7" w:rsidRPr="002C60DF">
        <w:rPr>
          <w:rFonts w:cs="Arial"/>
          <w:sz w:val="24"/>
        </w:rPr>
        <w:tab/>
      </w:r>
      <w:r w:rsidR="006979F7" w:rsidRPr="002C60DF">
        <w:rPr>
          <w:rFonts w:cs="Arial"/>
          <w:sz w:val="24"/>
        </w:rPr>
        <w:tab/>
      </w:r>
      <w:r w:rsidR="006979F7" w:rsidRPr="002C60DF">
        <w:rPr>
          <w:rFonts w:cs="Arial"/>
          <w:sz w:val="24"/>
          <w:u w:val="single"/>
        </w:rPr>
        <w:t xml:space="preserve">= </w:t>
      </w:r>
      <w:r>
        <w:rPr>
          <w:rFonts w:cs="Arial"/>
          <w:sz w:val="24"/>
          <w:u w:val="single"/>
        </w:rPr>
        <w:t>(</w:t>
      </w:r>
      <w:r w:rsidR="006979F7" w:rsidRPr="002C60DF">
        <w:rPr>
          <w:rFonts w:cs="Arial"/>
          <w:sz w:val="24"/>
          <w:u w:val="single"/>
        </w:rPr>
        <w:t>$50,000</w:t>
      </w:r>
      <w:r>
        <w:rPr>
          <w:rFonts w:cs="Arial"/>
          <w:sz w:val="24"/>
          <w:u w:val="single"/>
        </w:rPr>
        <w:t>)</w:t>
      </w:r>
    </w:p>
    <w:p w14:paraId="73D6CE7A" w14:textId="32116D03" w:rsidR="006979F7" w:rsidRPr="002C60DF" w:rsidRDefault="006979F7" w:rsidP="002C60DF">
      <w:pPr>
        <w:pBdr>
          <w:bottom w:val="single" w:sz="4" w:space="1" w:color="auto"/>
        </w:pBdr>
        <w:contextualSpacing/>
        <w:rPr>
          <w:rFonts w:cs="Arial"/>
          <w:sz w:val="24"/>
        </w:rPr>
      </w:pPr>
      <w:r w:rsidRPr="002C60DF">
        <w:rPr>
          <w:rFonts w:cs="Arial"/>
          <w:sz w:val="24"/>
        </w:rPr>
        <w:tab/>
      </w:r>
      <w:r w:rsidRPr="002C60DF">
        <w:rPr>
          <w:rFonts w:cs="Arial"/>
          <w:sz w:val="24"/>
        </w:rPr>
        <w:tab/>
      </w:r>
      <w:r w:rsidRPr="002C60DF">
        <w:rPr>
          <w:rFonts w:cs="Arial"/>
          <w:sz w:val="24"/>
        </w:rPr>
        <w:tab/>
      </w:r>
      <w:r w:rsidRPr="002C60DF">
        <w:rPr>
          <w:rFonts w:cs="Arial"/>
          <w:sz w:val="24"/>
        </w:rPr>
        <w:tab/>
        <w:t>Total</w:t>
      </w:r>
      <w:r w:rsidRPr="002C60DF">
        <w:rPr>
          <w:rFonts w:cs="Arial"/>
          <w:sz w:val="24"/>
        </w:rPr>
        <w:tab/>
      </w:r>
      <w:r w:rsidRPr="002C60DF">
        <w:rPr>
          <w:rFonts w:cs="Arial"/>
          <w:sz w:val="24"/>
        </w:rPr>
        <w:tab/>
      </w:r>
      <w:r w:rsidRPr="002C60DF">
        <w:rPr>
          <w:rFonts w:cs="Arial"/>
          <w:sz w:val="24"/>
        </w:rPr>
        <w:tab/>
      </w:r>
      <w:r w:rsidRPr="002C60DF">
        <w:rPr>
          <w:rFonts w:cs="Arial"/>
          <w:sz w:val="24"/>
        </w:rPr>
        <w:tab/>
        <w:t>$</w:t>
      </w:r>
      <w:r w:rsidR="0043750F">
        <w:rPr>
          <w:rFonts w:cs="Arial"/>
          <w:sz w:val="24"/>
        </w:rPr>
        <w:t>3</w:t>
      </w:r>
      <w:r w:rsidRPr="002C60DF">
        <w:rPr>
          <w:rFonts w:cs="Arial"/>
          <w:sz w:val="24"/>
        </w:rPr>
        <w:t>84,200</w:t>
      </w:r>
    </w:p>
    <w:p w14:paraId="10A61D8A" w14:textId="530B8390" w:rsidR="00CB3429" w:rsidRPr="002C60DF" w:rsidRDefault="006979F7" w:rsidP="002C60DF">
      <w:pPr>
        <w:pBdr>
          <w:bottom w:val="single" w:sz="4" w:space="1" w:color="auto"/>
        </w:pBdr>
        <w:contextualSpacing/>
        <w:rPr>
          <w:rFonts w:cs="Arial"/>
          <w:sz w:val="24"/>
        </w:rPr>
      </w:pPr>
      <w:r w:rsidRPr="002C60DF">
        <w:rPr>
          <w:rFonts w:cs="Arial"/>
          <w:sz w:val="24"/>
        </w:rPr>
        <w:tab/>
        <w:t>Optimistic</w:t>
      </w:r>
      <w:r w:rsidRPr="002C60DF">
        <w:rPr>
          <w:rFonts w:cs="Arial"/>
          <w:sz w:val="24"/>
        </w:rPr>
        <w:tab/>
        <w:t>versus R</w:t>
      </w:r>
      <w:r w:rsidR="00B541D0" w:rsidRPr="002C60DF">
        <w:rPr>
          <w:rFonts w:cs="Arial"/>
          <w:sz w:val="24"/>
        </w:rPr>
        <w:t>ealistic</w:t>
      </w:r>
    </w:p>
    <w:p w14:paraId="4360D601" w14:textId="65866EE3" w:rsidR="00B541D0" w:rsidRPr="002C60DF" w:rsidRDefault="006979F7" w:rsidP="002C60DF">
      <w:pPr>
        <w:pBdr>
          <w:bottom w:val="single" w:sz="4" w:space="1" w:color="auto"/>
        </w:pBdr>
        <w:contextualSpacing/>
        <w:rPr>
          <w:rFonts w:cs="Arial"/>
          <w:sz w:val="24"/>
        </w:rPr>
      </w:pPr>
      <w:r w:rsidRPr="002C60DF">
        <w:rPr>
          <w:rFonts w:cs="Arial"/>
          <w:sz w:val="24"/>
        </w:rPr>
        <w:tab/>
        <w:t>$</w:t>
      </w:r>
      <w:r w:rsidR="0043750F">
        <w:rPr>
          <w:rFonts w:cs="Arial"/>
          <w:sz w:val="24"/>
        </w:rPr>
        <w:t>142,080</w:t>
      </w:r>
      <w:r w:rsidR="0043750F">
        <w:rPr>
          <w:rFonts w:cs="Arial"/>
          <w:sz w:val="24"/>
        </w:rPr>
        <w:tab/>
        <w:t>Versus</w:t>
      </w:r>
      <w:r w:rsidR="0043750F">
        <w:rPr>
          <w:rFonts w:cs="Arial"/>
          <w:sz w:val="24"/>
        </w:rPr>
        <w:tab/>
        <w:t xml:space="preserve"> ( 242,120)</w:t>
      </w:r>
      <w:r w:rsidR="0043750F">
        <w:rPr>
          <w:rFonts w:cs="Arial"/>
          <w:sz w:val="24"/>
        </w:rPr>
        <w:tab/>
      </w:r>
      <w:r w:rsidR="0043750F">
        <w:rPr>
          <w:rFonts w:cs="Arial"/>
          <w:sz w:val="24"/>
        </w:rPr>
        <w:tab/>
      </w:r>
      <w:r w:rsidR="0043750F">
        <w:rPr>
          <w:rFonts w:cs="Arial"/>
          <w:sz w:val="24"/>
        </w:rPr>
        <w:tab/>
        <w:t>= 3</w:t>
      </w:r>
      <w:r w:rsidRPr="002C60DF">
        <w:rPr>
          <w:rFonts w:cs="Arial"/>
          <w:sz w:val="24"/>
        </w:rPr>
        <w:t>8</w:t>
      </w:r>
      <w:r w:rsidR="00B541D0" w:rsidRPr="002C60DF">
        <w:rPr>
          <w:rFonts w:cs="Arial"/>
          <w:sz w:val="24"/>
        </w:rPr>
        <w:t>4,200</w:t>
      </w:r>
    </w:p>
    <w:p w14:paraId="68587A50" w14:textId="77777777" w:rsidR="002C60DF" w:rsidRDefault="002C60DF" w:rsidP="002C60DF">
      <w:pPr>
        <w:pBdr>
          <w:bottom w:val="single" w:sz="4" w:space="1" w:color="auto"/>
        </w:pBdr>
        <w:contextualSpacing/>
        <w:rPr>
          <w:rFonts w:cs="Arial"/>
          <w:b/>
          <w:sz w:val="24"/>
        </w:rPr>
      </w:pPr>
    </w:p>
    <w:p w14:paraId="64476610" w14:textId="3FEDEB43" w:rsidR="006C3E68" w:rsidRDefault="006979F7" w:rsidP="0090323B">
      <w:pPr>
        <w:pBdr>
          <w:bottom w:val="single" w:sz="4" w:space="1" w:color="auto"/>
        </w:pBdr>
        <w:rPr>
          <w:rFonts w:cs="Arial"/>
          <w:b/>
          <w:sz w:val="24"/>
        </w:rPr>
      </w:pPr>
      <w:r>
        <w:rPr>
          <w:rFonts w:cs="Arial"/>
          <w:b/>
          <w:sz w:val="24"/>
        </w:rPr>
        <w:t>Conclusion:</w:t>
      </w:r>
      <w:r w:rsidR="006C3E68">
        <w:rPr>
          <w:rFonts w:cs="Arial"/>
          <w:b/>
          <w:sz w:val="24"/>
        </w:rPr>
        <w:t xml:space="preserve"> Decline</w:t>
      </w:r>
    </w:p>
    <w:p w14:paraId="2D42A4C7" w14:textId="052FF165" w:rsidR="006979F7" w:rsidRPr="00586A34" w:rsidRDefault="006979F7" w:rsidP="0090323B">
      <w:pPr>
        <w:pBdr>
          <w:bottom w:val="single" w:sz="4" w:space="1" w:color="auto"/>
        </w:pBdr>
        <w:rPr>
          <w:rFonts w:cs="Arial"/>
          <w:sz w:val="24"/>
        </w:rPr>
      </w:pPr>
      <w:r w:rsidRPr="00586A34">
        <w:rPr>
          <w:rFonts w:cs="Arial"/>
          <w:sz w:val="24"/>
        </w:rPr>
        <w:t>This is highly risky as it displaces an existing valuable customer with loyalty (A) or with growth (B) and seeks to make a one time benefit</w:t>
      </w:r>
      <w:r w:rsidR="006C3E68" w:rsidRPr="00586A34">
        <w:rPr>
          <w:rFonts w:cs="Arial"/>
          <w:sz w:val="24"/>
        </w:rPr>
        <w:t>. Is this an ongoing order? It is listed as a special order for a deluxe.</w:t>
      </w:r>
    </w:p>
    <w:p w14:paraId="7158D546" w14:textId="77777777" w:rsidR="0043750F" w:rsidRDefault="006C3E68" w:rsidP="0090323B">
      <w:pPr>
        <w:pBdr>
          <w:bottom w:val="single" w:sz="4" w:space="1" w:color="auto"/>
        </w:pBdr>
        <w:rPr>
          <w:rFonts w:cs="Arial"/>
          <w:sz w:val="24"/>
        </w:rPr>
      </w:pPr>
      <w:r w:rsidRPr="00586A34">
        <w:rPr>
          <w:rFonts w:cs="Arial"/>
          <w:sz w:val="24"/>
        </w:rPr>
        <w:t xml:space="preserve">Do they know how to make a deluxe unit? </w:t>
      </w:r>
    </w:p>
    <w:p w14:paraId="6F1634C4" w14:textId="77777777" w:rsidR="0043750F" w:rsidRDefault="006C3E68" w:rsidP="0090323B">
      <w:pPr>
        <w:pBdr>
          <w:bottom w:val="single" w:sz="4" w:space="1" w:color="auto"/>
        </w:pBdr>
        <w:rPr>
          <w:rFonts w:cs="Arial"/>
          <w:sz w:val="24"/>
        </w:rPr>
      </w:pPr>
      <w:r w:rsidRPr="00586A34">
        <w:rPr>
          <w:rFonts w:cs="Arial"/>
          <w:sz w:val="24"/>
        </w:rPr>
        <w:t xml:space="preserve">Alfie has made regular units for 10 years? </w:t>
      </w:r>
    </w:p>
    <w:p w14:paraId="55D8D297" w14:textId="41F343B5" w:rsidR="006C3E68" w:rsidRPr="00586A34" w:rsidRDefault="006C3E68" w:rsidP="0090323B">
      <w:pPr>
        <w:pBdr>
          <w:bottom w:val="single" w:sz="4" w:space="1" w:color="auto"/>
        </w:pBdr>
        <w:rPr>
          <w:rFonts w:cs="Arial"/>
          <w:sz w:val="24"/>
        </w:rPr>
      </w:pPr>
      <w:r w:rsidRPr="00586A34">
        <w:rPr>
          <w:rFonts w:cs="Arial"/>
          <w:sz w:val="24"/>
        </w:rPr>
        <w:t xml:space="preserve">They already have found growth with customer (B). </w:t>
      </w:r>
    </w:p>
    <w:p w14:paraId="28863527" w14:textId="77777777" w:rsidR="00426008" w:rsidRDefault="00426008">
      <w:pPr>
        <w:rPr>
          <w:rFonts w:cs="Arial"/>
          <w:b/>
          <w:sz w:val="24"/>
        </w:rPr>
      </w:pPr>
      <w:r>
        <w:rPr>
          <w:rFonts w:cs="Arial"/>
          <w:b/>
          <w:sz w:val="24"/>
        </w:rPr>
        <w:br w:type="page"/>
      </w:r>
    </w:p>
    <w:p w14:paraId="36B855A1" w14:textId="2B142A64" w:rsidR="00062BBC" w:rsidRDefault="0090323B" w:rsidP="0090323B">
      <w:pPr>
        <w:pBdr>
          <w:bottom w:val="single" w:sz="4" w:space="1" w:color="auto"/>
        </w:pBdr>
        <w:rPr>
          <w:rFonts w:cs="Arial"/>
          <w:b/>
          <w:sz w:val="24"/>
        </w:rPr>
      </w:pPr>
      <w:r>
        <w:rPr>
          <w:rFonts w:cs="Arial"/>
          <w:b/>
          <w:sz w:val="24"/>
        </w:rPr>
        <w:lastRenderedPageBreak/>
        <w:t>Qu</w:t>
      </w:r>
      <w:r w:rsidR="00062BBC">
        <w:rPr>
          <w:rFonts w:cs="Arial"/>
          <w:b/>
          <w:sz w:val="24"/>
        </w:rPr>
        <w:t>estion 2</w:t>
      </w:r>
      <w:r w:rsidR="00411F25">
        <w:rPr>
          <w:rFonts w:cs="Arial"/>
          <w:b/>
          <w:sz w:val="24"/>
        </w:rPr>
        <w:t xml:space="preserve"> </w:t>
      </w:r>
      <w:r w:rsidR="00411F25">
        <w:rPr>
          <w:rFonts w:cs="Arial"/>
          <w:b/>
          <w:sz w:val="24"/>
        </w:rPr>
        <w:tab/>
      </w:r>
      <w:r w:rsidR="00411F25">
        <w:rPr>
          <w:rFonts w:cs="Arial"/>
          <w:b/>
          <w:sz w:val="24"/>
        </w:rPr>
        <w:tab/>
        <w:t>Inflation    [15</w:t>
      </w:r>
      <w:r w:rsidR="00344C65">
        <w:rPr>
          <w:rFonts w:cs="Arial"/>
          <w:b/>
          <w:sz w:val="24"/>
        </w:rPr>
        <w:t xml:space="preserve"> marks]</w:t>
      </w:r>
    </w:p>
    <w:tbl>
      <w:tblPr>
        <w:tblW w:w="8493" w:type="dxa"/>
        <w:tblInd w:w="108" w:type="dxa"/>
        <w:tblLook w:val="0000" w:firstRow="0" w:lastRow="0" w:firstColumn="0" w:lastColumn="0" w:noHBand="0" w:noVBand="0"/>
      </w:tblPr>
      <w:tblGrid>
        <w:gridCol w:w="1325"/>
        <w:gridCol w:w="1364"/>
        <w:gridCol w:w="1284"/>
        <w:gridCol w:w="283"/>
        <w:gridCol w:w="2693"/>
        <w:gridCol w:w="1544"/>
      </w:tblGrid>
      <w:tr w:rsidR="00062BBC" w:rsidRPr="00BD4F6E" w14:paraId="57268659" w14:textId="77777777" w:rsidTr="00062BBC">
        <w:trPr>
          <w:trHeight w:val="270"/>
        </w:trPr>
        <w:tc>
          <w:tcPr>
            <w:tcW w:w="1325" w:type="dxa"/>
            <w:tcBorders>
              <w:top w:val="single" w:sz="8" w:space="0" w:color="auto"/>
              <w:left w:val="single" w:sz="4" w:space="0" w:color="auto"/>
              <w:bottom w:val="nil"/>
              <w:right w:val="nil"/>
            </w:tcBorders>
            <w:noWrap/>
            <w:vAlign w:val="bottom"/>
          </w:tcPr>
          <w:p w14:paraId="58B9C572" w14:textId="77777777" w:rsidR="00062BBC" w:rsidRPr="00BD4F6E" w:rsidRDefault="00062BBC" w:rsidP="00062BBC">
            <w:pPr>
              <w:rPr>
                <w:rFonts w:cs="Arial"/>
                <w:szCs w:val="24"/>
              </w:rPr>
            </w:pPr>
            <w:r w:rsidRPr="00BD4F6E">
              <w:rPr>
                <w:rFonts w:cs="Arial"/>
                <w:szCs w:val="24"/>
              </w:rPr>
              <w:t> </w:t>
            </w:r>
          </w:p>
        </w:tc>
        <w:tc>
          <w:tcPr>
            <w:tcW w:w="1364" w:type="dxa"/>
            <w:tcBorders>
              <w:top w:val="single" w:sz="8" w:space="0" w:color="auto"/>
              <w:left w:val="single" w:sz="8" w:space="0" w:color="auto"/>
              <w:bottom w:val="nil"/>
              <w:right w:val="single" w:sz="8" w:space="0" w:color="auto"/>
            </w:tcBorders>
            <w:noWrap/>
            <w:vAlign w:val="bottom"/>
          </w:tcPr>
          <w:p w14:paraId="69D89CF3" w14:textId="77777777" w:rsidR="00062BBC" w:rsidRPr="00BD4F6E" w:rsidRDefault="00062BBC" w:rsidP="00062BBC">
            <w:pPr>
              <w:jc w:val="center"/>
              <w:rPr>
                <w:rFonts w:cs="Arial"/>
                <w:szCs w:val="24"/>
              </w:rPr>
            </w:pPr>
            <w:r w:rsidRPr="00BD4F6E">
              <w:rPr>
                <w:rFonts w:cs="Arial"/>
                <w:szCs w:val="24"/>
              </w:rPr>
              <w:t>2001</w:t>
            </w:r>
          </w:p>
        </w:tc>
        <w:tc>
          <w:tcPr>
            <w:tcW w:w="1284" w:type="dxa"/>
            <w:tcBorders>
              <w:top w:val="single" w:sz="8" w:space="0" w:color="auto"/>
              <w:left w:val="nil"/>
              <w:bottom w:val="nil"/>
              <w:right w:val="single" w:sz="8" w:space="0" w:color="auto"/>
            </w:tcBorders>
            <w:noWrap/>
            <w:vAlign w:val="bottom"/>
          </w:tcPr>
          <w:p w14:paraId="3609FDC1" w14:textId="77777777" w:rsidR="00062BBC" w:rsidRPr="00BD4F6E" w:rsidRDefault="00062BBC" w:rsidP="00062BBC">
            <w:pPr>
              <w:jc w:val="center"/>
              <w:rPr>
                <w:rFonts w:cs="Arial"/>
                <w:szCs w:val="24"/>
              </w:rPr>
            </w:pPr>
            <w:r w:rsidRPr="00BD4F6E">
              <w:rPr>
                <w:rFonts w:cs="Arial"/>
                <w:szCs w:val="24"/>
              </w:rPr>
              <w:t>2005</w:t>
            </w:r>
          </w:p>
        </w:tc>
        <w:tc>
          <w:tcPr>
            <w:tcW w:w="283" w:type="dxa"/>
            <w:tcBorders>
              <w:top w:val="single" w:sz="8" w:space="0" w:color="auto"/>
              <w:left w:val="nil"/>
              <w:bottom w:val="nil"/>
              <w:right w:val="single" w:sz="8" w:space="0" w:color="auto"/>
            </w:tcBorders>
            <w:noWrap/>
            <w:vAlign w:val="bottom"/>
          </w:tcPr>
          <w:p w14:paraId="3858A909" w14:textId="77777777" w:rsidR="00062BBC" w:rsidRPr="00BD4F6E" w:rsidRDefault="00062BBC" w:rsidP="00062BBC">
            <w:pPr>
              <w:rPr>
                <w:rFonts w:cs="Arial"/>
                <w:szCs w:val="24"/>
              </w:rPr>
            </w:pPr>
            <w:r w:rsidRPr="00BD4F6E">
              <w:rPr>
                <w:rFonts w:cs="Arial"/>
                <w:szCs w:val="24"/>
              </w:rPr>
              <w:t> </w:t>
            </w:r>
          </w:p>
        </w:tc>
        <w:tc>
          <w:tcPr>
            <w:tcW w:w="2693" w:type="dxa"/>
            <w:tcBorders>
              <w:top w:val="single" w:sz="8" w:space="0" w:color="auto"/>
              <w:left w:val="nil"/>
              <w:bottom w:val="nil"/>
              <w:right w:val="nil"/>
            </w:tcBorders>
            <w:noWrap/>
            <w:vAlign w:val="bottom"/>
          </w:tcPr>
          <w:p w14:paraId="3C598288" w14:textId="77777777" w:rsidR="00062BBC" w:rsidRPr="00BD4F6E" w:rsidRDefault="00062BBC" w:rsidP="00062BBC">
            <w:pPr>
              <w:rPr>
                <w:rFonts w:cs="Arial"/>
                <w:szCs w:val="24"/>
              </w:rPr>
            </w:pPr>
            <w:r w:rsidRPr="00BD4F6E">
              <w:rPr>
                <w:rFonts w:cs="Arial"/>
                <w:szCs w:val="24"/>
              </w:rPr>
              <w:t>Change in  costs:</w:t>
            </w:r>
          </w:p>
        </w:tc>
        <w:tc>
          <w:tcPr>
            <w:tcW w:w="1544" w:type="dxa"/>
            <w:tcBorders>
              <w:top w:val="single" w:sz="8" w:space="0" w:color="auto"/>
              <w:left w:val="nil"/>
              <w:bottom w:val="nil"/>
              <w:right w:val="single" w:sz="4" w:space="0" w:color="auto"/>
            </w:tcBorders>
            <w:noWrap/>
            <w:vAlign w:val="bottom"/>
          </w:tcPr>
          <w:p w14:paraId="50F16117" w14:textId="77777777" w:rsidR="00062BBC" w:rsidRPr="00BD4F6E" w:rsidRDefault="00062BBC" w:rsidP="00062BBC">
            <w:pPr>
              <w:rPr>
                <w:rFonts w:cs="Arial"/>
                <w:szCs w:val="24"/>
              </w:rPr>
            </w:pPr>
            <w:r w:rsidRPr="00BD4F6E">
              <w:rPr>
                <w:rFonts w:cs="Arial"/>
                <w:szCs w:val="24"/>
              </w:rPr>
              <w:t xml:space="preserve">      568,000.00 </w:t>
            </w:r>
          </w:p>
        </w:tc>
      </w:tr>
      <w:tr w:rsidR="00062BBC" w:rsidRPr="00BD4F6E" w14:paraId="61BD08CC" w14:textId="77777777" w:rsidTr="009026C4">
        <w:trPr>
          <w:trHeight w:val="589"/>
        </w:trPr>
        <w:tc>
          <w:tcPr>
            <w:tcW w:w="1325" w:type="dxa"/>
            <w:tcBorders>
              <w:top w:val="single" w:sz="8" w:space="0" w:color="auto"/>
              <w:left w:val="single" w:sz="4" w:space="0" w:color="auto"/>
              <w:bottom w:val="nil"/>
              <w:right w:val="nil"/>
            </w:tcBorders>
            <w:noWrap/>
            <w:vAlign w:val="bottom"/>
          </w:tcPr>
          <w:p w14:paraId="7BFCD9BF" w14:textId="77777777" w:rsidR="00062BBC" w:rsidRPr="00BD4F6E" w:rsidRDefault="00062BBC" w:rsidP="009026C4">
            <w:pPr>
              <w:contextualSpacing/>
              <w:rPr>
                <w:rFonts w:cs="Arial"/>
                <w:szCs w:val="24"/>
              </w:rPr>
            </w:pPr>
            <w:r w:rsidRPr="00BD4F6E">
              <w:rPr>
                <w:rFonts w:cs="Arial"/>
                <w:szCs w:val="24"/>
              </w:rPr>
              <w:t>Patient Days (#)</w:t>
            </w:r>
          </w:p>
        </w:tc>
        <w:tc>
          <w:tcPr>
            <w:tcW w:w="1364" w:type="dxa"/>
            <w:tcBorders>
              <w:top w:val="single" w:sz="8" w:space="0" w:color="auto"/>
              <w:left w:val="single" w:sz="8" w:space="0" w:color="auto"/>
              <w:bottom w:val="nil"/>
              <w:right w:val="single" w:sz="8" w:space="0" w:color="auto"/>
            </w:tcBorders>
            <w:noWrap/>
            <w:vAlign w:val="bottom"/>
          </w:tcPr>
          <w:p w14:paraId="2E3A774A" w14:textId="77777777" w:rsidR="00062BBC" w:rsidRPr="00BD4F6E" w:rsidRDefault="00062BBC" w:rsidP="009026C4">
            <w:pPr>
              <w:contextualSpacing/>
              <w:rPr>
                <w:rFonts w:cs="Arial"/>
                <w:szCs w:val="24"/>
              </w:rPr>
            </w:pPr>
            <w:r w:rsidRPr="00BD4F6E">
              <w:rPr>
                <w:rFonts w:cs="Arial"/>
                <w:szCs w:val="24"/>
              </w:rPr>
              <w:t xml:space="preserve">          23,000 </w:t>
            </w:r>
          </w:p>
        </w:tc>
        <w:tc>
          <w:tcPr>
            <w:tcW w:w="1284" w:type="dxa"/>
            <w:tcBorders>
              <w:top w:val="single" w:sz="8" w:space="0" w:color="auto"/>
              <w:left w:val="nil"/>
              <w:bottom w:val="nil"/>
              <w:right w:val="single" w:sz="8" w:space="0" w:color="auto"/>
            </w:tcBorders>
            <w:noWrap/>
            <w:vAlign w:val="bottom"/>
          </w:tcPr>
          <w:p w14:paraId="13FF11F3" w14:textId="77777777" w:rsidR="00062BBC" w:rsidRPr="00BD4F6E" w:rsidRDefault="00062BBC" w:rsidP="009026C4">
            <w:pPr>
              <w:contextualSpacing/>
              <w:rPr>
                <w:rFonts w:cs="Arial"/>
                <w:szCs w:val="24"/>
              </w:rPr>
            </w:pPr>
            <w:r w:rsidRPr="00BD4F6E">
              <w:rPr>
                <w:rFonts w:cs="Arial"/>
                <w:szCs w:val="24"/>
              </w:rPr>
              <w:t xml:space="preserve">        29,000 </w:t>
            </w:r>
          </w:p>
        </w:tc>
        <w:tc>
          <w:tcPr>
            <w:tcW w:w="283" w:type="dxa"/>
            <w:tcBorders>
              <w:top w:val="single" w:sz="8" w:space="0" w:color="auto"/>
              <w:left w:val="nil"/>
              <w:bottom w:val="nil"/>
              <w:right w:val="single" w:sz="8" w:space="0" w:color="auto"/>
            </w:tcBorders>
            <w:noWrap/>
            <w:vAlign w:val="bottom"/>
          </w:tcPr>
          <w:p w14:paraId="3B60565E" w14:textId="77777777" w:rsidR="00062BBC" w:rsidRPr="00BD4F6E" w:rsidRDefault="00062BBC" w:rsidP="009026C4">
            <w:pPr>
              <w:contextualSpacing/>
              <w:rPr>
                <w:rFonts w:cs="Arial"/>
                <w:szCs w:val="24"/>
              </w:rPr>
            </w:pPr>
            <w:r w:rsidRPr="00BD4F6E">
              <w:rPr>
                <w:rFonts w:cs="Arial"/>
                <w:szCs w:val="24"/>
              </w:rPr>
              <w:t> </w:t>
            </w:r>
          </w:p>
        </w:tc>
        <w:tc>
          <w:tcPr>
            <w:tcW w:w="2693" w:type="dxa"/>
            <w:tcBorders>
              <w:top w:val="single" w:sz="8" w:space="0" w:color="auto"/>
              <w:left w:val="nil"/>
              <w:bottom w:val="nil"/>
              <w:right w:val="nil"/>
            </w:tcBorders>
            <w:noWrap/>
            <w:vAlign w:val="bottom"/>
          </w:tcPr>
          <w:p w14:paraId="79DE2BBD" w14:textId="77777777" w:rsidR="00062BBC" w:rsidRPr="00BD4F6E" w:rsidRDefault="00062BBC" w:rsidP="009026C4">
            <w:pPr>
              <w:contextualSpacing/>
              <w:rPr>
                <w:rFonts w:cs="Arial"/>
                <w:szCs w:val="24"/>
              </w:rPr>
            </w:pPr>
            <w:r w:rsidRPr="00BD4F6E">
              <w:rPr>
                <w:rFonts w:cs="Arial"/>
                <w:szCs w:val="24"/>
              </w:rPr>
              <w:t>Change in units:</w:t>
            </w:r>
          </w:p>
        </w:tc>
        <w:tc>
          <w:tcPr>
            <w:tcW w:w="1544" w:type="dxa"/>
            <w:tcBorders>
              <w:top w:val="single" w:sz="8" w:space="0" w:color="auto"/>
              <w:left w:val="nil"/>
              <w:bottom w:val="nil"/>
              <w:right w:val="single" w:sz="4" w:space="0" w:color="auto"/>
            </w:tcBorders>
            <w:noWrap/>
            <w:vAlign w:val="bottom"/>
          </w:tcPr>
          <w:p w14:paraId="5B40D876" w14:textId="362BD596" w:rsidR="00062BBC" w:rsidRPr="00BD4F6E" w:rsidRDefault="00062BBC" w:rsidP="00062BBC">
            <w:pPr>
              <w:rPr>
                <w:rFonts w:cs="Arial"/>
                <w:szCs w:val="24"/>
              </w:rPr>
            </w:pPr>
            <w:r w:rsidRPr="00BD4F6E">
              <w:rPr>
                <w:rFonts w:cs="Arial"/>
                <w:szCs w:val="24"/>
              </w:rPr>
              <w:t xml:space="preserve">         6,000.00 </w:t>
            </w:r>
          </w:p>
        </w:tc>
      </w:tr>
      <w:tr w:rsidR="00062BBC" w:rsidRPr="00BD4F6E" w14:paraId="33C60AF3" w14:textId="77777777" w:rsidTr="00062BBC">
        <w:trPr>
          <w:trHeight w:val="270"/>
        </w:trPr>
        <w:tc>
          <w:tcPr>
            <w:tcW w:w="1325" w:type="dxa"/>
            <w:tcBorders>
              <w:top w:val="nil"/>
              <w:left w:val="single" w:sz="4" w:space="0" w:color="auto"/>
              <w:bottom w:val="single" w:sz="8" w:space="0" w:color="auto"/>
              <w:right w:val="nil"/>
            </w:tcBorders>
            <w:noWrap/>
            <w:vAlign w:val="bottom"/>
          </w:tcPr>
          <w:p w14:paraId="2C076376" w14:textId="77777777" w:rsidR="00062BBC" w:rsidRPr="00BD4F6E" w:rsidRDefault="00062BBC" w:rsidP="009026C4">
            <w:pPr>
              <w:contextualSpacing/>
              <w:rPr>
                <w:rFonts w:cs="Arial"/>
                <w:szCs w:val="24"/>
              </w:rPr>
            </w:pPr>
            <w:r w:rsidRPr="00BD4F6E">
              <w:rPr>
                <w:rFonts w:cs="Arial"/>
                <w:szCs w:val="24"/>
              </w:rPr>
              <w:t>Utility Costs $$</w:t>
            </w:r>
          </w:p>
        </w:tc>
        <w:tc>
          <w:tcPr>
            <w:tcW w:w="1364" w:type="dxa"/>
            <w:tcBorders>
              <w:top w:val="nil"/>
              <w:left w:val="single" w:sz="8" w:space="0" w:color="auto"/>
              <w:bottom w:val="single" w:sz="8" w:space="0" w:color="auto"/>
              <w:right w:val="single" w:sz="8" w:space="0" w:color="auto"/>
            </w:tcBorders>
            <w:noWrap/>
            <w:vAlign w:val="bottom"/>
          </w:tcPr>
          <w:p w14:paraId="327F682E" w14:textId="77777777" w:rsidR="00062BBC" w:rsidRPr="00BD4F6E" w:rsidRDefault="00062BBC" w:rsidP="009026C4">
            <w:pPr>
              <w:contextualSpacing/>
              <w:rPr>
                <w:rFonts w:cs="Arial"/>
                <w:szCs w:val="24"/>
              </w:rPr>
            </w:pPr>
            <w:r w:rsidRPr="00BD4F6E">
              <w:rPr>
                <w:rFonts w:cs="Arial"/>
                <w:szCs w:val="24"/>
              </w:rPr>
              <w:t xml:space="preserve">     3,200,000 </w:t>
            </w:r>
          </w:p>
        </w:tc>
        <w:tc>
          <w:tcPr>
            <w:tcW w:w="1284" w:type="dxa"/>
            <w:tcBorders>
              <w:top w:val="nil"/>
              <w:left w:val="nil"/>
              <w:bottom w:val="single" w:sz="8" w:space="0" w:color="auto"/>
              <w:right w:val="single" w:sz="8" w:space="0" w:color="auto"/>
            </w:tcBorders>
            <w:noWrap/>
            <w:vAlign w:val="bottom"/>
          </w:tcPr>
          <w:p w14:paraId="5CCC7D08" w14:textId="77777777" w:rsidR="00062BBC" w:rsidRPr="00BD4F6E" w:rsidRDefault="00062BBC" w:rsidP="009026C4">
            <w:pPr>
              <w:contextualSpacing/>
              <w:rPr>
                <w:rFonts w:cs="Arial"/>
                <w:szCs w:val="24"/>
              </w:rPr>
            </w:pPr>
            <w:r w:rsidRPr="00BD4F6E">
              <w:rPr>
                <w:rFonts w:cs="Arial"/>
                <w:szCs w:val="24"/>
              </w:rPr>
              <w:t xml:space="preserve">3,768,000 </w:t>
            </w:r>
          </w:p>
        </w:tc>
        <w:tc>
          <w:tcPr>
            <w:tcW w:w="283" w:type="dxa"/>
            <w:tcBorders>
              <w:top w:val="nil"/>
              <w:left w:val="nil"/>
              <w:bottom w:val="single" w:sz="8" w:space="0" w:color="auto"/>
              <w:right w:val="single" w:sz="8" w:space="0" w:color="auto"/>
            </w:tcBorders>
            <w:noWrap/>
            <w:vAlign w:val="bottom"/>
          </w:tcPr>
          <w:p w14:paraId="2BE59152" w14:textId="77777777" w:rsidR="00062BBC" w:rsidRPr="00BD4F6E" w:rsidRDefault="00062BBC" w:rsidP="009026C4">
            <w:pPr>
              <w:contextualSpacing/>
              <w:rPr>
                <w:rFonts w:cs="Arial"/>
                <w:szCs w:val="24"/>
              </w:rPr>
            </w:pPr>
            <w:r w:rsidRPr="00BD4F6E">
              <w:rPr>
                <w:rFonts w:cs="Arial"/>
                <w:szCs w:val="24"/>
              </w:rPr>
              <w:t> </w:t>
            </w:r>
          </w:p>
        </w:tc>
        <w:tc>
          <w:tcPr>
            <w:tcW w:w="2693" w:type="dxa"/>
            <w:tcBorders>
              <w:top w:val="nil"/>
              <w:left w:val="nil"/>
              <w:bottom w:val="single" w:sz="8" w:space="0" w:color="auto"/>
              <w:right w:val="nil"/>
            </w:tcBorders>
            <w:noWrap/>
            <w:vAlign w:val="bottom"/>
          </w:tcPr>
          <w:p w14:paraId="2104C278" w14:textId="77777777" w:rsidR="00062BBC" w:rsidRPr="00BD4F6E" w:rsidRDefault="00062BBC" w:rsidP="009026C4">
            <w:pPr>
              <w:contextualSpacing/>
              <w:rPr>
                <w:rFonts w:cs="Arial"/>
                <w:szCs w:val="24"/>
              </w:rPr>
            </w:pPr>
            <w:r w:rsidRPr="00BD4F6E">
              <w:rPr>
                <w:rFonts w:cs="Arial"/>
                <w:szCs w:val="24"/>
              </w:rPr>
              <w:t>Rise over run==&gt;</w:t>
            </w:r>
          </w:p>
        </w:tc>
        <w:tc>
          <w:tcPr>
            <w:tcW w:w="1544" w:type="dxa"/>
            <w:tcBorders>
              <w:top w:val="nil"/>
              <w:left w:val="nil"/>
              <w:bottom w:val="single" w:sz="8" w:space="0" w:color="auto"/>
              <w:right w:val="single" w:sz="4" w:space="0" w:color="auto"/>
            </w:tcBorders>
            <w:noWrap/>
            <w:vAlign w:val="bottom"/>
          </w:tcPr>
          <w:p w14:paraId="4EA53A9A" w14:textId="77777777" w:rsidR="00062BBC" w:rsidRPr="00BD4F6E" w:rsidRDefault="00062BBC" w:rsidP="00062BBC">
            <w:pPr>
              <w:rPr>
                <w:rFonts w:cs="Arial"/>
                <w:szCs w:val="24"/>
              </w:rPr>
            </w:pPr>
            <w:r w:rsidRPr="00BD4F6E">
              <w:rPr>
                <w:rFonts w:cs="Arial"/>
                <w:szCs w:val="24"/>
              </w:rPr>
              <w:t xml:space="preserve"> </w:t>
            </w:r>
          </w:p>
        </w:tc>
      </w:tr>
    </w:tbl>
    <w:p w14:paraId="74C1E225" w14:textId="29BE0377" w:rsidR="007C4104" w:rsidRPr="007C4104" w:rsidRDefault="007C4104" w:rsidP="007C4104">
      <w:pPr>
        <w:spacing w:after="0" w:line="240" w:lineRule="auto"/>
        <w:rPr>
          <w:b/>
        </w:rPr>
      </w:pPr>
    </w:p>
    <w:p w14:paraId="1EAE19FA" w14:textId="4FC048DB" w:rsidR="00062BBC" w:rsidRPr="00BD4F6E" w:rsidRDefault="00062BBC" w:rsidP="00062BBC">
      <w:pPr>
        <w:rPr>
          <w:rFonts w:cs="Arial"/>
          <w:szCs w:val="24"/>
        </w:rPr>
      </w:pPr>
      <w:r w:rsidRPr="00BD4F6E">
        <w:rPr>
          <w:rFonts w:cs="Arial"/>
          <w:szCs w:val="24"/>
        </w:rPr>
        <w:t>Inflation over this time (2001</w:t>
      </w:r>
      <w:r w:rsidRPr="00BD4F6E">
        <w:rPr>
          <w:rFonts w:cs="Arial"/>
          <w:szCs w:val="24"/>
        </w:rPr>
        <w:sym w:font="Wingdings" w:char="F0E0"/>
      </w:r>
      <w:r w:rsidRPr="00BD4F6E">
        <w:rPr>
          <w:rFonts w:cs="Arial"/>
          <w:szCs w:val="24"/>
        </w:rPr>
        <w:t>2005) had been thought to be 8%. A consultant has informed you that it in fact was 6 %. You are planning for 201</w:t>
      </w:r>
      <w:r>
        <w:rPr>
          <w:rFonts w:cs="Arial"/>
          <w:szCs w:val="24"/>
        </w:rPr>
        <w:t>4</w:t>
      </w:r>
      <w:r w:rsidRPr="00BD4F6E">
        <w:rPr>
          <w:rFonts w:cs="Arial"/>
          <w:szCs w:val="24"/>
        </w:rPr>
        <w:t xml:space="preserve"> and have been informed that from 2006</w:t>
      </w:r>
      <w:r w:rsidRPr="00BD4F6E">
        <w:rPr>
          <w:rFonts w:cs="Arial"/>
          <w:szCs w:val="24"/>
        </w:rPr>
        <w:sym w:font="Wingdings" w:char="F0E0"/>
      </w:r>
      <w:r w:rsidRPr="00BD4F6E">
        <w:rPr>
          <w:rFonts w:cs="Arial"/>
          <w:szCs w:val="24"/>
        </w:rPr>
        <w:t xml:space="preserve"> 201</w:t>
      </w:r>
      <w:r>
        <w:rPr>
          <w:rFonts w:cs="Arial"/>
          <w:szCs w:val="24"/>
        </w:rPr>
        <w:t>4</w:t>
      </w:r>
      <w:r w:rsidRPr="00BD4F6E">
        <w:rPr>
          <w:rFonts w:cs="Arial"/>
          <w:szCs w:val="24"/>
        </w:rPr>
        <w:t>, t</w:t>
      </w:r>
      <w:r w:rsidR="00883FCC">
        <w:rPr>
          <w:rFonts w:cs="Arial"/>
          <w:szCs w:val="24"/>
        </w:rPr>
        <w:t>otal inflation has amounted to 10</w:t>
      </w:r>
      <w:r w:rsidRPr="00BD4F6E">
        <w:rPr>
          <w:rFonts w:cs="Arial"/>
          <w:szCs w:val="24"/>
        </w:rPr>
        <w:t>%.</w:t>
      </w:r>
      <w:r>
        <w:rPr>
          <w:rFonts w:cs="Arial"/>
          <w:szCs w:val="24"/>
        </w:rPr>
        <w:t xml:space="preserve"> You have also been informed that an amortization charge for electrical equipment is being charged</w:t>
      </w:r>
      <w:r w:rsidR="007836FA">
        <w:rPr>
          <w:rFonts w:cs="Arial"/>
          <w:szCs w:val="24"/>
        </w:rPr>
        <w:t xml:space="preserve"> each year for $233,000 in the utilities account.</w:t>
      </w:r>
      <w:r w:rsidR="003E4FE6">
        <w:rPr>
          <w:rFonts w:cs="Arial"/>
          <w:szCs w:val="24"/>
        </w:rPr>
        <w:t xml:space="preserve"> </w:t>
      </w:r>
      <w:r>
        <w:rPr>
          <w:rFonts w:cs="Arial"/>
          <w:szCs w:val="24"/>
        </w:rPr>
        <w:t>The CEO stated, “why do we care if it is 6% or 8%, it is from the past?”</w:t>
      </w:r>
    </w:p>
    <w:p w14:paraId="41867B1E" w14:textId="77777777" w:rsidR="00B123DE" w:rsidRDefault="00062BBC" w:rsidP="00062BBC">
      <w:pPr>
        <w:pStyle w:val="ListParagraph"/>
        <w:numPr>
          <w:ilvl w:val="0"/>
          <w:numId w:val="13"/>
        </w:numPr>
        <w:spacing w:after="0" w:line="240" w:lineRule="auto"/>
        <w:rPr>
          <w:rFonts w:cs="Arial"/>
          <w:b/>
          <w:szCs w:val="24"/>
        </w:rPr>
      </w:pPr>
      <w:r>
        <w:rPr>
          <w:rFonts w:cs="Arial"/>
          <w:b/>
          <w:szCs w:val="24"/>
        </w:rPr>
        <w:t>Explain h</w:t>
      </w:r>
      <w:r w:rsidRPr="00BD4F6E">
        <w:rPr>
          <w:rFonts w:cs="Arial"/>
          <w:b/>
          <w:szCs w:val="24"/>
        </w:rPr>
        <w:t xml:space="preserve">ow </w:t>
      </w:r>
      <w:r>
        <w:rPr>
          <w:rFonts w:cs="Arial"/>
          <w:b/>
          <w:szCs w:val="24"/>
        </w:rPr>
        <w:t xml:space="preserve">this new information </w:t>
      </w:r>
      <w:r w:rsidRPr="00BD4F6E">
        <w:rPr>
          <w:rFonts w:cs="Arial"/>
          <w:b/>
          <w:szCs w:val="24"/>
        </w:rPr>
        <w:t xml:space="preserve">would change your understanding of the cost structure? </w:t>
      </w:r>
      <w:r>
        <w:rPr>
          <w:rFonts w:cs="Arial"/>
          <w:b/>
          <w:szCs w:val="24"/>
        </w:rPr>
        <w:t>Support your answ</w:t>
      </w:r>
      <w:r w:rsidR="00EF367A">
        <w:rPr>
          <w:rFonts w:cs="Arial"/>
          <w:b/>
          <w:szCs w:val="24"/>
        </w:rPr>
        <w:t>er with specific calculations. [</w:t>
      </w:r>
      <w:r w:rsidR="00411F25">
        <w:rPr>
          <w:rFonts w:cs="Arial"/>
          <w:b/>
          <w:szCs w:val="24"/>
        </w:rPr>
        <w:t>7</w:t>
      </w:r>
      <w:r w:rsidRPr="00BD4F6E">
        <w:rPr>
          <w:rFonts w:cs="Arial"/>
          <w:b/>
          <w:szCs w:val="24"/>
        </w:rPr>
        <w:t xml:space="preserve"> marks</w:t>
      </w:r>
      <w:r w:rsidR="00EF367A">
        <w:rPr>
          <w:rFonts w:cs="Arial"/>
          <w:b/>
          <w:szCs w:val="24"/>
        </w:rPr>
        <w:t>]</w:t>
      </w:r>
    </w:p>
    <w:p w14:paraId="52A33500" w14:textId="6AF2DFF9" w:rsidR="00B123DE" w:rsidRDefault="00B123DE" w:rsidP="00ED7CCC">
      <w:pPr>
        <w:spacing w:after="0" w:line="240" w:lineRule="auto"/>
        <w:ind w:left="2880" w:firstLine="720"/>
        <w:rPr>
          <w:rFonts w:cs="Arial"/>
          <w:b/>
          <w:szCs w:val="24"/>
        </w:rPr>
      </w:pPr>
      <w:r>
        <w:rPr>
          <w:rFonts w:cs="Arial"/>
          <w:b/>
          <w:szCs w:val="24"/>
        </w:rPr>
        <w:t>In 2005</w:t>
      </w:r>
      <w:r w:rsidR="00ED7CCC">
        <w:rPr>
          <w:rFonts w:cs="Arial"/>
          <w:b/>
          <w:szCs w:val="24"/>
        </w:rPr>
        <w:tab/>
      </w:r>
      <w:r w:rsidR="00BE0579">
        <w:rPr>
          <w:rFonts w:cs="Arial"/>
          <w:b/>
          <w:szCs w:val="24"/>
        </w:rPr>
        <w:t>$$</w:t>
      </w:r>
      <w:r w:rsidR="00ED7CCC">
        <w:rPr>
          <w:rFonts w:cs="Arial"/>
          <w:b/>
          <w:szCs w:val="24"/>
        </w:rPr>
        <w:tab/>
      </w:r>
      <w:r w:rsidR="00ED7CCC">
        <w:rPr>
          <w:rFonts w:cs="Arial"/>
          <w:b/>
          <w:szCs w:val="24"/>
        </w:rPr>
        <w:tab/>
      </w:r>
      <w:r w:rsidR="00ED7CCC">
        <w:rPr>
          <w:rFonts w:cs="Arial"/>
          <w:b/>
          <w:szCs w:val="24"/>
        </w:rPr>
        <w:tab/>
      </w:r>
      <w:r w:rsidR="00ED7CCC">
        <w:rPr>
          <w:rFonts w:cs="Arial"/>
          <w:b/>
          <w:szCs w:val="24"/>
        </w:rPr>
        <w:tab/>
      </w:r>
      <w:r w:rsidR="00ED7CCC">
        <w:rPr>
          <w:rFonts w:cs="Arial"/>
          <w:b/>
          <w:szCs w:val="24"/>
        </w:rPr>
        <w:tab/>
      </w:r>
      <w:r w:rsidR="00BE0579">
        <w:rPr>
          <w:rFonts w:cs="Arial"/>
          <w:b/>
          <w:szCs w:val="24"/>
        </w:rPr>
        <w:tab/>
        <w:t>In 2001$$</w:t>
      </w:r>
    </w:p>
    <w:p w14:paraId="36A23C08" w14:textId="77777777" w:rsidR="00110434" w:rsidRDefault="00110434" w:rsidP="00B123DE">
      <w:pPr>
        <w:spacing w:after="0" w:line="240" w:lineRule="auto"/>
        <w:rPr>
          <w:rFonts w:cs="Arial"/>
          <w:b/>
          <w:szCs w:val="24"/>
        </w:rPr>
      </w:pPr>
    </w:p>
    <w:p w14:paraId="3191BAD2" w14:textId="10643065" w:rsidR="00ED7CCC" w:rsidRPr="00ED7CCC" w:rsidRDefault="00B123DE" w:rsidP="00B123DE">
      <w:pPr>
        <w:spacing w:after="0" w:line="240" w:lineRule="auto"/>
        <w:rPr>
          <w:rFonts w:cs="Arial"/>
          <w:szCs w:val="24"/>
        </w:rPr>
      </w:pPr>
      <w:r>
        <w:rPr>
          <w:rFonts w:cs="Arial"/>
          <w:b/>
          <w:szCs w:val="24"/>
        </w:rPr>
        <w:t>Old View @ 8%</w:t>
      </w:r>
      <w:r>
        <w:rPr>
          <w:rFonts w:cs="Arial"/>
          <w:b/>
          <w:szCs w:val="24"/>
        </w:rPr>
        <w:tab/>
      </w:r>
      <w:r>
        <w:rPr>
          <w:rFonts w:cs="Arial"/>
          <w:b/>
          <w:szCs w:val="24"/>
        </w:rPr>
        <w:tab/>
      </w:r>
      <w:r w:rsidR="003A5744">
        <w:rPr>
          <w:rFonts w:cs="Arial"/>
          <w:b/>
          <w:szCs w:val="24"/>
        </w:rPr>
        <w:t>(</w:t>
      </w:r>
      <w:r w:rsidR="00ED7CCC" w:rsidRPr="00ED7CCC">
        <w:rPr>
          <w:rFonts w:cs="Arial"/>
          <w:b/>
          <w:szCs w:val="24"/>
          <w:u w:val="single"/>
        </w:rPr>
        <w:t>$</w:t>
      </w:r>
      <w:r w:rsidRPr="00ED7CCC">
        <w:rPr>
          <w:rFonts w:cs="Arial"/>
          <w:szCs w:val="24"/>
          <w:u w:val="single"/>
        </w:rPr>
        <w:t>3,768,000</w:t>
      </w:r>
      <w:r w:rsidR="003A5744">
        <w:rPr>
          <w:rFonts w:cs="Arial"/>
          <w:szCs w:val="24"/>
          <w:u w:val="single"/>
        </w:rPr>
        <w:t>-233,000)</w:t>
      </w:r>
      <w:r w:rsidRPr="00ED7CCC">
        <w:rPr>
          <w:rFonts w:cs="Arial"/>
          <w:szCs w:val="24"/>
          <w:u w:val="single"/>
        </w:rPr>
        <w:t xml:space="preserve"> </w:t>
      </w:r>
      <w:r w:rsidR="003A5744">
        <w:rPr>
          <w:rFonts w:cs="Arial"/>
          <w:szCs w:val="24"/>
          <w:u w:val="single"/>
        </w:rPr>
        <w:t>–</w:t>
      </w:r>
      <w:r w:rsidRPr="00ED7CCC">
        <w:rPr>
          <w:rFonts w:cs="Arial"/>
          <w:szCs w:val="24"/>
          <w:u w:val="single"/>
        </w:rPr>
        <w:t xml:space="preserve"> </w:t>
      </w:r>
      <w:r w:rsidR="003A5744">
        <w:rPr>
          <w:rFonts w:cs="Arial"/>
          <w:szCs w:val="24"/>
          <w:u w:val="single"/>
        </w:rPr>
        <w:t>(</w:t>
      </w:r>
      <w:r w:rsidR="00ED7CCC" w:rsidRPr="00ED7CCC">
        <w:rPr>
          <w:rFonts w:cs="Arial"/>
          <w:szCs w:val="24"/>
          <w:u w:val="single"/>
        </w:rPr>
        <w:t>$3,200,000</w:t>
      </w:r>
      <w:r w:rsidR="003A5744">
        <w:rPr>
          <w:rFonts w:cs="Arial"/>
          <w:szCs w:val="24"/>
          <w:u w:val="single"/>
        </w:rPr>
        <w:t>-233,000)</w:t>
      </w:r>
      <w:r w:rsidR="00ED7CCC" w:rsidRPr="00ED7CCC">
        <w:rPr>
          <w:rFonts w:cs="Arial"/>
          <w:szCs w:val="24"/>
          <w:u w:val="single"/>
        </w:rPr>
        <w:t>(1.08</w:t>
      </w:r>
      <w:r w:rsidRPr="00ED7CCC">
        <w:rPr>
          <w:rFonts w:cs="Arial"/>
          <w:szCs w:val="24"/>
          <w:u w:val="single"/>
        </w:rPr>
        <w:t>)</w:t>
      </w:r>
      <w:r w:rsidR="00ED7CCC" w:rsidRPr="00ED7CCC">
        <w:rPr>
          <w:rFonts w:cs="Arial"/>
          <w:szCs w:val="24"/>
        </w:rPr>
        <w:t xml:space="preserve"> </w:t>
      </w:r>
      <w:r w:rsidR="00ED7CCC">
        <w:rPr>
          <w:rFonts w:cs="Arial"/>
          <w:szCs w:val="24"/>
        </w:rPr>
        <w:tab/>
      </w:r>
      <w:r w:rsidR="00BE0579">
        <w:rPr>
          <w:rFonts w:cs="Arial"/>
          <w:szCs w:val="24"/>
        </w:rPr>
        <w:t xml:space="preserve">= $55.11 </w:t>
      </w:r>
      <w:r w:rsidR="00BE0579">
        <w:rPr>
          <w:rFonts w:cs="Arial"/>
          <w:szCs w:val="24"/>
        </w:rPr>
        <w:tab/>
        <w:t xml:space="preserve"> $51.02 </w:t>
      </w:r>
    </w:p>
    <w:p w14:paraId="5783A8C3" w14:textId="77777777" w:rsidR="00ED7CCC" w:rsidRDefault="00ED7CCC" w:rsidP="00B123DE">
      <w:pPr>
        <w:spacing w:after="0" w:line="240" w:lineRule="auto"/>
        <w:rPr>
          <w:rFonts w:cs="Arial"/>
          <w:b/>
          <w:szCs w:val="24"/>
        </w:rPr>
      </w:pPr>
      <w:r>
        <w:rPr>
          <w:rFonts w:cs="Arial"/>
          <w:b/>
          <w:szCs w:val="24"/>
        </w:rPr>
        <w:tab/>
      </w:r>
      <w:r>
        <w:rPr>
          <w:rFonts w:cs="Arial"/>
          <w:b/>
          <w:szCs w:val="24"/>
        </w:rPr>
        <w:tab/>
      </w:r>
      <w:r>
        <w:rPr>
          <w:rFonts w:cs="Arial"/>
          <w:b/>
          <w:szCs w:val="24"/>
        </w:rPr>
        <w:tab/>
      </w:r>
      <w:r>
        <w:rPr>
          <w:rFonts w:cs="Arial"/>
          <w:b/>
          <w:szCs w:val="24"/>
        </w:rPr>
        <w:tab/>
        <w:t>#6,000</w:t>
      </w:r>
      <w:r w:rsidR="00B123DE">
        <w:rPr>
          <w:rFonts w:cs="Arial"/>
          <w:b/>
          <w:szCs w:val="24"/>
        </w:rPr>
        <w:t xml:space="preserve"> </w:t>
      </w:r>
    </w:p>
    <w:p w14:paraId="207C7A3A" w14:textId="77777777" w:rsidR="00ED7CCC" w:rsidRDefault="00ED7CCC" w:rsidP="00B123DE">
      <w:pPr>
        <w:spacing w:after="0" w:line="240" w:lineRule="auto"/>
        <w:rPr>
          <w:rFonts w:cs="Arial"/>
          <w:b/>
          <w:szCs w:val="24"/>
        </w:rPr>
      </w:pPr>
    </w:p>
    <w:p w14:paraId="67CA0225" w14:textId="53AF6A12" w:rsidR="00E614A3" w:rsidRDefault="00ED7CCC" w:rsidP="00B123DE">
      <w:pPr>
        <w:spacing w:after="0" w:line="240" w:lineRule="auto"/>
        <w:rPr>
          <w:rFonts w:cs="Arial"/>
          <w:szCs w:val="24"/>
        </w:rPr>
      </w:pPr>
      <w:r>
        <w:rPr>
          <w:rFonts w:cs="Arial"/>
          <w:b/>
          <w:szCs w:val="24"/>
        </w:rPr>
        <w:t xml:space="preserve">     Fixed</w:t>
      </w:r>
      <w:r>
        <w:rPr>
          <w:rFonts w:cs="Arial"/>
          <w:b/>
          <w:szCs w:val="24"/>
        </w:rPr>
        <w:tab/>
      </w:r>
      <w:r>
        <w:rPr>
          <w:rFonts w:cs="Arial"/>
          <w:b/>
          <w:szCs w:val="24"/>
        </w:rPr>
        <w:tab/>
      </w:r>
      <w:r w:rsidR="003A5744">
        <w:rPr>
          <w:rFonts w:cs="Arial"/>
          <w:b/>
          <w:szCs w:val="24"/>
        </w:rPr>
        <w:t>(</w:t>
      </w:r>
      <w:r w:rsidRPr="00E614A3">
        <w:rPr>
          <w:rFonts w:cs="Arial"/>
          <w:szCs w:val="24"/>
        </w:rPr>
        <w:t>3,768,000</w:t>
      </w:r>
      <w:r w:rsidR="003A5744">
        <w:rPr>
          <w:rFonts w:cs="Arial"/>
          <w:szCs w:val="24"/>
        </w:rPr>
        <w:t>-233,000)</w:t>
      </w:r>
      <w:r w:rsidR="00BE0579">
        <w:rPr>
          <w:rFonts w:cs="Arial"/>
          <w:szCs w:val="24"/>
        </w:rPr>
        <w:t xml:space="preserve"> - $55.11</w:t>
      </w:r>
      <w:r w:rsidRPr="00E614A3">
        <w:rPr>
          <w:rFonts w:cs="Arial"/>
          <w:szCs w:val="24"/>
        </w:rPr>
        <w:t>(#29,000)</w:t>
      </w:r>
      <w:r>
        <w:rPr>
          <w:rFonts w:cs="Arial"/>
          <w:b/>
          <w:szCs w:val="24"/>
        </w:rPr>
        <w:tab/>
      </w:r>
      <w:r w:rsidR="00BE0579">
        <w:rPr>
          <w:rFonts w:cs="Arial"/>
          <w:b/>
          <w:szCs w:val="24"/>
        </w:rPr>
        <w:tab/>
      </w:r>
      <w:r w:rsidR="00BE0579">
        <w:rPr>
          <w:rFonts w:cs="Arial"/>
          <w:b/>
          <w:szCs w:val="24"/>
        </w:rPr>
        <w:tab/>
      </w:r>
      <w:r w:rsidR="00BE0579">
        <w:rPr>
          <w:rFonts w:cs="Arial"/>
          <w:szCs w:val="24"/>
        </w:rPr>
        <w:t xml:space="preserve">= $1,936,810 </w:t>
      </w:r>
      <w:r w:rsidR="00BE0579">
        <w:rPr>
          <w:rFonts w:cs="Arial"/>
          <w:szCs w:val="24"/>
        </w:rPr>
        <w:tab/>
        <w:t xml:space="preserve"> $1,793,432</w:t>
      </w:r>
    </w:p>
    <w:p w14:paraId="5DE8BB02" w14:textId="163546BA" w:rsidR="00ED7CCC" w:rsidRDefault="00110434" w:rsidP="00B123DE">
      <w:pPr>
        <w:spacing w:after="0" w:line="240" w:lineRule="auto"/>
        <w:rPr>
          <w:rFonts w:cs="Arial"/>
          <w:b/>
          <w:szCs w:val="24"/>
        </w:rPr>
      </w:pPr>
      <w:r>
        <w:rPr>
          <w:rFonts w:cs="Arial"/>
          <w:b/>
          <w:noProof/>
          <w:szCs w:val="24"/>
        </w:rPr>
        <mc:AlternateContent>
          <mc:Choice Requires="wps">
            <w:drawing>
              <wp:anchor distT="0" distB="0" distL="114300" distR="114300" simplePos="0" relativeHeight="251660288" behindDoc="0" locked="0" layoutInCell="1" allowOverlap="1" wp14:anchorId="13474F01" wp14:editId="14E6FA75">
                <wp:simplePos x="0" y="0"/>
                <wp:positionH relativeFrom="column">
                  <wp:posOffset>114300</wp:posOffset>
                </wp:positionH>
                <wp:positionV relativeFrom="paragraph">
                  <wp:posOffset>157480</wp:posOffset>
                </wp:positionV>
                <wp:extent cx="6743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67437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pt,12.4pt" to="540pt,1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" strokecolor="#4f81bd [3204]" strokeweight="2pt">
                <v:shadow on="t" opacity="24903f" mv:blur="40000f" origin=",.5" offset="0,20000emu"/>
              </v:line>
            </w:pict>
          </mc:Fallback>
        </mc:AlternateContent>
      </w:r>
    </w:p>
    <w:p w14:paraId="7F285847" w14:textId="77777777" w:rsidR="00110434" w:rsidRDefault="00110434" w:rsidP="00ED7CCC">
      <w:pPr>
        <w:spacing w:after="0" w:line="240" w:lineRule="auto"/>
        <w:rPr>
          <w:rFonts w:cs="Arial"/>
          <w:b/>
          <w:szCs w:val="24"/>
        </w:rPr>
      </w:pPr>
    </w:p>
    <w:p w14:paraId="28F24011" w14:textId="77777777" w:rsidR="00840B09" w:rsidRDefault="00840B09" w:rsidP="00ED7CCC">
      <w:pPr>
        <w:spacing w:after="0" w:line="240" w:lineRule="auto"/>
        <w:rPr>
          <w:rFonts w:cs="Arial"/>
          <w:b/>
          <w:szCs w:val="24"/>
        </w:rPr>
      </w:pPr>
      <w:r>
        <w:rPr>
          <w:rFonts w:cs="Arial"/>
          <w:b/>
          <w:szCs w:val="24"/>
        </w:rPr>
        <w:t xml:space="preserve">If inflation is actually at 6% </w:t>
      </w:r>
    </w:p>
    <w:p w14:paraId="348BE963" w14:textId="4DC76FB4" w:rsidR="00ED7CCC" w:rsidRPr="00ED7CCC" w:rsidRDefault="00ED7CCC" w:rsidP="00840B09">
      <w:pPr>
        <w:spacing w:after="0" w:line="240" w:lineRule="auto"/>
        <w:ind w:firstLine="720"/>
        <w:rPr>
          <w:rFonts w:cs="Arial"/>
          <w:szCs w:val="24"/>
        </w:rPr>
      </w:pPr>
      <w:r>
        <w:rPr>
          <w:rFonts w:cs="Arial"/>
          <w:b/>
          <w:szCs w:val="24"/>
        </w:rPr>
        <w:tab/>
      </w:r>
      <w:r w:rsidR="00840B09">
        <w:rPr>
          <w:rFonts w:cs="Arial"/>
          <w:b/>
          <w:szCs w:val="24"/>
        </w:rPr>
        <w:t>(</w:t>
      </w:r>
      <w:r w:rsidRPr="00ED7CCC">
        <w:rPr>
          <w:rFonts w:cs="Arial"/>
          <w:b/>
          <w:szCs w:val="24"/>
          <w:u w:val="single"/>
        </w:rPr>
        <w:t>$</w:t>
      </w:r>
      <w:r w:rsidRPr="00ED7CCC">
        <w:rPr>
          <w:rFonts w:cs="Arial"/>
          <w:szCs w:val="24"/>
          <w:u w:val="single"/>
        </w:rPr>
        <w:t>3,768,000</w:t>
      </w:r>
      <w:r w:rsidR="00840B09">
        <w:rPr>
          <w:rFonts w:cs="Arial"/>
          <w:szCs w:val="24"/>
          <w:u w:val="single"/>
        </w:rPr>
        <w:t>-233,000)</w:t>
      </w:r>
      <w:r w:rsidRPr="00ED7CCC">
        <w:rPr>
          <w:rFonts w:cs="Arial"/>
          <w:szCs w:val="24"/>
          <w:u w:val="single"/>
        </w:rPr>
        <w:t xml:space="preserve"> </w:t>
      </w:r>
      <w:r w:rsidR="00840B09">
        <w:rPr>
          <w:rFonts w:cs="Arial"/>
          <w:szCs w:val="24"/>
          <w:u w:val="single"/>
        </w:rPr>
        <w:t>–</w:t>
      </w:r>
      <w:r w:rsidRPr="00ED7CCC">
        <w:rPr>
          <w:rFonts w:cs="Arial"/>
          <w:szCs w:val="24"/>
          <w:u w:val="single"/>
        </w:rPr>
        <w:t xml:space="preserve"> </w:t>
      </w:r>
      <w:r w:rsidR="00840B09">
        <w:rPr>
          <w:rFonts w:cs="Arial"/>
          <w:szCs w:val="24"/>
          <w:u w:val="single"/>
        </w:rPr>
        <w:t>(</w:t>
      </w:r>
      <w:r w:rsidRPr="00ED7CCC">
        <w:rPr>
          <w:rFonts w:cs="Arial"/>
          <w:szCs w:val="24"/>
          <w:u w:val="single"/>
        </w:rPr>
        <w:t>$</w:t>
      </w:r>
      <w:r>
        <w:rPr>
          <w:rFonts w:cs="Arial"/>
          <w:szCs w:val="24"/>
          <w:u w:val="single"/>
        </w:rPr>
        <w:t>3,200,000</w:t>
      </w:r>
      <w:r w:rsidR="00840B09">
        <w:rPr>
          <w:rFonts w:cs="Arial"/>
          <w:szCs w:val="24"/>
          <w:u w:val="single"/>
        </w:rPr>
        <w:t xml:space="preserve"> – 233,000)</w:t>
      </w:r>
      <w:r>
        <w:rPr>
          <w:rFonts w:cs="Arial"/>
          <w:szCs w:val="24"/>
          <w:u w:val="single"/>
        </w:rPr>
        <w:t>(1.06</w:t>
      </w:r>
      <w:r w:rsidRPr="00ED7CCC">
        <w:rPr>
          <w:rFonts w:cs="Arial"/>
          <w:szCs w:val="24"/>
          <w:u w:val="single"/>
        </w:rPr>
        <w:t>)</w:t>
      </w:r>
      <w:r w:rsidRPr="00ED7CCC">
        <w:rPr>
          <w:rFonts w:cs="Arial"/>
          <w:szCs w:val="24"/>
        </w:rPr>
        <w:t xml:space="preserve"> </w:t>
      </w:r>
      <w:r>
        <w:rPr>
          <w:rFonts w:cs="Arial"/>
          <w:szCs w:val="24"/>
        </w:rPr>
        <w:tab/>
      </w:r>
      <w:r w:rsidR="00840B09">
        <w:rPr>
          <w:rFonts w:cs="Arial"/>
          <w:szCs w:val="24"/>
        </w:rPr>
        <w:tab/>
      </w:r>
      <w:r w:rsidR="008545C0">
        <w:rPr>
          <w:rFonts w:cs="Arial"/>
          <w:szCs w:val="24"/>
        </w:rPr>
        <w:t>=</w:t>
      </w:r>
      <w:r w:rsidR="00840B09">
        <w:rPr>
          <w:rFonts w:cs="Arial"/>
          <w:szCs w:val="24"/>
        </w:rPr>
        <w:t xml:space="preserve"> $65</w:t>
      </w:r>
      <w:r w:rsidR="00840B09">
        <w:rPr>
          <w:rFonts w:cs="Arial"/>
          <w:szCs w:val="24"/>
        </w:rPr>
        <w:tab/>
      </w:r>
      <w:r w:rsidR="00840B09">
        <w:rPr>
          <w:rFonts w:cs="Arial"/>
          <w:szCs w:val="24"/>
        </w:rPr>
        <w:tab/>
        <w:t>$61.32</w:t>
      </w:r>
    </w:p>
    <w:p w14:paraId="76855BD8" w14:textId="77777777" w:rsidR="00ED7CCC" w:rsidRDefault="00ED7CCC" w:rsidP="00ED7CCC">
      <w:pPr>
        <w:spacing w:after="0" w:line="240" w:lineRule="auto"/>
        <w:rPr>
          <w:rFonts w:cs="Arial"/>
          <w:b/>
          <w:szCs w:val="24"/>
        </w:rPr>
      </w:pPr>
      <w:r>
        <w:rPr>
          <w:rFonts w:cs="Arial"/>
          <w:b/>
          <w:szCs w:val="24"/>
        </w:rPr>
        <w:tab/>
      </w:r>
      <w:r>
        <w:rPr>
          <w:rFonts w:cs="Arial"/>
          <w:b/>
          <w:szCs w:val="24"/>
        </w:rPr>
        <w:tab/>
      </w:r>
      <w:r>
        <w:rPr>
          <w:rFonts w:cs="Arial"/>
          <w:b/>
          <w:szCs w:val="24"/>
        </w:rPr>
        <w:tab/>
      </w:r>
      <w:r>
        <w:rPr>
          <w:rFonts w:cs="Arial"/>
          <w:b/>
          <w:szCs w:val="24"/>
        </w:rPr>
        <w:tab/>
        <w:t xml:space="preserve">#6,000 </w:t>
      </w:r>
    </w:p>
    <w:p w14:paraId="75216859" w14:textId="7B9820F5" w:rsidR="00ED7CCC" w:rsidRDefault="00ED7CCC" w:rsidP="00ED7CCC">
      <w:pPr>
        <w:spacing w:after="0" w:line="240" w:lineRule="auto"/>
        <w:rPr>
          <w:rFonts w:cs="Arial"/>
          <w:b/>
          <w:szCs w:val="24"/>
        </w:rPr>
      </w:pPr>
    </w:p>
    <w:p w14:paraId="7EBA6447" w14:textId="663D3CCA" w:rsidR="00E614A3" w:rsidRDefault="008545C0" w:rsidP="00ED7CCC">
      <w:pPr>
        <w:spacing w:after="0" w:line="240" w:lineRule="auto"/>
        <w:rPr>
          <w:rFonts w:cs="Arial"/>
          <w:szCs w:val="24"/>
        </w:rPr>
      </w:pPr>
      <w:r>
        <w:rPr>
          <w:rFonts w:cs="Arial"/>
          <w:b/>
          <w:szCs w:val="24"/>
        </w:rPr>
        <w:t xml:space="preserve">     Fixed</w:t>
      </w:r>
      <w:r>
        <w:rPr>
          <w:rFonts w:cs="Arial"/>
          <w:b/>
          <w:szCs w:val="24"/>
        </w:rPr>
        <w:tab/>
      </w:r>
      <w:r>
        <w:rPr>
          <w:rFonts w:cs="Arial"/>
          <w:b/>
          <w:szCs w:val="24"/>
        </w:rPr>
        <w:tab/>
      </w:r>
      <w:r w:rsidR="00840B09">
        <w:rPr>
          <w:rFonts w:cs="Arial"/>
          <w:b/>
          <w:szCs w:val="24"/>
        </w:rPr>
        <w:t>($</w:t>
      </w:r>
      <w:r w:rsidR="00840B09">
        <w:rPr>
          <w:rFonts w:cs="Arial"/>
          <w:szCs w:val="24"/>
        </w:rPr>
        <w:t>3,768,000 – 233,000) - $65</w:t>
      </w:r>
      <w:r w:rsidRPr="00E614A3">
        <w:rPr>
          <w:rFonts w:cs="Arial"/>
          <w:szCs w:val="24"/>
        </w:rPr>
        <w:t>(#29,000)</w:t>
      </w:r>
      <w:r>
        <w:rPr>
          <w:rFonts w:cs="Arial"/>
          <w:b/>
          <w:szCs w:val="24"/>
        </w:rPr>
        <w:tab/>
      </w:r>
      <w:r w:rsidR="00840B09">
        <w:rPr>
          <w:rFonts w:cs="Arial"/>
          <w:b/>
          <w:szCs w:val="24"/>
        </w:rPr>
        <w:tab/>
      </w:r>
      <w:r w:rsidR="00840B09">
        <w:rPr>
          <w:rFonts w:cs="Arial"/>
          <w:b/>
          <w:szCs w:val="24"/>
        </w:rPr>
        <w:tab/>
      </w:r>
      <w:r w:rsidR="00840B09">
        <w:rPr>
          <w:rFonts w:cs="Arial"/>
          <w:szCs w:val="24"/>
        </w:rPr>
        <w:t>= $1,650,000</w:t>
      </w:r>
      <w:r w:rsidR="00840B09">
        <w:rPr>
          <w:rFonts w:cs="Arial"/>
          <w:szCs w:val="24"/>
        </w:rPr>
        <w:tab/>
        <w:t>$1,556,603</w:t>
      </w:r>
    </w:p>
    <w:p w14:paraId="69D409DC" w14:textId="77777777" w:rsidR="009026C4" w:rsidRDefault="009026C4" w:rsidP="00E614A3">
      <w:pPr>
        <w:spacing w:after="0" w:line="240" w:lineRule="auto"/>
        <w:ind w:left="4320" w:firstLine="720"/>
        <w:rPr>
          <w:rFonts w:cs="Arial"/>
          <w:b/>
          <w:szCs w:val="24"/>
        </w:rPr>
      </w:pPr>
    </w:p>
    <w:p w14:paraId="068B3363" w14:textId="7957F9AE" w:rsidR="009026C4" w:rsidRDefault="009026C4" w:rsidP="009026C4">
      <w:pPr>
        <w:spacing w:after="0" w:line="240" w:lineRule="auto"/>
        <w:rPr>
          <w:rFonts w:cs="Arial"/>
          <w:szCs w:val="24"/>
        </w:rPr>
      </w:pPr>
      <w:r>
        <w:rPr>
          <w:rFonts w:cs="Arial"/>
          <w:b/>
          <w:szCs w:val="24"/>
        </w:rPr>
        <w:t xml:space="preserve">Note: </w:t>
      </w:r>
      <w:r w:rsidRPr="009026C4">
        <w:rPr>
          <w:rFonts w:cs="Arial"/>
          <w:szCs w:val="24"/>
        </w:rPr>
        <w:t>The Amortization is fixed and therefore is a set charge per year and is independent (not influenced) by inflation. We must adjust the items other than the amortization amount</w:t>
      </w:r>
      <w:r>
        <w:rPr>
          <w:rFonts w:cs="Arial"/>
          <w:szCs w:val="24"/>
        </w:rPr>
        <w:t xml:space="preserve"> since these are the items impacted by inflation.</w:t>
      </w:r>
    </w:p>
    <w:p w14:paraId="3F127B14" w14:textId="77777777" w:rsidR="009026C4" w:rsidRDefault="009026C4" w:rsidP="009026C4">
      <w:pPr>
        <w:spacing w:after="0" w:line="240" w:lineRule="auto"/>
        <w:rPr>
          <w:rFonts w:cs="Arial"/>
          <w:szCs w:val="24"/>
        </w:rPr>
      </w:pPr>
    </w:p>
    <w:p w14:paraId="43087346" w14:textId="5C19D96C" w:rsidR="009026C4" w:rsidRDefault="009026C4" w:rsidP="009026C4">
      <w:pPr>
        <w:spacing w:after="0" w:line="240" w:lineRule="auto"/>
        <w:rPr>
          <w:rFonts w:cs="Arial"/>
          <w:szCs w:val="24"/>
        </w:rPr>
      </w:pPr>
      <w:r>
        <w:rPr>
          <w:rFonts w:cs="Arial"/>
          <w:szCs w:val="24"/>
        </w:rPr>
        <w:t>Old model understates the variable cost and overstates the fixed cost.</w:t>
      </w:r>
    </w:p>
    <w:p w14:paraId="66B6D981" w14:textId="77777777" w:rsidR="009026C4" w:rsidRDefault="009026C4" w:rsidP="009026C4">
      <w:pPr>
        <w:spacing w:after="0" w:line="240" w:lineRule="auto"/>
        <w:rPr>
          <w:rFonts w:cs="Arial"/>
          <w:szCs w:val="24"/>
        </w:rPr>
      </w:pPr>
    </w:p>
    <w:p w14:paraId="0FC30F78" w14:textId="49352DC2" w:rsidR="009026C4" w:rsidRPr="009026C4" w:rsidRDefault="009026C4" w:rsidP="009026C4">
      <w:pPr>
        <w:spacing w:after="0" w:line="240" w:lineRule="auto"/>
        <w:rPr>
          <w:rFonts w:cs="Arial"/>
          <w:szCs w:val="24"/>
        </w:rPr>
      </w:pPr>
      <w:r>
        <w:rPr>
          <w:rFonts w:cs="Arial"/>
          <w:szCs w:val="24"/>
        </w:rPr>
        <w:t>Both elements of the cost structure are incorrect in the old method.</w:t>
      </w:r>
    </w:p>
    <w:p w14:paraId="14D846C3" w14:textId="77777777" w:rsidR="00ED7CCC" w:rsidRDefault="00ED7CCC" w:rsidP="00ED7CCC">
      <w:pPr>
        <w:spacing w:after="0" w:line="240" w:lineRule="auto"/>
        <w:rPr>
          <w:rFonts w:cs="Arial"/>
          <w:b/>
          <w:szCs w:val="24"/>
        </w:rPr>
      </w:pPr>
    </w:p>
    <w:p w14:paraId="6386D7A5" w14:textId="2096A3F5" w:rsidR="00062BBC" w:rsidRDefault="00110434" w:rsidP="00062BBC">
      <w:pPr>
        <w:spacing w:after="0" w:line="240" w:lineRule="auto"/>
        <w:rPr>
          <w:rFonts w:cs="Arial"/>
          <w:b/>
          <w:szCs w:val="24"/>
        </w:rPr>
      </w:pPr>
      <w:r>
        <w:rPr>
          <w:rFonts w:cs="Arial"/>
          <w:b/>
          <w:szCs w:val="24"/>
        </w:rPr>
        <w:t xml:space="preserve">b) </w:t>
      </w:r>
      <w:r w:rsidR="00062BBC" w:rsidRPr="00110434">
        <w:rPr>
          <w:rFonts w:cs="Arial"/>
          <w:b/>
          <w:szCs w:val="24"/>
        </w:rPr>
        <w:t>They are expecting patient days in 2014 of 34</w:t>
      </w:r>
      <w:r w:rsidR="009026C4">
        <w:rPr>
          <w:rFonts w:cs="Arial"/>
          <w:b/>
          <w:szCs w:val="24"/>
        </w:rPr>
        <w:t>,000. Estimate the utility cost</w:t>
      </w:r>
      <w:r w:rsidR="00062BBC" w:rsidRPr="00110434">
        <w:rPr>
          <w:rFonts w:cs="Arial"/>
          <w:b/>
          <w:szCs w:val="24"/>
        </w:rPr>
        <w:t xml:space="preserve"> for 201</w:t>
      </w:r>
      <w:r w:rsidR="007836FA" w:rsidRPr="00110434">
        <w:rPr>
          <w:rFonts w:cs="Arial"/>
          <w:b/>
          <w:szCs w:val="24"/>
        </w:rPr>
        <w:t>4</w:t>
      </w:r>
      <w:r w:rsidR="00062BBC" w:rsidRPr="00110434">
        <w:rPr>
          <w:rFonts w:cs="Arial"/>
          <w:b/>
          <w:szCs w:val="24"/>
        </w:rPr>
        <w:t>. (4 marks)</w:t>
      </w:r>
    </w:p>
    <w:p w14:paraId="6A844C26" w14:textId="77777777" w:rsidR="00062BBC" w:rsidRDefault="00062BBC" w:rsidP="00062BBC">
      <w:pPr>
        <w:spacing w:after="0" w:line="240" w:lineRule="auto"/>
        <w:rPr>
          <w:rFonts w:cs="Arial"/>
          <w:b/>
          <w:szCs w:val="24"/>
        </w:rPr>
      </w:pPr>
    </w:p>
    <w:p w14:paraId="5DE4CE2E" w14:textId="2F9FA3BE" w:rsidR="00062BBC" w:rsidRPr="009026C4" w:rsidRDefault="00840B09" w:rsidP="009026C4">
      <w:pPr>
        <w:spacing w:after="0" w:line="240" w:lineRule="auto"/>
        <w:ind w:left="720" w:firstLine="720"/>
        <w:rPr>
          <w:rFonts w:cs="Arial"/>
          <w:szCs w:val="24"/>
        </w:rPr>
      </w:pPr>
      <w:r>
        <w:rPr>
          <w:rFonts w:cs="Arial"/>
          <w:szCs w:val="24"/>
        </w:rPr>
        <w:t>#34,000 ($65</w:t>
      </w:r>
      <w:r w:rsidR="00110434" w:rsidRPr="009026C4">
        <w:rPr>
          <w:rFonts w:cs="Arial"/>
          <w:szCs w:val="24"/>
        </w:rPr>
        <w:t>)</w:t>
      </w:r>
      <w:r>
        <w:rPr>
          <w:rFonts w:cs="Arial"/>
          <w:szCs w:val="24"/>
        </w:rPr>
        <w:t>(1.1) + $1,650,000(1.1)</w:t>
      </w:r>
      <w:r w:rsidR="003F05EE">
        <w:rPr>
          <w:rFonts w:cs="Arial"/>
          <w:szCs w:val="24"/>
        </w:rPr>
        <w:t xml:space="preserve"> = $4,246,000</w:t>
      </w:r>
    </w:p>
    <w:p w14:paraId="36B67177" w14:textId="77777777" w:rsidR="00062BBC" w:rsidRPr="00062BBC" w:rsidRDefault="00062BBC" w:rsidP="00062BBC">
      <w:pPr>
        <w:spacing w:after="0" w:line="240" w:lineRule="auto"/>
        <w:rPr>
          <w:rFonts w:cs="Arial"/>
          <w:b/>
          <w:szCs w:val="24"/>
        </w:rPr>
      </w:pPr>
    </w:p>
    <w:p w14:paraId="10F105C7" w14:textId="5028ED74" w:rsidR="00062BBC" w:rsidRPr="009026C4" w:rsidRDefault="009026C4" w:rsidP="009026C4">
      <w:pPr>
        <w:spacing w:after="0" w:line="240" w:lineRule="auto"/>
        <w:rPr>
          <w:rFonts w:cs="Arial"/>
          <w:b/>
          <w:szCs w:val="24"/>
        </w:rPr>
      </w:pPr>
      <w:r>
        <w:rPr>
          <w:rFonts w:cs="Arial"/>
          <w:b/>
          <w:szCs w:val="24"/>
        </w:rPr>
        <w:t xml:space="preserve">c) </w:t>
      </w:r>
      <w:r w:rsidR="00062BBC" w:rsidRPr="009026C4">
        <w:rPr>
          <w:rFonts w:cs="Arial"/>
          <w:b/>
          <w:szCs w:val="24"/>
        </w:rPr>
        <w:t>Thoughtfully r</w:t>
      </w:r>
      <w:r w:rsidR="00411F25" w:rsidRPr="009026C4">
        <w:rPr>
          <w:rFonts w:cs="Arial"/>
          <w:b/>
          <w:szCs w:val="24"/>
        </w:rPr>
        <w:t>espond to the CEO’s comments. (4</w:t>
      </w:r>
      <w:r w:rsidR="00062BBC" w:rsidRPr="009026C4">
        <w:rPr>
          <w:rFonts w:cs="Arial"/>
          <w:b/>
          <w:szCs w:val="24"/>
        </w:rPr>
        <w:t xml:space="preserve"> marks)</w:t>
      </w:r>
    </w:p>
    <w:p w14:paraId="09776981" w14:textId="15B4928F" w:rsidR="00062BBC" w:rsidRPr="00BD4F6E" w:rsidRDefault="009026C4" w:rsidP="00062BBC">
      <w:pPr>
        <w:rPr>
          <w:rFonts w:cs="Arial"/>
          <w:szCs w:val="24"/>
        </w:rPr>
      </w:pPr>
      <w:r>
        <w:rPr>
          <w:rFonts w:cs="Arial"/>
          <w:szCs w:val="24"/>
        </w:rPr>
        <w:t xml:space="preserve">Inflation is from the past, however, cost structures are based upon the cost experience of the past. This creates the basis for the current (future) model. The presence of inflation </w:t>
      </w:r>
      <w:r w:rsidR="003E4FE6">
        <w:rPr>
          <w:rFonts w:cs="Arial"/>
          <w:szCs w:val="24"/>
        </w:rPr>
        <w:t xml:space="preserve">in the data </w:t>
      </w:r>
      <w:r>
        <w:rPr>
          <w:rFonts w:cs="Arial"/>
          <w:szCs w:val="24"/>
        </w:rPr>
        <w:t xml:space="preserve">will distort the model upon which we will make </w:t>
      </w:r>
      <w:r w:rsidR="003E4FE6">
        <w:rPr>
          <w:rFonts w:cs="Arial"/>
          <w:szCs w:val="24"/>
        </w:rPr>
        <w:t>future decisions. Our understanding will be clouded (overstating and understating costs) creating a weak model which will lead to a poor decisions.</w:t>
      </w:r>
    </w:p>
    <w:p w14:paraId="150C4C80" w14:textId="1A598DFC" w:rsidR="00421A8D" w:rsidRDefault="00421A8D">
      <w:pPr>
        <w:rPr>
          <w:b/>
        </w:rPr>
      </w:pPr>
    </w:p>
    <w:p w14:paraId="57A61C07" w14:textId="7D059F74" w:rsidR="0090323B" w:rsidRDefault="0090323B" w:rsidP="0090323B">
      <w:pPr>
        <w:pBdr>
          <w:bottom w:val="single" w:sz="4" w:space="1" w:color="auto"/>
        </w:pBdr>
        <w:spacing w:after="0" w:line="240" w:lineRule="auto"/>
        <w:rPr>
          <w:b/>
          <w:sz w:val="24"/>
        </w:rPr>
      </w:pPr>
      <w:r>
        <w:rPr>
          <w:b/>
          <w:sz w:val="24"/>
        </w:rPr>
        <w:lastRenderedPageBreak/>
        <w:t xml:space="preserve">Question </w:t>
      </w:r>
      <w:r w:rsidR="00062BBC">
        <w:rPr>
          <w:b/>
          <w:sz w:val="24"/>
        </w:rPr>
        <w:t xml:space="preserve">3 </w:t>
      </w:r>
      <w:r w:rsidR="00472900">
        <w:rPr>
          <w:b/>
          <w:sz w:val="24"/>
        </w:rPr>
        <w:tab/>
      </w:r>
      <w:r w:rsidR="00472900">
        <w:rPr>
          <w:b/>
          <w:sz w:val="24"/>
        </w:rPr>
        <w:tab/>
      </w:r>
      <w:r w:rsidR="00062BBC">
        <w:rPr>
          <w:b/>
          <w:sz w:val="24"/>
        </w:rPr>
        <w:t>Gross Margin versus Contribution Margin</w:t>
      </w:r>
      <w:r w:rsidR="00472900">
        <w:rPr>
          <w:b/>
          <w:sz w:val="24"/>
        </w:rPr>
        <w:t xml:space="preserve">   </w:t>
      </w:r>
      <w:r w:rsidR="00344C65">
        <w:rPr>
          <w:b/>
          <w:sz w:val="24"/>
        </w:rPr>
        <w:t>[</w:t>
      </w:r>
      <w:r w:rsidR="00960083">
        <w:rPr>
          <w:b/>
          <w:sz w:val="24"/>
        </w:rPr>
        <w:t>5</w:t>
      </w:r>
      <w:r w:rsidR="00472900">
        <w:rPr>
          <w:b/>
          <w:sz w:val="24"/>
        </w:rPr>
        <w:t xml:space="preserve"> marks</w:t>
      </w:r>
      <w:r w:rsidR="00344C65">
        <w:rPr>
          <w:b/>
          <w:sz w:val="24"/>
        </w:rPr>
        <w:t>]</w:t>
      </w:r>
    </w:p>
    <w:p w14:paraId="5960CA9B" w14:textId="0F5EB982" w:rsidR="00472900" w:rsidRDefault="00472900" w:rsidP="007C4104">
      <w:r>
        <w:t>A consultant stated, “</w:t>
      </w:r>
      <w:r w:rsidR="00062BBC">
        <w:t>Managers are all interested in a healthy margin</w:t>
      </w:r>
      <w:r>
        <w:t>.</w:t>
      </w:r>
      <w:r w:rsidR="00062BBC">
        <w:t xml:space="preserve"> Why does it matter what type it is?</w:t>
      </w:r>
      <w:r>
        <w:t>”</w:t>
      </w:r>
      <w:r w:rsidR="001722E9">
        <w:t xml:space="preserve"> </w:t>
      </w:r>
      <w:r>
        <w:t>Using the example of the beverage industry and the software industry thoughtfully respond to the consultant.</w:t>
      </w:r>
    </w:p>
    <w:p w14:paraId="752AD6EC" w14:textId="77777777" w:rsidR="00472900" w:rsidRDefault="00472900" w:rsidP="007C4104"/>
    <w:p w14:paraId="4C07CFB3" w14:textId="77777777" w:rsidR="00960083" w:rsidRDefault="00960083" w:rsidP="00960083">
      <w:pPr>
        <w:rPr>
          <w:rFonts w:cs="Arial"/>
          <w:b/>
        </w:rPr>
      </w:pPr>
    </w:p>
    <w:p w14:paraId="62B7D23A" w14:textId="77777777" w:rsidR="00960083" w:rsidRDefault="00960083" w:rsidP="00960083">
      <w:pPr>
        <w:rPr>
          <w:rFonts w:cs="Arial"/>
          <w:b/>
        </w:rPr>
      </w:pPr>
    </w:p>
    <w:p w14:paraId="4108F0DC" w14:textId="77777777" w:rsidR="00960083" w:rsidRDefault="00960083" w:rsidP="00960083">
      <w:pPr>
        <w:rPr>
          <w:rFonts w:cs="Arial"/>
          <w:b/>
        </w:rPr>
      </w:pPr>
    </w:p>
    <w:p w14:paraId="0F0CF015" w14:textId="77777777" w:rsidR="00960083" w:rsidRDefault="00960083" w:rsidP="00960083">
      <w:pPr>
        <w:rPr>
          <w:rFonts w:cs="Arial"/>
          <w:b/>
        </w:rPr>
      </w:pPr>
    </w:p>
    <w:p w14:paraId="7E630607" w14:textId="77777777" w:rsidR="00960083" w:rsidRDefault="00960083" w:rsidP="00960083">
      <w:pPr>
        <w:rPr>
          <w:rFonts w:cs="Arial"/>
          <w:b/>
        </w:rPr>
      </w:pPr>
    </w:p>
    <w:p w14:paraId="37EB47C9" w14:textId="77777777" w:rsidR="00960083" w:rsidRDefault="00960083" w:rsidP="00960083">
      <w:pPr>
        <w:rPr>
          <w:rFonts w:cs="Arial"/>
          <w:b/>
        </w:rPr>
      </w:pPr>
    </w:p>
    <w:p w14:paraId="6B4488AF" w14:textId="77777777" w:rsidR="00960083" w:rsidRDefault="00960083" w:rsidP="00960083">
      <w:pPr>
        <w:rPr>
          <w:rFonts w:cs="Arial"/>
          <w:b/>
        </w:rPr>
      </w:pPr>
    </w:p>
    <w:p w14:paraId="3FFF7636" w14:textId="77777777" w:rsidR="001722E9" w:rsidRDefault="001722E9" w:rsidP="00960083">
      <w:pPr>
        <w:rPr>
          <w:rFonts w:cs="Arial"/>
          <w:b/>
        </w:rPr>
      </w:pPr>
    </w:p>
    <w:p w14:paraId="4666C21E" w14:textId="77777777" w:rsidR="001722E9" w:rsidRDefault="001722E9" w:rsidP="00960083">
      <w:pPr>
        <w:rPr>
          <w:rFonts w:cs="Arial"/>
          <w:b/>
        </w:rPr>
      </w:pPr>
    </w:p>
    <w:p w14:paraId="3F3C8681" w14:textId="77777777" w:rsidR="00960083" w:rsidRDefault="00960083" w:rsidP="00960083">
      <w:pPr>
        <w:rPr>
          <w:rFonts w:cs="Arial"/>
          <w:b/>
        </w:rPr>
      </w:pPr>
    </w:p>
    <w:p w14:paraId="0FC5C55F" w14:textId="0A3CCCCB" w:rsidR="00EF367A" w:rsidRDefault="00EF367A" w:rsidP="00960083">
      <w:pPr>
        <w:pBdr>
          <w:bottom w:val="single" w:sz="4" w:space="1" w:color="auto"/>
        </w:pBdr>
        <w:rPr>
          <w:rFonts w:cs="Arial"/>
          <w:b/>
        </w:rPr>
      </w:pPr>
      <w:r>
        <w:rPr>
          <w:rFonts w:cs="Arial"/>
          <w:b/>
        </w:rPr>
        <w:t>Question 4    ABC &amp; Co</w:t>
      </w:r>
      <w:r w:rsidR="00960083">
        <w:rPr>
          <w:rFonts w:cs="Arial"/>
          <w:b/>
        </w:rPr>
        <w:t>st structures and University [5</w:t>
      </w:r>
      <w:r>
        <w:rPr>
          <w:rFonts w:cs="Arial"/>
          <w:b/>
        </w:rPr>
        <w:t xml:space="preserve"> marks]</w:t>
      </w:r>
    </w:p>
    <w:p w14:paraId="3131803B" w14:textId="77777777" w:rsidR="00EF367A" w:rsidRDefault="00EF367A" w:rsidP="00EF367A">
      <w:pPr>
        <w:rPr>
          <w:rFonts w:cs="Arial"/>
        </w:rPr>
      </w:pPr>
      <w:r w:rsidRPr="00A36BEE">
        <w:rPr>
          <w:rFonts w:cs="Arial"/>
        </w:rPr>
        <w:t xml:space="preserve">You have been hired by a </w:t>
      </w:r>
      <w:r>
        <w:rPr>
          <w:rFonts w:cs="Arial"/>
        </w:rPr>
        <w:t>UBC</w:t>
      </w:r>
      <w:r w:rsidRPr="00A36BEE">
        <w:rPr>
          <w:rFonts w:cs="Arial"/>
        </w:rPr>
        <w:t xml:space="preserve"> as a </w:t>
      </w:r>
      <w:r w:rsidRPr="00847BCE">
        <w:rPr>
          <w:rFonts w:cs="Arial"/>
          <w:b/>
          <w:i/>
        </w:rPr>
        <w:t>cost analyst</w:t>
      </w:r>
      <w:r w:rsidRPr="00A36BEE">
        <w:rPr>
          <w:rFonts w:cs="Arial"/>
        </w:rPr>
        <w:t xml:space="preserve">. </w:t>
      </w:r>
      <w:r>
        <w:rPr>
          <w:rFonts w:cs="Arial"/>
        </w:rPr>
        <w:t xml:space="preserve">The CFO has asked you to explain why ABC and cost structures would be useful tools for the university administrators. </w:t>
      </w:r>
    </w:p>
    <w:p w14:paraId="41D589B0" w14:textId="59893C92" w:rsidR="00EF367A" w:rsidRDefault="00EF367A" w:rsidP="00EF367A">
      <w:pPr>
        <w:pBdr>
          <w:bottom w:val="single" w:sz="4" w:space="1" w:color="auto"/>
        </w:pBdr>
        <w:rPr>
          <w:rFonts w:cs="Arial"/>
          <w:b/>
        </w:rPr>
      </w:pPr>
      <w:r>
        <w:rPr>
          <w:rFonts w:cs="Arial"/>
          <w:b/>
        </w:rPr>
        <w:t xml:space="preserve">Provide a thoughtful response, citing specific examples with reference to the Sauder School of Business, Faculty of Science, Library and UBC Food Services, to the CFO.  </w:t>
      </w:r>
    </w:p>
    <w:p w14:paraId="5885ABC6" w14:textId="77777777" w:rsidR="00EF367A" w:rsidRDefault="00EF367A">
      <w:pPr>
        <w:rPr>
          <w:rFonts w:cs="Arial"/>
          <w:b/>
        </w:rPr>
      </w:pPr>
      <w:r>
        <w:rPr>
          <w:rFonts w:cs="Arial"/>
          <w:b/>
        </w:rPr>
        <w:br w:type="page"/>
      </w:r>
    </w:p>
    <w:p w14:paraId="546B8889" w14:textId="680C3032" w:rsidR="00421A8D" w:rsidRPr="00AC1832" w:rsidRDefault="0090323B" w:rsidP="00EF367A">
      <w:pPr>
        <w:pBdr>
          <w:bottom w:val="single" w:sz="4" w:space="1" w:color="auto"/>
        </w:pBdr>
        <w:rPr>
          <w:rFonts w:cs="Arial"/>
          <w:b/>
          <w:sz w:val="24"/>
        </w:rPr>
      </w:pPr>
      <w:r>
        <w:rPr>
          <w:rFonts w:cs="Arial"/>
          <w:b/>
          <w:sz w:val="24"/>
        </w:rPr>
        <w:lastRenderedPageBreak/>
        <w:t xml:space="preserve">Question </w:t>
      </w:r>
      <w:r w:rsidR="00EF367A">
        <w:rPr>
          <w:rFonts w:cs="Arial"/>
          <w:b/>
          <w:sz w:val="24"/>
        </w:rPr>
        <w:t>5</w:t>
      </w:r>
      <w:r w:rsidR="00421A8D" w:rsidRPr="00AC1832">
        <w:rPr>
          <w:rFonts w:cs="Arial"/>
          <w:b/>
          <w:sz w:val="24"/>
        </w:rPr>
        <w:t xml:space="preserve">   </w:t>
      </w:r>
      <w:r w:rsidR="00C731EE">
        <w:rPr>
          <w:rFonts w:cs="Arial"/>
          <w:b/>
          <w:sz w:val="24"/>
        </w:rPr>
        <w:t>Bench</w:t>
      </w:r>
      <w:r w:rsidR="00344C65">
        <w:rPr>
          <w:rFonts w:cs="Arial"/>
          <w:b/>
          <w:sz w:val="24"/>
        </w:rPr>
        <w:t xml:space="preserve"> Co</w:t>
      </w:r>
      <w:r w:rsidR="00C731EE">
        <w:rPr>
          <w:rFonts w:cs="Arial"/>
          <w:b/>
          <w:sz w:val="24"/>
        </w:rPr>
        <w:t xml:space="preserve">, Monarch </w:t>
      </w:r>
      <w:r w:rsidR="00344C65">
        <w:rPr>
          <w:rFonts w:cs="Arial"/>
          <w:b/>
          <w:sz w:val="24"/>
        </w:rPr>
        <w:t xml:space="preserve">Studios </w:t>
      </w:r>
      <w:r w:rsidR="001722E9">
        <w:rPr>
          <w:rFonts w:cs="Arial"/>
          <w:b/>
          <w:sz w:val="24"/>
        </w:rPr>
        <w:t>and SIP</w:t>
      </w:r>
      <w:r w:rsidR="00C731EE">
        <w:rPr>
          <w:rFonts w:cs="Arial"/>
          <w:b/>
          <w:sz w:val="24"/>
        </w:rPr>
        <w:t xml:space="preserve"> Soda</w:t>
      </w:r>
      <w:r w:rsidR="00C731EE">
        <w:rPr>
          <w:rFonts w:cs="Arial"/>
          <w:b/>
          <w:sz w:val="24"/>
        </w:rPr>
        <w:tab/>
      </w:r>
      <w:r w:rsidR="00C731EE">
        <w:rPr>
          <w:rFonts w:cs="Arial"/>
          <w:b/>
          <w:sz w:val="24"/>
        </w:rPr>
        <w:tab/>
      </w:r>
      <w:r w:rsidR="00421A8D" w:rsidRPr="00AC1832">
        <w:rPr>
          <w:rFonts w:cs="Arial"/>
          <w:b/>
          <w:sz w:val="24"/>
        </w:rPr>
        <w:t xml:space="preserve">  </w:t>
      </w:r>
      <w:r w:rsidR="00FB3BE5" w:rsidRPr="00AC1832">
        <w:rPr>
          <w:rFonts w:cs="Arial"/>
          <w:b/>
          <w:sz w:val="24"/>
        </w:rPr>
        <w:tab/>
      </w:r>
      <w:r w:rsidR="00421A8D" w:rsidRPr="00AC1832">
        <w:rPr>
          <w:rFonts w:cs="Arial"/>
          <w:b/>
          <w:sz w:val="24"/>
        </w:rPr>
        <w:t>[</w:t>
      </w:r>
      <w:r w:rsidR="00C731EE">
        <w:rPr>
          <w:rFonts w:cs="Arial"/>
          <w:b/>
          <w:sz w:val="24"/>
        </w:rPr>
        <w:t>1</w:t>
      </w:r>
      <w:r w:rsidR="00421A8D" w:rsidRPr="00AC1832">
        <w:rPr>
          <w:rFonts w:cs="Arial"/>
          <w:b/>
          <w:sz w:val="24"/>
        </w:rPr>
        <w:t>0 Marks]</w:t>
      </w:r>
    </w:p>
    <w:p w14:paraId="3C83D717" w14:textId="24E9BF6B" w:rsidR="00A36BEE" w:rsidRDefault="00C731EE">
      <w:pPr>
        <w:rPr>
          <w:b/>
        </w:rPr>
      </w:pPr>
      <w:r w:rsidRPr="00476A35">
        <w:rPr>
          <w:u w:val="single"/>
        </w:rPr>
        <w:t>Compare</w:t>
      </w:r>
      <w:r w:rsidRPr="00960083">
        <w:t xml:space="preserve"> and </w:t>
      </w:r>
      <w:r w:rsidRPr="00476A35">
        <w:rPr>
          <w:u w:val="single"/>
        </w:rPr>
        <w:t>contrast</w:t>
      </w:r>
      <w:r w:rsidRPr="00960083">
        <w:t xml:space="preserve"> the cost structure for these three firms</w:t>
      </w:r>
      <w:r w:rsidR="00344C65" w:rsidRPr="00960083">
        <w:t xml:space="preserve"> started by Sauder grads</w:t>
      </w:r>
      <w:r w:rsidR="00344C65">
        <w:rPr>
          <w:b/>
        </w:rPr>
        <w:t>.</w:t>
      </w:r>
      <w:r>
        <w:rPr>
          <w:b/>
        </w:rPr>
        <w:t xml:space="preserve"> </w:t>
      </w:r>
      <w:r w:rsidR="00A36BEE">
        <w:rPr>
          <w:b/>
        </w:rPr>
        <w:br w:type="page"/>
      </w:r>
    </w:p>
    <w:p w14:paraId="79C1DDD3" w14:textId="7A5B9CB3" w:rsidR="00A36BEE" w:rsidRPr="00344C65" w:rsidRDefault="00847BCE" w:rsidP="00472900">
      <w:pPr>
        <w:pBdr>
          <w:bottom w:val="single" w:sz="4" w:space="1" w:color="auto"/>
        </w:pBdr>
        <w:rPr>
          <w:rFonts w:cs="Arial"/>
          <w:b/>
          <w:sz w:val="24"/>
          <w:szCs w:val="24"/>
        </w:rPr>
      </w:pPr>
      <w:r w:rsidRPr="00344C65">
        <w:rPr>
          <w:rFonts w:cs="Arial"/>
          <w:b/>
          <w:sz w:val="24"/>
          <w:szCs w:val="24"/>
        </w:rPr>
        <w:lastRenderedPageBreak/>
        <w:t xml:space="preserve">Question </w:t>
      </w:r>
      <w:r w:rsidR="00F93829">
        <w:rPr>
          <w:rFonts w:cs="Arial"/>
          <w:b/>
          <w:sz w:val="24"/>
          <w:szCs w:val="24"/>
        </w:rPr>
        <w:t>6</w:t>
      </w:r>
      <w:r w:rsidRPr="00344C65">
        <w:rPr>
          <w:rFonts w:cs="Arial"/>
          <w:b/>
          <w:sz w:val="24"/>
          <w:szCs w:val="24"/>
        </w:rPr>
        <w:t xml:space="preserve"> </w:t>
      </w:r>
      <w:r w:rsidR="00472900" w:rsidRPr="00344C65">
        <w:rPr>
          <w:rFonts w:cs="Arial"/>
          <w:b/>
          <w:sz w:val="24"/>
          <w:szCs w:val="24"/>
        </w:rPr>
        <w:tab/>
      </w:r>
      <w:r w:rsidR="00472900" w:rsidRPr="00344C65">
        <w:rPr>
          <w:rFonts w:cs="Arial"/>
          <w:b/>
          <w:sz w:val="24"/>
          <w:szCs w:val="24"/>
        </w:rPr>
        <w:tab/>
      </w:r>
      <w:r w:rsidR="00472900" w:rsidRPr="00344C65">
        <w:rPr>
          <w:rFonts w:cs="Arial"/>
          <w:b/>
          <w:sz w:val="24"/>
          <w:szCs w:val="24"/>
        </w:rPr>
        <w:tab/>
        <w:t>Whistler Blackcomb</w:t>
      </w:r>
      <w:r w:rsidRPr="00344C65">
        <w:rPr>
          <w:rFonts w:cs="Arial"/>
          <w:b/>
          <w:sz w:val="24"/>
          <w:szCs w:val="24"/>
        </w:rPr>
        <w:t xml:space="preserve"> [10 marks]</w:t>
      </w:r>
    </w:p>
    <w:p w14:paraId="44C9E874" w14:textId="7D08E067" w:rsidR="00472900" w:rsidRDefault="00472900" w:rsidP="00472900">
      <w:pPr>
        <w:rPr>
          <w:rFonts w:cs="Arial"/>
        </w:rPr>
      </w:pPr>
      <w:r w:rsidRPr="00472900">
        <w:rPr>
          <w:rFonts w:cs="Arial"/>
        </w:rPr>
        <w:t xml:space="preserve">You have just received a gift card </w:t>
      </w:r>
      <w:r w:rsidR="00EF367A">
        <w:rPr>
          <w:rFonts w:cs="Arial"/>
        </w:rPr>
        <w:t xml:space="preserve">for </w:t>
      </w:r>
      <w:r w:rsidRPr="00472900">
        <w:rPr>
          <w:rFonts w:cs="Arial"/>
        </w:rPr>
        <w:t xml:space="preserve">Whistler Blackcomb for $300. You can either use it to buy </w:t>
      </w:r>
      <w:r w:rsidRPr="00472900">
        <w:rPr>
          <w:rFonts w:cs="Arial"/>
          <w:u w:val="single"/>
        </w:rPr>
        <w:t>merchandise</w:t>
      </w:r>
      <w:r w:rsidRPr="00472900">
        <w:rPr>
          <w:rFonts w:cs="Arial"/>
        </w:rPr>
        <w:t xml:space="preserve"> in their store, purchase </w:t>
      </w:r>
      <w:r w:rsidRPr="00472900">
        <w:rPr>
          <w:rFonts w:cs="Arial"/>
          <w:u w:val="single"/>
        </w:rPr>
        <w:t>lift tickets</w:t>
      </w:r>
      <w:r w:rsidRPr="00472900">
        <w:rPr>
          <w:rFonts w:cs="Arial"/>
        </w:rPr>
        <w:t xml:space="preserve"> for skiing </w:t>
      </w:r>
      <w:r w:rsidR="00C731EE">
        <w:rPr>
          <w:rFonts w:cs="Arial"/>
        </w:rPr>
        <w:t xml:space="preserve">at Whistler </w:t>
      </w:r>
      <w:r w:rsidRPr="00472900">
        <w:rPr>
          <w:rFonts w:cs="Arial"/>
        </w:rPr>
        <w:t xml:space="preserve">or stay in one of their </w:t>
      </w:r>
      <w:r w:rsidRPr="00472900">
        <w:rPr>
          <w:rFonts w:cs="Arial"/>
          <w:u w:val="single"/>
        </w:rPr>
        <w:t>hotels</w:t>
      </w:r>
      <w:r w:rsidR="001722E9">
        <w:rPr>
          <w:rFonts w:cs="Arial"/>
        </w:rPr>
        <w:t>. The company</w:t>
      </w:r>
      <w:r w:rsidRPr="00472900">
        <w:rPr>
          <w:rFonts w:cs="Arial"/>
        </w:rPr>
        <w:t xml:space="preserve"> would prefer </w:t>
      </w:r>
      <w:r w:rsidR="00C731EE">
        <w:rPr>
          <w:rFonts w:cs="Arial"/>
        </w:rPr>
        <w:t xml:space="preserve">that </w:t>
      </w:r>
      <w:r w:rsidRPr="00472900">
        <w:rPr>
          <w:rFonts w:cs="Arial"/>
        </w:rPr>
        <w:t xml:space="preserve">you use the giftcard for which </w:t>
      </w:r>
      <w:r w:rsidR="00C731EE" w:rsidRPr="00EF367A">
        <w:rPr>
          <w:rFonts w:cs="Arial"/>
          <w:b/>
          <w:u w:val="single"/>
        </w:rPr>
        <w:t>one</w:t>
      </w:r>
      <w:r w:rsidR="00C731EE">
        <w:rPr>
          <w:rFonts w:cs="Arial"/>
        </w:rPr>
        <w:t xml:space="preserve"> </w:t>
      </w:r>
      <w:r w:rsidRPr="00472900">
        <w:rPr>
          <w:rFonts w:cs="Arial"/>
        </w:rPr>
        <w:t>of the three alternatives. Explain, using content covered in 354.</w:t>
      </w:r>
    </w:p>
    <w:p w14:paraId="0B8708A1" w14:textId="77777777" w:rsidR="00EF367A" w:rsidRDefault="00EF367A">
      <w:pPr>
        <w:rPr>
          <w:rFonts w:cs="Arial"/>
          <w:b/>
          <w:sz w:val="24"/>
          <w:szCs w:val="24"/>
        </w:rPr>
      </w:pPr>
      <w:r>
        <w:rPr>
          <w:rFonts w:cs="Arial"/>
          <w:b/>
          <w:sz w:val="24"/>
          <w:szCs w:val="24"/>
        </w:rPr>
        <w:br w:type="page"/>
      </w:r>
    </w:p>
    <w:p w14:paraId="5CAAAB50" w14:textId="784C7F86" w:rsidR="00344C65" w:rsidRPr="00344C65" w:rsidRDefault="00344C65" w:rsidP="00476A35">
      <w:pPr>
        <w:pBdr>
          <w:bottom w:val="single" w:sz="4" w:space="1" w:color="auto"/>
        </w:pBdr>
        <w:jc w:val="both"/>
        <w:rPr>
          <w:rFonts w:cs="Arial"/>
          <w:b/>
          <w:sz w:val="24"/>
          <w:szCs w:val="24"/>
        </w:rPr>
      </w:pPr>
      <w:r w:rsidRPr="00344C65">
        <w:rPr>
          <w:rFonts w:cs="Arial"/>
          <w:b/>
          <w:sz w:val="24"/>
          <w:szCs w:val="24"/>
        </w:rPr>
        <w:lastRenderedPageBreak/>
        <w:t xml:space="preserve">Question </w:t>
      </w:r>
      <w:r w:rsidR="00F93829">
        <w:rPr>
          <w:rFonts w:cs="Arial"/>
          <w:b/>
          <w:sz w:val="24"/>
          <w:szCs w:val="24"/>
        </w:rPr>
        <w:t>7</w:t>
      </w:r>
      <w:r w:rsidRPr="00344C65">
        <w:rPr>
          <w:rFonts w:cs="Arial"/>
          <w:b/>
          <w:sz w:val="24"/>
          <w:szCs w:val="24"/>
        </w:rPr>
        <w:t xml:space="preserve"> </w:t>
      </w:r>
      <w:r w:rsidRPr="00344C65">
        <w:rPr>
          <w:rFonts w:cs="Arial"/>
          <w:b/>
          <w:sz w:val="24"/>
          <w:szCs w:val="24"/>
        </w:rPr>
        <w:tab/>
      </w:r>
      <w:r w:rsidRPr="00344C65">
        <w:rPr>
          <w:rFonts w:cs="Arial"/>
          <w:b/>
          <w:sz w:val="24"/>
          <w:szCs w:val="24"/>
        </w:rPr>
        <w:tab/>
      </w:r>
      <w:r w:rsidRPr="00344C65">
        <w:rPr>
          <w:rFonts w:cs="Arial"/>
          <w:b/>
          <w:sz w:val="24"/>
          <w:szCs w:val="24"/>
        </w:rPr>
        <w:tab/>
        <w:t>[</w:t>
      </w:r>
      <w:r w:rsidR="00BA50AD">
        <w:rPr>
          <w:rFonts w:cs="Arial"/>
          <w:b/>
          <w:sz w:val="24"/>
          <w:szCs w:val="24"/>
        </w:rPr>
        <w:t>3</w:t>
      </w:r>
      <w:r w:rsidRPr="00344C65">
        <w:rPr>
          <w:rFonts w:cs="Arial"/>
          <w:b/>
          <w:sz w:val="24"/>
          <w:szCs w:val="24"/>
        </w:rPr>
        <w:t>0 marks]</w:t>
      </w:r>
    </w:p>
    <w:p w14:paraId="10E78256" w14:textId="6F2E0230" w:rsidR="00472900" w:rsidRPr="00BA50AD" w:rsidRDefault="002913D6" w:rsidP="00476A35">
      <w:pPr>
        <w:jc w:val="both"/>
        <w:rPr>
          <w:rFonts w:cs="Arial"/>
        </w:rPr>
      </w:pPr>
      <w:r w:rsidRPr="00BA50AD">
        <w:rPr>
          <w:rFonts w:cs="Arial"/>
        </w:rPr>
        <w:t>Harar Ltd. manufactures and sells construction tools</w:t>
      </w:r>
      <w:r w:rsidR="00BA50AD" w:rsidRPr="00BA50AD">
        <w:rPr>
          <w:rFonts w:cs="Arial"/>
        </w:rPr>
        <w:t xml:space="preserve"> to a wide range of retailers</w:t>
      </w:r>
      <w:r w:rsidRPr="00BA50AD">
        <w:rPr>
          <w:rFonts w:cs="Arial"/>
        </w:rPr>
        <w:t xml:space="preserve">. The company has experienced a general inflation over the </w:t>
      </w:r>
      <w:r w:rsidR="001722E9">
        <w:rPr>
          <w:rFonts w:cs="Arial"/>
        </w:rPr>
        <w:t xml:space="preserve">four year </w:t>
      </w:r>
      <w:r w:rsidRPr="00BA50AD">
        <w:rPr>
          <w:rFonts w:cs="Arial"/>
        </w:rPr>
        <w:t>period of 7% total. The equipment is purchased and amortized using straig</w:t>
      </w:r>
      <w:r w:rsidR="001722E9">
        <w:rPr>
          <w:rFonts w:cs="Arial"/>
        </w:rPr>
        <w:t xml:space="preserve">ht-line but the building </w:t>
      </w:r>
      <w:r w:rsidRPr="00BA50AD">
        <w:rPr>
          <w:rFonts w:cs="Arial"/>
        </w:rPr>
        <w:t>is rented.</w:t>
      </w:r>
      <w:r w:rsidR="00BA50AD" w:rsidRPr="00BA50AD">
        <w:rPr>
          <w:rFonts w:cs="Arial"/>
        </w:rPr>
        <w:t xml:space="preserve"> The capacity is #15,000 per year.</w:t>
      </w:r>
    </w:p>
    <w:p w14:paraId="4210FD7E" w14:textId="0A254092" w:rsidR="002913D6" w:rsidRPr="00BA50AD" w:rsidRDefault="002913D6" w:rsidP="00476A35">
      <w:pPr>
        <w:jc w:val="both"/>
        <w:rPr>
          <w:rFonts w:cs="Arial"/>
        </w:rPr>
      </w:pPr>
      <w:r w:rsidRPr="00BA50AD">
        <w:rPr>
          <w:rFonts w:cs="Arial"/>
        </w:rPr>
        <w:t>The company has a union which negotiated a wage 20% wage increase in 2012. This agreement will be in effect until 2017.</w:t>
      </w:r>
    </w:p>
    <w:tbl>
      <w:tblPr>
        <w:tblW w:w="5420" w:type="dxa"/>
        <w:tblInd w:w="93" w:type="dxa"/>
        <w:tblLook w:val="04A0" w:firstRow="1" w:lastRow="0" w:firstColumn="1" w:lastColumn="0" w:noHBand="0" w:noVBand="1"/>
      </w:tblPr>
      <w:tblGrid>
        <w:gridCol w:w="2260"/>
        <w:gridCol w:w="1580"/>
        <w:gridCol w:w="1580"/>
      </w:tblGrid>
      <w:tr w:rsidR="002913D6" w:rsidRPr="002913D6" w14:paraId="502FC6A3" w14:textId="77777777" w:rsidTr="002913D6">
        <w:trPr>
          <w:trHeight w:val="320"/>
        </w:trPr>
        <w:tc>
          <w:tcPr>
            <w:tcW w:w="2260" w:type="dxa"/>
            <w:tcBorders>
              <w:top w:val="single" w:sz="8" w:space="0" w:color="auto"/>
              <w:left w:val="single" w:sz="8" w:space="0" w:color="auto"/>
              <w:bottom w:val="nil"/>
              <w:right w:val="single" w:sz="8" w:space="0" w:color="auto"/>
            </w:tcBorders>
            <w:shd w:val="clear" w:color="auto" w:fill="auto"/>
            <w:noWrap/>
            <w:vAlign w:val="bottom"/>
            <w:hideMark/>
          </w:tcPr>
          <w:p w14:paraId="20F4173B"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Accounting Records</w:t>
            </w:r>
          </w:p>
        </w:tc>
        <w:tc>
          <w:tcPr>
            <w:tcW w:w="1580" w:type="dxa"/>
            <w:tcBorders>
              <w:top w:val="single" w:sz="8" w:space="0" w:color="auto"/>
              <w:left w:val="nil"/>
              <w:bottom w:val="single" w:sz="8" w:space="0" w:color="auto"/>
              <w:right w:val="nil"/>
            </w:tcBorders>
            <w:shd w:val="clear" w:color="auto" w:fill="auto"/>
            <w:noWrap/>
            <w:vAlign w:val="bottom"/>
            <w:hideMark/>
          </w:tcPr>
          <w:p w14:paraId="4F2BF5CB" w14:textId="77777777" w:rsidR="002913D6" w:rsidRPr="002913D6" w:rsidRDefault="002913D6" w:rsidP="002913D6">
            <w:pPr>
              <w:spacing w:after="0" w:line="240" w:lineRule="auto"/>
              <w:jc w:val="center"/>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2009</w:t>
            </w:r>
          </w:p>
        </w:tc>
        <w:tc>
          <w:tcPr>
            <w:tcW w:w="1580" w:type="dxa"/>
            <w:tcBorders>
              <w:top w:val="single" w:sz="8" w:space="0" w:color="auto"/>
              <w:left w:val="nil"/>
              <w:bottom w:val="single" w:sz="8" w:space="0" w:color="auto"/>
              <w:right w:val="single" w:sz="8" w:space="0" w:color="auto"/>
            </w:tcBorders>
            <w:shd w:val="clear" w:color="auto" w:fill="auto"/>
            <w:noWrap/>
            <w:vAlign w:val="bottom"/>
            <w:hideMark/>
          </w:tcPr>
          <w:p w14:paraId="648151E6" w14:textId="77777777" w:rsidR="002913D6" w:rsidRPr="002913D6" w:rsidRDefault="002913D6" w:rsidP="002913D6">
            <w:pPr>
              <w:spacing w:after="0" w:line="240" w:lineRule="auto"/>
              <w:jc w:val="center"/>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2013</w:t>
            </w:r>
          </w:p>
        </w:tc>
      </w:tr>
      <w:tr w:rsidR="002913D6" w:rsidRPr="002913D6" w14:paraId="1D25ECE6" w14:textId="77777777" w:rsidTr="002913D6">
        <w:trPr>
          <w:trHeight w:val="320"/>
        </w:trPr>
        <w:tc>
          <w:tcPr>
            <w:tcW w:w="22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E42C23"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Unit sales</w:t>
            </w:r>
          </w:p>
        </w:tc>
        <w:tc>
          <w:tcPr>
            <w:tcW w:w="1580" w:type="dxa"/>
            <w:tcBorders>
              <w:top w:val="nil"/>
              <w:left w:val="nil"/>
              <w:bottom w:val="single" w:sz="8" w:space="0" w:color="auto"/>
              <w:right w:val="nil"/>
            </w:tcBorders>
            <w:shd w:val="clear" w:color="auto" w:fill="auto"/>
            <w:noWrap/>
            <w:vAlign w:val="bottom"/>
            <w:hideMark/>
          </w:tcPr>
          <w:p w14:paraId="737E1B25" w14:textId="77777777" w:rsidR="002913D6" w:rsidRPr="002913D6" w:rsidRDefault="002913D6" w:rsidP="002913D6">
            <w:pPr>
              <w:spacing w:after="0" w:line="240" w:lineRule="auto"/>
              <w:jc w:val="right"/>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 xml:space="preserve"> 9,000 </w:t>
            </w:r>
          </w:p>
        </w:tc>
        <w:tc>
          <w:tcPr>
            <w:tcW w:w="1580" w:type="dxa"/>
            <w:tcBorders>
              <w:top w:val="nil"/>
              <w:left w:val="nil"/>
              <w:bottom w:val="single" w:sz="8" w:space="0" w:color="auto"/>
              <w:right w:val="single" w:sz="8" w:space="0" w:color="auto"/>
            </w:tcBorders>
            <w:shd w:val="clear" w:color="auto" w:fill="auto"/>
            <w:noWrap/>
            <w:vAlign w:val="bottom"/>
            <w:hideMark/>
          </w:tcPr>
          <w:p w14:paraId="47E451E1" w14:textId="77777777" w:rsidR="002913D6" w:rsidRPr="002913D6" w:rsidRDefault="002913D6" w:rsidP="002913D6">
            <w:pPr>
              <w:spacing w:after="0" w:line="240" w:lineRule="auto"/>
              <w:jc w:val="right"/>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 xml:space="preserve"> 13,095 </w:t>
            </w:r>
          </w:p>
        </w:tc>
      </w:tr>
      <w:tr w:rsidR="002913D6" w:rsidRPr="002913D6" w14:paraId="16002672" w14:textId="77777777" w:rsidTr="002913D6">
        <w:trPr>
          <w:trHeight w:val="400"/>
        </w:trPr>
        <w:tc>
          <w:tcPr>
            <w:tcW w:w="2260" w:type="dxa"/>
            <w:tcBorders>
              <w:top w:val="nil"/>
              <w:left w:val="single" w:sz="8" w:space="0" w:color="auto"/>
              <w:bottom w:val="nil"/>
              <w:right w:val="nil"/>
            </w:tcBorders>
            <w:shd w:val="clear" w:color="auto" w:fill="auto"/>
            <w:noWrap/>
            <w:vAlign w:val="bottom"/>
            <w:hideMark/>
          </w:tcPr>
          <w:p w14:paraId="52FDE3F5"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Revenue $$</w:t>
            </w:r>
          </w:p>
        </w:tc>
        <w:tc>
          <w:tcPr>
            <w:tcW w:w="1580" w:type="dxa"/>
            <w:tcBorders>
              <w:top w:val="nil"/>
              <w:left w:val="nil"/>
              <w:bottom w:val="nil"/>
              <w:right w:val="nil"/>
            </w:tcBorders>
            <w:shd w:val="clear" w:color="auto" w:fill="auto"/>
            <w:noWrap/>
            <w:vAlign w:val="bottom"/>
            <w:hideMark/>
          </w:tcPr>
          <w:p w14:paraId="711F14E1"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2,475,000 </w:t>
            </w:r>
          </w:p>
        </w:tc>
        <w:tc>
          <w:tcPr>
            <w:tcW w:w="1580" w:type="dxa"/>
            <w:tcBorders>
              <w:top w:val="nil"/>
              <w:left w:val="nil"/>
              <w:bottom w:val="nil"/>
              <w:right w:val="single" w:sz="8" w:space="0" w:color="auto"/>
            </w:tcBorders>
            <w:shd w:val="clear" w:color="auto" w:fill="auto"/>
            <w:noWrap/>
            <w:vAlign w:val="bottom"/>
            <w:hideMark/>
          </w:tcPr>
          <w:p w14:paraId="5070E4A3"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2,776,140 </w:t>
            </w:r>
          </w:p>
        </w:tc>
      </w:tr>
      <w:tr w:rsidR="002913D6" w:rsidRPr="002913D6" w14:paraId="498CE737" w14:textId="77777777" w:rsidTr="002913D6">
        <w:trPr>
          <w:trHeight w:val="400"/>
        </w:trPr>
        <w:tc>
          <w:tcPr>
            <w:tcW w:w="2260" w:type="dxa"/>
            <w:tcBorders>
              <w:top w:val="nil"/>
              <w:left w:val="single" w:sz="8" w:space="0" w:color="auto"/>
              <w:bottom w:val="nil"/>
              <w:right w:val="nil"/>
            </w:tcBorders>
            <w:shd w:val="clear" w:color="auto" w:fill="auto"/>
            <w:noWrap/>
            <w:vAlign w:val="bottom"/>
            <w:hideMark/>
          </w:tcPr>
          <w:p w14:paraId="1ECFA61A" w14:textId="77777777" w:rsidR="002913D6" w:rsidRPr="002913D6" w:rsidRDefault="002913D6" w:rsidP="002913D6">
            <w:pPr>
              <w:spacing w:after="0" w:line="240" w:lineRule="auto"/>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Less:</w:t>
            </w:r>
          </w:p>
        </w:tc>
        <w:tc>
          <w:tcPr>
            <w:tcW w:w="1580" w:type="dxa"/>
            <w:tcBorders>
              <w:top w:val="nil"/>
              <w:left w:val="nil"/>
              <w:bottom w:val="nil"/>
              <w:right w:val="nil"/>
            </w:tcBorders>
            <w:shd w:val="clear" w:color="auto" w:fill="auto"/>
            <w:noWrap/>
            <w:vAlign w:val="bottom"/>
            <w:hideMark/>
          </w:tcPr>
          <w:p w14:paraId="1F240040" w14:textId="77777777" w:rsidR="002913D6" w:rsidRPr="002913D6" w:rsidRDefault="002913D6" w:rsidP="002913D6">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432A51B2"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w:t>
            </w:r>
          </w:p>
        </w:tc>
      </w:tr>
      <w:tr w:rsidR="002913D6" w:rsidRPr="002913D6" w14:paraId="6BF6097F" w14:textId="77777777" w:rsidTr="002913D6">
        <w:trPr>
          <w:trHeight w:val="400"/>
        </w:trPr>
        <w:tc>
          <w:tcPr>
            <w:tcW w:w="2260" w:type="dxa"/>
            <w:tcBorders>
              <w:top w:val="nil"/>
              <w:left w:val="single" w:sz="8" w:space="0" w:color="auto"/>
              <w:bottom w:val="nil"/>
              <w:right w:val="nil"/>
            </w:tcBorders>
            <w:shd w:val="clear" w:color="auto" w:fill="auto"/>
            <w:noWrap/>
            <w:vAlign w:val="bottom"/>
            <w:hideMark/>
          </w:tcPr>
          <w:p w14:paraId="3D8F02BF"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Direct Materials</w:t>
            </w:r>
          </w:p>
        </w:tc>
        <w:tc>
          <w:tcPr>
            <w:tcW w:w="1580" w:type="dxa"/>
            <w:tcBorders>
              <w:top w:val="nil"/>
              <w:left w:val="nil"/>
              <w:bottom w:val="nil"/>
              <w:right w:val="nil"/>
            </w:tcBorders>
            <w:shd w:val="clear" w:color="auto" w:fill="auto"/>
            <w:noWrap/>
            <w:vAlign w:val="bottom"/>
            <w:hideMark/>
          </w:tcPr>
          <w:p w14:paraId="32692417"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90,000 </w:t>
            </w:r>
          </w:p>
        </w:tc>
        <w:tc>
          <w:tcPr>
            <w:tcW w:w="1580" w:type="dxa"/>
            <w:tcBorders>
              <w:top w:val="nil"/>
              <w:left w:val="nil"/>
              <w:bottom w:val="nil"/>
              <w:right w:val="single" w:sz="8" w:space="0" w:color="auto"/>
            </w:tcBorders>
            <w:shd w:val="clear" w:color="auto" w:fill="auto"/>
            <w:noWrap/>
            <w:vAlign w:val="bottom"/>
            <w:hideMark/>
          </w:tcPr>
          <w:p w14:paraId="069A63DF"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140,117 </w:t>
            </w:r>
          </w:p>
        </w:tc>
      </w:tr>
      <w:tr w:rsidR="002913D6" w:rsidRPr="002913D6" w14:paraId="25075D7E" w14:textId="77777777" w:rsidTr="002913D6">
        <w:trPr>
          <w:trHeight w:val="300"/>
        </w:trPr>
        <w:tc>
          <w:tcPr>
            <w:tcW w:w="2260" w:type="dxa"/>
            <w:tcBorders>
              <w:top w:val="nil"/>
              <w:left w:val="single" w:sz="8" w:space="0" w:color="auto"/>
              <w:bottom w:val="nil"/>
              <w:right w:val="nil"/>
            </w:tcBorders>
            <w:shd w:val="clear" w:color="auto" w:fill="auto"/>
            <w:noWrap/>
            <w:vAlign w:val="bottom"/>
            <w:hideMark/>
          </w:tcPr>
          <w:p w14:paraId="58D742C6"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Direct Labor</w:t>
            </w:r>
          </w:p>
        </w:tc>
        <w:tc>
          <w:tcPr>
            <w:tcW w:w="1580" w:type="dxa"/>
            <w:tcBorders>
              <w:top w:val="nil"/>
              <w:left w:val="nil"/>
              <w:bottom w:val="nil"/>
              <w:right w:val="nil"/>
            </w:tcBorders>
            <w:shd w:val="clear" w:color="auto" w:fill="auto"/>
            <w:noWrap/>
            <w:vAlign w:val="bottom"/>
            <w:hideMark/>
          </w:tcPr>
          <w:p w14:paraId="552986A9"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180,000 </w:t>
            </w:r>
          </w:p>
        </w:tc>
        <w:tc>
          <w:tcPr>
            <w:tcW w:w="1580" w:type="dxa"/>
            <w:tcBorders>
              <w:top w:val="nil"/>
              <w:left w:val="nil"/>
              <w:bottom w:val="nil"/>
              <w:right w:val="single" w:sz="8" w:space="0" w:color="auto"/>
            </w:tcBorders>
            <w:shd w:val="clear" w:color="auto" w:fill="auto"/>
            <w:noWrap/>
            <w:vAlign w:val="bottom"/>
            <w:hideMark/>
          </w:tcPr>
          <w:p w14:paraId="351FEE57"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314,280 </w:t>
            </w:r>
          </w:p>
        </w:tc>
      </w:tr>
      <w:tr w:rsidR="002913D6" w:rsidRPr="002913D6" w14:paraId="4D7EA0B2" w14:textId="77777777" w:rsidTr="002913D6">
        <w:trPr>
          <w:trHeight w:val="300"/>
        </w:trPr>
        <w:tc>
          <w:tcPr>
            <w:tcW w:w="2260" w:type="dxa"/>
            <w:tcBorders>
              <w:top w:val="nil"/>
              <w:left w:val="single" w:sz="8" w:space="0" w:color="auto"/>
              <w:bottom w:val="nil"/>
              <w:right w:val="nil"/>
            </w:tcBorders>
            <w:shd w:val="clear" w:color="auto" w:fill="auto"/>
            <w:noWrap/>
            <w:vAlign w:val="bottom"/>
            <w:hideMark/>
          </w:tcPr>
          <w:p w14:paraId="269A751B"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Equipment</w:t>
            </w:r>
          </w:p>
        </w:tc>
        <w:tc>
          <w:tcPr>
            <w:tcW w:w="1580" w:type="dxa"/>
            <w:tcBorders>
              <w:top w:val="nil"/>
              <w:left w:val="nil"/>
              <w:bottom w:val="nil"/>
              <w:right w:val="nil"/>
            </w:tcBorders>
            <w:shd w:val="clear" w:color="auto" w:fill="auto"/>
            <w:noWrap/>
            <w:vAlign w:val="bottom"/>
            <w:hideMark/>
          </w:tcPr>
          <w:p w14:paraId="0E8B477B"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700,000 </w:t>
            </w:r>
          </w:p>
        </w:tc>
        <w:tc>
          <w:tcPr>
            <w:tcW w:w="1580" w:type="dxa"/>
            <w:tcBorders>
              <w:top w:val="nil"/>
              <w:left w:val="nil"/>
              <w:bottom w:val="nil"/>
              <w:right w:val="single" w:sz="8" w:space="0" w:color="auto"/>
            </w:tcBorders>
            <w:shd w:val="clear" w:color="auto" w:fill="auto"/>
            <w:noWrap/>
            <w:vAlign w:val="bottom"/>
            <w:hideMark/>
          </w:tcPr>
          <w:p w14:paraId="1041F5C8"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680,000 </w:t>
            </w:r>
          </w:p>
        </w:tc>
      </w:tr>
      <w:tr w:rsidR="002913D6" w:rsidRPr="002913D6" w14:paraId="755CAE33" w14:textId="77777777" w:rsidTr="002913D6">
        <w:trPr>
          <w:trHeight w:val="300"/>
        </w:trPr>
        <w:tc>
          <w:tcPr>
            <w:tcW w:w="2260" w:type="dxa"/>
            <w:tcBorders>
              <w:top w:val="nil"/>
              <w:left w:val="single" w:sz="8" w:space="0" w:color="auto"/>
              <w:bottom w:val="nil"/>
              <w:right w:val="nil"/>
            </w:tcBorders>
            <w:shd w:val="clear" w:color="auto" w:fill="auto"/>
            <w:noWrap/>
            <w:vAlign w:val="bottom"/>
            <w:hideMark/>
          </w:tcPr>
          <w:p w14:paraId="0DE7987F"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Building </w:t>
            </w:r>
          </w:p>
        </w:tc>
        <w:tc>
          <w:tcPr>
            <w:tcW w:w="1580" w:type="dxa"/>
            <w:tcBorders>
              <w:top w:val="nil"/>
              <w:left w:val="nil"/>
              <w:bottom w:val="nil"/>
              <w:right w:val="nil"/>
            </w:tcBorders>
            <w:shd w:val="clear" w:color="auto" w:fill="auto"/>
            <w:noWrap/>
            <w:vAlign w:val="bottom"/>
            <w:hideMark/>
          </w:tcPr>
          <w:p w14:paraId="08D1ECB9"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1,000,000 </w:t>
            </w:r>
          </w:p>
        </w:tc>
        <w:tc>
          <w:tcPr>
            <w:tcW w:w="1580" w:type="dxa"/>
            <w:tcBorders>
              <w:top w:val="nil"/>
              <w:left w:val="nil"/>
              <w:bottom w:val="nil"/>
              <w:right w:val="single" w:sz="8" w:space="0" w:color="auto"/>
            </w:tcBorders>
            <w:shd w:val="clear" w:color="auto" w:fill="auto"/>
            <w:noWrap/>
            <w:vAlign w:val="bottom"/>
            <w:hideMark/>
          </w:tcPr>
          <w:p w14:paraId="78732B9A"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1,000,000 </w:t>
            </w:r>
          </w:p>
        </w:tc>
      </w:tr>
      <w:tr w:rsidR="002913D6" w:rsidRPr="002913D6" w14:paraId="00F4EE56" w14:textId="77777777" w:rsidTr="002913D6">
        <w:trPr>
          <w:trHeight w:val="360"/>
        </w:trPr>
        <w:tc>
          <w:tcPr>
            <w:tcW w:w="2260" w:type="dxa"/>
            <w:tcBorders>
              <w:top w:val="nil"/>
              <w:left w:val="single" w:sz="8" w:space="0" w:color="auto"/>
              <w:bottom w:val="nil"/>
              <w:right w:val="nil"/>
            </w:tcBorders>
            <w:shd w:val="clear" w:color="auto" w:fill="auto"/>
            <w:noWrap/>
            <w:vAlign w:val="bottom"/>
            <w:hideMark/>
          </w:tcPr>
          <w:p w14:paraId="7F93D315"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Electricity</w:t>
            </w:r>
          </w:p>
        </w:tc>
        <w:tc>
          <w:tcPr>
            <w:tcW w:w="1580" w:type="dxa"/>
            <w:tcBorders>
              <w:top w:val="nil"/>
              <w:left w:val="nil"/>
              <w:bottom w:val="nil"/>
              <w:right w:val="nil"/>
            </w:tcBorders>
            <w:shd w:val="clear" w:color="auto" w:fill="auto"/>
            <w:noWrap/>
            <w:vAlign w:val="bottom"/>
            <w:hideMark/>
          </w:tcPr>
          <w:p w14:paraId="6515D6DF" w14:textId="77777777" w:rsidR="002913D6" w:rsidRPr="002913D6" w:rsidRDefault="002913D6" w:rsidP="002913D6">
            <w:pPr>
              <w:spacing w:after="0" w:line="240" w:lineRule="auto"/>
              <w:jc w:val="right"/>
              <w:rPr>
                <w:rFonts w:ascii="Calibri" w:eastAsia="Times New Roman" w:hAnsi="Calibri" w:cs="Times New Roman"/>
                <w:color w:val="000000"/>
                <w:sz w:val="24"/>
                <w:szCs w:val="24"/>
                <w:u w:val="single"/>
              </w:rPr>
            </w:pPr>
            <w:r w:rsidRPr="002913D6">
              <w:rPr>
                <w:rFonts w:ascii="Calibri" w:eastAsia="Times New Roman" w:hAnsi="Calibri" w:cs="Times New Roman"/>
                <w:color w:val="000000"/>
                <w:sz w:val="24"/>
                <w:szCs w:val="24"/>
                <w:u w:val="single"/>
              </w:rPr>
              <w:t xml:space="preserve"> 194,000 </w:t>
            </w:r>
          </w:p>
        </w:tc>
        <w:tc>
          <w:tcPr>
            <w:tcW w:w="1580" w:type="dxa"/>
            <w:tcBorders>
              <w:top w:val="nil"/>
              <w:left w:val="nil"/>
              <w:bottom w:val="nil"/>
              <w:right w:val="single" w:sz="8" w:space="0" w:color="auto"/>
            </w:tcBorders>
            <w:shd w:val="clear" w:color="auto" w:fill="auto"/>
            <w:noWrap/>
            <w:vAlign w:val="bottom"/>
            <w:hideMark/>
          </w:tcPr>
          <w:p w14:paraId="11E107CD" w14:textId="77777777" w:rsidR="002913D6" w:rsidRPr="002913D6" w:rsidRDefault="002913D6" w:rsidP="002913D6">
            <w:pPr>
              <w:spacing w:after="0" w:line="240" w:lineRule="auto"/>
              <w:jc w:val="right"/>
              <w:rPr>
                <w:rFonts w:ascii="Calibri" w:eastAsia="Times New Roman" w:hAnsi="Calibri" w:cs="Times New Roman"/>
                <w:color w:val="000000"/>
                <w:sz w:val="24"/>
                <w:szCs w:val="24"/>
                <w:u w:val="single"/>
              </w:rPr>
            </w:pPr>
            <w:r w:rsidRPr="002913D6">
              <w:rPr>
                <w:rFonts w:ascii="Calibri" w:eastAsia="Times New Roman" w:hAnsi="Calibri" w:cs="Times New Roman"/>
                <w:color w:val="000000"/>
                <w:sz w:val="24"/>
                <w:szCs w:val="24"/>
                <w:u w:val="single"/>
              </w:rPr>
              <w:t xml:space="preserve"> 277,686 </w:t>
            </w:r>
          </w:p>
        </w:tc>
      </w:tr>
      <w:tr w:rsidR="002913D6" w:rsidRPr="002913D6" w14:paraId="1F04BCDE" w14:textId="77777777" w:rsidTr="002913D6">
        <w:trPr>
          <w:trHeight w:val="300"/>
        </w:trPr>
        <w:tc>
          <w:tcPr>
            <w:tcW w:w="2260" w:type="dxa"/>
            <w:tcBorders>
              <w:top w:val="nil"/>
              <w:left w:val="single" w:sz="8" w:space="0" w:color="auto"/>
              <w:bottom w:val="nil"/>
              <w:right w:val="nil"/>
            </w:tcBorders>
            <w:shd w:val="clear" w:color="auto" w:fill="auto"/>
            <w:noWrap/>
            <w:vAlign w:val="bottom"/>
            <w:hideMark/>
          </w:tcPr>
          <w:p w14:paraId="4F6808D2"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Total Costs</w:t>
            </w:r>
          </w:p>
        </w:tc>
        <w:tc>
          <w:tcPr>
            <w:tcW w:w="1580" w:type="dxa"/>
            <w:tcBorders>
              <w:top w:val="nil"/>
              <w:left w:val="nil"/>
              <w:bottom w:val="nil"/>
              <w:right w:val="nil"/>
            </w:tcBorders>
            <w:shd w:val="clear" w:color="auto" w:fill="auto"/>
            <w:noWrap/>
            <w:vAlign w:val="bottom"/>
            <w:hideMark/>
          </w:tcPr>
          <w:p w14:paraId="6527473D"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2,164,000 </w:t>
            </w:r>
          </w:p>
        </w:tc>
        <w:tc>
          <w:tcPr>
            <w:tcW w:w="1580" w:type="dxa"/>
            <w:tcBorders>
              <w:top w:val="nil"/>
              <w:left w:val="nil"/>
              <w:bottom w:val="nil"/>
              <w:right w:val="single" w:sz="8" w:space="0" w:color="auto"/>
            </w:tcBorders>
            <w:shd w:val="clear" w:color="auto" w:fill="auto"/>
            <w:noWrap/>
            <w:vAlign w:val="bottom"/>
            <w:hideMark/>
          </w:tcPr>
          <w:p w14:paraId="2EE4EA7E"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2,412,083 </w:t>
            </w:r>
          </w:p>
        </w:tc>
      </w:tr>
      <w:tr w:rsidR="002913D6" w:rsidRPr="002913D6" w14:paraId="5354DD55" w14:textId="77777777" w:rsidTr="002913D6">
        <w:trPr>
          <w:trHeight w:val="300"/>
        </w:trPr>
        <w:tc>
          <w:tcPr>
            <w:tcW w:w="2260" w:type="dxa"/>
            <w:tcBorders>
              <w:top w:val="nil"/>
              <w:left w:val="single" w:sz="8" w:space="0" w:color="auto"/>
              <w:bottom w:val="nil"/>
              <w:right w:val="nil"/>
            </w:tcBorders>
            <w:shd w:val="clear" w:color="auto" w:fill="auto"/>
            <w:noWrap/>
            <w:vAlign w:val="bottom"/>
            <w:hideMark/>
          </w:tcPr>
          <w:p w14:paraId="13CE4301" w14:textId="77777777" w:rsidR="002913D6" w:rsidRPr="002913D6" w:rsidRDefault="002913D6" w:rsidP="002913D6">
            <w:pPr>
              <w:spacing w:after="0" w:line="240" w:lineRule="auto"/>
              <w:jc w:val="center"/>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Profit</w:t>
            </w:r>
          </w:p>
        </w:tc>
        <w:tc>
          <w:tcPr>
            <w:tcW w:w="1580" w:type="dxa"/>
            <w:tcBorders>
              <w:top w:val="nil"/>
              <w:left w:val="nil"/>
              <w:bottom w:val="nil"/>
              <w:right w:val="nil"/>
            </w:tcBorders>
            <w:shd w:val="clear" w:color="auto" w:fill="auto"/>
            <w:noWrap/>
            <w:vAlign w:val="bottom"/>
            <w:hideMark/>
          </w:tcPr>
          <w:p w14:paraId="6AED333C" w14:textId="77777777" w:rsidR="002913D6" w:rsidRPr="002913D6" w:rsidRDefault="002913D6" w:rsidP="002913D6">
            <w:pPr>
              <w:spacing w:after="0" w:line="240" w:lineRule="auto"/>
              <w:jc w:val="right"/>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 xml:space="preserve">$311,000 </w:t>
            </w:r>
          </w:p>
        </w:tc>
        <w:tc>
          <w:tcPr>
            <w:tcW w:w="1580" w:type="dxa"/>
            <w:tcBorders>
              <w:top w:val="nil"/>
              <w:left w:val="nil"/>
              <w:bottom w:val="nil"/>
              <w:right w:val="single" w:sz="8" w:space="0" w:color="auto"/>
            </w:tcBorders>
            <w:shd w:val="clear" w:color="auto" w:fill="auto"/>
            <w:noWrap/>
            <w:vAlign w:val="bottom"/>
            <w:hideMark/>
          </w:tcPr>
          <w:p w14:paraId="28D375A4" w14:textId="77777777" w:rsidR="002913D6" w:rsidRPr="002913D6" w:rsidRDefault="002913D6" w:rsidP="002913D6">
            <w:pPr>
              <w:spacing w:after="0" w:line="240" w:lineRule="auto"/>
              <w:jc w:val="right"/>
              <w:rPr>
                <w:rFonts w:ascii="Calibri" w:eastAsia="Times New Roman" w:hAnsi="Calibri" w:cs="Times New Roman"/>
                <w:b/>
                <w:bCs/>
                <w:color w:val="000000"/>
                <w:sz w:val="24"/>
                <w:szCs w:val="24"/>
              </w:rPr>
            </w:pPr>
            <w:r w:rsidRPr="002913D6">
              <w:rPr>
                <w:rFonts w:ascii="Calibri" w:eastAsia="Times New Roman" w:hAnsi="Calibri" w:cs="Times New Roman"/>
                <w:b/>
                <w:bCs/>
                <w:color w:val="000000"/>
                <w:sz w:val="24"/>
                <w:szCs w:val="24"/>
              </w:rPr>
              <w:t xml:space="preserve">$364,057 </w:t>
            </w:r>
          </w:p>
        </w:tc>
      </w:tr>
      <w:tr w:rsidR="002913D6" w:rsidRPr="002913D6" w14:paraId="783B10CA" w14:textId="77777777" w:rsidTr="002913D6">
        <w:trPr>
          <w:trHeight w:val="320"/>
        </w:trPr>
        <w:tc>
          <w:tcPr>
            <w:tcW w:w="2260" w:type="dxa"/>
            <w:tcBorders>
              <w:top w:val="nil"/>
              <w:left w:val="single" w:sz="8" w:space="0" w:color="auto"/>
              <w:bottom w:val="nil"/>
              <w:right w:val="nil"/>
            </w:tcBorders>
            <w:shd w:val="clear" w:color="auto" w:fill="auto"/>
            <w:noWrap/>
            <w:vAlign w:val="bottom"/>
            <w:hideMark/>
          </w:tcPr>
          <w:p w14:paraId="79BBEE07"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w:t>
            </w:r>
          </w:p>
        </w:tc>
        <w:tc>
          <w:tcPr>
            <w:tcW w:w="1580" w:type="dxa"/>
            <w:tcBorders>
              <w:top w:val="nil"/>
              <w:left w:val="nil"/>
              <w:bottom w:val="nil"/>
              <w:right w:val="nil"/>
            </w:tcBorders>
            <w:shd w:val="clear" w:color="auto" w:fill="auto"/>
            <w:noWrap/>
            <w:vAlign w:val="bottom"/>
            <w:hideMark/>
          </w:tcPr>
          <w:p w14:paraId="39A76ED1" w14:textId="77777777" w:rsidR="002913D6" w:rsidRPr="002913D6" w:rsidRDefault="002913D6" w:rsidP="002913D6">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67530D88"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w:t>
            </w:r>
          </w:p>
        </w:tc>
      </w:tr>
      <w:tr w:rsidR="002913D6" w:rsidRPr="002913D6" w14:paraId="5BC2009C" w14:textId="77777777" w:rsidTr="002913D6">
        <w:trPr>
          <w:trHeight w:val="300"/>
        </w:trPr>
        <w:tc>
          <w:tcPr>
            <w:tcW w:w="2260" w:type="dxa"/>
            <w:tcBorders>
              <w:top w:val="single" w:sz="8" w:space="0" w:color="auto"/>
              <w:left w:val="single" w:sz="8" w:space="0" w:color="auto"/>
              <w:bottom w:val="nil"/>
              <w:right w:val="nil"/>
            </w:tcBorders>
            <w:shd w:val="clear" w:color="auto" w:fill="auto"/>
            <w:noWrap/>
            <w:vAlign w:val="bottom"/>
            <w:hideMark/>
          </w:tcPr>
          <w:p w14:paraId="0D00154A"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Profit per unit</w:t>
            </w:r>
          </w:p>
        </w:tc>
        <w:tc>
          <w:tcPr>
            <w:tcW w:w="1580" w:type="dxa"/>
            <w:tcBorders>
              <w:top w:val="single" w:sz="8" w:space="0" w:color="auto"/>
              <w:left w:val="nil"/>
              <w:bottom w:val="nil"/>
              <w:right w:val="nil"/>
            </w:tcBorders>
            <w:shd w:val="clear" w:color="auto" w:fill="auto"/>
            <w:noWrap/>
            <w:vAlign w:val="bottom"/>
            <w:hideMark/>
          </w:tcPr>
          <w:p w14:paraId="573D6DC1"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34.56 </w:t>
            </w:r>
          </w:p>
        </w:tc>
        <w:tc>
          <w:tcPr>
            <w:tcW w:w="1580" w:type="dxa"/>
            <w:tcBorders>
              <w:top w:val="single" w:sz="8" w:space="0" w:color="auto"/>
              <w:left w:val="nil"/>
              <w:bottom w:val="nil"/>
              <w:right w:val="single" w:sz="8" w:space="0" w:color="auto"/>
            </w:tcBorders>
            <w:shd w:val="clear" w:color="auto" w:fill="auto"/>
            <w:noWrap/>
            <w:vAlign w:val="bottom"/>
            <w:hideMark/>
          </w:tcPr>
          <w:p w14:paraId="6AA875F4"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27.80 </w:t>
            </w:r>
          </w:p>
        </w:tc>
      </w:tr>
      <w:tr w:rsidR="002913D6" w:rsidRPr="002913D6" w14:paraId="1171492D" w14:textId="77777777" w:rsidTr="002913D6">
        <w:trPr>
          <w:trHeight w:val="320"/>
        </w:trPr>
        <w:tc>
          <w:tcPr>
            <w:tcW w:w="2260" w:type="dxa"/>
            <w:tcBorders>
              <w:top w:val="nil"/>
              <w:left w:val="single" w:sz="8" w:space="0" w:color="auto"/>
              <w:bottom w:val="single" w:sz="8" w:space="0" w:color="auto"/>
              <w:right w:val="nil"/>
            </w:tcBorders>
            <w:shd w:val="clear" w:color="auto" w:fill="auto"/>
            <w:noWrap/>
            <w:vAlign w:val="bottom"/>
            <w:hideMark/>
          </w:tcPr>
          <w:p w14:paraId="3C9E3AE3" w14:textId="77777777" w:rsidR="002913D6" w:rsidRPr="002913D6" w:rsidRDefault="002913D6" w:rsidP="002913D6">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Total Cost per unit</w:t>
            </w:r>
          </w:p>
        </w:tc>
        <w:tc>
          <w:tcPr>
            <w:tcW w:w="1580" w:type="dxa"/>
            <w:tcBorders>
              <w:top w:val="nil"/>
              <w:left w:val="nil"/>
              <w:bottom w:val="single" w:sz="8" w:space="0" w:color="auto"/>
              <w:right w:val="nil"/>
            </w:tcBorders>
            <w:shd w:val="clear" w:color="auto" w:fill="auto"/>
            <w:noWrap/>
            <w:vAlign w:val="bottom"/>
            <w:hideMark/>
          </w:tcPr>
          <w:p w14:paraId="1D45E49E"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240.44 </w:t>
            </w:r>
          </w:p>
        </w:tc>
        <w:tc>
          <w:tcPr>
            <w:tcW w:w="1580" w:type="dxa"/>
            <w:tcBorders>
              <w:top w:val="nil"/>
              <w:left w:val="nil"/>
              <w:bottom w:val="single" w:sz="8" w:space="0" w:color="auto"/>
              <w:right w:val="single" w:sz="8" w:space="0" w:color="auto"/>
            </w:tcBorders>
            <w:shd w:val="clear" w:color="auto" w:fill="auto"/>
            <w:noWrap/>
            <w:vAlign w:val="bottom"/>
            <w:hideMark/>
          </w:tcPr>
          <w:p w14:paraId="1D60462F" w14:textId="77777777" w:rsidR="002913D6" w:rsidRPr="002913D6" w:rsidRDefault="002913D6" w:rsidP="002913D6">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184.20 </w:t>
            </w:r>
          </w:p>
        </w:tc>
      </w:tr>
    </w:tbl>
    <w:p w14:paraId="1E591FE1" w14:textId="77777777" w:rsidR="002913D6" w:rsidRDefault="002913D6" w:rsidP="00472900">
      <w:pPr>
        <w:rPr>
          <w:rFonts w:cs="Arial"/>
          <w:b/>
        </w:rPr>
      </w:pPr>
    </w:p>
    <w:p w14:paraId="5C28BFD2" w14:textId="43523DFE" w:rsidR="006444A2" w:rsidRDefault="002913D6" w:rsidP="00472900">
      <w:pPr>
        <w:rPr>
          <w:rFonts w:cs="Arial"/>
        </w:rPr>
      </w:pPr>
      <w:r w:rsidRPr="00BA50AD">
        <w:rPr>
          <w:rFonts w:cs="Arial"/>
        </w:rPr>
        <w:t>Marketing has adjusted pricing to try to maximize revenue. Records show that in 2011 the selling price was about $245 and demand was #10,900.</w:t>
      </w:r>
    </w:p>
    <w:p w14:paraId="45210B9F" w14:textId="77777777" w:rsidR="006444A2" w:rsidRDefault="006444A2">
      <w:pPr>
        <w:rPr>
          <w:rFonts w:cs="Arial"/>
        </w:rPr>
      </w:pPr>
      <w:r>
        <w:rPr>
          <w:rFonts w:cs="Arial"/>
        </w:rPr>
        <w:br w:type="page"/>
      </w:r>
    </w:p>
    <w:p w14:paraId="599EFCB9" w14:textId="77777777" w:rsidR="002913D6" w:rsidRPr="00BA50AD" w:rsidRDefault="002913D6" w:rsidP="00472900">
      <w:pPr>
        <w:rPr>
          <w:rFonts w:cs="Arial"/>
        </w:rPr>
      </w:pPr>
    </w:p>
    <w:p w14:paraId="73CF6DFB" w14:textId="243BCEED" w:rsidR="00BA50AD" w:rsidRDefault="002913D6" w:rsidP="002913D6">
      <w:pPr>
        <w:pStyle w:val="ListParagraph"/>
        <w:numPr>
          <w:ilvl w:val="0"/>
          <w:numId w:val="15"/>
        </w:numPr>
        <w:rPr>
          <w:rFonts w:cs="Arial"/>
        </w:rPr>
      </w:pPr>
      <w:r w:rsidRPr="00BA50AD">
        <w:rPr>
          <w:rFonts w:cs="Arial"/>
        </w:rPr>
        <w:t>Assess the performance of the marketing manager?</w:t>
      </w:r>
      <w:r w:rsidR="00BA50AD" w:rsidRPr="00BA50AD">
        <w:rPr>
          <w:rFonts w:cs="Arial"/>
        </w:rPr>
        <w:t xml:space="preserve"> [6 marks]</w:t>
      </w:r>
    </w:p>
    <w:tbl>
      <w:tblPr>
        <w:tblW w:w="9500" w:type="dxa"/>
        <w:tblInd w:w="93" w:type="dxa"/>
        <w:tblLook w:val="04A0" w:firstRow="1" w:lastRow="0" w:firstColumn="1" w:lastColumn="0" w:noHBand="0" w:noVBand="1"/>
      </w:tblPr>
      <w:tblGrid>
        <w:gridCol w:w="1980"/>
        <w:gridCol w:w="1580"/>
        <w:gridCol w:w="1300"/>
        <w:gridCol w:w="1760"/>
        <w:gridCol w:w="1300"/>
        <w:gridCol w:w="1580"/>
      </w:tblGrid>
      <w:tr w:rsidR="00D8451E" w:rsidRPr="00D8451E" w14:paraId="66E7B643" w14:textId="77777777" w:rsidTr="00D8451E">
        <w:trPr>
          <w:trHeight w:val="320"/>
        </w:trPr>
        <w:tc>
          <w:tcPr>
            <w:tcW w:w="1980" w:type="dxa"/>
            <w:tcBorders>
              <w:top w:val="single" w:sz="8" w:space="0" w:color="auto"/>
              <w:left w:val="single" w:sz="8" w:space="0" w:color="auto"/>
              <w:bottom w:val="single" w:sz="8" w:space="0" w:color="auto"/>
              <w:right w:val="nil"/>
            </w:tcBorders>
            <w:shd w:val="clear" w:color="auto" w:fill="auto"/>
            <w:noWrap/>
            <w:vAlign w:val="bottom"/>
            <w:hideMark/>
          </w:tcPr>
          <w:p w14:paraId="11539285"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w:t>
            </w:r>
          </w:p>
        </w:tc>
        <w:tc>
          <w:tcPr>
            <w:tcW w:w="1580" w:type="dxa"/>
            <w:tcBorders>
              <w:top w:val="single" w:sz="8" w:space="0" w:color="auto"/>
              <w:left w:val="nil"/>
              <w:bottom w:val="single" w:sz="8" w:space="0" w:color="auto"/>
              <w:right w:val="nil"/>
            </w:tcBorders>
            <w:shd w:val="clear" w:color="auto" w:fill="auto"/>
            <w:noWrap/>
            <w:vAlign w:val="bottom"/>
            <w:hideMark/>
          </w:tcPr>
          <w:p w14:paraId="4E28B4EF" w14:textId="77777777" w:rsidR="00D8451E" w:rsidRPr="00D8451E" w:rsidRDefault="00D8451E" w:rsidP="00D8451E">
            <w:pPr>
              <w:spacing w:after="0" w:line="240" w:lineRule="auto"/>
              <w:jc w:val="center"/>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2009</w:t>
            </w:r>
          </w:p>
        </w:tc>
        <w:tc>
          <w:tcPr>
            <w:tcW w:w="1300" w:type="dxa"/>
            <w:tcBorders>
              <w:top w:val="single" w:sz="8" w:space="0" w:color="auto"/>
              <w:left w:val="nil"/>
              <w:bottom w:val="single" w:sz="8" w:space="0" w:color="auto"/>
              <w:right w:val="nil"/>
            </w:tcBorders>
            <w:shd w:val="clear" w:color="auto" w:fill="auto"/>
            <w:noWrap/>
            <w:vAlign w:val="bottom"/>
            <w:hideMark/>
          </w:tcPr>
          <w:p w14:paraId="0AB20CA5" w14:textId="77777777" w:rsidR="00D8451E" w:rsidRPr="00D8451E" w:rsidRDefault="00D8451E" w:rsidP="00D8451E">
            <w:pPr>
              <w:spacing w:after="0" w:line="240" w:lineRule="auto"/>
              <w:jc w:val="center"/>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w:t>
            </w:r>
          </w:p>
        </w:tc>
        <w:tc>
          <w:tcPr>
            <w:tcW w:w="1760" w:type="dxa"/>
            <w:tcBorders>
              <w:top w:val="single" w:sz="8" w:space="0" w:color="auto"/>
              <w:left w:val="nil"/>
              <w:bottom w:val="single" w:sz="8" w:space="0" w:color="auto"/>
              <w:right w:val="nil"/>
            </w:tcBorders>
            <w:shd w:val="clear" w:color="auto" w:fill="auto"/>
            <w:noWrap/>
            <w:vAlign w:val="bottom"/>
            <w:hideMark/>
          </w:tcPr>
          <w:p w14:paraId="6B9BC4EB" w14:textId="77777777" w:rsidR="00D8451E" w:rsidRPr="00D8451E" w:rsidRDefault="00D8451E" w:rsidP="00D8451E">
            <w:pPr>
              <w:spacing w:after="0" w:line="240" w:lineRule="auto"/>
              <w:jc w:val="center"/>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2011</w:t>
            </w:r>
          </w:p>
        </w:tc>
        <w:tc>
          <w:tcPr>
            <w:tcW w:w="1300" w:type="dxa"/>
            <w:tcBorders>
              <w:top w:val="single" w:sz="8" w:space="0" w:color="auto"/>
              <w:left w:val="nil"/>
              <w:bottom w:val="single" w:sz="8" w:space="0" w:color="auto"/>
              <w:right w:val="nil"/>
            </w:tcBorders>
            <w:shd w:val="clear" w:color="auto" w:fill="auto"/>
            <w:noWrap/>
            <w:vAlign w:val="bottom"/>
            <w:hideMark/>
          </w:tcPr>
          <w:p w14:paraId="51DE674D" w14:textId="77777777" w:rsidR="00D8451E" w:rsidRPr="00D8451E" w:rsidRDefault="00D8451E" w:rsidP="00D8451E">
            <w:pPr>
              <w:spacing w:after="0" w:line="240" w:lineRule="auto"/>
              <w:jc w:val="center"/>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w:t>
            </w:r>
          </w:p>
        </w:tc>
        <w:tc>
          <w:tcPr>
            <w:tcW w:w="1580" w:type="dxa"/>
            <w:tcBorders>
              <w:top w:val="single" w:sz="8" w:space="0" w:color="auto"/>
              <w:left w:val="nil"/>
              <w:bottom w:val="single" w:sz="8" w:space="0" w:color="auto"/>
              <w:right w:val="single" w:sz="8" w:space="0" w:color="auto"/>
            </w:tcBorders>
            <w:shd w:val="clear" w:color="auto" w:fill="auto"/>
            <w:noWrap/>
            <w:vAlign w:val="bottom"/>
            <w:hideMark/>
          </w:tcPr>
          <w:p w14:paraId="5C2DDF98" w14:textId="77777777" w:rsidR="00D8451E" w:rsidRPr="00D8451E" w:rsidRDefault="00D8451E" w:rsidP="00D8451E">
            <w:pPr>
              <w:spacing w:after="0" w:line="240" w:lineRule="auto"/>
              <w:jc w:val="center"/>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2013</w:t>
            </w:r>
          </w:p>
        </w:tc>
      </w:tr>
      <w:tr w:rsidR="00D8451E" w:rsidRPr="00D8451E" w14:paraId="74F267F3" w14:textId="77777777" w:rsidTr="00D8451E">
        <w:trPr>
          <w:trHeight w:val="300"/>
        </w:trPr>
        <w:tc>
          <w:tcPr>
            <w:tcW w:w="1980" w:type="dxa"/>
            <w:tcBorders>
              <w:top w:val="nil"/>
              <w:left w:val="single" w:sz="8" w:space="0" w:color="auto"/>
              <w:bottom w:val="nil"/>
              <w:right w:val="nil"/>
            </w:tcBorders>
            <w:shd w:val="clear" w:color="auto" w:fill="auto"/>
            <w:noWrap/>
            <w:vAlign w:val="bottom"/>
            <w:hideMark/>
          </w:tcPr>
          <w:p w14:paraId="624825B1" w14:textId="77777777" w:rsidR="00D8451E" w:rsidRPr="00D8451E" w:rsidRDefault="00D8451E" w:rsidP="00D8451E">
            <w:pPr>
              <w:spacing w:after="0" w:line="240" w:lineRule="auto"/>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Units</w:t>
            </w:r>
          </w:p>
        </w:tc>
        <w:tc>
          <w:tcPr>
            <w:tcW w:w="1580" w:type="dxa"/>
            <w:tcBorders>
              <w:top w:val="nil"/>
              <w:left w:val="nil"/>
              <w:bottom w:val="nil"/>
              <w:right w:val="nil"/>
            </w:tcBorders>
            <w:shd w:val="clear" w:color="auto" w:fill="auto"/>
            <w:noWrap/>
            <w:vAlign w:val="bottom"/>
            <w:hideMark/>
          </w:tcPr>
          <w:p w14:paraId="04DAF316" w14:textId="1C1A6343" w:rsidR="00D8451E" w:rsidRPr="00D8451E" w:rsidRDefault="00D8451E" w:rsidP="00D8451E">
            <w:pPr>
              <w:spacing w:after="0" w:line="240" w:lineRule="auto"/>
              <w:jc w:val="right"/>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w:t>
            </w:r>
            <w:r w:rsidRPr="00D8451E">
              <w:rPr>
                <w:rFonts w:ascii="Calibri" w:eastAsia="Times New Roman" w:hAnsi="Calibri" w:cs="Times New Roman"/>
                <w:b/>
                <w:bCs/>
                <w:color w:val="000000"/>
                <w:sz w:val="24"/>
                <w:szCs w:val="24"/>
              </w:rPr>
              <w:t xml:space="preserve"> 9,000 </w:t>
            </w:r>
          </w:p>
        </w:tc>
        <w:tc>
          <w:tcPr>
            <w:tcW w:w="1300" w:type="dxa"/>
            <w:tcBorders>
              <w:top w:val="nil"/>
              <w:left w:val="nil"/>
              <w:bottom w:val="nil"/>
              <w:right w:val="nil"/>
            </w:tcBorders>
            <w:shd w:val="clear" w:color="auto" w:fill="auto"/>
            <w:noWrap/>
            <w:vAlign w:val="bottom"/>
            <w:hideMark/>
          </w:tcPr>
          <w:p w14:paraId="5EAC492A" w14:textId="77777777" w:rsidR="00D8451E" w:rsidRPr="00D8451E" w:rsidRDefault="00D8451E" w:rsidP="00D8451E">
            <w:pPr>
              <w:spacing w:after="0" w:line="240" w:lineRule="auto"/>
              <w:rPr>
                <w:rFonts w:ascii="Calibri" w:eastAsia="Times New Roman" w:hAnsi="Calibri" w:cs="Times New Roman"/>
                <w:b/>
                <w:bCs/>
                <w:color w:val="000000"/>
                <w:sz w:val="24"/>
                <w:szCs w:val="24"/>
              </w:rPr>
            </w:pPr>
          </w:p>
        </w:tc>
        <w:tc>
          <w:tcPr>
            <w:tcW w:w="1760" w:type="dxa"/>
            <w:tcBorders>
              <w:top w:val="nil"/>
              <w:left w:val="nil"/>
              <w:bottom w:val="nil"/>
              <w:right w:val="nil"/>
            </w:tcBorders>
            <w:shd w:val="clear" w:color="auto" w:fill="auto"/>
            <w:noWrap/>
            <w:vAlign w:val="bottom"/>
            <w:hideMark/>
          </w:tcPr>
          <w:p w14:paraId="127FB69D" w14:textId="3B5EC97F" w:rsidR="00D8451E" w:rsidRPr="00D8451E" w:rsidRDefault="00D8451E" w:rsidP="00D8451E">
            <w:pPr>
              <w:spacing w:after="0" w:line="240" w:lineRule="auto"/>
              <w:jc w:val="right"/>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w:t>
            </w:r>
            <w:r w:rsidRPr="00D8451E">
              <w:rPr>
                <w:rFonts w:ascii="Calibri" w:eastAsia="Times New Roman" w:hAnsi="Calibri" w:cs="Times New Roman"/>
                <w:b/>
                <w:bCs/>
                <w:color w:val="000000"/>
                <w:sz w:val="24"/>
                <w:szCs w:val="24"/>
              </w:rPr>
              <w:t xml:space="preserve"> 10,900 </w:t>
            </w:r>
          </w:p>
        </w:tc>
        <w:tc>
          <w:tcPr>
            <w:tcW w:w="1300" w:type="dxa"/>
            <w:tcBorders>
              <w:top w:val="nil"/>
              <w:left w:val="nil"/>
              <w:bottom w:val="nil"/>
              <w:right w:val="nil"/>
            </w:tcBorders>
            <w:shd w:val="clear" w:color="auto" w:fill="auto"/>
            <w:noWrap/>
            <w:vAlign w:val="bottom"/>
            <w:hideMark/>
          </w:tcPr>
          <w:p w14:paraId="488D5D28" w14:textId="77777777" w:rsidR="00D8451E" w:rsidRPr="00D8451E" w:rsidRDefault="00D8451E" w:rsidP="00D8451E">
            <w:pPr>
              <w:spacing w:after="0" w:line="240" w:lineRule="auto"/>
              <w:rPr>
                <w:rFonts w:ascii="Calibri" w:eastAsia="Times New Roman" w:hAnsi="Calibri" w:cs="Times New Roman"/>
                <w:b/>
                <w:bCs/>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723BA33E" w14:textId="3E64E3E7" w:rsidR="00D8451E" w:rsidRPr="00D8451E" w:rsidRDefault="00D8451E" w:rsidP="00D8451E">
            <w:pPr>
              <w:spacing w:after="0" w:line="240" w:lineRule="auto"/>
              <w:jc w:val="right"/>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w:t>
            </w:r>
            <w:r w:rsidRPr="00D8451E">
              <w:rPr>
                <w:rFonts w:ascii="Calibri" w:eastAsia="Times New Roman" w:hAnsi="Calibri" w:cs="Times New Roman"/>
                <w:b/>
                <w:bCs/>
                <w:color w:val="000000"/>
                <w:sz w:val="24"/>
                <w:szCs w:val="24"/>
              </w:rPr>
              <w:t xml:space="preserve"> 13,095 </w:t>
            </w:r>
          </w:p>
        </w:tc>
      </w:tr>
      <w:tr w:rsidR="00D8451E" w:rsidRPr="00D8451E" w14:paraId="5BE07D95" w14:textId="77777777" w:rsidTr="00D8451E">
        <w:trPr>
          <w:trHeight w:val="300"/>
        </w:trPr>
        <w:tc>
          <w:tcPr>
            <w:tcW w:w="1980" w:type="dxa"/>
            <w:tcBorders>
              <w:top w:val="nil"/>
              <w:left w:val="single" w:sz="8" w:space="0" w:color="auto"/>
              <w:bottom w:val="nil"/>
              <w:right w:val="nil"/>
            </w:tcBorders>
            <w:shd w:val="clear" w:color="auto" w:fill="auto"/>
            <w:noWrap/>
            <w:vAlign w:val="bottom"/>
            <w:hideMark/>
          </w:tcPr>
          <w:p w14:paraId="128ABACF"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2 Year growth %</w:t>
            </w:r>
          </w:p>
        </w:tc>
        <w:tc>
          <w:tcPr>
            <w:tcW w:w="1580" w:type="dxa"/>
            <w:tcBorders>
              <w:top w:val="nil"/>
              <w:left w:val="nil"/>
              <w:bottom w:val="nil"/>
              <w:right w:val="nil"/>
            </w:tcBorders>
            <w:shd w:val="clear" w:color="auto" w:fill="auto"/>
            <w:noWrap/>
            <w:vAlign w:val="bottom"/>
            <w:hideMark/>
          </w:tcPr>
          <w:p w14:paraId="6F2D4F78"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nil"/>
            </w:tcBorders>
            <w:shd w:val="clear" w:color="auto" w:fill="auto"/>
            <w:noWrap/>
            <w:vAlign w:val="bottom"/>
            <w:hideMark/>
          </w:tcPr>
          <w:p w14:paraId="384E983E"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760" w:type="dxa"/>
            <w:tcBorders>
              <w:top w:val="nil"/>
              <w:left w:val="nil"/>
              <w:bottom w:val="nil"/>
              <w:right w:val="nil"/>
            </w:tcBorders>
            <w:shd w:val="clear" w:color="auto" w:fill="auto"/>
            <w:noWrap/>
            <w:vAlign w:val="bottom"/>
            <w:hideMark/>
          </w:tcPr>
          <w:p w14:paraId="3A3360DC"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0.21 </w:t>
            </w:r>
          </w:p>
        </w:tc>
        <w:tc>
          <w:tcPr>
            <w:tcW w:w="1300" w:type="dxa"/>
            <w:tcBorders>
              <w:top w:val="nil"/>
              <w:left w:val="nil"/>
              <w:bottom w:val="nil"/>
              <w:right w:val="nil"/>
            </w:tcBorders>
            <w:shd w:val="clear" w:color="auto" w:fill="auto"/>
            <w:noWrap/>
            <w:vAlign w:val="bottom"/>
            <w:hideMark/>
          </w:tcPr>
          <w:p w14:paraId="6017A5B2"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063C8C56"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0.20 </w:t>
            </w:r>
          </w:p>
        </w:tc>
      </w:tr>
      <w:tr w:rsidR="00D8451E" w:rsidRPr="00D8451E" w14:paraId="7EA1507F" w14:textId="77777777" w:rsidTr="00D8451E">
        <w:trPr>
          <w:trHeight w:val="320"/>
        </w:trPr>
        <w:tc>
          <w:tcPr>
            <w:tcW w:w="1980" w:type="dxa"/>
            <w:tcBorders>
              <w:top w:val="nil"/>
              <w:left w:val="single" w:sz="8" w:space="0" w:color="auto"/>
              <w:bottom w:val="nil"/>
              <w:right w:val="nil"/>
            </w:tcBorders>
            <w:shd w:val="clear" w:color="auto" w:fill="auto"/>
            <w:noWrap/>
            <w:vAlign w:val="bottom"/>
            <w:hideMark/>
          </w:tcPr>
          <w:p w14:paraId="4E3E9BC3"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4 year growth %</w:t>
            </w:r>
          </w:p>
        </w:tc>
        <w:tc>
          <w:tcPr>
            <w:tcW w:w="1580" w:type="dxa"/>
            <w:tcBorders>
              <w:top w:val="nil"/>
              <w:left w:val="nil"/>
              <w:bottom w:val="nil"/>
              <w:right w:val="nil"/>
            </w:tcBorders>
            <w:shd w:val="clear" w:color="auto" w:fill="auto"/>
            <w:noWrap/>
            <w:vAlign w:val="bottom"/>
            <w:hideMark/>
          </w:tcPr>
          <w:p w14:paraId="52EA717D"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nil"/>
            </w:tcBorders>
            <w:shd w:val="clear" w:color="auto" w:fill="auto"/>
            <w:noWrap/>
            <w:vAlign w:val="bottom"/>
            <w:hideMark/>
          </w:tcPr>
          <w:p w14:paraId="0710A699"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760" w:type="dxa"/>
            <w:tcBorders>
              <w:top w:val="nil"/>
              <w:left w:val="nil"/>
              <w:bottom w:val="nil"/>
              <w:right w:val="nil"/>
            </w:tcBorders>
            <w:shd w:val="clear" w:color="auto" w:fill="auto"/>
            <w:noWrap/>
            <w:vAlign w:val="bottom"/>
            <w:hideMark/>
          </w:tcPr>
          <w:p w14:paraId="24D3FB6C"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nil"/>
            </w:tcBorders>
            <w:shd w:val="clear" w:color="auto" w:fill="auto"/>
            <w:noWrap/>
            <w:vAlign w:val="bottom"/>
            <w:hideMark/>
          </w:tcPr>
          <w:p w14:paraId="73612EC8"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724C929C"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0.46 </w:t>
            </w:r>
          </w:p>
        </w:tc>
      </w:tr>
      <w:tr w:rsidR="00D8451E" w:rsidRPr="00D8451E" w14:paraId="71AEF050" w14:textId="77777777" w:rsidTr="00D8451E">
        <w:trPr>
          <w:trHeight w:val="300"/>
        </w:trPr>
        <w:tc>
          <w:tcPr>
            <w:tcW w:w="1980" w:type="dxa"/>
            <w:tcBorders>
              <w:top w:val="single" w:sz="8" w:space="0" w:color="auto"/>
              <w:left w:val="single" w:sz="8" w:space="0" w:color="auto"/>
              <w:bottom w:val="nil"/>
              <w:right w:val="nil"/>
            </w:tcBorders>
            <w:shd w:val="clear" w:color="auto" w:fill="auto"/>
            <w:noWrap/>
            <w:vAlign w:val="bottom"/>
            <w:hideMark/>
          </w:tcPr>
          <w:p w14:paraId="0D9A12A6" w14:textId="77777777" w:rsidR="00D8451E" w:rsidRPr="00D8451E" w:rsidRDefault="00D8451E" w:rsidP="00D8451E">
            <w:pPr>
              <w:spacing w:after="0" w:line="240" w:lineRule="auto"/>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Revenue</w:t>
            </w:r>
          </w:p>
        </w:tc>
        <w:tc>
          <w:tcPr>
            <w:tcW w:w="1580" w:type="dxa"/>
            <w:tcBorders>
              <w:top w:val="single" w:sz="8" w:space="0" w:color="auto"/>
              <w:left w:val="nil"/>
              <w:bottom w:val="nil"/>
              <w:right w:val="nil"/>
            </w:tcBorders>
            <w:shd w:val="clear" w:color="auto" w:fill="auto"/>
            <w:noWrap/>
            <w:vAlign w:val="bottom"/>
            <w:hideMark/>
          </w:tcPr>
          <w:p w14:paraId="6ACA1D2E" w14:textId="77777777" w:rsidR="00D8451E" w:rsidRPr="00D8451E" w:rsidRDefault="00D8451E" w:rsidP="00D8451E">
            <w:pPr>
              <w:spacing w:after="0" w:line="240" w:lineRule="auto"/>
              <w:jc w:val="right"/>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xml:space="preserve"> 2,475,000 </w:t>
            </w:r>
          </w:p>
        </w:tc>
        <w:tc>
          <w:tcPr>
            <w:tcW w:w="1300" w:type="dxa"/>
            <w:tcBorders>
              <w:top w:val="single" w:sz="8" w:space="0" w:color="auto"/>
              <w:left w:val="nil"/>
              <w:bottom w:val="nil"/>
              <w:right w:val="nil"/>
            </w:tcBorders>
            <w:shd w:val="clear" w:color="auto" w:fill="auto"/>
            <w:noWrap/>
            <w:vAlign w:val="bottom"/>
            <w:hideMark/>
          </w:tcPr>
          <w:p w14:paraId="66CE545C" w14:textId="77777777" w:rsidR="00D8451E" w:rsidRPr="00D8451E" w:rsidRDefault="00D8451E" w:rsidP="00D8451E">
            <w:pPr>
              <w:spacing w:after="0" w:line="240" w:lineRule="auto"/>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w:t>
            </w:r>
          </w:p>
        </w:tc>
        <w:tc>
          <w:tcPr>
            <w:tcW w:w="1760" w:type="dxa"/>
            <w:tcBorders>
              <w:top w:val="single" w:sz="8" w:space="0" w:color="auto"/>
              <w:left w:val="nil"/>
              <w:bottom w:val="nil"/>
              <w:right w:val="nil"/>
            </w:tcBorders>
            <w:shd w:val="clear" w:color="auto" w:fill="auto"/>
            <w:noWrap/>
            <w:vAlign w:val="bottom"/>
            <w:hideMark/>
          </w:tcPr>
          <w:p w14:paraId="148747EF" w14:textId="77777777" w:rsidR="00D8451E" w:rsidRPr="00D8451E" w:rsidRDefault="00D8451E" w:rsidP="00D8451E">
            <w:pPr>
              <w:spacing w:after="0" w:line="240" w:lineRule="auto"/>
              <w:jc w:val="right"/>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xml:space="preserve"> 2,670,500 </w:t>
            </w:r>
          </w:p>
        </w:tc>
        <w:tc>
          <w:tcPr>
            <w:tcW w:w="1300" w:type="dxa"/>
            <w:tcBorders>
              <w:top w:val="single" w:sz="8" w:space="0" w:color="auto"/>
              <w:left w:val="nil"/>
              <w:bottom w:val="nil"/>
              <w:right w:val="nil"/>
            </w:tcBorders>
            <w:shd w:val="clear" w:color="auto" w:fill="auto"/>
            <w:noWrap/>
            <w:vAlign w:val="bottom"/>
            <w:hideMark/>
          </w:tcPr>
          <w:p w14:paraId="24DF4EA1" w14:textId="77777777" w:rsidR="00D8451E" w:rsidRPr="00D8451E" w:rsidRDefault="00D8451E" w:rsidP="00D8451E">
            <w:pPr>
              <w:spacing w:after="0" w:line="240" w:lineRule="auto"/>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w:t>
            </w:r>
          </w:p>
        </w:tc>
        <w:tc>
          <w:tcPr>
            <w:tcW w:w="1580" w:type="dxa"/>
            <w:tcBorders>
              <w:top w:val="single" w:sz="8" w:space="0" w:color="auto"/>
              <w:left w:val="nil"/>
              <w:bottom w:val="nil"/>
              <w:right w:val="single" w:sz="8" w:space="0" w:color="auto"/>
            </w:tcBorders>
            <w:shd w:val="clear" w:color="auto" w:fill="auto"/>
            <w:noWrap/>
            <w:vAlign w:val="bottom"/>
            <w:hideMark/>
          </w:tcPr>
          <w:p w14:paraId="25D82FCF" w14:textId="77777777" w:rsidR="00D8451E" w:rsidRPr="00D8451E" w:rsidRDefault="00D8451E" w:rsidP="00D8451E">
            <w:pPr>
              <w:spacing w:after="0" w:line="240" w:lineRule="auto"/>
              <w:jc w:val="right"/>
              <w:rPr>
                <w:rFonts w:ascii="Calibri" w:eastAsia="Times New Roman" w:hAnsi="Calibri" w:cs="Times New Roman"/>
                <w:b/>
                <w:bCs/>
                <w:color w:val="000000"/>
                <w:sz w:val="24"/>
                <w:szCs w:val="24"/>
              </w:rPr>
            </w:pPr>
            <w:r w:rsidRPr="00D8451E">
              <w:rPr>
                <w:rFonts w:ascii="Calibri" w:eastAsia="Times New Roman" w:hAnsi="Calibri" w:cs="Times New Roman"/>
                <w:b/>
                <w:bCs/>
                <w:color w:val="000000"/>
                <w:sz w:val="24"/>
                <w:szCs w:val="24"/>
              </w:rPr>
              <w:t xml:space="preserve"> 2,776,140 </w:t>
            </w:r>
          </w:p>
        </w:tc>
      </w:tr>
      <w:tr w:rsidR="00D8451E" w:rsidRPr="00D8451E" w14:paraId="52F8D7E6" w14:textId="77777777" w:rsidTr="00D8451E">
        <w:trPr>
          <w:trHeight w:val="300"/>
        </w:trPr>
        <w:tc>
          <w:tcPr>
            <w:tcW w:w="1980" w:type="dxa"/>
            <w:tcBorders>
              <w:top w:val="nil"/>
              <w:left w:val="single" w:sz="8" w:space="0" w:color="auto"/>
              <w:bottom w:val="nil"/>
              <w:right w:val="nil"/>
            </w:tcBorders>
            <w:shd w:val="clear" w:color="auto" w:fill="auto"/>
            <w:noWrap/>
            <w:vAlign w:val="bottom"/>
            <w:hideMark/>
          </w:tcPr>
          <w:p w14:paraId="5F461E47"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2 Year growth %</w:t>
            </w:r>
          </w:p>
        </w:tc>
        <w:tc>
          <w:tcPr>
            <w:tcW w:w="1580" w:type="dxa"/>
            <w:tcBorders>
              <w:top w:val="nil"/>
              <w:left w:val="nil"/>
              <w:bottom w:val="nil"/>
              <w:right w:val="nil"/>
            </w:tcBorders>
            <w:shd w:val="clear" w:color="auto" w:fill="auto"/>
            <w:noWrap/>
            <w:vAlign w:val="bottom"/>
            <w:hideMark/>
          </w:tcPr>
          <w:p w14:paraId="20047551"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nil"/>
            </w:tcBorders>
            <w:shd w:val="clear" w:color="auto" w:fill="auto"/>
            <w:noWrap/>
            <w:vAlign w:val="bottom"/>
            <w:hideMark/>
          </w:tcPr>
          <w:p w14:paraId="66157100"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760" w:type="dxa"/>
            <w:tcBorders>
              <w:top w:val="nil"/>
              <w:left w:val="nil"/>
              <w:bottom w:val="nil"/>
              <w:right w:val="nil"/>
            </w:tcBorders>
            <w:shd w:val="clear" w:color="auto" w:fill="auto"/>
            <w:noWrap/>
            <w:vAlign w:val="bottom"/>
            <w:hideMark/>
          </w:tcPr>
          <w:p w14:paraId="5F9CFF44"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0.08 </w:t>
            </w:r>
          </w:p>
        </w:tc>
        <w:tc>
          <w:tcPr>
            <w:tcW w:w="1300" w:type="dxa"/>
            <w:tcBorders>
              <w:top w:val="nil"/>
              <w:left w:val="nil"/>
              <w:bottom w:val="nil"/>
              <w:right w:val="nil"/>
            </w:tcBorders>
            <w:shd w:val="clear" w:color="auto" w:fill="auto"/>
            <w:noWrap/>
            <w:vAlign w:val="bottom"/>
            <w:hideMark/>
          </w:tcPr>
          <w:p w14:paraId="24F9AD9E" w14:textId="77777777" w:rsidR="00D8451E" w:rsidRPr="00D8451E" w:rsidRDefault="00D8451E" w:rsidP="00D8451E">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19865F0B"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0.04 </w:t>
            </w:r>
          </w:p>
        </w:tc>
      </w:tr>
      <w:tr w:rsidR="00D8451E" w:rsidRPr="00D8451E" w14:paraId="0BB439CF" w14:textId="77777777" w:rsidTr="00D8451E">
        <w:trPr>
          <w:trHeight w:val="320"/>
        </w:trPr>
        <w:tc>
          <w:tcPr>
            <w:tcW w:w="1980" w:type="dxa"/>
            <w:tcBorders>
              <w:top w:val="nil"/>
              <w:left w:val="single" w:sz="8" w:space="0" w:color="auto"/>
              <w:bottom w:val="single" w:sz="8" w:space="0" w:color="auto"/>
              <w:right w:val="nil"/>
            </w:tcBorders>
            <w:shd w:val="clear" w:color="auto" w:fill="auto"/>
            <w:noWrap/>
            <w:vAlign w:val="bottom"/>
            <w:hideMark/>
          </w:tcPr>
          <w:p w14:paraId="2F7F8785"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4 year growth %</w:t>
            </w:r>
          </w:p>
        </w:tc>
        <w:tc>
          <w:tcPr>
            <w:tcW w:w="1580" w:type="dxa"/>
            <w:tcBorders>
              <w:top w:val="nil"/>
              <w:left w:val="nil"/>
              <w:bottom w:val="single" w:sz="8" w:space="0" w:color="auto"/>
              <w:right w:val="nil"/>
            </w:tcBorders>
            <w:shd w:val="clear" w:color="auto" w:fill="auto"/>
            <w:noWrap/>
            <w:vAlign w:val="bottom"/>
            <w:hideMark/>
          </w:tcPr>
          <w:p w14:paraId="4A7EC18C"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w:t>
            </w:r>
          </w:p>
        </w:tc>
        <w:tc>
          <w:tcPr>
            <w:tcW w:w="1300" w:type="dxa"/>
            <w:tcBorders>
              <w:top w:val="nil"/>
              <w:left w:val="nil"/>
              <w:bottom w:val="single" w:sz="8" w:space="0" w:color="auto"/>
              <w:right w:val="nil"/>
            </w:tcBorders>
            <w:shd w:val="clear" w:color="auto" w:fill="auto"/>
            <w:noWrap/>
            <w:vAlign w:val="bottom"/>
            <w:hideMark/>
          </w:tcPr>
          <w:p w14:paraId="7BD3F597"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w:t>
            </w:r>
          </w:p>
        </w:tc>
        <w:tc>
          <w:tcPr>
            <w:tcW w:w="1760" w:type="dxa"/>
            <w:tcBorders>
              <w:top w:val="nil"/>
              <w:left w:val="nil"/>
              <w:bottom w:val="single" w:sz="8" w:space="0" w:color="auto"/>
              <w:right w:val="nil"/>
            </w:tcBorders>
            <w:shd w:val="clear" w:color="auto" w:fill="auto"/>
            <w:noWrap/>
            <w:vAlign w:val="bottom"/>
            <w:hideMark/>
          </w:tcPr>
          <w:p w14:paraId="0D81AAFA"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w:t>
            </w:r>
          </w:p>
        </w:tc>
        <w:tc>
          <w:tcPr>
            <w:tcW w:w="1300" w:type="dxa"/>
            <w:tcBorders>
              <w:top w:val="nil"/>
              <w:left w:val="nil"/>
              <w:bottom w:val="single" w:sz="8" w:space="0" w:color="auto"/>
              <w:right w:val="nil"/>
            </w:tcBorders>
            <w:shd w:val="clear" w:color="auto" w:fill="auto"/>
            <w:noWrap/>
            <w:vAlign w:val="bottom"/>
            <w:hideMark/>
          </w:tcPr>
          <w:p w14:paraId="4288FBE2" w14:textId="77777777" w:rsidR="00D8451E" w:rsidRPr="00D8451E" w:rsidRDefault="00D8451E" w:rsidP="00D8451E">
            <w:pPr>
              <w:spacing w:after="0" w:line="240" w:lineRule="auto"/>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w:t>
            </w:r>
          </w:p>
        </w:tc>
        <w:tc>
          <w:tcPr>
            <w:tcW w:w="1580" w:type="dxa"/>
            <w:tcBorders>
              <w:top w:val="nil"/>
              <w:left w:val="nil"/>
              <w:bottom w:val="single" w:sz="8" w:space="0" w:color="auto"/>
              <w:right w:val="single" w:sz="8" w:space="0" w:color="auto"/>
            </w:tcBorders>
            <w:shd w:val="clear" w:color="auto" w:fill="auto"/>
            <w:noWrap/>
            <w:vAlign w:val="bottom"/>
            <w:hideMark/>
          </w:tcPr>
          <w:p w14:paraId="1C33D662" w14:textId="77777777" w:rsidR="00D8451E" w:rsidRPr="00D8451E" w:rsidRDefault="00D8451E" w:rsidP="00D8451E">
            <w:pPr>
              <w:spacing w:after="0" w:line="240" w:lineRule="auto"/>
              <w:jc w:val="right"/>
              <w:rPr>
                <w:rFonts w:ascii="Calibri" w:eastAsia="Times New Roman" w:hAnsi="Calibri" w:cs="Times New Roman"/>
                <w:color w:val="000000"/>
                <w:sz w:val="24"/>
                <w:szCs w:val="24"/>
              </w:rPr>
            </w:pPr>
            <w:r w:rsidRPr="00D8451E">
              <w:rPr>
                <w:rFonts w:ascii="Calibri" w:eastAsia="Times New Roman" w:hAnsi="Calibri" w:cs="Times New Roman"/>
                <w:color w:val="000000"/>
                <w:sz w:val="24"/>
                <w:szCs w:val="24"/>
              </w:rPr>
              <w:t xml:space="preserve"> 0.12 </w:t>
            </w:r>
          </w:p>
        </w:tc>
      </w:tr>
    </w:tbl>
    <w:p w14:paraId="257E137F" w14:textId="3F87FBCB" w:rsidR="00BA50AD" w:rsidRDefault="00BA50AD">
      <w:pPr>
        <w:rPr>
          <w:rFonts w:cs="Arial"/>
        </w:rPr>
      </w:pPr>
    </w:p>
    <w:p w14:paraId="5ED383A5" w14:textId="23AD6359" w:rsidR="00D8451E" w:rsidRDefault="00AF6453">
      <w:pPr>
        <w:rPr>
          <w:rFonts w:cs="Arial"/>
        </w:rPr>
      </w:pPr>
      <w:r>
        <w:rPr>
          <w:rFonts w:cs="Arial"/>
        </w:rPr>
        <w:t>Inflation was 7 % so the net e</w:t>
      </w:r>
      <w:r w:rsidR="00D8451E">
        <w:rPr>
          <w:rFonts w:cs="Arial"/>
        </w:rPr>
        <w:t>ffect of the sales growth in 4 years is 12% less the 7% inflation component, leaving real growth in sales revenue at about 5% over 4 years. This equals slightly over 1% growth per year.</w:t>
      </w:r>
    </w:p>
    <w:p w14:paraId="6620F8AB" w14:textId="3C9F418D" w:rsidR="00D8451E" w:rsidRDefault="00D8451E">
      <w:pPr>
        <w:rPr>
          <w:rFonts w:cs="Arial"/>
        </w:rPr>
      </w:pPr>
      <w:r>
        <w:rPr>
          <w:rFonts w:cs="Arial"/>
        </w:rPr>
        <w:t>In addition we can analyze the sales growth</w:t>
      </w:r>
      <w:r w:rsidR="00870104">
        <w:rPr>
          <w:rFonts w:cs="Arial"/>
        </w:rPr>
        <w:t xml:space="preserve"> and see that </w:t>
      </w:r>
      <w:r w:rsidR="00870104" w:rsidRPr="00AF6453">
        <w:rPr>
          <w:rFonts w:cs="Arial"/>
          <w:b/>
        </w:rPr>
        <w:t>sales price</w:t>
      </w:r>
      <w:r w:rsidR="00870104">
        <w:rPr>
          <w:rFonts w:cs="Arial"/>
        </w:rPr>
        <w:t xml:space="preserve"> per unit dropped consistently from 2009 to 2011 to 2013.</w:t>
      </w:r>
    </w:p>
    <w:p w14:paraId="4B41F6A0" w14:textId="0B50EBB9" w:rsidR="00870104" w:rsidRPr="00AB0CA7" w:rsidRDefault="00870104" w:rsidP="00870104">
      <w:pPr>
        <w:ind w:left="720" w:firstLine="720"/>
        <w:rPr>
          <w:rFonts w:cs="Arial"/>
          <w:u w:val="single"/>
        </w:rPr>
      </w:pPr>
      <w:r w:rsidRPr="00AB0CA7">
        <w:rPr>
          <w:rFonts w:cs="Arial"/>
          <w:u w:val="single"/>
        </w:rPr>
        <w:t>2009</w:t>
      </w:r>
      <w:r w:rsidRPr="00AB0CA7">
        <w:rPr>
          <w:rFonts w:cs="Arial"/>
          <w:u w:val="single"/>
        </w:rPr>
        <w:tab/>
      </w:r>
      <w:r w:rsidRPr="00AB0CA7">
        <w:rPr>
          <w:rFonts w:cs="Arial"/>
          <w:u w:val="single"/>
        </w:rPr>
        <w:tab/>
      </w:r>
      <w:r w:rsidRPr="00AB0CA7">
        <w:rPr>
          <w:rFonts w:cs="Arial"/>
          <w:u w:val="single"/>
        </w:rPr>
        <w:tab/>
        <w:t>2011</w:t>
      </w:r>
      <w:r w:rsidRPr="00AB0CA7">
        <w:rPr>
          <w:rFonts w:cs="Arial"/>
          <w:u w:val="single"/>
        </w:rPr>
        <w:tab/>
      </w:r>
      <w:r w:rsidRPr="00AB0CA7">
        <w:rPr>
          <w:rFonts w:cs="Arial"/>
          <w:u w:val="single"/>
        </w:rPr>
        <w:tab/>
      </w:r>
      <w:r w:rsidRPr="00AB0CA7">
        <w:rPr>
          <w:rFonts w:cs="Arial"/>
          <w:u w:val="single"/>
        </w:rPr>
        <w:tab/>
        <w:t>2013</w:t>
      </w:r>
    </w:p>
    <w:p w14:paraId="7377F5C0" w14:textId="7A9BD43E" w:rsidR="00870104" w:rsidRDefault="00870104" w:rsidP="00870104">
      <w:pPr>
        <w:rPr>
          <w:rFonts w:cs="Arial"/>
        </w:rPr>
      </w:pPr>
      <w:r>
        <w:rPr>
          <w:rFonts w:cs="Arial"/>
        </w:rPr>
        <w:t>Sales #</w:t>
      </w:r>
      <w:r>
        <w:rPr>
          <w:rFonts w:cs="Arial"/>
        </w:rPr>
        <w:tab/>
      </w:r>
      <w:r>
        <w:rPr>
          <w:rFonts w:cs="Arial"/>
        </w:rPr>
        <w:tab/>
        <w:t>9,000</w:t>
      </w:r>
      <w:r>
        <w:rPr>
          <w:rFonts w:cs="Arial"/>
        </w:rPr>
        <w:tab/>
      </w:r>
      <w:r w:rsidRPr="00870104">
        <w:rPr>
          <w:rFonts w:cs="Arial"/>
        </w:rPr>
        <w:sym w:font="Wingdings" w:char="F0E0"/>
      </w:r>
      <w:r>
        <w:rPr>
          <w:rFonts w:cs="Arial"/>
        </w:rPr>
        <w:tab/>
      </w:r>
      <w:r>
        <w:rPr>
          <w:rFonts w:cs="Arial"/>
        </w:rPr>
        <w:tab/>
        <w:t>10,900</w:t>
      </w:r>
      <w:r>
        <w:rPr>
          <w:rFonts w:cs="Arial"/>
        </w:rPr>
        <w:tab/>
      </w:r>
      <w:r w:rsidRPr="00870104">
        <w:rPr>
          <w:rFonts w:cs="Arial"/>
        </w:rPr>
        <w:sym w:font="Wingdings" w:char="F0E0"/>
      </w:r>
      <w:r>
        <w:rPr>
          <w:rFonts w:cs="Arial"/>
        </w:rPr>
        <w:tab/>
      </w:r>
      <w:r>
        <w:rPr>
          <w:rFonts w:cs="Arial"/>
        </w:rPr>
        <w:tab/>
        <w:t>13,095</w:t>
      </w:r>
    </w:p>
    <w:p w14:paraId="44A28781" w14:textId="08758A50" w:rsidR="00870104" w:rsidRDefault="00870104" w:rsidP="00870104">
      <w:pPr>
        <w:rPr>
          <w:rFonts w:cs="Arial"/>
        </w:rPr>
      </w:pPr>
      <w:r>
        <w:rPr>
          <w:rFonts w:cs="Arial"/>
        </w:rPr>
        <w:t>Prices</w:t>
      </w:r>
      <w:r w:rsidR="00D42A9D">
        <w:rPr>
          <w:rFonts w:cs="Arial"/>
        </w:rPr>
        <w:t xml:space="preserve"> $</w:t>
      </w:r>
      <w:r>
        <w:rPr>
          <w:rFonts w:cs="Arial"/>
        </w:rPr>
        <w:tab/>
      </w:r>
      <w:r>
        <w:rPr>
          <w:rFonts w:cs="Arial"/>
        </w:rPr>
        <w:tab/>
        <w:t xml:space="preserve">$275 </w:t>
      </w:r>
      <w:r>
        <w:rPr>
          <w:rFonts w:cs="Arial"/>
        </w:rPr>
        <w:tab/>
      </w:r>
      <w:r w:rsidRPr="00870104">
        <w:rPr>
          <w:rFonts w:cs="Arial"/>
        </w:rPr>
        <w:sym w:font="Wingdings" w:char="F0E0"/>
      </w:r>
      <w:r>
        <w:rPr>
          <w:rFonts w:cs="Arial"/>
        </w:rPr>
        <w:tab/>
      </w:r>
      <w:r>
        <w:rPr>
          <w:rFonts w:cs="Arial"/>
        </w:rPr>
        <w:tab/>
        <w:t>$245</w:t>
      </w:r>
      <w:r>
        <w:rPr>
          <w:rFonts w:cs="Arial"/>
        </w:rPr>
        <w:tab/>
      </w:r>
      <w:r w:rsidRPr="00870104">
        <w:rPr>
          <w:rFonts w:cs="Arial"/>
        </w:rPr>
        <w:sym w:font="Wingdings" w:char="F0E0"/>
      </w:r>
      <w:r>
        <w:rPr>
          <w:rFonts w:cs="Arial"/>
        </w:rPr>
        <w:tab/>
      </w:r>
      <w:r>
        <w:rPr>
          <w:rFonts w:cs="Arial"/>
        </w:rPr>
        <w:tab/>
        <w:t>$212</w:t>
      </w:r>
    </w:p>
    <w:p w14:paraId="29F0A1F7" w14:textId="3FE2D789" w:rsidR="00870104" w:rsidRDefault="00870104" w:rsidP="00870104">
      <w:pPr>
        <w:rPr>
          <w:rFonts w:cs="Arial"/>
        </w:rPr>
      </w:pPr>
      <w:r>
        <w:rPr>
          <w:rFonts w:cs="Arial"/>
        </w:rPr>
        <w:t>Price Change</w:t>
      </w:r>
      <w:r>
        <w:rPr>
          <w:rFonts w:cs="Arial"/>
        </w:rPr>
        <w:tab/>
      </w:r>
      <w:r>
        <w:rPr>
          <w:rFonts w:cs="Arial"/>
        </w:rPr>
        <w:tab/>
      </w:r>
      <w:r>
        <w:rPr>
          <w:rFonts w:cs="Arial"/>
        </w:rPr>
        <w:tab/>
      </w:r>
      <w:r>
        <w:rPr>
          <w:rFonts w:cs="Arial"/>
        </w:rPr>
        <w:tab/>
        <w:t>$30</w:t>
      </w:r>
      <w:r>
        <w:rPr>
          <w:rFonts w:cs="Arial"/>
        </w:rPr>
        <w:tab/>
      </w:r>
      <w:r>
        <w:rPr>
          <w:rFonts w:cs="Arial"/>
        </w:rPr>
        <w:tab/>
      </w:r>
      <w:r>
        <w:rPr>
          <w:rFonts w:cs="Arial"/>
        </w:rPr>
        <w:tab/>
        <w:t>$33</w:t>
      </w:r>
      <w:r>
        <w:rPr>
          <w:rFonts w:cs="Arial"/>
        </w:rPr>
        <w:tab/>
      </w:r>
      <w:r>
        <w:rPr>
          <w:rFonts w:cs="Arial"/>
        </w:rPr>
        <w:tab/>
      </w:r>
    </w:p>
    <w:p w14:paraId="6EFF7D92" w14:textId="398B4E76" w:rsidR="00870104" w:rsidRDefault="00870104" w:rsidP="00870104">
      <w:pPr>
        <w:rPr>
          <w:rFonts w:cs="Arial"/>
        </w:rPr>
      </w:pPr>
      <w:r>
        <w:rPr>
          <w:rFonts w:cs="Arial"/>
        </w:rPr>
        <w:t>Unit drop</w:t>
      </w:r>
      <w:r>
        <w:rPr>
          <w:rFonts w:cs="Arial"/>
        </w:rPr>
        <w:tab/>
      </w:r>
      <w:r>
        <w:rPr>
          <w:rFonts w:cs="Arial"/>
        </w:rPr>
        <w:tab/>
      </w:r>
      <w:r>
        <w:rPr>
          <w:rFonts w:cs="Arial"/>
        </w:rPr>
        <w:tab/>
      </w:r>
      <w:r>
        <w:rPr>
          <w:rFonts w:cs="Arial"/>
        </w:rPr>
        <w:tab/>
        <w:t>#1,900</w:t>
      </w:r>
      <w:r>
        <w:rPr>
          <w:rFonts w:cs="Arial"/>
        </w:rPr>
        <w:tab/>
      </w:r>
      <w:r>
        <w:rPr>
          <w:rFonts w:cs="Arial"/>
        </w:rPr>
        <w:tab/>
      </w:r>
      <w:r>
        <w:rPr>
          <w:rFonts w:cs="Arial"/>
        </w:rPr>
        <w:tab/>
        <w:t>#2,095</w:t>
      </w:r>
      <w:r>
        <w:rPr>
          <w:rFonts w:cs="Arial"/>
        </w:rPr>
        <w:tab/>
      </w:r>
    </w:p>
    <w:p w14:paraId="736E362B" w14:textId="67FFCBE9" w:rsidR="00D8451E" w:rsidRPr="006444A2" w:rsidRDefault="00AB0CA7">
      <w:pPr>
        <w:rPr>
          <w:rFonts w:cs="Arial"/>
          <w:b/>
        </w:rPr>
      </w:pPr>
      <w:r>
        <w:rPr>
          <w:rFonts w:cs="Arial"/>
        </w:rPr>
        <w:t>Sensitivity to price change equals</w:t>
      </w:r>
      <w:r w:rsidR="00F60693">
        <w:rPr>
          <w:rFonts w:cs="Arial"/>
        </w:rPr>
        <w:t>:</w:t>
      </w:r>
    </w:p>
    <w:p w14:paraId="3DE94A2B" w14:textId="484EEDBA" w:rsidR="00AB0CA7" w:rsidRPr="006444A2" w:rsidRDefault="00AB0CA7">
      <w:pPr>
        <w:rPr>
          <w:rFonts w:cs="Arial"/>
          <w:b/>
        </w:rPr>
      </w:pPr>
      <w:r w:rsidRPr="006444A2">
        <w:rPr>
          <w:rFonts w:cs="Arial"/>
          <w:b/>
        </w:rPr>
        <w:tab/>
      </w:r>
      <w:r w:rsidRPr="006444A2">
        <w:rPr>
          <w:rFonts w:cs="Arial"/>
          <w:b/>
        </w:rPr>
        <w:tab/>
      </w:r>
      <w:r w:rsidRPr="006444A2">
        <w:rPr>
          <w:rFonts w:cs="Arial"/>
          <w:b/>
        </w:rPr>
        <w:tab/>
      </w:r>
      <w:r w:rsidRPr="006444A2">
        <w:rPr>
          <w:rFonts w:cs="Arial"/>
          <w:b/>
        </w:rPr>
        <w:tab/>
        <w:t>1900/30 = 63.3</w:t>
      </w:r>
      <w:r w:rsidRPr="006444A2">
        <w:rPr>
          <w:rFonts w:cs="Arial"/>
          <w:b/>
        </w:rPr>
        <w:tab/>
      </w:r>
      <w:r w:rsidRPr="006444A2">
        <w:rPr>
          <w:rFonts w:cs="Arial"/>
          <w:b/>
        </w:rPr>
        <w:tab/>
        <w:t>2,095/33 = 66.5</w:t>
      </w:r>
    </w:p>
    <w:p w14:paraId="1702C620" w14:textId="7F22C1BC" w:rsidR="00AB0CA7" w:rsidRDefault="00AB0CA7">
      <w:pPr>
        <w:rPr>
          <w:rFonts w:cs="Arial"/>
        </w:rPr>
      </w:pPr>
      <w:r>
        <w:rPr>
          <w:rFonts w:cs="Arial"/>
        </w:rPr>
        <w:t xml:space="preserve">Marketing has been dropping the price to stimulate demand. For every $1 drop in price, demand has grown by 65 units (range of 63.3 to 66.5). </w:t>
      </w:r>
      <w:r w:rsidR="00F60693">
        <w:rPr>
          <w:rFonts w:cs="Arial"/>
        </w:rPr>
        <w:t>The challenge with this strategy is that you can not keep dropping price indef</w:t>
      </w:r>
      <w:r w:rsidR="00FC2709">
        <w:rPr>
          <w:rFonts w:cs="Arial"/>
        </w:rPr>
        <w:t>initely as you will eventually create a negative margin. There is also a limited amount of capacity. What is the most lucrative use of this capacity?</w:t>
      </w:r>
    </w:p>
    <w:p w14:paraId="20282FB0" w14:textId="77777777" w:rsidR="00AB0CA7" w:rsidRDefault="00AB0CA7">
      <w:pPr>
        <w:rPr>
          <w:rFonts w:cs="Arial"/>
        </w:rPr>
      </w:pPr>
    </w:p>
    <w:p w14:paraId="758B31ED" w14:textId="2FEBF02F" w:rsidR="002913D6" w:rsidRDefault="002913D6" w:rsidP="002913D6">
      <w:pPr>
        <w:pStyle w:val="ListParagraph"/>
        <w:numPr>
          <w:ilvl w:val="0"/>
          <w:numId w:val="15"/>
        </w:numPr>
        <w:rPr>
          <w:rFonts w:cs="Arial"/>
        </w:rPr>
      </w:pPr>
      <w:r w:rsidRPr="00BA50AD">
        <w:rPr>
          <w:rFonts w:cs="Arial"/>
        </w:rPr>
        <w:t xml:space="preserve">Assess the performance of the operations manager </w:t>
      </w:r>
      <w:r w:rsidR="00BA50AD" w:rsidRPr="00BA50AD">
        <w:rPr>
          <w:rFonts w:cs="Arial"/>
        </w:rPr>
        <w:t>who is in charge of production costs. [6 marks]</w:t>
      </w:r>
    </w:p>
    <w:tbl>
      <w:tblPr>
        <w:tblW w:w="5420" w:type="dxa"/>
        <w:tblInd w:w="9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60"/>
        <w:gridCol w:w="1580"/>
        <w:gridCol w:w="1580"/>
      </w:tblGrid>
      <w:tr w:rsidR="00920EFC" w:rsidRPr="002913D6" w14:paraId="128BB6E5" w14:textId="77777777" w:rsidTr="00920EFC">
        <w:trPr>
          <w:trHeight w:val="320"/>
        </w:trPr>
        <w:tc>
          <w:tcPr>
            <w:tcW w:w="2260" w:type="dxa"/>
            <w:shd w:val="clear" w:color="auto" w:fill="auto"/>
            <w:noWrap/>
            <w:vAlign w:val="bottom"/>
            <w:hideMark/>
          </w:tcPr>
          <w:p w14:paraId="5D5EA6E9" w14:textId="77777777" w:rsidR="00920EFC" w:rsidRPr="002913D6" w:rsidRDefault="00920EFC" w:rsidP="00920EFC">
            <w:pPr>
              <w:spacing w:after="0" w:line="240" w:lineRule="auto"/>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Total Cost per unit</w:t>
            </w:r>
          </w:p>
        </w:tc>
        <w:tc>
          <w:tcPr>
            <w:tcW w:w="1580" w:type="dxa"/>
            <w:shd w:val="clear" w:color="auto" w:fill="auto"/>
            <w:noWrap/>
            <w:vAlign w:val="bottom"/>
            <w:hideMark/>
          </w:tcPr>
          <w:p w14:paraId="133632EE" w14:textId="77777777" w:rsidR="00920EFC" w:rsidRPr="002913D6" w:rsidRDefault="00920EFC" w:rsidP="00920EFC">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240.44 </w:t>
            </w:r>
          </w:p>
        </w:tc>
        <w:tc>
          <w:tcPr>
            <w:tcW w:w="1580" w:type="dxa"/>
            <w:shd w:val="clear" w:color="auto" w:fill="auto"/>
            <w:noWrap/>
            <w:vAlign w:val="bottom"/>
            <w:hideMark/>
          </w:tcPr>
          <w:p w14:paraId="214C98B9" w14:textId="77777777" w:rsidR="00920EFC" w:rsidRPr="002913D6" w:rsidRDefault="00920EFC" w:rsidP="00920EFC">
            <w:pPr>
              <w:spacing w:after="0" w:line="240" w:lineRule="auto"/>
              <w:jc w:val="right"/>
              <w:rPr>
                <w:rFonts w:ascii="Calibri" w:eastAsia="Times New Roman" w:hAnsi="Calibri" w:cs="Times New Roman"/>
                <w:color w:val="000000"/>
                <w:sz w:val="24"/>
                <w:szCs w:val="24"/>
              </w:rPr>
            </w:pPr>
            <w:r w:rsidRPr="002913D6">
              <w:rPr>
                <w:rFonts w:ascii="Calibri" w:eastAsia="Times New Roman" w:hAnsi="Calibri" w:cs="Times New Roman"/>
                <w:color w:val="000000"/>
                <w:sz w:val="24"/>
                <w:szCs w:val="24"/>
              </w:rPr>
              <w:t xml:space="preserve"> 184.20 </w:t>
            </w:r>
          </w:p>
        </w:tc>
      </w:tr>
    </w:tbl>
    <w:p w14:paraId="40BA474F" w14:textId="77777777" w:rsidR="006444A2" w:rsidRDefault="006444A2" w:rsidP="00920EFC">
      <w:pPr>
        <w:rPr>
          <w:rFonts w:cs="Arial"/>
        </w:rPr>
      </w:pPr>
    </w:p>
    <w:p w14:paraId="14F41FD3" w14:textId="66DADE81" w:rsidR="00920EFC" w:rsidRDefault="00920EFC" w:rsidP="00920EFC">
      <w:pPr>
        <w:rPr>
          <w:rFonts w:cs="Arial"/>
        </w:rPr>
      </w:pPr>
      <w:r>
        <w:rPr>
          <w:rFonts w:cs="Arial"/>
        </w:rPr>
        <w:t xml:space="preserve">From the table provided is appears that costs decreased and thus the manager did an exceptional job. Analysis of this number reveals the fact that as production increased the “total cost per unit” dropped as a function of increased volume. This number is flawed as it includes fixed costs blended with </w:t>
      </w:r>
      <w:r w:rsidR="00170FAA">
        <w:rPr>
          <w:rFonts w:cs="Arial"/>
        </w:rPr>
        <w:t>variable and the sunk, irrelevant “cost” of straight-line amortization.</w:t>
      </w:r>
    </w:p>
    <w:p w14:paraId="2281EDBE" w14:textId="77777777" w:rsidR="00170FAA" w:rsidRDefault="00170FAA" w:rsidP="00920EFC">
      <w:pPr>
        <w:rPr>
          <w:rFonts w:cs="Arial"/>
        </w:rPr>
      </w:pPr>
      <w:r>
        <w:rPr>
          <w:rFonts w:cs="Arial"/>
        </w:rPr>
        <w:lastRenderedPageBreak/>
        <w:t>To assess performance you need to:</w:t>
      </w:r>
    </w:p>
    <w:p w14:paraId="7596E735" w14:textId="508B6723" w:rsidR="00170FAA" w:rsidRPr="00170FAA" w:rsidRDefault="00170FAA" w:rsidP="00170FAA">
      <w:pPr>
        <w:pStyle w:val="ListParagraph"/>
        <w:numPr>
          <w:ilvl w:val="0"/>
          <w:numId w:val="19"/>
        </w:numPr>
        <w:rPr>
          <w:rFonts w:cs="Arial"/>
        </w:rPr>
      </w:pPr>
      <w:r w:rsidRPr="00170FAA">
        <w:rPr>
          <w:rFonts w:cs="Arial"/>
        </w:rPr>
        <w:t>isolate the fixed from variable</w:t>
      </w:r>
    </w:p>
    <w:p w14:paraId="3D35B5C7" w14:textId="77CCE476" w:rsidR="00170FAA" w:rsidRDefault="00170FAA" w:rsidP="00170FAA">
      <w:pPr>
        <w:pStyle w:val="ListParagraph"/>
        <w:numPr>
          <w:ilvl w:val="0"/>
          <w:numId w:val="19"/>
        </w:numPr>
        <w:rPr>
          <w:rFonts w:cs="Arial"/>
        </w:rPr>
      </w:pPr>
      <w:r>
        <w:rPr>
          <w:rFonts w:cs="Arial"/>
        </w:rPr>
        <w:t>remove the amortization</w:t>
      </w:r>
    </w:p>
    <w:p w14:paraId="1FED907E" w14:textId="6FD1744F" w:rsidR="00170FAA" w:rsidRDefault="00170FAA" w:rsidP="00170FAA">
      <w:pPr>
        <w:pStyle w:val="ListParagraph"/>
        <w:numPr>
          <w:ilvl w:val="0"/>
          <w:numId w:val="19"/>
        </w:numPr>
        <w:rPr>
          <w:rFonts w:cs="Arial"/>
        </w:rPr>
      </w:pPr>
      <w:r>
        <w:rPr>
          <w:rFonts w:cs="Arial"/>
        </w:rPr>
        <w:t>adjust for inflation</w:t>
      </w:r>
    </w:p>
    <w:p w14:paraId="0A656B49" w14:textId="5167DBA8" w:rsidR="00170FAA" w:rsidRPr="00170FAA" w:rsidRDefault="00170FAA" w:rsidP="00170FAA">
      <w:pPr>
        <w:pStyle w:val="ListParagraph"/>
        <w:numPr>
          <w:ilvl w:val="0"/>
          <w:numId w:val="19"/>
        </w:numPr>
        <w:rPr>
          <w:rFonts w:cs="Arial"/>
        </w:rPr>
      </w:pPr>
      <w:r>
        <w:rPr>
          <w:rFonts w:cs="Arial"/>
        </w:rPr>
        <w:t>adjust for the union agreement</w:t>
      </w:r>
    </w:p>
    <w:p w14:paraId="747590B4" w14:textId="77777777" w:rsidR="00920EFC" w:rsidRPr="00920EFC" w:rsidRDefault="00920EFC" w:rsidP="00920EFC">
      <w:pPr>
        <w:rPr>
          <w:rFonts w:cs="Arial"/>
        </w:rPr>
      </w:pPr>
    </w:p>
    <w:tbl>
      <w:tblPr>
        <w:tblW w:w="9660" w:type="dxa"/>
        <w:tblInd w:w="93" w:type="dxa"/>
        <w:tblLook w:val="04A0" w:firstRow="1" w:lastRow="0" w:firstColumn="1" w:lastColumn="0" w:noHBand="0" w:noVBand="1"/>
      </w:tblPr>
      <w:tblGrid>
        <w:gridCol w:w="2265"/>
        <w:gridCol w:w="1295"/>
        <w:gridCol w:w="1300"/>
        <w:gridCol w:w="1760"/>
        <w:gridCol w:w="1460"/>
        <w:gridCol w:w="1580"/>
      </w:tblGrid>
      <w:tr w:rsidR="00645175" w:rsidRPr="00645175" w14:paraId="4F13FE50" w14:textId="77777777" w:rsidTr="00645175">
        <w:trPr>
          <w:trHeight w:val="320"/>
        </w:trPr>
        <w:tc>
          <w:tcPr>
            <w:tcW w:w="3560" w:type="dxa"/>
            <w:gridSpan w:val="2"/>
            <w:tcBorders>
              <w:top w:val="nil"/>
              <w:left w:val="nil"/>
              <w:bottom w:val="nil"/>
              <w:right w:val="nil"/>
            </w:tcBorders>
            <w:shd w:val="clear" w:color="auto" w:fill="auto"/>
            <w:noWrap/>
            <w:vAlign w:val="bottom"/>
            <w:hideMark/>
          </w:tcPr>
          <w:p w14:paraId="4CFAC168"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Production Manager Assessment:</w:t>
            </w:r>
          </w:p>
        </w:tc>
        <w:tc>
          <w:tcPr>
            <w:tcW w:w="1300" w:type="dxa"/>
            <w:tcBorders>
              <w:top w:val="nil"/>
              <w:left w:val="nil"/>
              <w:bottom w:val="nil"/>
              <w:right w:val="nil"/>
            </w:tcBorders>
            <w:shd w:val="clear" w:color="auto" w:fill="auto"/>
            <w:noWrap/>
            <w:vAlign w:val="bottom"/>
            <w:hideMark/>
          </w:tcPr>
          <w:p w14:paraId="4ADAA353"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760" w:type="dxa"/>
            <w:tcBorders>
              <w:top w:val="nil"/>
              <w:left w:val="nil"/>
              <w:bottom w:val="nil"/>
              <w:right w:val="nil"/>
            </w:tcBorders>
            <w:shd w:val="clear" w:color="auto" w:fill="auto"/>
            <w:noWrap/>
            <w:vAlign w:val="bottom"/>
            <w:hideMark/>
          </w:tcPr>
          <w:p w14:paraId="40B87A40"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0036AD97"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4CAE2025" w14:textId="77777777" w:rsidR="00645175" w:rsidRPr="00645175" w:rsidRDefault="00645175" w:rsidP="00645175">
            <w:pPr>
              <w:spacing w:after="0" w:line="240" w:lineRule="auto"/>
              <w:rPr>
                <w:rFonts w:ascii="Calibri" w:eastAsia="Times New Roman" w:hAnsi="Calibri" w:cs="Times New Roman"/>
                <w:color w:val="000000"/>
                <w:sz w:val="24"/>
                <w:szCs w:val="24"/>
              </w:rPr>
            </w:pPr>
          </w:p>
        </w:tc>
      </w:tr>
      <w:tr w:rsidR="00645175" w:rsidRPr="00645175" w14:paraId="3E607053" w14:textId="77777777" w:rsidTr="00645175">
        <w:trPr>
          <w:trHeight w:val="320"/>
        </w:trPr>
        <w:tc>
          <w:tcPr>
            <w:tcW w:w="2265" w:type="dxa"/>
            <w:tcBorders>
              <w:top w:val="single" w:sz="8" w:space="0" w:color="auto"/>
              <w:left w:val="single" w:sz="8" w:space="0" w:color="auto"/>
              <w:bottom w:val="single" w:sz="8" w:space="0" w:color="auto"/>
              <w:right w:val="nil"/>
            </w:tcBorders>
            <w:shd w:val="clear" w:color="auto" w:fill="auto"/>
            <w:noWrap/>
            <w:vAlign w:val="bottom"/>
            <w:hideMark/>
          </w:tcPr>
          <w:p w14:paraId="4D10273E"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single" w:sz="8" w:space="0" w:color="auto"/>
              <w:left w:val="nil"/>
              <w:bottom w:val="single" w:sz="8" w:space="0" w:color="auto"/>
              <w:right w:val="nil"/>
            </w:tcBorders>
            <w:shd w:val="clear" w:color="auto" w:fill="auto"/>
            <w:noWrap/>
            <w:vAlign w:val="bottom"/>
            <w:hideMark/>
          </w:tcPr>
          <w:p w14:paraId="7FBE49BD"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2009</w:t>
            </w:r>
          </w:p>
        </w:tc>
        <w:tc>
          <w:tcPr>
            <w:tcW w:w="1300" w:type="dxa"/>
            <w:tcBorders>
              <w:top w:val="single" w:sz="8" w:space="0" w:color="auto"/>
              <w:left w:val="nil"/>
              <w:bottom w:val="single" w:sz="8" w:space="0" w:color="auto"/>
              <w:right w:val="nil"/>
            </w:tcBorders>
            <w:shd w:val="clear" w:color="auto" w:fill="auto"/>
            <w:noWrap/>
            <w:vAlign w:val="bottom"/>
            <w:hideMark/>
          </w:tcPr>
          <w:p w14:paraId="421FDE28"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2013</w:t>
            </w:r>
          </w:p>
        </w:tc>
        <w:tc>
          <w:tcPr>
            <w:tcW w:w="1760" w:type="dxa"/>
            <w:tcBorders>
              <w:top w:val="single" w:sz="8" w:space="0" w:color="auto"/>
              <w:left w:val="nil"/>
              <w:bottom w:val="single" w:sz="8" w:space="0" w:color="auto"/>
              <w:right w:val="nil"/>
            </w:tcBorders>
            <w:shd w:val="clear" w:color="auto" w:fill="auto"/>
            <w:noWrap/>
            <w:vAlign w:val="bottom"/>
            <w:hideMark/>
          </w:tcPr>
          <w:p w14:paraId="5B9A802B"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c>
          <w:tcPr>
            <w:tcW w:w="1460" w:type="dxa"/>
            <w:tcBorders>
              <w:top w:val="single" w:sz="8" w:space="0" w:color="auto"/>
              <w:left w:val="nil"/>
              <w:bottom w:val="single" w:sz="8" w:space="0" w:color="auto"/>
              <w:right w:val="nil"/>
            </w:tcBorders>
            <w:shd w:val="clear" w:color="auto" w:fill="auto"/>
            <w:noWrap/>
            <w:vAlign w:val="bottom"/>
            <w:hideMark/>
          </w:tcPr>
          <w:p w14:paraId="5133D114"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c>
          <w:tcPr>
            <w:tcW w:w="1580" w:type="dxa"/>
            <w:tcBorders>
              <w:top w:val="single" w:sz="8" w:space="0" w:color="auto"/>
              <w:left w:val="nil"/>
              <w:bottom w:val="single" w:sz="8" w:space="0" w:color="auto"/>
              <w:right w:val="single" w:sz="8" w:space="0" w:color="auto"/>
            </w:tcBorders>
            <w:shd w:val="clear" w:color="auto" w:fill="auto"/>
            <w:noWrap/>
            <w:vAlign w:val="bottom"/>
            <w:hideMark/>
          </w:tcPr>
          <w:p w14:paraId="4BE8D5D7"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r>
      <w:tr w:rsidR="00645175" w:rsidRPr="00645175" w14:paraId="3679F527" w14:textId="77777777" w:rsidTr="00645175">
        <w:trPr>
          <w:trHeight w:val="320"/>
        </w:trPr>
        <w:tc>
          <w:tcPr>
            <w:tcW w:w="2265" w:type="dxa"/>
            <w:tcBorders>
              <w:top w:val="nil"/>
              <w:left w:val="single" w:sz="8" w:space="0" w:color="auto"/>
              <w:bottom w:val="single" w:sz="8" w:space="0" w:color="auto"/>
              <w:right w:val="nil"/>
            </w:tcBorders>
            <w:shd w:val="clear" w:color="auto" w:fill="auto"/>
            <w:noWrap/>
            <w:vAlign w:val="bottom"/>
            <w:hideMark/>
          </w:tcPr>
          <w:p w14:paraId="14C1E41E"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Units  (#)</w:t>
            </w:r>
          </w:p>
        </w:tc>
        <w:tc>
          <w:tcPr>
            <w:tcW w:w="1295" w:type="dxa"/>
            <w:tcBorders>
              <w:top w:val="nil"/>
              <w:left w:val="nil"/>
              <w:bottom w:val="single" w:sz="8" w:space="0" w:color="auto"/>
              <w:right w:val="nil"/>
            </w:tcBorders>
            <w:shd w:val="clear" w:color="auto" w:fill="auto"/>
            <w:noWrap/>
            <w:vAlign w:val="bottom"/>
            <w:hideMark/>
          </w:tcPr>
          <w:p w14:paraId="6D58FCB5" w14:textId="77777777" w:rsidR="00645175" w:rsidRPr="00645175" w:rsidRDefault="00645175" w:rsidP="00645175">
            <w:pPr>
              <w:spacing w:after="0" w:line="240" w:lineRule="auto"/>
              <w:jc w:val="right"/>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xml:space="preserve"> 9,000 </w:t>
            </w:r>
          </w:p>
        </w:tc>
        <w:tc>
          <w:tcPr>
            <w:tcW w:w="1300" w:type="dxa"/>
            <w:tcBorders>
              <w:top w:val="nil"/>
              <w:left w:val="nil"/>
              <w:bottom w:val="single" w:sz="8" w:space="0" w:color="auto"/>
              <w:right w:val="single" w:sz="8" w:space="0" w:color="auto"/>
            </w:tcBorders>
            <w:shd w:val="clear" w:color="auto" w:fill="auto"/>
            <w:noWrap/>
            <w:vAlign w:val="bottom"/>
            <w:hideMark/>
          </w:tcPr>
          <w:p w14:paraId="09E3933C" w14:textId="77777777" w:rsidR="00645175" w:rsidRPr="00645175" w:rsidRDefault="00645175" w:rsidP="00645175">
            <w:pPr>
              <w:spacing w:after="0" w:line="240" w:lineRule="auto"/>
              <w:jc w:val="right"/>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xml:space="preserve"> 13,095 </w:t>
            </w:r>
          </w:p>
        </w:tc>
        <w:tc>
          <w:tcPr>
            <w:tcW w:w="1760" w:type="dxa"/>
            <w:tcBorders>
              <w:top w:val="nil"/>
              <w:left w:val="nil"/>
              <w:bottom w:val="nil"/>
              <w:right w:val="nil"/>
            </w:tcBorders>
            <w:shd w:val="clear" w:color="auto" w:fill="auto"/>
            <w:noWrap/>
            <w:vAlign w:val="bottom"/>
            <w:hideMark/>
          </w:tcPr>
          <w:p w14:paraId="7A94126D" w14:textId="77777777" w:rsidR="00645175" w:rsidRPr="00645175" w:rsidRDefault="00645175" w:rsidP="00645175">
            <w:pPr>
              <w:spacing w:after="0" w:line="240" w:lineRule="auto"/>
              <w:rPr>
                <w:rFonts w:ascii="Calibri" w:eastAsia="Times New Roman" w:hAnsi="Calibri" w:cs="Times New Roman"/>
                <w:b/>
                <w:bCs/>
                <w:color w:val="000000"/>
                <w:sz w:val="24"/>
                <w:szCs w:val="24"/>
              </w:rPr>
            </w:pPr>
          </w:p>
        </w:tc>
        <w:tc>
          <w:tcPr>
            <w:tcW w:w="1460" w:type="dxa"/>
            <w:tcBorders>
              <w:top w:val="nil"/>
              <w:left w:val="nil"/>
              <w:bottom w:val="nil"/>
              <w:right w:val="nil"/>
            </w:tcBorders>
            <w:shd w:val="clear" w:color="auto" w:fill="auto"/>
            <w:noWrap/>
            <w:vAlign w:val="bottom"/>
            <w:hideMark/>
          </w:tcPr>
          <w:p w14:paraId="1D93D131" w14:textId="77777777" w:rsidR="00645175" w:rsidRPr="00645175" w:rsidRDefault="00645175" w:rsidP="00645175">
            <w:pPr>
              <w:spacing w:after="0" w:line="240" w:lineRule="auto"/>
              <w:rPr>
                <w:rFonts w:ascii="Calibri" w:eastAsia="Times New Roman" w:hAnsi="Calibri" w:cs="Times New Roman"/>
                <w:b/>
                <w:bCs/>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4ACD065D"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r>
      <w:tr w:rsidR="00645175" w:rsidRPr="00645175" w14:paraId="38569312" w14:textId="77777777" w:rsidTr="00645175">
        <w:trPr>
          <w:trHeight w:val="320"/>
        </w:trPr>
        <w:tc>
          <w:tcPr>
            <w:tcW w:w="2265" w:type="dxa"/>
            <w:tcBorders>
              <w:top w:val="nil"/>
              <w:left w:val="single" w:sz="8" w:space="0" w:color="auto"/>
              <w:bottom w:val="nil"/>
              <w:right w:val="nil"/>
            </w:tcBorders>
            <w:shd w:val="clear" w:color="auto" w:fill="auto"/>
            <w:noWrap/>
            <w:vAlign w:val="bottom"/>
            <w:hideMark/>
          </w:tcPr>
          <w:p w14:paraId="7FBEAB10"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Direct Materials</w:t>
            </w:r>
          </w:p>
        </w:tc>
        <w:tc>
          <w:tcPr>
            <w:tcW w:w="1295" w:type="dxa"/>
            <w:tcBorders>
              <w:top w:val="nil"/>
              <w:left w:val="nil"/>
              <w:bottom w:val="nil"/>
              <w:right w:val="nil"/>
            </w:tcBorders>
            <w:shd w:val="clear" w:color="auto" w:fill="auto"/>
            <w:noWrap/>
            <w:vAlign w:val="bottom"/>
            <w:hideMark/>
          </w:tcPr>
          <w:p w14:paraId="50B5731B" w14:textId="44AF3E64"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w:t>
            </w:r>
            <w:r>
              <w:rPr>
                <w:rFonts w:ascii="Calibri" w:eastAsia="Times New Roman" w:hAnsi="Calibri" w:cs="Times New Roman"/>
                <w:color w:val="000000"/>
                <w:sz w:val="24"/>
                <w:szCs w:val="24"/>
              </w:rPr>
              <w:t xml:space="preserve">$ </w:t>
            </w:r>
            <w:r w:rsidRPr="00645175">
              <w:rPr>
                <w:rFonts w:ascii="Calibri" w:eastAsia="Times New Roman" w:hAnsi="Calibri" w:cs="Times New Roman"/>
                <w:color w:val="000000"/>
                <w:sz w:val="24"/>
                <w:szCs w:val="24"/>
              </w:rPr>
              <w:t xml:space="preserve">90,000 </w:t>
            </w:r>
          </w:p>
        </w:tc>
        <w:tc>
          <w:tcPr>
            <w:tcW w:w="1300" w:type="dxa"/>
            <w:tcBorders>
              <w:top w:val="nil"/>
              <w:left w:val="nil"/>
              <w:bottom w:val="nil"/>
              <w:right w:val="nil"/>
            </w:tcBorders>
            <w:shd w:val="clear" w:color="auto" w:fill="auto"/>
            <w:noWrap/>
            <w:vAlign w:val="bottom"/>
            <w:hideMark/>
          </w:tcPr>
          <w:p w14:paraId="5C0DBB08" w14:textId="11F969E2"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w:t>
            </w:r>
            <w:r>
              <w:rPr>
                <w:rFonts w:ascii="Calibri" w:eastAsia="Times New Roman" w:hAnsi="Calibri" w:cs="Times New Roman"/>
                <w:color w:val="000000"/>
                <w:sz w:val="24"/>
                <w:szCs w:val="24"/>
              </w:rPr>
              <w:t xml:space="preserve">$ </w:t>
            </w:r>
            <w:r w:rsidRPr="00645175">
              <w:rPr>
                <w:rFonts w:ascii="Calibri" w:eastAsia="Times New Roman" w:hAnsi="Calibri" w:cs="Times New Roman"/>
                <w:color w:val="000000"/>
                <w:sz w:val="24"/>
                <w:szCs w:val="24"/>
              </w:rPr>
              <w:t xml:space="preserve">140,117 </w:t>
            </w:r>
          </w:p>
        </w:tc>
        <w:tc>
          <w:tcPr>
            <w:tcW w:w="1760" w:type="dxa"/>
            <w:tcBorders>
              <w:top w:val="nil"/>
              <w:left w:val="nil"/>
              <w:bottom w:val="nil"/>
              <w:right w:val="nil"/>
            </w:tcBorders>
            <w:shd w:val="clear" w:color="auto" w:fill="auto"/>
            <w:noWrap/>
            <w:vAlign w:val="bottom"/>
            <w:hideMark/>
          </w:tcPr>
          <w:p w14:paraId="15CD1526"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77B11437"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single" w:sz="8" w:space="0" w:color="auto"/>
            </w:tcBorders>
            <w:shd w:val="clear" w:color="auto" w:fill="auto"/>
            <w:noWrap/>
            <w:vAlign w:val="bottom"/>
            <w:hideMark/>
          </w:tcPr>
          <w:p w14:paraId="5F6171C6"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F7FBE4E" w14:textId="77777777" w:rsidTr="00645175">
        <w:trPr>
          <w:trHeight w:val="400"/>
        </w:trPr>
        <w:tc>
          <w:tcPr>
            <w:tcW w:w="2265" w:type="dxa"/>
            <w:tcBorders>
              <w:top w:val="nil"/>
              <w:left w:val="single" w:sz="8" w:space="0" w:color="auto"/>
              <w:bottom w:val="nil"/>
              <w:right w:val="nil"/>
            </w:tcBorders>
            <w:shd w:val="clear" w:color="auto" w:fill="auto"/>
            <w:noWrap/>
            <w:vAlign w:val="bottom"/>
            <w:hideMark/>
          </w:tcPr>
          <w:p w14:paraId="6C54E0B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DM Per unit</w:t>
            </w:r>
          </w:p>
        </w:tc>
        <w:tc>
          <w:tcPr>
            <w:tcW w:w="1295" w:type="dxa"/>
            <w:tcBorders>
              <w:top w:val="nil"/>
              <w:left w:val="nil"/>
              <w:bottom w:val="nil"/>
              <w:right w:val="nil"/>
            </w:tcBorders>
            <w:shd w:val="clear" w:color="auto" w:fill="auto"/>
            <w:noWrap/>
            <w:vAlign w:val="bottom"/>
            <w:hideMark/>
          </w:tcPr>
          <w:p w14:paraId="0F3DE21E"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10</w:t>
            </w:r>
          </w:p>
        </w:tc>
        <w:tc>
          <w:tcPr>
            <w:tcW w:w="1300" w:type="dxa"/>
            <w:tcBorders>
              <w:top w:val="nil"/>
              <w:left w:val="nil"/>
              <w:bottom w:val="nil"/>
              <w:right w:val="nil"/>
            </w:tcBorders>
            <w:shd w:val="clear" w:color="auto" w:fill="auto"/>
            <w:noWrap/>
            <w:vAlign w:val="bottom"/>
            <w:hideMark/>
          </w:tcPr>
          <w:p w14:paraId="54184255"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10.7</w:t>
            </w:r>
          </w:p>
        </w:tc>
        <w:tc>
          <w:tcPr>
            <w:tcW w:w="3220" w:type="dxa"/>
            <w:gridSpan w:val="2"/>
            <w:tcBorders>
              <w:top w:val="nil"/>
              <w:left w:val="nil"/>
              <w:bottom w:val="nil"/>
              <w:right w:val="nil"/>
            </w:tcBorders>
            <w:shd w:val="clear" w:color="auto" w:fill="auto"/>
            <w:noWrap/>
            <w:vAlign w:val="bottom"/>
            <w:hideMark/>
          </w:tcPr>
          <w:p w14:paraId="41B5A1E0"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equal to inflation of 7%</w:t>
            </w:r>
          </w:p>
        </w:tc>
        <w:tc>
          <w:tcPr>
            <w:tcW w:w="1580" w:type="dxa"/>
            <w:tcBorders>
              <w:top w:val="nil"/>
              <w:left w:val="nil"/>
              <w:bottom w:val="nil"/>
              <w:right w:val="single" w:sz="8" w:space="0" w:color="auto"/>
            </w:tcBorders>
            <w:shd w:val="clear" w:color="auto" w:fill="auto"/>
            <w:noWrap/>
            <w:vAlign w:val="bottom"/>
            <w:hideMark/>
          </w:tcPr>
          <w:p w14:paraId="700FF6E6"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58AEF7E6" w14:textId="77777777" w:rsidTr="00645175">
        <w:trPr>
          <w:trHeight w:val="400"/>
        </w:trPr>
        <w:tc>
          <w:tcPr>
            <w:tcW w:w="2265" w:type="dxa"/>
            <w:tcBorders>
              <w:top w:val="single" w:sz="8" w:space="0" w:color="auto"/>
              <w:left w:val="single" w:sz="8" w:space="0" w:color="auto"/>
              <w:bottom w:val="nil"/>
              <w:right w:val="nil"/>
            </w:tcBorders>
            <w:shd w:val="clear" w:color="auto" w:fill="auto"/>
            <w:noWrap/>
            <w:vAlign w:val="bottom"/>
            <w:hideMark/>
          </w:tcPr>
          <w:p w14:paraId="52B48DC7"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Direct Labor</w:t>
            </w:r>
          </w:p>
        </w:tc>
        <w:tc>
          <w:tcPr>
            <w:tcW w:w="1295" w:type="dxa"/>
            <w:tcBorders>
              <w:top w:val="single" w:sz="8" w:space="0" w:color="auto"/>
              <w:left w:val="nil"/>
              <w:bottom w:val="nil"/>
              <w:right w:val="nil"/>
            </w:tcBorders>
            <w:shd w:val="clear" w:color="auto" w:fill="auto"/>
            <w:noWrap/>
            <w:vAlign w:val="bottom"/>
            <w:hideMark/>
          </w:tcPr>
          <w:p w14:paraId="73AFE428" w14:textId="3BFBC48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w:t>
            </w:r>
            <w:r>
              <w:rPr>
                <w:rFonts w:ascii="Calibri" w:eastAsia="Times New Roman" w:hAnsi="Calibri" w:cs="Times New Roman"/>
                <w:color w:val="000000"/>
                <w:sz w:val="24"/>
                <w:szCs w:val="24"/>
              </w:rPr>
              <w:t xml:space="preserve">$ </w:t>
            </w:r>
            <w:r w:rsidRPr="00645175">
              <w:rPr>
                <w:rFonts w:ascii="Calibri" w:eastAsia="Times New Roman" w:hAnsi="Calibri" w:cs="Times New Roman"/>
                <w:color w:val="000000"/>
                <w:sz w:val="24"/>
                <w:szCs w:val="24"/>
              </w:rPr>
              <w:t xml:space="preserve">180,000 </w:t>
            </w:r>
          </w:p>
        </w:tc>
        <w:tc>
          <w:tcPr>
            <w:tcW w:w="1300" w:type="dxa"/>
            <w:tcBorders>
              <w:top w:val="single" w:sz="8" w:space="0" w:color="auto"/>
              <w:left w:val="nil"/>
              <w:bottom w:val="nil"/>
              <w:right w:val="nil"/>
            </w:tcBorders>
            <w:shd w:val="clear" w:color="auto" w:fill="auto"/>
            <w:noWrap/>
            <w:vAlign w:val="bottom"/>
            <w:hideMark/>
          </w:tcPr>
          <w:p w14:paraId="3DD0BCB5" w14:textId="285FB7A1"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w:t>
            </w:r>
            <w:r>
              <w:rPr>
                <w:rFonts w:ascii="Calibri" w:eastAsia="Times New Roman" w:hAnsi="Calibri" w:cs="Times New Roman"/>
                <w:color w:val="000000"/>
                <w:sz w:val="24"/>
                <w:szCs w:val="24"/>
              </w:rPr>
              <w:t xml:space="preserve">$ </w:t>
            </w:r>
            <w:r w:rsidRPr="00645175">
              <w:rPr>
                <w:rFonts w:ascii="Calibri" w:eastAsia="Times New Roman" w:hAnsi="Calibri" w:cs="Times New Roman"/>
                <w:color w:val="000000"/>
                <w:sz w:val="24"/>
                <w:szCs w:val="24"/>
              </w:rPr>
              <w:t xml:space="preserve">314,280 </w:t>
            </w:r>
          </w:p>
        </w:tc>
        <w:tc>
          <w:tcPr>
            <w:tcW w:w="1760" w:type="dxa"/>
            <w:tcBorders>
              <w:top w:val="single" w:sz="8" w:space="0" w:color="auto"/>
              <w:left w:val="nil"/>
              <w:bottom w:val="nil"/>
              <w:right w:val="nil"/>
            </w:tcBorders>
            <w:shd w:val="clear" w:color="auto" w:fill="auto"/>
            <w:noWrap/>
            <w:vAlign w:val="bottom"/>
            <w:hideMark/>
          </w:tcPr>
          <w:p w14:paraId="0BE42E12"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c>
          <w:tcPr>
            <w:tcW w:w="1460" w:type="dxa"/>
            <w:tcBorders>
              <w:top w:val="single" w:sz="8" w:space="0" w:color="auto"/>
              <w:left w:val="nil"/>
              <w:bottom w:val="nil"/>
              <w:right w:val="nil"/>
            </w:tcBorders>
            <w:shd w:val="clear" w:color="auto" w:fill="auto"/>
            <w:noWrap/>
            <w:vAlign w:val="bottom"/>
            <w:hideMark/>
          </w:tcPr>
          <w:p w14:paraId="4BC81280"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c>
          <w:tcPr>
            <w:tcW w:w="1580" w:type="dxa"/>
            <w:tcBorders>
              <w:top w:val="single" w:sz="8" w:space="0" w:color="auto"/>
              <w:left w:val="nil"/>
              <w:bottom w:val="nil"/>
              <w:right w:val="single" w:sz="8" w:space="0" w:color="auto"/>
            </w:tcBorders>
            <w:shd w:val="clear" w:color="auto" w:fill="auto"/>
            <w:noWrap/>
            <w:vAlign w:val="bottom"/>
            <w:hideMark/>
          </w:tcPr>
          <w:p w14:paraId="557A878C"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w:t>
            </w:r>
          </w:p>
        </w:tc>
      </w:tr>
      <w:tr w:rsidR="00645175" w:rsidRPr="00645175" w14:paraId="11D5C29E" w14:textId="77777777" w:rsidTr="00645175">
        <w:trPr>
          <w:trHeight w:val="400"/>
        </w:trPr>
        <w:tc>
          <w:tcPr>
            <w:tcW w:w="2265" w:type="dxa"/>
            <w:tcBorders>
              <w:top w:val="nil"/>
              <w:left w:val="single" w:sz="8" w:space="0" w:color="auto"/>
              <w:bottom w:val="nil"/>
              <w:right w:val="nil"/>
            </w:tcBorders>
            <w:shd w:val="clear" w:color="auto" w:fill="auto"/>
            <w:noWrap/>
            <w:vAlign w:val="bottom"/>
            <w:hideMark/>
          </w:tcPr>
          <w:p w14:paraId="4B691DED"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DL per unit</w:t>
            </w:r>
          </w:p>
        </w:tc>
        <w:tc>
          <w:tcPr>
            <w:tcW w:w="1295" w:type="dxa"/>
            <w:tcBorders>
              <w:top w:val="nil"/>
              <w:left w:val="nil"/>
              <w:bottom w:val="nil"/>
              <w:right w:val="nil"/>
            </w:tcBorders>
            <w:shd w:val="clear" w:color="auto" w:fill="auto"/>
            <w:noWrap/>
            <w:vAlign w:val="bottom"/>
            <w:hideMark/>
          </w:tcPr>
          <w:p w14:paraId="1AADF21B"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20</w:t>
            </w:r>
          </w:p>
        </w:tc>
        <w:tc>
          <w:tcPr>
            <w:tcW w:w="1300" w:type="dxa"/>
            <w:tcBorders>
              <w:top w:val="nil"/>
              <w:left w:val="nil"/>
              <w:bottom w:val="nil"/>
              <w:right w:val="nil"/>
            </w:tcBorders>
            <w:shd w:val="clear" w:color="auto" w:fill="auto"/>
            <w:noWrap/>
            <w:vAlign w:val="bottom"/>
            <w:hideMark/>
          </w:tcPr>
          <w:p w14:paraId="1E2DA398"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24</w:t>
            </w:r>
          </w:p>
        </w:tc>
        <w:tc>
          <w:tcPr>
            <w:tcW w:w="3220" w:type="dxa"/>
            <w:gridSpan w:val="2"/>
            <w:tcBorders>
              <w:top w:val="nil"/>
              <w:left w:val="nil"/>
              <w:bottom w:val="nil"/>
              <w:right w:val="nil"/>
            </w:tcBorders>
            <w:shd w:val="clear" w:color="auto" w:fill="auto"/>
            <w:noWrap/>
            <w:vAlign w:val="bottom"/>
            <w:hideMark/>
          </w:tcPr>
          <w:p w14:paraId="57E9B105"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Union increase of 20% </w:t>
            </w:r>
          </w:p>
        </w:tc>
        <w:tc>
          <w:tcPr>
            <w:tcW w:w="1580" w:type="dxa"/>
            <w:tcBorders>
              <w:top w:val="nil"/>
              <w:left w:val="nil"/>
              <w:bottom w:val="nil"/>
              <w:right w:val="single" w:sz="8" w:space="0" w:color="auto"/>
            </w:tcBorders>
            <w:shd w:val="clear" w:color="auto" w:fill="auto"/>
            <w:noWrap/>
            <w:vAlign w:val="bottom"/>
            <w:hideMark/>
          </w:tcPr>
          <w:p w14:paraId="3B38EC80"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773E884" w14:textId="77777777" w:rsidTr="00645175">
        <w:trPr>
          <w:trHeight w:val="320"/>
        </w:trPr>
        <w:tc>
          <w:tcPr>
            <w:tcW w:w="2265" w:type="dxa"/>
            <w:tcBorders>
              <w:top w:val="nil"/>
              <w:left w:val="single" w:sz="8" w:space="0" w:color="auto"/>
              <w:bottom w:val="nil"/>
              <w:right w:val="nil"/>
            </w:tcBorders>
            <w:shd w:val="clear" w:color="auto" w:fill="auto"/>
            <w:noWrap/>
            <w:vAlign w:val="bottom"/>
            <w:hideMark/>
          </w:tcPr>
          <w:p w14:paraId="5097F240"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nil"/>
              <w:left w:val="nil"/>
              <w:bottom w:val="nil"/>
              <w:right w:val="nil"/>
            </w:tcBorders>
            <w:shd w:val="clear" w:color="auto" w:fill="auto"/>
            <w:noWrap/>
            <w:vAlign w:val="bottom"/>
            <w:hideMark/>
          </w:tcPr>
          <w:p w14:paraId="70356CB2"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nil"/>
            </w:tcBorders>
            <w:shd w:val="clear" w:color="auto" w:fill="auto"/>
            <w:noWrap/>
            <w:vAlign w:val="bottom"/>
            <w:hideMark/>
          </w:tcPr>
          <w:p w14:paraId="4C97D4A3"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760" w:type="dxa"/>
            <w:tcBorders>
              <w:top w:val="nil"/>
              <w:left w:val="nil"/>
              <w:bottom w:val="single" w:sz="8" w:space="0" w:color="auto"/>
              <w:right w:val="nil"/>
            </w:tcBorders>
            <w:shd w:val="clear" w:color="auto" w:fill="auto"/>
            <w:noWrap/>
            <w:vAlign w:val="bottom"/>
            <w:hideMark/>
          </w:tcPr>
          <w:p w14:paraId="77C5414F"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460" w:type="dxa"/>
            <w:tcBorders>
              <w:top w:val="nil"/>
              <w:left w:val="nil"/>
              <w:bottom w:val="single" w:sz="8" w:space="0" w:color="auto"/>
              <w:right w:val="nil"/>
            </w:tcBorders>
            <w:shd w:val="clear" w:color="auto" w:fill="auto"/>
            <w:noWrap/>
            <w:vAlign w:val="bottom"/>
            <w:hideMark/>
          </w:tcPr>
          <w:p w14:paraId="65677A91"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580" w:type="dxa"/>
            <w:tcBorders>
              <w:top w:val="nil"/>
              <w:left w:val="nil"/>
              <w:bottom w:val="single" w:sz="8" w:space="0" w:color="auto"/>
              <w:right w:val="single" w:sz="8" w:space="0" w:color="auto"/>
            </w:tcBorders>
            <w:shd w:val="clear" w:color="auto" w:fill="auto"/>
            <w:noWrap/>
            <w:vAlign w:val="bottom"/>
            <w:hideMark/>
          </w:tcPr>
          <w:p w14:paraId="4DD60B14"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8C6DE9A" w14:textId="77777777" w:rsidTr="00645175">
        <w:trPr>
          <w:trHeight w:val="300"/>
        </w:trPr>
        <w:tc>
          <w:tcPr>
            <w:tcW w:w="2265" w:type="dxa"/>
            <w:tcBorders>
              <w:top w:val="single" w:sz="4" w:space="0" w:color="auto"/>
              <w:left w:val="single" w:sz="4" w:space="0" w:color="auto"/>
              <w:bottom w:val="nil"/>
              <w:right w:val="nil"/>
            </w:tcBorders>
            <w:shd w:val="clear" w:color="auto" w:fill="auto"/>
            <w:noWrap/>
            <w:vAlign w:val="bottom"/>
            <w:hideMark/>
          </w:tcPr>
          <w:p w14:paraId="24ABD929"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Electricity</w:t>
            </w:r>
          </w:p>
        </w:tc>
        <w:tc>
          <w:tcPr>
            <w:tcW w:w="1295" w:type="dxa"/>
            <w:tcBorders>
              <w:top w:val="single" w:sz="4" w:space="0" w:color="auto"/>
              <w:left w:val="nil"/>
              <w:bottom w:val="nil"/>
              <w:right w:val="nil"/>
            </w:tcBorders>
            <w:shd w:val="clear" w:color="auto" w:fill="auto"/>
            <w:noWrap/>
            <w:vAlign w:val="bottom"/>
            <w:hideMark/>
          </w:tcPr>
          <w:p w14:paraId="6FB6BF20"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194,000 </w:t>
            </w:r>
          </w:p>
        </w:tc>
        <w:tc>
          <w:tcPr>
            <w:tcW w:w="1300" w:type="dxa"/>
            <w:tcBorders>
              <w:top w:val="single" w:sz="4" w:space="0" w:color="auto"/>
              <w:left w:val="nil"/>
              <w:bottom w:val="nil"/>
              <w:right w:val="single" w:sz="4" w:space="0" w:color="auto"/>
            </w:tcBorders>
            <w:shd w:val="clear" w:color="auto" w:fill="auto"/>
            <w:noWrap/>
            <w:vAlign w:val="bottom"/>
            <w:hideMark/>
          </w:tcPr>
          <w:p w14:paraId="50CF2888"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277,686 </w:t>
            </w:r>
          </w:p>
        </w:tc>
        <w:tc>
          <w:tcPr>
            <w:tcW w:w="3220" w:type="dxa"/>
            <w:gridSpan w:val="2"/>
            <w:tcBorders>
              <w:top w:val="single" w:sz="4" w:space="0" w:color="auto"/>
              <w:left w:val="nil"/>
              <w:bottom w:val="nil"/>
              <w:right w:val="single" w:sz="4" w:space="0" w:color="000000"/>
            </w:tcBorders>
            <w:shd w:val="clear" w:color="auto" w:fill="auto"/>
            <w:noWrap/>
            <w:vAlign w:val="bottom"/>
            <w:hideMark/>
          </w:tcPr>
          <w:p w14:paraId="3652D7A0" w14:textId="7B145BA0"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Use hi-lo in 2013</w:t>
            </w:r>
            <w:r>
              <w:rPr>
                <w:rFonts w:ascii="Calibri" w:eastAsia="Times New Roman" w:hAnsi="Calibri" w:cs="Times New Roman"/>
                <w:b/>
                <w:bCs/>
                <w:color w:val="000000"/>
                <w:sz w:val="24"/>
                <w:szCs w:val="24"/>
              </w:rPr>
              <w:t xml:space="preserve"> </w:t>
            </w:r>
            <w:r w:rsidRPr="00645175">
              <w:rPr>
                <w:rFonts w:ascii="Calibri" w:eastAsia="Times New Roman" w:hAnsi="Calibri" w:cs="Times New Roman"/>
                <w:b/>
                <w:bCs/>
                <w:color w:val="000000"/>
                <w:sz w:val="24"/>
                <w:szCs w:val="24"/>
              </w:rPr>
              <w:t>$</w:t>
            </w:r>
          </w:p>
        </w:tc>
        <w:tc>
          <w:tcPr>
            <w:tcW w:w="1580" w:type="dxa"/>
            <w:tcBorders>
              <w:top w:val="single" w:sz="4" w:space="0" w:color="auto"/>
              <w:left w:val="nil"/>
              <w:bottom w:val="nil"/>
              <w:right w:val="single" w:sz="4" w:space="0" w:color="auto"/>
            </w:tcBorders>
            <w:shd w:val="clear" w:color="auto" w:fill="auto"/>
            <w:noWrap/>
            <w:vAlign w:val="bottom"/>
            <w:hideMark/>
          </w:tcPr>
          <w:p w14:paraId="2326F662"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52942B1E" w14:textId="77777777" w:rsidTr="00645175">
        <w:trPr>
          <w:trHeight w:val="300"/>
        </w:trPr>
        <w:tc>
          <w:tcPr>
            <w:tcW w:w="2265" w:type="dxa"/>
            <w:tcBorders>
              <w:top w:val="nil"/>
              <w:left w:val="single" w:sz="4" w:space="0" w:color="auto"/>
              <w:bottom w:val="nil"/>
              <w:right w:val="nil"/>
            </w:tcBorders>
            <w:shd w:val="clear" w:color="auto" w:fill="auto"/>
            <w:noWrap/>
            <w:vAlign w:val="bottom"/>
            <w:hideMark/>
          </w:tcPr>
          <w:p w14:paraId="70567AF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Electricity Variable</w:t>
            </w:r>
          </w:p>
        </w:tc>
        <w:tc>
          <w:tcPr>
            <w:tcW w:w="1295" w:type="dxa"/>
            <w:tcBorders>
              <w:top w:val="nil"/>
              <w:left w:val="nil"/>
              <w:bottom w:val="nil"/>
              <w:right w:val="nil"/>
            </w:tcBorders>
            <w:shd w:val="clear" w:color="auto" w:fill="auto"/>
            <w:noWrap/>
            <w:vAlign w:val="bottom"/>
            <w:hideMark/>
          </w:tcPr>
          <w:p w14:paraId="40B8E280"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16</w:t>
            </w:r>
          </w:p>
        </w:tc>
        <w:tc>
          <w:tcPr>
            <w:tcW w:w="1300" w:type="dxa"/>
            <w:tcBorders>
              <w:top w:val="nil"/>
              <w:left w:val="nil"/>
              <w:bottom w:val="nil"/>
              <w:right w:val="single" w:sz="4" w:space="0" w:color="auto"/>
            </w:tcBorders>
            <w:shd w:val="clear" w:color="auto" w:fill="auto"/>
            <w:noWrap/>
            <w:vAlign w:val="bottom"/>
            <w:hideMark/>
          </w:tcPr>
          <w:p w14:paraId="0FD610F5"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17.12</w:t>
            </w:r>
          </w:p>
        </w:tc>
        <w:tc>
          <w:tcPr>
            <w:tcW w:w="1760" w:type="dxa"/>
            <w:tcBorders>
              <w:top w:val="single" w:sz="4" w:space="0" w:color="auto"/>
              <w:left w:val="nil"/>
              <w:bottom w:val="nil"/>
              <w:right w:val="nil"/>
            </w:tcBorders>
            <w:shd w:val="clear" w:color="auto" w:fill="auto"/>
            <w:noWrap/>
            <w:vAlign w:val="bottom"/>
            <w:hideMark/>
          </w:tcPr>
          <w:p w14:paraId="2255534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Change in costs</w:t>
            </w:r>
          </w:p>
        </w:tc>
        <w:tc>
          <w:tcPr>
            <w:tcW w:w="1460" w:type="dxa"/>
            <w:tcBorders>
              <w:top w:val="single" w:sz="4" w:space="0" w:color="auto"/>
              <w:left w:val="nil"/>
              <w:bottom w:val="nil"/>
              <w:right w:val="single" w:sz="4" w:space="0" w:color="auto"/>
            </w:tcBorders>
            <w:shd w:val="clear" w:color="auto" w:fill="auto"/>
            <w:noWrap/>
            <w:vAlign w:val="bottom"/>
            <w:hideMark/>
          </w:tcPr>
          <w:p w14:paraId="3E68C78D"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70,106 </w:t>
            </w:r>
          </w:p>
        </w:tc>
        <w:tc>
          <w:tcPr>
            <w:tcW w:w="1580" w:type="dxa"/>
            <w:tcBorders>
              <w:top w:val="nil"/>
              <w:left w:val="nil"/>
              <w:bottom w:val="nil"/>
              <w:right w:val="single" w:sz="4" w:space="0" w:color="auto"/>
            </w:tcBorders>
            <w:shd w:val="clear" w:color="auto" w:fill="auto"/>
            <w:noWrap/>
            <w:vAlign w:val="bottom"/>
            <w:hideMark/>
          </w:tcPr>
          <w:p w14:paraId="54BC3042"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D8CDD10" w14:textId="77777777" w:rsidTr="00645175">
        <w:trPr>
          <w:trHeight w:val="360"/>
        </w:trPr>
        <w:tc>
          <w:tcPr>
            <w:tcW w:w="2265" w:type="dxa"/>
            <w:tcBorders>
              <w:top w:val="nil"/>
              <w:left w:val="single" w:sz="4" w:space="0" w:color="auto"/>
              <w:bottom w:val="nil"/>
              <w:right w:val="nil"/>
            </w:tcBorders>
            <w:shd w:val="clear" w:color="auto" w:fill="auto"/>
            <w:noWrap/>
            <w:vAlign w:val="bottom"/>
            <w:hideMark/>
          </w:tcPr>
          <w:p w14:paraId="19470142" w14:textId="570BF58C"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Electric</w:t>
            </w:r>
            <w:r>
              <w:rPr>
                <w:rFonts w:ascii="Calibri" w:eastAsia="Times New Roman" w:hAnsi="Calibri" w:cs="Times New Roman"/>
                <w:color w:val="000000"/>
                <w:sz w:val="24"/>
                <w:szCs w:val="24"/>
              </w:rPr>
              <w:t>i</w:t>
            </w:r>
            <w:r w:rsidRPr="00645175">
              <w:rPr>
                <w:rFonts w:ascii="Calibri" w:eastAsia="Times New Roman" w:hAnsi="Calibri" w:cs="Times New Roman"/>
                <w:color w:val="000000"/>
                <w:sz w:val="24"/>
                <w:szCs w:val="24"/>
              </w:rPr>
              <w:t>ty Fixed</w:t>
            </w:r>
          </w:p>
        </w:tc>
        <w:tc>
          <w:tcPr>
            <w:tcW w:w="1295" w:type="dxa"/>
            <w:tcBorders>
              <w:top w:val="nil"/>
              <w:left w:val="nil"/>
              <w:bottom w:val="nil"/>
              <w:right w:val="nil"/>
            </w:tcBorders>
            <w:shd w:val="clear" w:color="auto" w:fill="auto"/>
            <w:noWrap/>
            <w:vAlign w:val="bottom"/>
            <w:hideMark/>
          </w:tcPr>
          <w:p w14:paraId="5407EEE8"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53,500.00 </w:t>
            </w:r>
          </w:p>
        </w:tc>
        <w:tc>
          <w:tcPr>
            <w:tcW w:w="1300" w:type="dxa"/>
            <w:tcBorders>
              <w:top w:val="nil"/>
              <w:left w:val="nil"/>
              <w:bottom w:val="nil"/>
              <w:right w:val="single" w:sz="4" w:space="0" w:color="auto"/>
            </w:tcBorders>
            <w:shd w:val="clear" w:color="auto" w:fill="auto"/>
            <w:noWrap/>
            <w:vAlign w:val="bottom"/>
            <w:hideMark/>
          </w:tcPr>
          <w:p w14:paraId="4F652162"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53,500.00 </w:t>
            </w:r>
          </w:p>
        </w:tc>
        <w:tc>
          <w:tcPr>
            <w:tcW w:w="1760" w:type="dxa"/>
            <w:tcBorders>
              <w:top w:val="nil"/>
              <w:left w:val="nil"/>
              <w:bottom w:val="single" w:sz="4" w:space="0" w:color="auto"/>
              <w:right w:val="nil"/>
            </w:tcBorders>
            <w:shd w:val="clear" w:color="auto" w:fill="auto"/>
            <w:noWrap/>
            <w:vAlign w:val="bottom"/>
            <w:hideMark/>
          </w:tcPr>
          <w:p w14:paraId="75BE840A"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Change in Units</w:t>
            </w:r>
          </w:p>
        </w:tc>
        <w:tc>
          <w:tcPr>
            <w:tcW w:w="1460" w:type="dxa"/>
            <w:tcBorders>
              <w:top w:val="nil"/>
              <w:left w:val="nil"/>
              <w:bottom w:val="single" w:sz="4" w:space="0" w:color="auto"/>
              <w:right w:val="single" w:sz="4" w:space="0" w:color="auto"/>
            </w:tcBorders>
            <w:shd w:val="clear" w:color="auto" w:fill="auto"/>
            <w:noWrap/>
            <w:vAlign w:val="bottom"/>
            <w:hideMark/>
          </w:tcPr>
          <w:p w14:paraId="28DC72DD"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4,095 </w:t>
            </w:r>
          </w:p>
        </w:tc>
        <w:tc>
          <w:tcPr>
            <w:tcW w:w="1580" w:type="dxa"/>
            <w:tcBorders>
              <w:top w:val="nil"/>
              <w:left w:val="nil"/>
              <w:bottom w:val="nil"/>
              <w:right w:val="single" w:sz="4" w:space="0" w:color="auto"/>
            </w:tcBorders>
            <w:shd w:val="clear" w:color="auto" w:fill="auto"/>
            <w:noWrap/>
            <w:vAlign w:val="bottom"/>
            <w:hideMark/>
          </w:tcPr>
          <w:p w14:paraId="2C2F4C3F"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65CC5D95" w14:textId="77777777" w:rsidTr="00645175">
        <w:trPr>
          <w:trHeight w:val="300"/>
        </w:trPr>
        <w:tc>
          <w:tcPr>
            <w:tcW w:w="2265" w:type="dxa"/>
            <w:tcBorders>
              <w:top w:val="nil"/>
              <w:left w:val="single" w:sz="4" w:space="0" w:color="auto"/>
              <w:bottom w:val="nil"/>
              <w:right w:val="nil"/>
            </w:tcBorders>
            <w:shd w:val="clear" w:color="auto" w:fill="auto"/>
            <w:noWrap/>
            <w:vAlign w:val="bottom"/>
            <w:hideMark/>
          </w:tcPr>
          <w:p w14:paraId="10096FEE"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nil"/>
              <w:left w:val="nil"/>
              <w:bottom w:val="nil"/>
              <w:right w:val="nil"/>
            </w:tcBorders>
            <w:shd w:val="clear" w:color="auto" w:fill="auto"/>
            <w:noWrap/>
            <w:vAlign w:val="bottom"/>
            <w:hideMark/>
          </w:tcPr>
          <w:p w14:paraId="5517AB04"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single" w:sz="4" w:space="0" w:color="auto"/>
            </w:tcBorders>
            <w:shd w:val="clear" w:color="auto" w:fill="auto"/>
            <w:noWrap/>
            <w:vAlign w:val="bottom"/>
            <w:hideMark/>
          </w:tcPr>
          <w:p w14:paraId="0808A314"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60" w:type="dxa"/>
            <w:tcBorders>
              <w:top w:val="nil"/>
              <w:left w:val="nil"/>
              <w:bottom w:val="single" w:sz="4" w:space="0" w:color="auto"/>
              <w:right w:val="nil"/>
            </w:tcBorders>
            <w:shd w:val="clear" w:color="auto" w:fill="auto"/>
            <w:noWrap/>
            <w:vAlign w:val="bottom"/>
            <w:hideMark/>
          </w:tcPr>
          <w:p w14:paraId="4E64FBF3"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13227046"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17.12</w:t>
            </w:r>
          </w:p>
        </w:tc>
        <w:tc>
          <w:tcPr>
            <w:tcW w:w="1580" w:type="dxa"/>
            <w:tcBorders>
              <w:top w:val="nil"/>
              <w:left w:val="nil"/>
              <w:bottom w:val="nil"/>
              <w:right w:val="single" w:sz="4" w:space="0" w:color="auto"/>
            </w:tcBorders>
            <w:shd w:val="clear" w:color="auto" w:fill="auto"/>
            <w:noWrap/>
            <w:vAlign w:val="bottom"/>
            <w:hideMark/>
          </w:tcPr>
          <w:p w14:paraId="2B39DC7C"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517B780" w14:textId="77777777" w:rsidTr="00645175">
        <w:trPr>
          <w:trHeight w:val="300"/>
        </w:trPr>
        <w:tc>
          <w:tcPr>
            <w:tcW w:w="2265" w:type="dxa"/>
            <w:tcBorders>
              <w:top w:val="nil"/>
              <w:left w:val="single" w:sz="4" w:space="0" w:color="auto"/>
              <w:bottom w:val="nil"/>
              <w:right w:val="nil"/>
            </w:tcBorders>
            <w:shd w:val="clear" w:color="auto" w:fill="auto"/>
            <w:noWrap/>
            <w:vAlign w:val="bottom"/>
            <w:hideMark/>
          </w:tcPr>
          <w:p w14:paraId="6C2F037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nil"/>
              <w:left w:val="nil"/>
              <w:bottom w:val="nil"/>
              <w:right w:val="nil"/>
            </w:tcBorders>
            <w:shd w:val="clear" w:color="auto" w:fill="auto"/>
            <w:noWrap/>
            <w:vAlign w:val="bottom"/>
            <w:hideMark/>
          </w:tcPr>
          <w:p w14:paraId="62A5642B"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single" w:sz="4" w:space="0" w:color="auto"/>
            </w:tcBorders>
            <w:shd w:val="clear" w:color="auto" w:fill="auto"/>
            <w:noWrap/>
            <w:vAlign w:val="bottom"/>
            <w:hideMark/>
          </w:tcPr>
          <w:p w14:paraId="7E00A16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60" w:type="dxa"/>
            <w:tcBorders>
              <w:top w:val="nil"/>
              <w:left w:val="nil"/>
              <w:bottom w:val="nil"/>
              <w:right w:val="nil"/>
            </w:tcBorders>
            <w:shd w:val="clear" w:color="auto" w:fill="auto"/>
            <w:noWrap/>
            <w:vAlign w:val="bottom"/>
            <w:hideMark/>
          </w:tcPr>
          <w:p w14:paraId="793D002C"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Total</w:t>
            </w:r>
          </w:p>
        </w:tc>
        <w:tc>
          <w:tcPr>
            <w:tcW w:w="1460" w:type="dxa"/>
            <w:tcBorders>
              <w:top w:val="nil"/>
              <w:left w:val="nil"/>
              <w:bottom w:val="nil"/>
              <w:right w:val="nil"/>
            </w:tcBorders>
            <w:shd w:val="clear" w:color="auto" w:fill="auto"/>
            <w:noWrap/>
            <w:vAlign w:val="bottom"/>
            <w:hideMark/>
          </w:tcPr>
          <w:p w14:paraId="343C9FAE"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277,686.40 </w:t>
            </w:r>
          </w:p>
        </w:tc>
        <w:tc>
          <w:tcPr>
            <w:tcW w:w="1580" w:type="dxa"/>
            <w:tcBorders>
              <w:top w:val="nil"/>
              <w:left w:val="nil"/>
              <w:bottom w:val="nil"/>
              <w:right w:val="single" w:sz="4" w:space="0" w:color="auto"/>
            </w:tcBorders>
            <w:shd w:val="clear" w:color="auto" w:fill="auto"/>
            <w:noWrap/>
            <w:vAlign w:val="bottom"/>
            <w:hideMark/>
          </w:tcPr>
          <w:p w14:paraId="14C6AE41"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207,580.00 </w:t>
            </w:r>
          </w:p>
        </w:tc>
      </w:tr>
      <w:tr w:rsidR="00645175" w:rsidRPr="00645175" w14:paraId="2259E974" w14:textId="77777777" w:rsidTr="00645175">
        <w:trPr>
          <w:trHeight w:val="380"/>
        </w:trPr>
        <w:tc>
          <w:tcPr>
            <w:tcW w:w="2265" w:type="dxa"/>
            <w:tcBorders>
              <w:top w:val="nil"/>
              <w:left w:val="single" w:sz="4" w:space="0" w:color="auto"/>
              <w:bottom w:val="nil"/>
              <w:right w:val="nil"/>
            </w:tcBorders>
            <w:shd w:val="clear" w:color="auto" w:fill="auto"/>
            <w:noWrap/>
            <w:vAlign w:val="bottom"/>
            <w:hideMark/>
          </w:tcPr>
          <w:p w14:paraId="19E772B5"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nil"/>
              <w:left w:val="nil"/>
              <w:bottom w:val="nil"/>
              <w:right w:val="nil"/>
            </w:tcBorders>
            <w:shd w:val="clear" w:color="auto" w:fill="auto"/>
            <w:noWrap/>
            <w:vAlign w:val="bottom"/>
            <w:hideMark/>
          </w:tcPr>
          <w:p w14:paraId="5F284EFC"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1300" w:type="dxa"/>
            <w:tcBorders>
              <w:top w:val="nil"/>
              <w:left w:val="nil"/>
              <w:bottom w:val="nil"/>
              <w:right w:val="single" w:sz="4" w:space="0" w:color="auto"/>
            </w:tcBorders>
            <w:shd w:val="clear" w:color="auto" w:fill="auto"/>
            <w:noWrap/>
            <w:vAlign w:val="bottom"/>
            <w:hideMark/>
          </w:tcPr>
          <w:p w14:paraId="286B1375"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60" w:type="dxa"/>
            <w:tcBorders>
              <w:top w:val="nil"/>
              <w:left w:val="nil"/>
              <w:bottom w:val="nil"/>
              <w:right w:val="nil"/>
            </w:tcBorders>
            <w:shd w:val="clear" w:color="auto" w:fill="auto"/>
            <w:noWrap/>
            <w:vAlign w:val="bottom"/>
            <w:hideMark/>
          </w:tcPr>
          <w:p w14:paraId="2ED63749"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VC</w:t>
            </w:r>
          </w:p>
        </w:tc>
        <w:tc>
          <w:tcPr>
            <w:tcW w:w="1460" w:type="dxa"/>
            <w:tcBorders>
              <w:top w:val="nil"/>
              <w:left w:val="nil"/>
              <w:bottom w:val="nil"/>
              <w:right w:val="nil"/>
            </w:tcBorders>
            <w:shd w:val="clear" w:color="auto" w:fill="auto"/>
            <w:noWrap/>
            <w:vAlign w:val="bottom"/>
            <w:hideMark/>
          </w:tcPr>
          <w:p w14:paraId="6B13C5CE" w14:textId="77777777" w:rsidR="00645175" w:rsidRPr="00645175" w:rsidRDefault="00645175" w:rsidP="00645175">
            <w:pPr>
              <w:spacing w:after="0" w:line="240" w:lineRule="auto"/>
              <w:jc w:val="right"/>
              <w:rPr>
                <w:rFonts w:ascii="Calibri" w:eastAsia="Times New Roman" w:hAnsi="Calibri" w:cs="Times New Roman"/>
                <w:color w:val="000000"/>
                <w:sz w:val="24"/>
                <w:szCs w:val="24"/>
                <w:u w:val="single"/>
              </w:rPr>
            </w:pPr>
            <w:r w:rsidRPr="00645175">
              <w:rPr>
                <w:rFonts w:ascii="Calibri" w:eastAsia="Times New Roman" w:hAnsi="Calibri" w:cs="Times New Roman"/>
                <w:color w:val="000000"/>
                <w:sz w:val="24"/>
                <w:szCs w:val="24"/>
                <w:u w:val="single"/>
              </w:rPr>
              <w:t xml:space="preserve"> (224,186.40)</w:t>
            </w:r>
          </w:p>
        </w:tc>
        <w:tc>
          <w:tcPr>
            <w:tcW w:w="1580" w:type="dxa"/>
            <w:tcBorders>
              <w:top w:val="nil"/>
              <w:left w:val="nil"/>
              <w:bottom w:val="nil"/>
              <w:right w:val="single" w:sz="4" w:space="0" w:color="auto"/>
            </w:tcBorders>
            <w:shd w:val="clear" w:color="auto" w:fill="auto"/>
            <w:noWrap/>
            <w:vAlign w:val="bottom"/>
            <w:hideMark/>
          </w:tcPr>
          <w:p w14:paraId="70986B51" w14:textId="77777777" w:rsidR="00645175" w:rsidRPr="00645175" w:rsidRDefault="00645175" w:rsidP="00645175">
            <w:pPr>
              <w:spacing w:after="0" w:line="240" w:lineRule="auto"/>
              <w:jc w:val="right"/>
              <w:rPr>
                <w:rFonts w:ascii="Calibri" w:eastAsia="Times New Roman" w:hAnsi="Calibri" w:cs="Times New Roman"/>
                <w:color w:val="000000"/>
                <w:sz w:val="24"/>
                <w:szCs w:val="24"/>
                <w:u w:val="single"/>
              </w:rPr>
            </w:pPr>
            <w:r w:rsidRPr="00645175">
              <w:rPr>
                <w:rFonts w:ascii="Calibri" w:eastAsia="Times New Roman" w:hAnsi="Calibri" w:cs="Times New Roman"/>
                <w:color w:val="000000"/>
                <w:sz w:val="24"/>
                <w:szCs w:val="24"/>
                <w:u w:val="single"/>
              </w:rPr>
              <w:t xml:space="preserve"> (154,080)</w:t>
            </w:r>
          </w:p>
        </w:tc>
      </w:tr>
      <w:tr w:rsidR="00645175" w:rsidRPr="00645175" w14:paraId="0F686C37" w14:textId="77777777" w:rsidTr="00645175">
        <w:trPr>
          <w:trHeight w:val="300"/>
        </w:trPr>
        <w:tc>
          <w:tcPr>
            <w:tcW w:w="2265" w:type="dxa"/>
            <w:tcBorders>
              <w:top w:val="nil"/>
              <w:left w:val="single" w:sz="4" w:space="0" w:color="auto"/>
              <w:bottom w:val="single" w:sz="4" w:space="0" w:color="auto"/>
              <w:right w:val="nil"/>
            </w:tcBorders>
            <w:shd w:val="clear" w:color="auto" w:fill="auto"/>
            <w:noWrap/>
            <w:vAlign w:val="bottom"/>
            <w:hideMark/>
          </w:tcPr>
          <w:p w14:paraId="6E5DD7B0"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295" w:type="dxa"/>
            <w:tcBorders>
              <w:top w:val="nil"/>
              <w:left w:val="nil"/>
              <w:bottom w:val="single" w:sz="4" w:space="0" w:color="auto"/>
              <w:right w:val="nil"/>
            </w:tcBorders>
            <w:shd w:val="clear" w:color="auto" w:fill="auto"/>
            <w:noWrap/>
            <w:vAlign w:val="bottom"/>
            <w:hideMark/>
          </w:tcPr>
          <w:p w14:paraId="21285EE5"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300" w:type="dxa"/>
            <w:tcBorders>
              <w:top w:val="nil"/>
              <w:left w:val="nil"/>
              <w:bottom w:val="single" w:sz="4" w:space="0" w:color="auto"/>
              <w:right w:val="single" w:sz="4" w:space="0" w:color="auto"/>
            </w:tcBorders>
            <w:shd w:val="clear" w:color="auto" w:fill="auto"/>
            <w:noWrap/>
            <w:vAlign w:val="bottom"/>
            <w:hideMark/>
          </w:tcPr>
          <w:p w14:paraId="24CD36A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60" w:type="dxa"/>
            <w:tcBorders>
              <w:top w:val="nil"/>
              <w:left w:val="nil"/>
              <w:bottom w:val="single" w:sz="4" w:space="0" w:color="auto"/>
              <w:right w:val="nil"/>
            </w:tcBorders>
            <w:shd w:val="clear" w:color="auto" w:fill="auto"/>
            <w:noWrap/>
            <w:vAlign w:val="bottom"/>
            <w:hideMark/>
          </w:tcPr>
          <w:p w14:paraId="6FB69F19"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460" w:type="dxa"/>
            <w:tcBorders>
              <w:top w:val="nil"/>
              <w:left w:val="nil"/>
              <w:bottom w:val="single" w:sz="4" w:space="0" w:color="auto"/>
              <w:right w:val="nil"/>
            </w:tcBorders>
            <w:shd w:val="clear" w:color="auto" w:fill="auto"/>
            <w:noWrap/>
            <w:vAlign w:val="bottom"/>
            <w:hideMark/>
          </w:tcPr>
          <w:p w14:paraId="4C027AA4"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53,500.00 </w:t>
            </w:r>
          </w:p>
        </w:tc>
        <w:tc>
          <w:tcPr>
            <w:tcW w:w="1580" w:type="dxa"/>
            <w:tcBorders>
              <w:top w:val="nil"/>
              <w:left w:val="nil"/>
              <w:bottom w:val="single" w:sz="4" w:space="0" w:color="auto"/>
              <w:right w:val="single" w:sz="4" w:space="0" w:color="auto"/>
            </w:tcBorders>
            <w:shd w:val="clear" w:color="auto" w:fill="auto"/>
            <w:noWrap/>
            <w:vAlign w:val="bottom"/>
            <w:hideMark/>
          </w:tcPr>
          <w:p w14:paraId="1627C976"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53,500.00 </w:t>
            </w:r>
          </w:p>
        </w:tc>
      </w:tr>
    </w:tbl>
    <w:p w14:paraId="70BEA7DB" w14:textId="77777777" w:rsidR="00BA50AD" w:rsidRDefault="00BA50AD" w:rsidP="00BA50AD">
      <w:pPr>
        <w:rPr>
          <w:rFonts w:cs="Arial"/>
        </w:rPr>
      </w:pPr>
    </w:p>
    <w:p w14:paraId="51CE0464" w14:textId="6AD6FAAD" w:rsidR="00BA50AD" w:rsidRDefault="00D7723B" w:rsidP="00BA50AD">
      <w:pPr>
        <w:rPr>
          <w:rFonts w:cs="Arial"/>
        </w:rPr>
      </w:pPr>
      <w:r>
        <w:rPr>
          <w:rFonts w:cs="Arial"/>
        </w:rPr>
        <w:t>Assessment:</w:t>
      </w:r>
    </w:p>
    <w:p w14:paraId="1882BE9B" w14:textId="33E8C5CB" w:rsidR="00D7723B" w:rsidRDefault="00D7723B" w:rsidP="00BA50AD">
      <w:pPr>
        <w:rPr>
          <w:rFonts w:cs="Arial"/>
        </w:rPr>
      </w:pPr>
      <w:r>
        <w:rPr>
          <w:rFonts w:cs="Arial"/>
        </w:rPr>
        <w:t>The production manage</w:t>
      </w:r>
      <w:r w:rsidR="006444A2">
        <w:rPr>
          <w:rFonts w:cs="Arial"/>
        </w:rPr>
        <w:t xml:space="preserve">r has done an average </w:t>
      </w:r>
      <w:r>
        <w:rPr>
          <w:rFonts w:cs="Arial"/>
        </w:rPr>
        <w:t xml:space="preserve">job in controlling </w:t>
      </w:r>
      <w:r w:rsidRPr="00BE4E99">
        <w:rPr>
          <w:rFonts w:cs="Arial"/>
          <w:b/>
        </w:rPr>
        <w:t>material costs</w:t>
      </w:r>
      <w:r>
        <w:rPr>
          <w:rFonts w:cs="Arial"/>
        </w:rPr>
        <w:t xml:space="preserve"> as they have increased equal to the rate of inflation</w:t>
      </w:r>
      <w:r w:rsidR="00AF6453">
        <w:rPr>
          <w:rFonts w:cs="Arial"/>
        </w:rPr>
        <w:t xml:space="preserve">. </w:t>
      </w:r>
    </w:p>
    <w:p w14:paraId="49E16E86" w14:textId="03F8CA60" w:rsidR="00D7723B" w:rsidRDefault="00D7723B" w:rsidP="00BA50AD">
      <w:pPr>
        <w:rPr>
          <w:rFonts w:cs="Arial"/>
        </w:rPr>
      </w:pPr>
      <w:r>
        <w:rPr>
          <w:rFonts w:cs="Arial"/>
        </w:rPr>
        <w:t xml:space="preserve">The </w:t>
      </w:r>
      <w:r w:rsidRPr="00BE4E99">
        <w:rPr>
          <w:rFonts w:cs="Arial"/>
          <w:b/>
        </w:rPr>
        <w:t>direct labor</w:t>
      </w:r>
      <w:r>
        <w:rPr>
          <w:rFonts w:cs="Arial"/>
        </w:rPr>
        <w:t xml:space="preserve"> costs have increased by 20% which is much higher than the rate of inflation however, this was a function of a union negotiated agreement. This is out of the control of the operations manager and does not reflect positively or negatively on the operations manager’s performance.</w:t>
      </w:r>
      <w:r w:rsidR="006444A2">
        <w:rPr>
          <w:rFonts w:cs="Arial"/>
        </w:rPr>
        <w:t xml:space="preserve"> </w:t>
      </w:r>
    </w:p>
    <w:p w14:paraId="766D3CC3" w14:textId="5AFE780B" w:rsidR="00BE4E99" w:rsidRDefault="00BE4E99" w:rsidP="00BA50AD">
      <w:pPr>
        <w:rPr>
          <w:rFonts w:cs="Arial"/>
        </w:rPr>
      </w:pPr>
      <w:r>
        <w:rPr>
          <w:rFonts w:cs="Arial"/>
        </w:rPr>
        <w:t xml:space="preserve">The </w:t>
      </w:r>
      <w:r w:rsidRPr="00920EFC">
        <w:rPr>
          <w:rFonts w:cs="Arial"/>
          <w:b/>
        </w:rPr>
        <w:t>electricity costs</w:t>
      </w:r>
      <w:r>
        <w:rPr>
          <w:rFonts w:cs="Arial"/>
        </w:rPr>
        <w:t>, both the variable component and the fixed component, rose by 7% which is equal to the rise in costs expected from i</w:t>
      </w:r>
      <w:r w:rsidR="006444A2">
        <w:rPr>
          <w:rFonts w:cs="Arial"/>
        </w:rPr>
        <w:t>nflation. The manager did an average</w:t>
      </w:r>
      <w:r>
        <w:rPr>
          <w:rFonts w:cs="Arial"/>
        </w:rPr>
        <w:t xml:space="preserve"> job</w:t>
      </w:r>
      <w:r w:rsidR="00920EFC">
        <w:rPr>
          <w:rFonts w:cs="Arial"/>
        </w:rPr>
        <w:t xml:space="preserve"> managing these electricity costs.</w:t>
      </w:r>
    </w:p>
    <w:p w14:paraId="678B3FFA" w14:textId="77777777" w:rsidR="00BA50AD" w:rsidRDefault="00BA50AD" w:rsidP="00BA50AD">
      <w:pPr>
        <w:rPr>
          <w:rFonts w:cs="Arial"/>
        </w:rPr>
      </w:pPr>
    </w:p>
    <w:p w14:paraId="642236E1" w14:textId="77777777" w:rsidR="00BA50AD" w:rsidRDefault="00BA50AD" w:rsidP="00BA50AD">
      <w:pPr>
        <w:rPr>
          <w:rFonts w:cs="Arial"/>
        </w:rPr>
      </w:pPr>
    </w:p>
    <w:p w14:paraId="0FA04682" w14:textId="77777777" w:rsidR="00BA50AD" w:rsidRDefault="00BA50AD" w:rsidP="00BA50AD">
      <w:pPr>
        <w:rPr>
          <w:rFonts w:cs="Arial"/>
        </w:rPr>
      </w:pPr>
    </w:p>
    <w:p w14:paraId="536859B6" w14:textId="77777777" w:rsidR="00BA50AD" w:rsidRDefault="00BA50AD" w:rsidP="00BA50AD">
      <w:pPr>
        <w:rPr>
          <w:rFonts w:cs="Arial"/>
        </w:rPr>
      </w:pPr>
    </w:p>
    <w:p w14:paraId="65468CDB" w14:textId="77777777" w:rsidR="00BA50AD" w:rsidRDefault="00BA50AD" w:rsidP="00BA50AD">
      <w:pPr>
        <w:rPr>
          <w:rFonts w:cs="Arial"/>
        </w:rPr>
      </w:pPr>
    </w:p>
    <w:p w14:paraId="5E96A36B" w14:textId="77777777" w:rsidR="00BA50AD" w:rsidRDefault="00BA50AD" w:rsidP="00BA50AD">
      <w:pPr>
        <w:rPr>
          <w:rFonts w:cs="Arial"/>
        </w:rPr>
      </w:pPr>
    </w:p>
    <w:p w14:paraId="5408355C" w14:textId="77777777" w:rsidR="00BA50AD" w:rsidRDefault="00BA50AD" w:rsidP="00BA50AD">
      <w:pPr>
        <w:rPr>
          <w:rFonts w:cs="Arial"/>
        </w:rPr>
      </w:pPr>
    </w:p>
    <w:p w14:paraId="12BDAADE" w14:textId="77777777" w:rsidR="00BA50AD" w:rsidRDefault="00BA50AD" w:rsidP="00BA50AD">
      <w:pPr>
        <w:rPr>
          <w:rFonts w:cs="Arial"/>
        </w:rPr>
      </w:pPr>
    </w:p>
    <w:p w14:paraId="1150BEA0" w14:textId="77777777" w:rsidR="00BA50AD" w:rsidRDefault="00BA50AD" w:rsidP="00BA50AD">
      <w:pPr>
        <w:rPr>
          <w:rFonts w:cs="Arial"/>
        </w:rPr>
      </w:pPr>
    </w:p>
    <w:p w14:paraId="61ADA789" w14:textId="77777777" w:rsidR="00BA50AD" w:rsidRDefault="00BA50AD" w:rsidP="00BA50AD">
      <w:pPr>
        <w:rPr>
          <w:rFonts w:cs="Arial"/>
        </w:rPr>
      </w:pPr>
    </w:p>
    <w:p w14:paraId="5E012170" w14:textId="77777777" w:rsidR="00BA50AD" w:rsidRDefault="00BA50AD" w:rsidP="00BA50AD">
      <w:pPr>
        <w:rPr>
          <w:rFonts w:cs="Arial"/>
        </w:rPr>
      </w:pPr>
    </w:p>
    <w:p w14:paraId="6C6CAA64" w14:textId="2FEB7722" w:rsidR="00645175" w:rsidRDefault="00645175">
      <w:pPr>
        <w:rPr>
          <w:rFonts w:cs="Arial"/>
        </w:rPr>
      </w:pPr>
      <w:r>
        <w:rPr>
          <w:rFonts w:cs="Arial"/>
        </w:rPr>
        <w:br w:type="page"/>
      </w:r>
    </w:p>
    <w:p w14:paraId="77462552" w14:textId="77777777" w:rsidR="00BA50AD" w:rsidRPr="00BA50AD" w:rsidRDefault="00BA50AD" w:rsidP="00BA50AD">
      <w:pPr>
        <w:rPr>
          <w:rFonts w:cs="Arial"/>
        </w:rPr>
      </w:pPr>
    </w:p>
    <w:p w14:paraId="36A6DE22" w14:textId="096A0256" w:rsidR="00BA50AD" w:rsidRDefault="00BA50AD" w:rsidP="002913D6">
      <w:pPr>
        <w:pStyle w:val="ListParagraph"/>
        <w:numPr>
          <w:ilvl w:val="0"/>
          <w:numId w:val="15"/>
        </w:numPr>
        <w:rPr>
          <w:rFonts w:cs="Arial"/>
        </w:rPr>
      </w:pPr>
      <w:r w:rsidRPr="00BA50AD">
        <w:rPr>
          <w:rFonts w:cs="Arial"/>
        </w:rPr>
        <w:t>Build a cost model for 2014. [8 marks]</w:t>
      </w:r>
    </w:p>
    <w:tbl>
      <w:tblPr>
        <w:tblW w:w="6629" w:type="dxa"/>
        <w:tblInd w:w="93" w:type="dxa"/>
        <w:tblLook w:val="04A0" w:firstRow="1" w:lastRow="0" w:firstColumn="1" w:lastColumn="0" w:noHBand="0" w:noVBand="1"/>
      </w:tblPr>
      <w:tblGrid>
        <w:gridCol w:w="2360"/>
        <w:gridCol w:w="1723"/>
        <w:gridCol w:w="2275"/>
        <w:gridCol w:w="271"/>
      </w:tblGrid>
      <w:tr w:rsidR="00645175" w:rsidRPr="00645175" w14:paraId="03B711F3" w14:textId="77777777" w:rsidTr="00AF6453">
        <w:trPr>
          <w:trHeight w:val="320"/>
        </w:trPr>
        <w:tc>
          <w:tcPr>
            <w:tcW w:w="2360" w:type="dxa"/>
            <w:tcBorders>
              <w:top w:val="single" w:sz="4" w:space="0" w:color="auto"/>
              <w:left w:val="single" w:sz="4" w:space="0" w:color="auto"/>
              <w:bottom w:val="nil"/>
              <w:right w:val="nil"/>
            </w:tcBorders>
            <w:shd w:val="clear" w:color="auto" w:fill="auto"/>
            <w:noWrap/>
            <w:vAlign w:val="bottom"/>
            <w:hideMark/>
          </w:tcPr>
          <w:p w14:paraId="43745233"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COST MODEL FOR</w:t>
            </w:r>
          </w:p>
        </w:tc>
        <w:tc>
          <w:tcPr>
            <w:tcW w:w="4269" w:type="dxa"/>
            <w:gridSpan w:val="3"/>
            <w:tcBorders>
              <w:top w:val="single" w:sz="4" w:space="0" w:color="auto"/>
              <w:left w:val="nil"/>
              <w:bottom w:val="nil"/>
              <w:right w:val="single" w:sz="4" w:space="0" w:color="000000"/>
            </w:tcBorders>
            <w:shd w:val="clear" w:color="auto" w:fill="auto"/>
            <w:noWrap/>
            <w:vAlign w:val="bottom"/>
            <w:hideMark/>
          </w:tcPr>
          <w:p w14:paraId="608259AC"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With zero inflation from 2013 to 2014</w:t>
            </w:r>
          </w:p>
        </w:tc>
      </w:tr>
      <w:tr w:rsidR="00645175" w:rsidRPr="00645175" w14:paraId="03E7DD1C" w14:textId="77777777" w:rsidTr="00AF6453">
        <w:trPr>
          <w:trHeight w:val="320"/>
        </w:trPr>
        <w:tc>
          <w:tcPr>
            <w:tcW w:w="2360" w:type="dxa"/>
            <w:tcBorders>
              <w:top w:val="nil"/>
              <w:left w:val="single" w:sz="4" w:space="0" w:color="auto"/>
              <w:bottom w:val="nil"/>
              <w:right w:val="nil"/>
            </w:tcBorders>
            <w:shd w:val="clear" w:color="auto" w:fill="auto"/>
            <w:noWrap/>
            <w:vAlign w:val="bottom"/>
            <w:hideMark/>
          </w:tcPr>
          <w:p w14:paraId="2138516D" w14:textId="77777777" w:rsidR="00645175" w:rsidRPr="00645175" w:rsidRDefault="00645175" w:rsidP="00645175">
            <w:pPr>
              <w:spacing w:after="0" w:line="240" w:lineRule="auto"/>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2014 PROJECTED</w:t>
            </w:r>
          </w:p>
        </w:tc>
        <w:tc>
          <w:tcPr>
            <w:tcW w:w="1723" w:type="dxa"/>
            <w:tcBorders>
              <w:top w:val="nil"/>
              <w:left w:val="nil"/>
              <w:bottom w:val="nil"/>
              <w:right w:val="nil"/>
            </w:tcBorders>
            <w:shd w:val="clear" w:color="auto" w:fill="auto"/>
            <w:noWrap/>
            <w:vAlign w:val="bottom"/>
            <w:hideMark/>
          </w:tcPr>
          <w:p w14:paraId="08987447"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2275" w:type="dxa"/>
            <w:tcBorders>
              <w:top w:val="nil"/>
              <w:left w:val="nil"/>
              <w:bottom w:val="nil"/>
              <w:right w:val="nil"/>
            </w:tcBorders>
            <w:shd w:val="clear" w:color="auto" w:fill="auto"/>
            <w:noWrap/>
            <w:vAlign w:val="bottom"/>
            <w:hideMark/>
          </w:tcPr>
          <w:p w14:paraId="5BB18BAD"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271" w:type="dxa"/>
            <w:tcBorders>
              <w:top w:val="nil"/>
              <w:left w:val="nil"/>
              <w:bottom w:val="nil"/>
              <w:right w:val="single" w:sz="4" w:space="0" w:color="auto"/>
            </w:tcBorders>
            <w:shd w:val="clear" w:color="auto" w:fill="auto"/>
            <w:noWrap/>
            <w:vAlign w:val="bottom"/>
            <w:hideMark/>
          </w:tcPr>
          <w:p w14:paraId="45485B6A"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66FF5701" w14:textId="77777777" w:rsidTr="00AF6453">
        <w:trPr>
          <w:trHeight w:val="300"/>
        </w:trPr>
        <w:tc>
          <w:tcPr>
            <w:tcW w:w="2360" w:type="dxa"/>
            <w:tcBorders>
              <w:top w:val="nil"/>
              <w:left w:val="single" w:sz="4" w:space="0" w:color="auto"/>
              <w:bottom w:val="nil"/>
              <w:right w:val="nil"/>
            </w:tcBorders>
            <w:shd w:val="clear" w:color="auto" w:fill="auto"/>
            <w:noWrap/>
            <w:vAlign w:val="bottom"/>
            <w:hideMark/>
          </w:tcPr>
          <w:p w14:paraId="711A285A"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23" w:type="dxa"/>
            <w:tcBorders>
              <w:top w:val="nil"/>
              <w:left w:val="nil"/>
              <w:bottom w:val="nil"/>
              <w:right w:val="nil"/>
            </w:tcBorders>
            <w:shd w:val="clear" w:color="auto" w:fill="auto"/>
            <w:noWrap/>
            <w:vAlign w:val="bottom"/>
            <w:hideMark/>
          </w:tcPr>
          <w:p w14:paraId="138AF2D8" w14:textId="0FED5DAD"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Variab</w:t>
            </w:r>
            <w:r>
              <w:rPr>
                <w:rFonts w:ascii="Calibri" w:eastAsia="Times New Roman" w:hAnsi="Calibri" w:cs="Times New Roman"/>
                <w:b/>
                <w:bCs/>
                <w:color w:val="000000"/>
                <w:sz w:val="24"/>
                <w:szCs w:val="24"/>
              </w:rPr>
              <w:t>l</w:t>
            </w:r>
            <w:r w:rsidRPr="00645175">
              <w:rPr>
                <w:rFonts w:ascii="Calibri" w:eastAsia="Times New Roman" w:hAnsi="Calibri" w:cs="Times New Roman"/>
                <w:b/>
                <w:bCs/>
                <w:color w:val="000000"/>
                <w:sz w:val="24"/>
                <w:szCs w:val="24"/>
              </w:rPr>
              <w:t>e</w:t>
            </w:r>
          </w:p>
        </w:tc>
        <w:tc>
          <w:tcPr>
            <w:tcW w:w="2275" w:type="dxa"/>
            <w:tcBorders>
              <w:top w:val="nil"/>
              <w:left w:val="nil"/>
              <w:bottom w:val="nil"/>
              <w:right w:val="nil"/>
            </w:tcBorders>
            <w:shd w:val="clear" w:color="auto" w:fill="auto"/>
            <w:noWrap/>
            <w:vAlign w:val="bottom"/>
            <w:hideMark/>
          </w:tcPr>
          <w:p w14:paraId="5492FC8B" w14:textId="10EF324A"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 xml:space="preserve">           </w:t>
            </w:r>
            <w:r w:rsidRPr="00645175">
              <w:rPr>
                <w:rFonts w:ascii="Calibri" w:eastAsia="Times New Roman" w:hAnsi="Calibri" w:cs="Times New Roman"/>
                <w:b/>
                <w:bCs/>
                <w:color w:val="000000"/>
                <w:sz w:val="24"/>
                <w:szCs w:val="24"/>
              </w:rPr>
              <w:t>Fixed</w:t>
            </w:r>
          </w:p>
        </w:tc>
        <w:tc>
          <w:tcPr>
            <w:tcW w:w="271" w:type="dxa"/>
            <w:tcBorders>
              <w:top w:val="nil"/>
              <w:left w:val="nil"/>
              <w:bottom w:val="nil"/>
              <w:right w:val="single" w:sz="4" w:space="0" w:color="auto"/>
            </w:tcBorders>
            <w:shd w:val="clear" w:color="auto" w:fill="auto"/>
            <w:noWrap/>
            <w:vAlign w:val="bottom"/>
            <w:hideMark/>
          </w:tcPr>
          <w:p w14:paraId="25EF438E"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27825789" w14:textId="77777777" w:rsidTr="00AF6453">
        <w:trPr>
          <w:trHeight w:val="300"/>
        </w:trPr>
        <w:tc>
          <w:tcPr>
            <w:tcW w:w="2360" w:type="dxa"/>
            <w:tcBorders>
              <w:top w:val="single" w:sz="4" w:space="0" w:color="auto"/>
              <w:left w:val="single" w:sz="4" w:space="0" w:color="auto"/>
              <w:bottom w:val="nil"/>
              <w:right w:val="nil"/>
            </w:tcBorders>
            <w:shd w:val="clear" w:color="auto" w:fill="auto"/>
            <w:noWrap/>
            <w:vAlign w:val="bottom"/>
            <w:hideMark/>
          </w:tcPr>
          <w:p w14:paraId="6CB9B8F2"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Direct Materials</w:t>
            </w:r>
          </w:p>
        </w:tc>
        <w:tc>
          <w:tcPr>
            <w:tcW w:w="1723" w:type="dxa"/>
            <w:tcBorders>
              <w:top w:val="single" w:sz="4" w:space="0" w:color="auto"/>
              <w:left w:val="nil"/>
              <w:bottom w:val="nil"/>
              <w:right w:val="nil"/>
            </w:tcBorders>
            <w:shd w:val="clear" w:color="auto" w:fill="auto"/>
            <w:noWrap/>
            <w:vAlign w:val="bottom"/>
            <w:hideMark/>
          </w:tcPr>
          <w:p w14:paraId="2BF91839"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10.70 </w:t>
            </w:r>
          </w:p>
        </w:tc>
        <w:tc>
          <w:tcPr>
            <w:tcW w:w="2275" w:type="dxa"/>
            <w:tcBorders>
              <w:top w:val="single" w:sz="4" w:space="0" w:color="auto"/>
              <w:left w:val="nil"/>
              <w:bottom w:val="nil"/>
              <w:right w:val="single" w:sz="4" w:space="0" w:color="auto"/>
            </w:tcBorders>
            <w:shd w:val="clear" w:color="auto" w:fill="auto"/>
            <w:noWrap/>
            <w:vAlign w:val="bottom"/>
            <w:hideMark/>
          </w:tcPr>
          <w:p w14:paraId="0E230360"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271" w:type="dxa"/>
            <w:tcBorders>
              <w:top w:val="nil"/>
              <w:left w:val="nil"/>
              <w:bottom w:val="nil"/>
              <w:right w:val="single" w:sz="4" w:space="0" w:color="auto"/>
            </w:tcBorders>
            <w:shd w:val="clear" w:color="auto" w:fill="auto"/>
            <w:noWrap/>
            <w:vAlign w:val="bottom"/>
            <w:hideMark/>
          </w:tcPr>
          <w:p w14:paraId="704523F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0CAE9A1A" w14:textId="77777777" w:rsidTr="00AF6453">
        <w:trPr>
          <w:trHeight w:val="320"/>
        </w:trPr>
        <w:tc>
          <w:tcPr>
            <w:tcW w:w="2360" w:type="dxa"/>
            <w:tcBorders>
              <w:top w:val="nil"/>
              <w:left w:val="single" w:sz="4" w:space="0" w:color="auto"/>
              <w:bottom w:val="nil"/>
              <w:right w:val="nil"/>
            </w:tcBorders>
            <w:shd w:val="clear" w:color="auto" w:fill="auto"/>
            <w:noWrap/>
            <w:vAlign w:val="bottom"/>
            <w:hideMark/>
          </w:tcPr>
          <w:p w14:paraId="4E64E64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Direct Labor</w:t>
            </w:r>
          </w:p>
        </w:tc>
        <w:tc>
          <w:tcPr>
            <w:tcW w:w="1723" w:type="dxa"/>
            <w:tcBorders>
              <w:top w:val="nil"/>
              <w:left w:val="nil"/>
              <w:bottom w:val="nil"/>
              <w:right w:val="nil"/>
            </w:tcBorders>
            <w:shd w:val="clear" w:color="auto" w:fill="auto"/>
            <w:noWrap/>
            <w:vAlign w:val="bottom"/>
            <w:hideMark/>
          </w:tcPr>
          <w:p w14:paraId="0FE324E3"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24.00 </w:t>
            </w:r>
          </w:p>
        </w:tc>
        <w:tc>
          <w:tcPr>
            <w:tcW w:w="2275" w:type="dxa"/>
            <w:tcBorders>
              <w:top w:val="nil"/>
              <w:left w:val="nil"/>
              <w:bottom w:val="nil"/>
              <w:right w:val="single" w:sz="4" w:space="0" w:color="auto"/>
            </w:tcBorders>
            <w:shd w:val="clear" w:color="auto" w:fill="auto"/>
            <w:noWrap/>
            <w:vAlign w:val="bottom"/>
            <w:hideMark/>
          </w:tcPr>
          <w:p w14:paraId="180ACBF1"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271" w:type="dxa"/>
            <w:tcBorders>
              <w:top w:val="nil"/>
              <w:left w:val="nil"/>
              <w:bottom w:val="nil"/>
              <w:right w:val="single" w:sz="4" w:space="0" w:color="auto"/>
            </w:tcBorders>
            <w:shd w:val="clear" w:color="auto" w:fill="auto"/>
            <w:noWrap/>
            <w:vAlign w:val="bottom"/>
            <w:hideMark/>
          </w:tcPr>
          <w:p w14:paraId="713EAE3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3FE31E8B" w14:textId="77777777" w:rsidTr="00AF6453">
        <w:trPr>
          <w:trHeight w:val="300"/>
        </w:trPr>
        <w:tc>
          <w:tcPr>
            <w:tcW w:w="2360" w:type="dxa"/>
            <w:tcBorders>
              <w:top w:val="nil"/>
              <w:left w:val="single" w:sz="4" w:space="0" w:color="auto"/>
              <w:bottom w:val="nil"/>
              <w:right w:val="nil"/>
            </w:tcBorders>
            <w:shd w:val="clear" w:color="auto" w:fill="auto"/>
            <w:noWrap/>
            <w:vAlign w:val="bottom"/>
            <w:hideMark/>
          </w:tcPr>
          <w:p w14:paraId="215A7F62"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Equipment</w:t>
            </w:r>
          </w:p>
        </w:tc>
        <w:tc>
          <w:tcPr>
            <w:tcW w:w="1723" w:type="dxa"/>
            <w:tcBorders>
              <w:top w:val="nil"/>
              <w:left w:val="nil"/>
              <w:bottom w:val="nil"/>
              <w:right w:val="nil"/>
            </w:tcBorders>
            <w:shd w:val="clear" w:color="auto" w:fill="auto"/>
            <w:noWrap/>
            <w:vAlign w:val="bottom"/>
            <w:hideMark/>
          </w:tcPr>
          <w:p w14:paraId="27D5A553" w14:textId="202F60EF"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xml:space="preserve"> </w:t>
            </w:r>
            <w:r>
              <w:rPr>
                <w:rFonts w:ascii="Calibri" w:eastAsia="Times New Roman" w:hAnsi="Calibri" w:cs="Times New Roman"/>
                <w:b/>
                <w:bCs/>
                <w:color w:val="000000"/>
                <w:sz w:val="24"/>
                <w:szCs w:val="24"/>
              </w:rPr>
              <w:t xml:space="preserve">              </w:t>
            </w:r>
            <w:r w:rsidRPr="00645175">
              <w:rPr>
                <w:rFonts w:ascii="Calibri" w:eastAsia="Times New Roman" w:hAnsi="Calibri" w:cs="Times New Roman"/>
                <w:b/>
                <w:bCs/>
                <w:color w:val="000000"/>
                <w:sz w:val="24"/>
                <w:szCs w:val="24"/>
              </w:rPr>
              <w:t xml:space="preserve">N/A </w:t>
            </w:r>
          </w:p>
        </w:tc>
        <w:tc>
          <w:tcPr>
            <w:tcW w:w="2275" w:type="dxa"/>
            <w:tcBorders>
              <w:top w:val="nil"/>
              <w:left w:val="nil"/>
              <w:bottom w:val="nil"/>
              <w:right w:val="single" w:sz="4" w:space="0" w:color="auto"/>
            </w:tcBorders>
            <w:shd w:val="clear" w:color="auto" w:fill="auto"/>
            <w:noWrap/>
            <w:vAlign w:val="bottom"/>
            <w:hideMark/>
          </w:tcPr>
          <w:p w14:paraId="4A342902" w14:textId="54A6754F"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 xml:space="preserve">              </w:t>
            </w:r>
            <w:r w:rsidRPr="00645175">
              <w:rPr>
                <w:rFonts w:ascii="Calibri" w:eastAsia="Times New Roman" w:hAnsi="Calibri" w:cs="Times New Roman"/>
                <w:b/>
                <w:bCs/>
                <w:color w:val="000000"/>
                <w:sz w:val="24"/>
                <w:szCs w:val="24"/>
              </w:rPr>
              <w:t xml:space="preserve"> N/A </w:t>
            </w:r>
          </w:p>
        </w:tc>
        <w:tc>
          <w:tcPr>
            <w:tcW w:w="271" w:type="dxa"/>
            <w:tcBorders>
              <w:top w:val="nil"/>
              <w:left w:val="nil"/>
              <w:bottom w:val="nil"/>
              <w:right w:val="single" w:sz="4" w:space="0" w:color="auto"/>
            </w:tcBorders>
            <w:shd w:val="clear" w:color="auto" w:fill="auto"/>
            <w:noWrap/>
            <w:vAlign w:val="bottom"/>
            <w:hideMark/>
          </w:tcPr>
          <w:p w14:paraId="4E1612FC"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5CBB48B2" w14:textId="77777777" w:rsidTr="00AF6453">
        <w:trPr>
          <w:trHeight w:val="300"/>
        </w:trPr>
        <w:tc>
          <w:tcPr>
            <w:tcW w:w="2360" w:type="dxa"/>
            <w:tcBorders>
              <w:top w:val="nil"/>
              <w:left w:val="single" w:sz="4" w:space="0" w:color="auto"/>
              <w:bottom w:val="nil"/>
              <w:right w:val="nil"/>
            </w:tcBorders>
            <w:shd w:val="clear" w:color="auto" w:fill="auto"/>
            <w:noWrap/>
            <w:vAlign w:val="bottom"/>
            <w:hideMark/>
          </w:tcPr>
          <w:p w14:paraId="0717A1E7"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Building </w:t>
            </w:r>
          </w:p>
        </w:tc>
        <w:tc>
          <w:tcPr>
            <w:tcW w:w="1723" w:type="dxa"/>
            <w:tcBorders>
              <w:top w:val="nil"/>
              <w:left w:val="nil"/>
              <w:bottom w:val="nil"/>
              <w:right w:val="nil"/>
            </w:tcBorders>
            <w:shd w:val="clear" w:color="auto" w:fill="auto"/>
            <w:noWrap/>
            <w:vAlign w:val="bottom"/>
            <w:hideMark/>
          </w:tcPr>
          <w:p w14:paraId="30AAC182"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2275" w:type="dxa"/>
            <w:tcBorders>
              <w:top w:val="nil"/>
              <w:left w:val="nil"/>
              <w:bottom w:val="nil"/>
              <w:right w:val="single" w:sz="4" w:space="0" w:color="auto"/>
            </w:tcBorders>
            <w:shd w:val="clear" w:color="auto" w:fill="auto"/>
            <w:noWrap/>
            <w:vAlign w:val="bottom"/>
            <w:hideMark/>
          </w:tcPr>
          <w:p w14:paraId="21CE609C"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1,000,000 </w:t>
            </w:r>
          </w:p>
        </w:tc>
        <w:tc>
          <w:tcPr>
            <w:tcW w:w="271" w:type="dxa"/>
            <w:tcBorders>
              <w:top w:val="nil"/>
              <w:left w:val="nil"/>
              <w:bottom w:val="nil"/>
              <w:right w:val="single" w:sz="4" w:space="0" w:color="auto"/>
            </w:tcBorders>
            <w:shd w:val="clear" w:color="auto" w:fill="auto"/>
            <w:noWrap/>
            <w:vAlign w:val="bottom"/>
            <w:hideMark/>
          </w:tcPr>
          <w:p w14:paraId="055D05FC"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454E64B8" w14:textId="77777777" w:rsidTr="00AF6453">
        <w:trPr>
          <w:trHeight w:val="320"/>
        </w:trPr>
        <w:tc>
          <w:tcPr>
            <w:tcW w:w="2360" w:type="dxa"/>
            <w:tcBorders>
              <w:top w:val="nil"/>
              <w:left w:val="single" w:sz="4" w:space="0" w:color="auto"/>
              <w:bottom w:val="nil"/>
              <w:right w:val="nil"/>
            </w:tcBorders>
            <w:shd w:val="clear" w:color="auto" w:fill="auto"/>
            <w:noWrap/>
            <w:vAlign w:val="bottom"/>
            <w:hideMark/>
          </w:tcPr>
          <w:p w14:paraId="17E0BEB1" w14:textId="43690B83"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Electricity</w:t>
            </w:r>
            <w:r>
              <w:rPr>
                <w:rFonts w:ascii="Calibri" w:eastAsia="Times New Roman" w:hAnsi="Calibri" w:cs="Times New Roman"/>
                <w:color w:val="000000"/>
                <w:sz w:val="24"/>
                <w:szCs w:val="24"/>
              </w:rPr>
              <w:t xml:space="preserve"> Fixed</w:t>
            </w:r>
          </w:p>
        </w:tc>
        <w:tc>
          <w:tcPr>
            <w:tcW w:w="1723" w:type="dxa"/>
            <w:tcBorders>
              <w:top w:val="nil"/>
              <w:left w:val="nil"/>
              <w:bottom w:val="nil"/>
              <w:right w:val="nil"/>
            </w:tcBorders>
            <w:shd w:val="clear" w:color="auto" w:fill="auto"/>
            <w:noWrap/>
            <w:vAlign w:val="bottom"/>
            <w:hideMark/>
          </w:tcPr>
          <w:p w14:paraId="2400409A" w14:textId="77777777" w:rsidR="00645175" w:rsidRPr="00645175" w:rsidRDefault="00645175" w:rsidP="00645175">
            <w:pPr>
              <w:spacing w:after="0" w:line="240" w:lineRule="auto"/>
              <w:rPr>
                <w:rFonts w:ascii="Calibri" w:eastAsia="Times New Roman" w:hAnsi="Calibri" w:cs="Times New Roman"/>
                <w:color w:val="000000"/>
                <w:sz w:val="24"/>
                <w:szCs w:val="24"/>
              </w:rPr>
            </w:pPr>
          </w:p>
        </w:tc>
        <w:tc>
          <w:tcPr>
            <w:tcW w:w="2275" w:type="dxa"/>
            <w:tcBorders>
              <w:top w:val="nil"/>
              <w:left w:val="nil"/>
              <w:bottom w:val="nil"/>
              <w:right w:val="single" w:sz="4" w:space="0" w:color="auto"/>
            </w:tcBorders>
            <w:shd w:val="clear" w:color="auto" w:fill="auto"/>
            <w:noWrap/>
            <w:vAlign w:val="bottom"/>
            <w:hideMark/>
          </w:tcPr>
          <w:p w14:paraId="38BB258B"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53,500 </w:t>
            </w:r>
          </w:p>
        </w:tc>
        <w:tc>
          <w:tcPr>
            <w:tcW w:w="271" w:type="dxa"/>
            <w:tcBorders>
              <w:top w:val="nil"/>
              <w:left w:val="nil"/>
              <w:bottom w:val="nil"/>
              <w:right w:val="single" w:sz="4" w:space="0" w:color="auto"/>
            </w:tcBorders>
            <w:shd w:val="clear" w:color="auto" w:fill="auto"/>
            <w:noWrap/>
            <w:vAlign w:val="bottom"/>
            <w:hideMark/>
          </w:tcPr>
          <w:p w14:paraId="7E9C17EA"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7C5D5380" w14:textId="77777777" w:rsidTr="00AF6453">
        <w:trPr>
          <w:trHeight w:val="300"/>
        </w:trPr>
        <w:tc>
          <w:tcPr>
            <w:tcW w:w="2360" w:type="dxa"/>
            <w:tcBorders>
              <w:top w:val="nil"/>
              <w:left w:val="single" w:sz="4" w:space="0" w:color="auto"/>
              <w:bottom w:val="single" w:sz="4" w:space="0" w:color="auto"/>
              <w:right w:val="nil"/>
            </w:tcBorders>
            <w:shd w:val="clear" w:color="auto" w:fill="auto"/>
            <w:noWrap/>
            <w:vAlign w:val="bottom"/>
            <w:hideMark/>
          </w:tcPr>
          <w:p w14:paraId="6B7AB24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Electricity Variable</w:t>
            </w:r>
          </w:p>
        </w:tc>
        <w:tc>
          <w:tcPr>
            <w:tcW w:w="1723" w:type="dxa"/>
            <w:tcBorders>
              <w:top w:val="nil"/>
              <w:left w:val="nil"/>
              <w:bottom w:val="single" w:sz="4" w:space="0" w:color="auto"/>
              <w:right w:val="nil"/>
            </w:tcBorders>
            <w:shd w:val="clear" w:color="auto" w:fill="auto"/>
            <w:noWrap/>
            <w:vAlign w:val="bottom"/>
            <w:hideMark/>
          </w:tcPr>
          <w:p w14:paraId="5D16E413" w14:textId="77777777" w:rsidR="00645175" w:rsidRPr="00645175" w:rsidRDefault="00645175" w:rsidP="00645175">
            <w:pPr>
              <w:spacing w:after="0" w:line="240" w:lineRule="auto"/>
              <w:jc w:val="right"/>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xml:space="preserve"> 17.12 </w:t>
            </w:r>
          </w:p>
        </w:tc>
        <w:tc>
          <w:tcPr>
            <w:tcW w:w="2275" w:type="dxa"/>
            <w:tcBorders>
              <w:top w:val="nil"/>
              <w:left w:val="nil"/>
              <w:bottom w:val="single" w:sz="4" w:space="0" w:color="auto"/>
              <w:right w:val="single" w:sz="4" w:space="0" w:color="auto"/>
            </w:tcBorders>
            <w:shd w:val="clear" w:color="auto" w:fill="auto"/>
            <w:noWrap/>
            <w:vAlign w:val="bottom"/>
            <w:hideMark/>
          </w:tcPr>
          <w:p w14:paraId="52389E6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271" w:type="dxa"/>
            <w:tcBorders>
              <w:top w:val="nil"/>
              <w:left w:val="nil"/>
              <w:bottom w:val="nil"/>
              <w:right w:val="single" w:sz="4" w:space="0" w:color="auto"/>
            </w:tcBorders>
            <w:shd w:val="clear" w:color="auto" w:fill="auto"/>
            <w:noWrap/>
            <w:vAlign w:val="bottom"/>
            <w:hideMark/>
          </w:tcPr>
          <w:p w14:paraId="61224FD4"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7E8150B0" w14:textId="77777777" w:rsidTr="00AF6453">
        <w:trPr>
          <w:trHeight w:val="300"/>
        </w:trPr>
        <w:tc>
          <w:tcPr>
            <w:tcW w:w="2360" w:type="dxa"/>
            <w:tcBorders>
              <w:top w:val="nil"/>
              <w:left w:val="single" w:sz="4" w:space="0" w:color="auto"/>
              <w:bottom w:val="nil"/>
              <w:right w:val="nil"/>
            </w:tcBorders>
            <w:shd w:val="clear" w:color="auto" w:fill="auto"/>
            <w:noWrap/>
            <w:vAlign w:val="bottom"/>
            <w:hideMark/>
          </w:tcPr>
          <w:p w14:paraId="23594D63" w14:textId="77777777" w:rsidR="00645175" w:rsidRPr="00645175" w:rsidRDefault="00645175" w:rsidP="00645175">
            <w:pPr>
              <w:spacing w:after="0" w:line="240" w:lineRule="auto"/>
              <w:jc w:val="center"/>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Total</w:t>
            </w:r>
          </w:p>
        </w:tc>
        <w:tc>
          <w:tcPr>
            <w:tcW w:w="1723" w:type="dxa"/>
            <w:tcBorders>
              <w:top w:val="nil"/>
              <w:left w:val="nil"/>
              <w:bottom w:val="nil"/>
              <w:right w:val="nil"/>
            </w:tcBorders>
            <w:shd w:val="clear" w:color="auto" w:fill="auto"/>
            <w:noWrap/>
            <w:vAlign w:val="bottom"/>
            <w:hideMark/>
          </w:tcPr>
          <w:p w14:paraId="33FA9A6B" w14:textId="77777777" w:rsidR="00645175" w:rsidRPr="00645175" w:rsidRDefault="00645175" w:rsidP="00645175">
            <w:pPr>
              <w:spacing w:after="0" w:line="240" w:lineRule="auto"/>
              <w:jc w:val="right"/>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51.82</w:t>
            </w:r>
          </w:p>
        </w:tc>
        <w:tc>
          <w:tcPr>
            <w:tcW w:w="2275" w:type="dxa"/>
            <w:tcBorders>
              <w:top w:val="nil"/>
              <w:left w:val="nil"/>
              <w:bottom w:val="nil"/>
              <w:right w:val="nil"/>
            </w:tcBorders>
            <w:shd w:val="clear" w:color="auto" w:fill="auto"/>
            <w:noWrap/>
            <w:vAlign w:val="bottom"/>
            <w:hideMark/>
          </w:tcPr>
          <w:p w14:paraId="3002D157" w14:textId="77777777" w:rsidR="00645175" w:rsidRPr="00645175" w:rsidRDefault="00645175" w:rsidP="00645175">
            <w:pPr>
              <w:spacing w:after="0" w:line="240" w:lineRule="auto"/>
              <w:jc w:val="right"/>
              <w:rPr>
                <w:rFonts w:ascii="Calibri" w:eastAsia="Times New Roman" w:hAnsi="Calibri" w:cs="Times New Roman"/>
                <w:b/>
                <w:bCs/>
                <w:color w:val="000000"/>
                <w:sz w:val="24"/>
                <w:szCs w:val="24"/>
              </w:rPr>
            </w:pPr>
            <w:r w:rsidRPr="00645175">
              <w:rPr>
                <w:rFonts w:ascii="Calibri" w:eastAsia="Times New Roman" w:hAnsi="Calibri" w:cs="Times New Roman"/>
                <w:b/>
                <w:bCs/>
                <w:color w:val="000000"/>
                <w:sz w:val="24"/>
                <w:szCs w:val="24"/>
              </w:rPr>
              <w:t xml:space="preserve"> 1,053,500 </w:t>
            </w:r>
          </w:p>
        </w:tc>
        <w:tc>
          <w:tcPr>
            <w:tcW w:w="271" w:type="dxa"/>
            <w:tcBorders>
              <w:top w:val="nil"/>
              <w:left w:val="nil"/>
              <w:bottom w:val="nil"/>
              <w:right w:val="single" w:sz="4" w:space="0" w:color="auto"/>
            </w:tcBorders>
            <w:shd w:val="clear" w:color="auto" w:fill="auto"/>
            <w:noWrap/>
            <w:vAlign w:val="bottom"/>
            <w:hideMark/>
          </w:tcPr>
          <w:p w14:paraId="7725C19B"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7C5AB512" w14:textId="77777777" w:rsidTr="00AF6453">
        <w:trPr>
          <w:trHeight w:val="300"/>
        </w:trPr>
        <w:tc>
          <w:tcPr>
            <w:tcW w:w="2360" w:type="dxa"/>
            <w:tcBorders>
              <w:top w:val="nil"/>
              <w:left w:val="single" w:sz="4" w:space="0" w:color="auto"/>
              <w:bottom w:val="single" w:sz="4" w:space="0" w:color="auto"/>
              <w:right w:val="nil"/>
            </w:tcBorders>
            <w:shd w:val="clear" w:color="auto" w:fill="auto"/>
            <w:noWrap/>
            <w:vAlign w:val="bottom"/>
            <w:hideMark/>
          </w:tcPr>
          <w:p w14:paraId="42017A08"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1723" w:type="dxa"/>
            <w:tcBorders>
              <w:top w:val="nil"/>
              <w:left w:val="nil"/>
              <w:bottom w:val="single" w:sz="4" w:space="0" w:color="auto"/>
              <w:right w:val="nil"/>
            </w:tcBorders>
            <w:shd w:val="clear" w:color="auto" w:fill="auto"/>
            <w:noWrap/>
            <w:vAlign w:val="bottom"/>
            <w:hideMark/>
          </w:tcPr>
          <w:p w14:paraId="4DB355C1"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2275" w:type="dxa"/>
            <w:tcBorders>
              <w:top w:val="nil"/>
              <w:left w:val="nil"/>
              <w:bottom w:val="single" w:sz="4" w:space="0" w:color="auto"/>
              <w:right w:val="nil"/>
            </w:tcBorders>
            <w:shd w:val="clear" w:color="auto" w:fill="auto"/>
            <w:noWrap/>
            <w:vAlign w:val="bottom"/>
            <w:hideMark/>
          </w:tcPr>
          <w:p w14:paraId="73EDA693"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c>
          <w:tcPr>
            <w:tcW w:w="271" w:type="dxa"/>
            <w:tcBorders>
              <w:top w:val="nil"/>
              <w:left w:val="nil"/>
              <w:bottom w:val="single" w:sz="4" w:space="0" w:color="auto"/>
              <w:right w:val="single" w:sz="4" w:space="0" w:color="auto"/>
            </w:tcBorders>
            <w:shd w:val="clear" w:color="auto" w:fill="auto"/>
            <w:noWrap/>
            <w:vAlign w:val="bottom"/>
            <w:hideMark/>
          </w:tcPr>
          <w:p w14:paraId="7F1C50F5" w14:textId="77777777"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 </w:t>
            </w:r>
          </w:p>
        </w:tc>
      </w:tr>
      <w:tr w:rsidR="00645175" w:rsidRPr="00645175" w14:paraId="692ADCE4" w14:textId="77777777" w:rsidTr="00AF6453">
        <w:trPr>
          <w:trHeight w:val="320"/>
        </w:trPr>
        <w:tc>
          <w:tcPr>
            <w:tcW w:w="6629" w:type="dxa"/>
            <w:gridSpan w:val="4"/>
            <w:tcBorders>
              <w:top w:val="single" w:sz="4" w:space="0" w:color="auto"/>
              <w:left w:val="single" w:sz="4" w:space="0" w:color="auto"/>
              <w:bottom w:val="nil"/>
              <w:right w:val="single" w:sz="4" w:space="0" w:color="000000"/>
            </w:tcBorders>
            <w:shd w:val="clear" w:color="auto" w:fill="auto"/>
            <w:noWrap/>
            <w:vAlign w:val="bottom"/>
            <w:hideMark/>
          </w:tcPr>
          <w:p w14:paraId="3EE16D4C" w14:textId="60989FBC" w:rsidR="00645175" w:rsidRPr="00645175" w:rsidRDefault="00645175" w:rsidP="00645175">
            <w:pPr>
              <w:spacing w:after="0" w:line="240" w:lineRule="auto"/>
              <w:rPr>
                <w:rFonts w:ascii="Calibri" w:eastAsia="Times New Roman" w:hAnsi="Calibri" w:cs="Times New Roman"/>
                <w:color w:val="000000"/>
                <w:sz w:val="24"/>
                <w:szCs w:val="24"/>
              </w:rPr>
            </w:pPr>
            <w:r>
              <w:rPr>
                <w:rFonts w:ascii="Calibri" w:eastAsia="Times New Roman" w:hAnsi="Calibri" w:cs="Times New Roman"/>
                <w:color w:val="000000"/>
                <w:sz w:val="24"/>
                <w:szCs w:val="24"/>
              </w:rPr>
              <w:t xml:space="preserve">Equipment is zero </w:t>
            </w:r>
            <w:r w:rsidRPr="00645175">
              <w:rPr>
                <w:rFonts w:ascii="Calibri" w:eastAsia="Times New Roman" w:hAnsi="Calibri" w:cs="Times New Roman"/>
                <w:color w:val="000000"/>
                <w:sz w:val="24"/>
                <w:szCs w:val="24"/>
              </w:rPr>
              <w:t>because</w:t>
            </w:r>
            <w:r>
              <w:rPr>
                <w:rFonts w:ascii="Calibri" w:eastAsia="Times New Roman" w:hAnsi="Calibri" w:cs="Times New Roman"/>
                <w:color w:val="000000"/>
                <w:sz w:val="24"/>
                <w:szCs w:val="24"/>
              </w:rPr>
              <w:t xml:space="preserve"> </w:t>
            </w:r>
            <w:r w:rsidRPr="00645175">
              <w:rPr>
                <w:rFonts w:ascii="Calibri" w:eastAsia="Times New Roman" w:hAnsi="Calibri" w:cs="Times New Roman"/>
                <w:color w:val="000000"/>
                <w:sz w:val="24"/>
                <w:szCs w:val="24"/>
              </w:rPr>
              <w:t>it is amortization that is straight-line</w:t>
            </w:r>
          </w:p>
        </w:tc>
      </w:tr>
      <w:tr w:rsidR="00645175" w:rsidRPr="00645175" w14:paraId="533E66C3" w14:textId="77777777" w:rsidTr="00AF6453">
        <w:trPr>
          <w:trHeight w:val="320"/>
        </w:trPr>
        <w:tc>
          <w:tcPr>
            <w:tcW w:w="6629"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2C690054" w14:textId="7A787F3E" w:rsidR="00645175" w:rsidRPr="00645175" w:rsidRDefault="00645175" w:rsidP="00645175">
            <w:pPr>
              <w:spacing w:after="0" w:line="240" w:lineRule="auto"/>
              <w:rPr>
                <w:rFonts w:ascii="Calibri" w:eastAsia="Times New Roman" w:hAnsi="Calibri" w:cs="Times New Roman"/>
                <w:color w:val="000000"/>
                <w:sz w:val="24"/>
                <w:szCs w:val="24"/>
              </w:rPr>
            </w:pPr>
            <w:r w:rsidRPr="00645175">
              <w:rPr>
                <w:rFonts w:ascii="Calibri" w:eastAsia="Times New Roman" w:hAnsi="Calibri" w:cs="Times New Roman"/>
                <w:color w:val="000000"/>
                <w:sz w:val="24"/>
                <w:szCs w:val="24"/>
              </w:rPr>
              <w:t>which indicates</w:t>
            </w:r>
            <w:r>
              <w:rPr>
                <w:rFonts w:ascii="Calibri" w:eastAsia="Times New Roman" w:hAnsi="Calibri" w:cs="Times New Roman"/>
                <w:color w:val="000000"/>
                <w:sz w:val="24"/>
                <w:szCs w:val="24"/>
              </w:rPr>
              <w:t xml:space="preserve"> it decreases in value based upon ti</w:t>
            </w:r>
            <w:r w:rsidRPr="00645175">
              <w:rPr>
                <w:rFonts w:ascii="Calibri" w:eastAsia="Times New Roman" w:hAnsi="Calibri" w:cs="Times New Roman"/>
                <w:color w:val="000000"/>
                <w:sz w:val="24"/>
                <w:szCs w:val="24"/>
              </w:rPr>
              <w:t>m</w:t>
            </w:r>
            <w:r>
              <w:rPr>
                <w:rFonts w:ascii="Calibri" w:eastAsia="Times New Roman" w:hAnsi="Calibri" w:cs="Times New Roman"/>
                <w:color w:val="000000"/>
                <w:sz w:val="24"/>
                <w:szCs w:val="24"/>
              </w:rPr>
              <w:t>e,</w:t>
            </w:r>
            <w:r w:rsidRPr="00645175">
              <w:rPr>
                <w:rFonts w:ascii="Calibri" w:eastAsia="Times New Roman" w:hAnsi="Calibri" w:cs="Times New Roman"/>
                <w:color w:val="000000"/>
                <w:sz w:val="24"/>
                <w:szCs w:val="24"/>
              </w:rPr>
              <w:t xml:space="preserve"> not </w:t>
            </w:r>
            <w:r w:rsidR="00AF6453">
              <w:rPr>
                <w:rFonts w:ascii="Calibri" w:eastAsia="Times New Roman" w:hAnsi="Calibri" w:cs="Times New Roman"/>
                <w:color w:val="000000"/>
                <w:sz w:val="24"/>
                <w:szCs w:val="24"/>
              </w:rPr>
              <w:t xml:space="preserve">upon </w:t>
            </w:r>
            <w:r w:rsidRPr="00645175">
              <w:rPr>
                <w:rFonts w:ascii="Calibri" w:eastAsia="Times New Roman" w:hAnsi="Calibri" w:cs="Times New Roman"/>
                <w:color w:val="000000"/>
                <w:sz w:val="24"/>
                <w:szCs w:val="24"/>
              </w:rPr>
              <w:t>usage.</w:t>
            </w:r>
          </w:p>
        </w:tc>
      </w:tr>
    </w:tbl>
    <w:p w14:paraId="3E9E70CE" w14:textId="63929F2C" w:rsidR="00A0377D" w:rsidRDefault="00A0377D" w:rsidP="00AF6453">
      <w:pPr>
        <w:rPr>
          <w:rFonts w:cs="Arial"/>
        </w:rPr>
      </w:pPr>
    </w:p>
    <w:p w14:paraId="0AF13FFE" w14:textId="77777777" w:rsidR="00A0377D" w:rsidRDefault="00A0377D">
      <w:pPr>
        <w:rPr>
          <w:rFonts w:cs="Arial"/>
        </w:rPr>
      </w:pPr>
      <w:r>
        <w:rPr>
          <w:rFonts w:cs="Arial"/>
        </w:rPr>
        <w:br w:type="page"/>
      </w:r>
    </w:p>
    <w:p w14:paraId="525A0C31" w14:textId="77777777" w:rsidR="00BA50AD" w:rsidRPr="00AF6453" w:rsidRDefault="00BA50AD" w:rsidP="00AF6453">
      <w:pPr>
        <w:rPr>
          <w:rFonts w:cs="Arial"/>
        </w:rPr>
      </w:pPr>
    </w:p>
    <w:p w14:paraId="42E846C1" w14:textId="1BEF0FB7" w:rsidR="00BA50AD" w:rsidRDefault="00BA50AD" w:rsidP="002913D6">
      <w:pPr>
        <w:pStyle w:val="ListParagraph"/>
        <w:numPr>
          <w:ilvl w:val="0"/>
          <w:numId w:val="15"/>
        </w:numPr>
        <w:rPr>
          <w:rFonts w:cs="Arial"/>
        </w:rPr>
      </w:pPr>
      <w:r w:rsidRPr="00BA50AD">
        <w:rPr>
          <w:rFonts w:cs="Arial"/>
        </w:rPr>
        <w:t>A</w:t>
      </w:r>
      <w:r>
        <w:rPr>
          <w:rFonts w:cs="Arial"/>
        </w:rPr>
        <w:t xml:space="preserve"> one time order has been re</w:t>
      </w:r>
      <w:r w:rsidR="001722E9">
        <w:rPr>
          <w:rFonts w:cs="Arial"/>
        </w:rPr>
        <w:t>ceived for #2,500 units at $200</w:t>
      </w:r>
      <w:r>
        <w:rPr>
          <w:rFonts w:cs="Arial"/>
        </w:rPr>
        <w:t xml:space="preserve"> per unit.</w:t>
      </w:r>
      <w:r w:rsidR="001722E9">
        <w:rPr>
          <w:rFonts w:cs="Arial"/>
        </w:rPr>
        <w:t xml:space="preserve"> Should they accept this order? Analzye </w:t>
      </w:r>
      <w:r>
        <w:rPr>
          <w:rFonts w:cs="Arial"/>
        </w:rPr>
        <w:t xml:space="preserve"> [10 marks]</w:t>
      </w:r>
      <w:r w:rsidRPr="00BA50AD">
        <w:rPr>
          <w:rFonts w:cs="Arial"/>
        </w:rPr>
        <w:t xml:space="preserve"> </w:t>
      </w:r>
    </w:p>
    <w:tbl>
      <w:tblPr>
        <w:tblW w:w="6620" w:type="dxa"/>
        <w:tblInd w:w="93" w:type="dxa"/>
        <w:tblLook w:val="04A0" w:firstRow="1" w:lastRow="0" w:firstColumn="1" w:lastColumn="0" w:noHBand="0" w:noVBand="1"/>
      </w:tblPr>
      <w:tblGrid>
        <w:gridCol w:w="2000"/>
        <w:gridCol w:w="1580"/>
        <w:gridCol w:w="1580"/>
        <w:gridCol w:w="1460"/>
      </w:tblGrid>
      <w:tr w:rsidR="00A0377D" w:rsidRPr="00A0377D" w14:paraId="6462A65D" w14:textId="77777777" w:rsidTr="00A0377D">
        <w:trPr>
          <w:trHeight w:val="320"/>
        </w:trPr>
        <w:tc>
          <w:tcPr>
            <w:tcW w:w="2000" w:type="dxa"/>
            <w:tcBorders>
              <w:top w:val="single" w:sz="8" w:space="0" w:color="auto"/>
              <w:left w:val="single" w:sz="8" w:space="0" w:color="auto"/>
              <w:bottom w:val="single" w:sz="8" w:space="0" w:color="auto"/>
              <w:right w:val="nil"/>
            </w:tcBorders>
            <w:shd w:val="clear" w:color="auto" w:fill="auto"/>
            <w:noWrap/>
            <w:vAlign w:val="bottom"/>
            <w:hideMark/>
          </w:tcPr>
          <w:p w14:paraId="296E90AC" w14:textId="77777777" w:rsidR="00A0377D" w:rsidRPr="00A0377D" w:rsidRDefault="00A0377D" w:rsidP="00A0377D">
            <w:pPr>
              <w:spacing w:after="0" w:line="240" w:lineRule="auto"/>
              <w:jc w:val="center"/>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 </w:t>
            </w:r>
          </w:p>
        </w:tc>
        <w:tc>
          <w:tcPr>
            <w:tcW w:w="1580" w:type="dxa"/>
            <w:tcBorders>
              <w:top w:val="single" w:sz="8" w:space="0" w:color="auto"/>
              <w:left w:val="nil"/>
              <w:bottom w:val="single" w:sz="8" w:space="0" w:color="auto"/>
              <w:right w:val="nil"/>
            </w:tcBorders>
            <w:shd w:val="clear" w:color="auto" w:fill="auto"/>
            <w:noWrap/>
            <w:vAlign w:val="bottom"/>
            <w:hideMark/>
          </w:tcPr>
          <w:p w14:paraId="11B0D919" w14:textId="77777777" w:rsidR="00A0377D" w:rsidRPr="00A0377D" w:rsidRDefault="00A0377D" w:rsidP="00A0377D">
            <w:pPr>
              <w:spacing w:after="0" w:line="240" w:lineRule="auto"/>
              <w:jc w:val="center"/>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 Value</w:t>
            </w:r>
          </w:p>
        </w:tc>
        <w:tc>
          <w:tcPr>
            <w:tcW w:w="1580" w:type="dxa"/>
            <w:tcBorders>
              <w:top w:val="single" w:sz="8" w:space="0" w:color="auto"/>
              <w:left w:val="nil"/>
              <w:bottom w:val="single" w:sz="8" w:space="0" w:color="auto"/>
              <w:right w:val="nil"/>
            </w:tcBorders>
            <w:shd w:val="clear" w:color="auto" w:fill="auto"/>
            <w:noWrap/>
            <w:vAlign w:val="bottom"/>
            <w:hideMark/>
          </w:tcPr>
          <w:p w14:paraId="488559EA" w14:textId="77777777" w:rsidR="00A0377D" w:rsidRPr="00A0377D" w:rsidRDefault="00A0377D" w:rsidP="00A0377D">
            <w:pPr>
              <w:spacing w:after="0" w:line="240" w:lineRule="auto"/>
              <w:jc w:val="center"/>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Unit</w:t>
            </w:r>
          </w:p>
        </w:tc>
        <w:tc>
          <w:tcPr>
            <w:tcW w:w="1460" w:type="dxa"/>
            <w:tcBorders>
              <w:top w:val="single" w:sz="8" w:space="0" w:color="auto"/>
              <w:left w:val="nil"/>
              <w:bottom w:val="single" w:sz="8" w:space="0" w:color="auto"/>
              <w:right w:val="single" w:sz="8" w:space="0" w:color="auto"/>
            </w:tcBorders>
            <w:shd w:val="clear" w:color="auto" w:fill="auto"/>
            <w:noWrap/>
            <w:vAlign w:val="bottom"/>
            <w:hideMark/>
          </w:tcPr>
          <w:p w14:paraId="3ED74AF0" w14:textId="77777777" w:rsidR="00A0377D" w:rsidRPr="00A0377D" w:rsidRDefault="00A0377D" w:rsidP="00A0377D">
            <w:pPr>
              <w:spacing w:after="0" w:line="240" w:lineRule="auto"/>
              <w:jc w:val="center"/>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Total</w:t>
            </w:r>
          </w:p>
        </w:tc>
      </w:tr>
      <w:tr w:rsidR="00A0377D" w:rsidRPr="00A0377D" w14:paraId="72778B2A"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37951B12" w14:textId="77777777" w:rsidR="00A0377D" w:rsidRPr="00A0377D" w:rsidRDefault="00A0377D" w:rsidP="00A0377D">
            <w:pPr>
              <w:spacing w:after="0" w:line="240" w:lineRule="auto"/>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Special Order</w:t>
            </w:r>
          </w:p>
        </w:tc>
        <w:tc>
          <w:tcPr>
            <w:tcW w:w="1580" w:type="dxa"/>
            <w:tcBorders>
              <w:top w:val="nil"/>
              <w:left w:val="nil"/>
              <w:bottom w:val="nil"/>
              <w:right w:val="nil"/>
            </w:tcBorders>
            <w:shd w:val="clear" w:color="auto" w:fill="auto"/>
            <w:noWrap/>
            <w:vAlign w:val="bottom"/>
            <w:hideMark/>
          </w:tcPr>
          <w:p w14:paraId="6E3C60D8"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200.00 </w:t>
            </w:r>
          </w:p>
        </w:tc>
        <w:tc>
          <w:tcPr>
            <w:tcW w:w="1580" w:type="dxa"/>
            <w:tcBorders>
              <w:top w:val="nil"/>
              <w:left w:val="nil"/>
              <w:bottom w:val="nil"/>
              <w:right w:val="nil"/>
            </w:tcBorders>
            <w:shd w:val="clear" w:color="auto" w:fill="auto"/>
            <w:noWrap/>
            <w:vAlign w:val="bottom"/>
            <w:hideMark/>
          </w:tcPr>
          <w:p w14:paraId="1D5C4079"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2500</w:t>
            </w:r>
          </w:p>
        </w:tc>
        <w:tc>
          <w:tcPr>
            <w:tcW w:w="1460" w:type="dxa"/>
            <w:tcBorders>
              <w:top w:val="nil"/>
              <w:left w:val="nil"/>
              <w:bottom w:val="nil"/>
              <w:right w:val="single" w:sz="4" w:space="0" w:color="auto"/>
            </w:tcBorders>
            <w:shd w:val="clear" w:color="auto" w:fill="auto"/>
            <w:noWrap/>
            <w:vAlign w:val="bottom"/>
            <w:hideMark/>
          </w:tcPr>
          <w:p w14:paraId="77221B20"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500,000 </w:t>
            </w:r>
          </w:p>
        </w:tc>
      </w:tr>
      <w:tr w:rsidR="00A0377D" w:rsidRPr="00A0377D" w14:paraId="1F39C4A8"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6F22C3DD"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DM</w:t>
            </w:r>
          </w:p>
        </w:tc>
        <w:tc>
          <w:tcPr>
            <w:tcW w:w="1580" w:type="dxa"/>
            <w:tcBorders>
              <w:top w:val="nil"/>
              <w:left w:val="nil"/>
              <w:bottom w:val="nil"/>
              <w:right w:val="nil"/>
            </w:tcBorders>
            <w:shd w:val="clear" w:color="auto" w:fill="auto"/>
            <w:noWrap/>
            <w:vAlign w:val="bottom"/>
            <w:hideMark/>
          </w:tcPr>
          <w:p w14:paraId="23C0EDFF"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10.70 </w:t>
            </w:r>
          </w:p>
        </w:tc>
        <w:tc>
          <w:tcPr>
            <w:tcW w:w="1580" w:type="dxa"/>
            <w:tcBorders>
              <w:top w:val="nil"/>
              <w:left w:val="nil"/>
              <w:bottom w:val="nil"/>
              <w:right w:val="nil"/>
            </w:tcBorders>
            <w:shd w:val="clear" w:color="auto" w:fill="auto"/>
            <w:noWrap/>
            <w:vAlign w:val="bottom"/>
            <w:hideMark/>
          </w:tcPr>
          <w:p w14:paraId="3B771B17"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2500</w:t>
            </w:r>
          </w:p>
        </w:tc>
        <w:tc>
          <w:tcPr>
            <w:tcW w:w="1460" w:type="dxa"/>
            <w:tcBorders>
              <w:top w:val="nil"/>
              <w:left w:val="nil"/>
              <w:bottom w:val="nil"/>
              <w:right w:val="single" w:sz="4" w:space="0" w:color="auto"/>
            </w:tcBorders>
            <w:shd w:val="clear" w:color="auto" w:fill="auto"/>
            <w:noWrap/>
            <w:vAlign w:val="bottom"/>
            <w:hideMark/>
          </w:tcPr>
          <w:p w14:paraId="635717D2"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(26,750)</w:t>
            </w:r>
          </w:p>
        </w:tc>
      </w:tr>
      <w:tr w:rsidR="00A0377D" w:rsidRPr="00A0377D" w14:paraId="7BC1A02D"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063A340E"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DL</w:t>
            </w:r>
          </w:p>
        </w:tc>
        <w:tc>
          <w:tcPr>
            <w:tcW w:w="1580" w:type="dxa"/>
            <w:tcBorders>
              <w:top w:val="nil"/>
              <w:left w:val="nil"/>
              <w:bottom w:val="nil"/>
              <w:right w:val="nil"/>
            </w:tcBorders>
            <w:shd w:val="clear" w:color="auto" w:fill="auto"/>
            <w:noWrap/>
            <w:vAlign w:val="bottom"/>
            <w:hideMark/>
          </w:tcPr>
          <w:p w14:paraId="01EBBA75"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24.00 </w:t>
            </w:r>
          </w:p>
        </w:tc>
        <w:tc>
          <w:tcPr>
            <w:tcW w:w="1580" w:type="dxa"/>
            <w:tcBorders>
              <w:top w:val="nil"/>
              <w:left w:val="nil"/>
              <w:bottom w:val="nil"/>
              <w:right w:val="nil"/>
            </w:tcBorders>
            <w:shd w:val="clear" w:color="auto" w:fill="auto"/>
            <w:noWrap/>
            <w:vAlign w:val="bottom"/>
            <w:hideMark/>
          </w:tcPr>
          <w:p w14:paraId="4B5CC4EA"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2500</w:t>
            </w:r>
          </w:p>
        </w:tc>
        <w:tc>
          <w:tcPr>
            <w:tcW w:w="1460" w:type="dxa"/>
            <w:tcBorders>
              <w:top w:val="nil"/>
              <w:left w:val="nil"/>
              <w:bottom w:val="nil"/>
              <w:right w:val="single" w:sz="4" w:space="0" w:color="auto"/>
            </w:tcBorders>
            <w:shd w:val="clear" w:color="auto" w:fill="auto"/>
            <w:noWrap/>
            <w:vAlign w:val="bottom"/>
            <w:hideMark/>
          </w:tcPr>
          <w:p w14:paraId="40FB1782"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(60,000)</w:t>
            </w:r>
          </w:p>
        </w:tc>
      </w:tr>
      <w:tr w:rsidR="00A0377D" w:rsidRPr="00A0377D" w14:paraId="3B6FA8FC" w14:textId="77777777" w:rsidTr="00A0377D">
        <w:trPr>
          <w:trHeight w:val="360"/>
        </w:trPr>
        <w:tc>
          <w:tcPr>
            <w:tcW w:w="2000" w:type="dxa"/>
            <w:tcBorders>
              <w:top w:val="nil"/>
              <w:left w:val="single" w:sz="4" w:space="0" w:color="auto"/>
              <w:bottom w:val="nil"/>
              <w:right w:val="nil"/>
            </w:tcBorders>
            <w:shd w:val="clear" w:color="auto" w:fill="auto"/>
            <w:noWrap/>
            <w:vAlign w:val="bottom"/>
            <w:hideMark/>
          </w:tcPr>
          <w:p w14:paraId="4E2AE944"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Elect</w:t>
            </w:r>
          </w:p>
        </w:tc>
        <w:tc>
          <w:tcPr>
            <w:tcW w:w="1580" w:type="dxa"/>
            <w:tcBorders>
              <w:top w:val="nil"/>
              <w:left w:val="nil"/>
              <w:bottom w:val="nil"/>
              <w:right w:val="nil"/>
            </w:tcBorders>
            <w:shd w:val="clear" w:color="auto" w:fill="auto"/>
            <w:noWrap/>
            <w:vAlign w:val="bottom"/>
            <w:hideMark/>
          </w:tcPr>
          <w:p w14:paraId="5F43A68D"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17.12 </w:t>
            </w:r>
          </w:p>
        </w:tc>
        <w:tc>
          <w:tcPr>
            <w:tcW w:w="1580" w:type="dxa"/>
            <w:tcBorders>
              <w:top w:val="nil"/>
              <w:left w:val="nil"/>
              <w:bottom w:val="nil"/>
              <w:right w:val="nil"/>
            </w:tcBorders>
            <w:shd w:val="clear" w:color="auto" w:fill="auto"/>
            <w:noWrap/>
            <w:vAlign w:val="bottom"/>
            <w:hideMark/>
          </w:tcPr>
          <w:p w14:paraId="415948B0"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2500</w:t>
            </w:r>
          </w:p>
        </w:tc>
        <w:tc>
          <w:tcPr>
            <w:tcW w:w="1460" w:type="dxa"/>
            <w:tcBorders>
              <w:top w:val="nil"/>
              <w:left w:val="nil"/>
              <w:bottom w:val="nil"/>
              <w:right w:val="single" w:sz="4" w:space="0" w:color="auto"/>
            </w:tcBorders>
            <w:shd w:val="clear" w:color="auto" w:fill="auto"/>
            <w:noWrap/>
            <w:vAlign w:val="bottom"/>
            <w:hideMark/>
          </w:tcPr>
          <w:p w14:paraId="19465D22" w14:textId="77777777" w:rsidR="00A0377D" w:rsidRPr="00A0377D" w:rsidRDefault="00A0377D" w:rsidP="00A0377D">
            <w:pPr>
              <w:spacing w:after="0" w:line="240" w:lineRule="auto"/>
              <w:jc w:val="right"/>
              <w:rPr>
                <w:rFonts w:ascii="Calibri" w:eastAsia="Times New Roman" w:hAnsi="Calibri" w:cs="Times New Roman"/>
                <w:color w:val="000000"/>
                <w:sz w:val="24"/>
                <w:szCs w:val="24"/>
                <w:u w:val="single"/>
              </w:rPr>
            </w:pPr>
            <w:r w:rsidRPr="00A0377D">
              <w:rPr>
                <w:rFonts w:ascii="Calibri" w:eastAsia="Times New Roman" w:hAnsi="Calibri" w:cs="Times New Roman"/>
                <w:color w:val="000000"/>
                <w:sz w:val="24"/>
                <w:szCs w:val="24"/>
                <w:u w:val="single"/>
              </w:rPr>
              <w:t xml:space="preserve"> (42,800)</w:t>
            </w:r>
          </w:p>
        </w:tc>
      </w:tr>
      <w:tr w:rsidR="00A0377D" w:rsidRPr="00A0377D" w14:paraId="64839AF9" w14:textId="77777777" w:rsidTr="00A0377D">
        <w:trPr>
          <w:trHeight w:val="300"/>
        </w:trPr>
        <w:tc>
          <w:tcPr>
            <w:tcW w:w="2000" w:type="dxa"/>
            <w:tcBorders>
              <w:top w:val="nil"/>
              <w:left w:val="single" w:sz="4" w:space="0" w:color="auto"/>
              <w:bottom w:val="single" w:sz="4" w:space="0" w:color="auto"/>
              <w:right w:val="nil"/>
            </w:tcBorders>
            <w:shd w:val="clear" w:color="auto" w:fill="auto"/>
            <w:noWrap/>
            <w:vAlign w:val="bottom"/>
            <w:hideMark/>
          </w:tcPr>
          <w:p w14:paraId="45B297E6"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580" w:type="dxa"/>
            <w:tcBorders>
              <w:top w:val="nil"/>
              <w:left w:val="nil"/>
              <w:bottom w:val="single" w:sz="4" w:space="0" w:color="auto"/>
              <w:right w:val="nil"/>
            </w:tcBorders>
            <w:shd w:val="clear" w:color="auto" w:fill="auto"/>
            <w:noWrap/>
            <w:vAlign w:val="bottom"/>
            <w:hideMark/>
          </w:tcPr>
          <w:p w14:paraId="6F7A2FEA"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580" w:type="dxa"/>
            <w:tcBorders>
              <w:top w:val="nil"/>
              <w:left w:val="nil"/>
              <w:bottom w:val="single" w:sz="4" w:space="0" w:color="auto"/>
              <w:right w:val="nil"/>
            </w:tcBorders>
            <w:shd w:val="clear" w:color="auto" w:fill="auto"/>
            <w:noWrap/>
            <w:vAlign w:val="bottom"/>
            <w:hideMark/>
          </w:tcPr>
          <w:p w14:paraId="3D8D0A49"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6D06A1C" w14:textId="77777777" w:rsidR="00A0377D" w:rsidRPr="00A0377D" w:rsidRDefault="00A0377D" w:rsidP="00A0377D">
            <w:pPr>
              <w:spacing w:after="0" w:line="240" w:lineRule="auto"/>
              <w:jc w:val="right"/>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 xml:space="preserve"> 370,450 </w:t>
            </w:r>
          </w:p>
        </w:tc>
      </w:tr>
      <w:tr w:rsidR="00A0377D" w:rsidRPr="00A0377D" w14:paraId="3D95D899" w14:textId="77777777" w:rsidTr="00A0377D">
        <w:trPr>
          <w:trHeight w:val="300"/>
        </w:trPr>
        <w:tc>
          <w:tcPr>
            <w:tcW w:w="2000" w:type="dxa"/>
            <w:tcBorders>
              <w:top w:val="nil"/>
              <w:left w:val="nil"/>
              <w:bottom w:val="nil"/>
              <w:right w:val="nil"/>
            </w:tcBorders>
            <w:shd w:val="clear" w:color="auto" w:fill="auto"/>
            <w:noWrap/>
            <w:vAlign w:val="bottom"/>
            <w:hideMark/>
          </w:tcPr>
          <w:p w14:paraId="27DD2464"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69C9D350"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7EBC8CBC"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226FFEFC"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r w:rsidR="00A0377D" w:rsidRPr="00A0377D" w14:paraId="6AE08921" w14:textId="77777777" w:rsidTr="00A0377D">
        <w:trPr>
          <w:trHeight w:val="300"/>
        </w:trPr>
        <w:tc>
          <w:tcPr>
            <w:tcW w:w="2000" w:type="dxa"/>
            <w:tcBorders>
              <w:top w:val="single" w:sz="4" w:space="0" w:color="auto"/>
              <w:left w:val="single" w:sz="4" w:space="0" w:color="auto"/>
              <w:bottom w:val="nil"/>
              <w:right w:val="nil"/>
            </w:tcBorders>
            <w:shd w:val="clear" w:color="auto" w:fill="auto"/>
            <w:noWrap/>
            <w:vAlign w:val="bottom"/>
            <w:hideMark/>
          </w:tcPr>
          <w:p w14:paraId="38A33143" w14:textId="77777777" w:rsidR="00A0377D" w:rsidRPr="00A0377D" w:rsidRDefault="00A0377D" w:rsidP="00A0377D">
            <w:pPr>
              <w:spacing w:after="0" w:line="240" w:lineRule="auto"/>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Lost sales</w:t>
            </w:r>
          </w:p>
        </w:tc>
        <w:tc>
          <w:tcPr>
            <w:tcW w:w="1580" w:type="dxa"/>
            <w:tcBorders>
              <w:top w:val="single" w:sz="4" w:space="0" w:color="auto"/>
              <w:left w:val="nil"/>
              <w:bottom w:val="nil"/>
              <w:right w:val="nil"/>
            </w:tcBorders>
            <w:shd w:val="clear" w:color="auto" w:fill="auto"/>
            <w:noWrap/>
            <w:vAlign w:val="bottom"/>
            <w:hideMark/>
          </w:tcPr>
          <w:p w14:paraId="67A59C59"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212.00 </w:t>
            </w:r>
          </w:p>
        </w:tc>
        <w:tc>
          <w:tcPr>
            <w:tcW w:w="1580" w:type="dxa"/>
            <w:tcBorders>
              <w:top w:val="single" w:sz="4" w:space="0" w:color="auto"/>
              <w:left w:val="nil"/>
              <w:bottom w:val="nil"/>
              <w:right w:val="nil"/>
            </w:tcBorders>
            <w:shd w:val="clear" w:color="auto" w:fill="auto"/>
            <w:noWrap/>
            <w:vAlign w:val="bottom"/>
            <w:hideMark/>
          </w:tcPr>
          <w:p w14:paraId="576BE756"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-595</w:t>
            </w:r>
          </w:p>
        </w:tc>
        <w:tc>
          <w:tcPr>
            <w:tcW w:w="1460" w:type="dxa"/>
            <w:tcBorders>
              <w:top w:val="single" w:sz="4" w:space="0" w:color="auto"/>
              <w:left w:val="nil"/>
              <w:bottom w:val="nil"/>
              <w:right w:val="single" w:sz="4" w:space="0" w:color="auto"/>
            </w:tcBorders>
            <w:shd w:val="clear" w:color="auto" w:fill="auto"/>
            <w:noWrap/>
            <w:vAlign w:val="bottom"/>
            <w:hideMark/>
          </w:tcPr>
          <w:p w14:paraId="6196A263"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(126,140)</w:t>
            </w:r>
          </w:p>
        </w:tc>
      </w:tr>
      <w:tr w:rsidR="00A0377D" w:rsidRPr="00A0377D" w14:paraId="2426C6D6"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42F996AC"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DM</w:t>
            </w:r>
          </w:p>
        </w:tc>
        <w:tc>
          <w:tcPr>
            <w:tcW w:w="1580" w:type="dxa"/>
            <w:tcBorders>
              <w:top w:val="nil"/>
              <w:left w:val="nil"/>
              <w:bottom w:val="nil"/>
              <w:right w:val="nil"/>
            </w:tcBorders>
            <w:shd w:val="clear" w:color="auto" w:fill="auto"/>
            <w:noWrap/>
            <w:vAlign w:val="bottom"/>
            <w:hideMark/>
          </w:tcPr>
          <w:p w14:paraId="7C161CAC"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10.70 </w:t>
            </w:r>
          </w:p>
        </w:tc>
        <w:tc>
          <w:tcPr>
            <w:tcW w:w="1580" w:type="dxa"/>
            <w:tcBorders>
              <w:top w:val="nil"/>
              <w:left w:val="nil"/>
              <w:bottom w:val="nil"/>
              <w:right w:val="nil"/>
            </w:tcBorders>
            <w:shd w:val="clear" w:color="auto" w:fill="auto"/>
            <w:noWrap/>
            <w:vAlign w:val="bottom"/>
            <w:hideMark/>
          </w:tcPr>
          <w:p w14:paraId="7756EAAB"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595</w:t>
            </w:r>
          </w:p>
        </w:tc>
        <w:tc>
          <w:tcPr>
            <w:tcW w:w="1460" w:type="dxa"/>
            <w:tcBorders>
              <w:top w:val="nil"/>
              <w:left w:val="nil"/>
              <w:bottom w:val="nil"/>
              <w:right w:val="single" w:sz="4" w:space="0" w:color="auto"/>
            </w:tcBorders>
            <w:shd w:val="clear" w:color="auto" w:fill="auto"/>
            <w:noWrap/>
            <w:vAlign w:val="bottom"/>
            <w:hideMark/>
          </w:tcPr>
          <w:p w14:paraId="5C758972"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6,367 </w:t>
            </w:r>
          </w:p>
        </w:tc>
      </w:tr>
      <w:tr w:rsidR="00A0377D" w:rsidRPr="00A0377D" w14:paraId="5815CBDE"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7EA6D335"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DL</w:t>
            </w:r>
          </w:p>
        </w:tc>
        <w:tc>
          <w:tcPr>
            <w:tcW w:w="1580" w:type="dxa"/>
            <w:tcBorders>
              <w:top w:val="nil"/>
              <w:left w:val="nil"/>
              <w:bottom w:val="nil"/>
              <w:right w:val="nil"/>
            </w:tcBorders>
            <w:shd w:val="clear" w:color="auto" w:fill="auto"/>
            <w:noWrap/>
            <w:vAlign w:val="bottom"/>
            <w:hideMark/>
          </w:tcPr>
          <w:p w14:paraId="6101A5CB"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24.00 </w:t>
            </w:r>
          </w:p>
        </w:tc>
        <w:tc>
          <w:tcPr>
            <w:tcW w:w="1580" w:type="dxa"/>
            <w:tcBorders>
              <w:top w:val="nil"/>
              <w:left w:val="nil"/>
              <w:bottom w:val="nil"/>
              <w:right w:val="nil"/>
            </w:tcBorders>
            <w:shd w:val="clear" w:color="auto" w:fill="auto"/>
            <w:noWrap/>
            <w:vAlign w:val="bottom"/>
            <w:hideMark/>
          </w:tcPr>
          <w:p w14:paraId="17423B3C"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595</w:t>
            </w:r>
          </w:p>
        </w:tc>
        <w:tc>
          <w:tcPr>
            <w:tcW w:w="1460" w:type="dxa"/>
            <w:tcBorders>
              <w:top w:val="nil"/>
              <w:left w:val="nil"/>
              <w:bottom w:val="nil"/>
              <w:right w:val="single" w:sz="4" w:space="0" w:color="auto"/>
            </w:tcBorders>
            <w:shd w:val="clear" w:color="auto" w:fill="auto"/>
            <w:noWrap/>
            <w:vAlign w:val="bottom"/>
            <w:hideMark/>
          </w:tcPr>
          <w:p w14:paraId="62E72225"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14,280 </w:t>
            </w:r>
          </w:p>
        </w:tc>
      </w:tr>
      <w:tr w:rsidR="00A0377D" w:rsidRPr="00A0377D" w14:paraId="3002D2F2" w14:textId="77777777" w:rsidTr="00A0377D">
        <w:trPr>
          <w:trHeight w:val="360"/>
        </w:trPr>
        <w:tc>
          <w:tcPr>
            <w:tcW w:w="2000" w:type="dxa"/>
            <w:tcBorders>
              <w:top w:val="nil"/>
              <w:left w:val="single" w:sz="4" w:space="0" w:color="auto"/>
              <w:bottom w:val="single" w:sz="4" w:space="0" w:color="auto"/>
              <w:right w:val="nil"/>
            </w:tcBorders>
            <w:shd w:val="clear" w:color="auto" w:fill="auto"/>
            <w:noWrap/>
            <w:vAlign w:val="bottom"/>
            <w:hideMark/>
          </w:tcPr>
          <w:p w14:paraId="573AE91A"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Elect</w:t>
            </w:r>
          </w:p>
        </w:tc>
        <w:tc>
          <w:tcPr>
            <w:tcW w:w="1580" w:type="dxa"/>
            <w:tcBorders>
              <w:top w:val="nil"/>
              <w:left w:val="nil"/>
              <w:bottom w:val="single" w:sz="4" w:space="0" w:color="auto"/>
              <w:right w:val="nil"/>
            </w:tcBorders>
            <w:shd w:val="clear" w:color="auto" w:fill="auto"/>
            <w:noWrap/>
            <w:vAlign w:val="bottom"/>
            <w:hideMark/>
          </w:tcPr>
          <w:p w14:paraId="0A0D620A"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17.12 </w:t>
            </w:r>
          </w:p>
        </w:tc>
        <w:tc>
          <w:tcPr>
            <w:tcW w:w="1580" w:type="dxa"/>
            <w:tcBorders>
              <w:top w:val="nil"/>
              <w:left w:val="nil"/>
              <w:bottom w:val="single" w:sz="4" w:space="0" w:color="auto"/>
              <w:right w:val="nil"/>
            </w:tcBorders>
            <w:shd w:val="clear" w:color="auto" w:fill="auto"/>
            <w:noWrap/>
            <w:vAlign w:val="bottom"/>
            <w:hideMark/>
          </w:tcPr>
          <w:p w14:paraId="3E76DA12"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595</w:t>
            </w:r>
          </w:p>
        </w:tc>
        <w:tc>
          <w:tcPr>
            <w:tcW w:w="1460" w:type="dxa"/>
            <w:tcBorders>
              <w:top w:val="nil"/>
              <w:left w:val="nil"/>
              <w:bottom w:val="single" w:sz="4" w:space="0" w:color="auto"/>
              <w:right w:val="single" w:sz="4" w:space="0" w:color="auto"/>
            </w:tcBorders>
            <w:shd w:val="clear" w:color="auto" w:fill="auto"/>
            <w:noWrap/>
            <w:vAlign w:val="bottom"/>
            <w:hideMark/>
          </w:tcPr>
          <w:p w14:paraId="7098C678" w14:textId="77777777" w:rsidR="00A0377D" w:rsidRPr="00A0377D" w:rsidRDefault="00A0377D" w:rsidP="00A0377D">
            <w:pPr>
              <w:spacing w:after="0" w:line="240" w:lineRule="auto"/>
              <w:jc w:val="right"/>
              <w:rPr>
                <w:rFonts w:ascii="Calibri" w:eastAsia="Times New Roman" w:hAnsi="Calibri" w:cs="Times New Roman"/>
                <w:color w:val="000000"/>
                <w:sz w:val="24"/>
                <w:szCs w:val="24"/>
                <w:u w:val="single"/>
              </w:rPr>
            </w:pPr>
            <w:r w:rsidRPr="00A0377D">
              <w:rPr>
                <w:rFonts w:ascii="Calibri" w:eastAsia="Times New Roman" w:hAnsi="Calibri" w:cs="Times New Roman"/>
                <w:color w:val="000000"/>
                <w:sz w:val="24"/>
                <w:szCs w:val="24"/>
                <w:u w:val="single"/>
              </w:rPr>
              <w:t xml:space="preserve"> 10,186 </w:t>
            </w:r>
          </w:p>
        </w:tc>
      </w:tr>
      <w:tr w:rsidR="00A0377D" w:rsidRPr="00A0377D" w14:paraId="506102EB" w14:textId="77777777" w:rsidTr="00A0377D">
        <w:trPr>
          <w:trHeight w:val="300"/>
        </w:trPr>
        <w:tc>
          <w:tcPr>
            <w:tcW w:w="2000" w:type="dxa"/>
            <w:tcBorders>
              <w:top w:val="nil"/>
              <w:left w:val="nil"/>
              <w:bottom w:val="nil"/>
              <w:right w:val="nil"/>
            </w:tcBorders>
            <w:shd w:val="clear" w:color="auto" w:fill="auto"/>
            <w:noWrap/>
            <w:vAlign w:val="bottom"/>
            <w:hideMark/>
          </w:tcPr>
          <w:p w14:paraId="7763505F"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380F5123"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3EA872AC"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5F440AD9" w14:textId="77777777" w:rsidR="00A0377D" w:rsidRPr="00A0377D" w:rsidRDefault="00A0377D" w:rsidP="00A0377D">
            <w:pPr>
              <w:spacing w:after="0" w:line="240" w:lineRule="auto"/>
              <w:jc w:val="right"/>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 xml:space="preserve"> (95,307)</w:t>
            </w:r>
          </w:p>
        </w:tc>
      </w:tr>
      <w:tr w:rsidR="00A0377D" w:rsidRPr="00A0377D" w14:paraId="208BBB6F" w14:textId="77777777" w:rsidTr="00A0377D">
        <w:trPr>
          <w:trHeight w:val="300"/>
        </w:trPr>
        <w:tc>
          <w:tcPr>
            <w:tcW w:w="2000" w:type="dxa"/>
            <w:tcBorders>
              <w:top w:val="nil"/>
              <w:left w:val="nil"/>
              <w:bottom w:val="nil"/>
              <w:right w:val="nil"/>
            </w:tcBorders>
            <w:shd w:val="clear" w:color="auto" w:fill="auto"/>
            <w:noWrap/>
            <w:vAlign w:val="bottom"/>
            <w:hideMark/>
          </w:tcPr>
          <w:p w14:paraId="34B9D447"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581178A4"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314E050B"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19244C31"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r w:rsidR="00A0377D" w:rsidRPr="00A0377D" w14:paraId="5A344391" w14:textId="77777777" w:rsidTr="00A0377D">
        <w:trPr>
          <w:trHeight w:val="300"/>
        </w:trPr>
        <w:tc>
          <w:tcPr>
            <w:tcW w:w="2000" w:type="dxa"/>
            <w:tcBorders>
              <w:top w:val="nil"/>
              <w:left w:val="nil"/>
              <w:bottom w:val="nil"/>
              <w:right w:val="nil"/>
            </w:tcBorders>
            <w:shd w:val="clear" w:color="auto" w:fill="auto"/>
            <w:noWrap/>
            <w:vAlign w:val="bottom"/>
            <w:hideMark/>
          </w:tcPr>
          <w:p w14:paraId="2BA25DAD"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0EF09336"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3E4C3E88"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0E07BEED"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r w:rsidR="00A0377D" w:rsidRPr="00A0377D" w14:paraId="154F57B2" w14:textId="77777777" w:rsidTr="00A0377D">
        <w:trPr>
          <w:trHeight w:val="300"/>
        </w:trPr>
        <w:tc>
          <w:tcPr>
            <w:tcW w:w="5160" w:type="dxa"/>
            <w:gridSpan w:val="3"/>
            <w:tcBorders>
              <w:top w:val="single" w:sz="4" w:space="0" w:color="auto"/>
              <w:left w:val="single" w:sz="4" w:space="0" w:color="auto"/>
              <w:bottom w:val="nil"/>
              <w:right w:val="nil"/>
            </w:tcBorders>
            <w:shd w:val="clear" w:color="auto" w:fill="auto"/>
            <w:noWrap/>
            <w:vAlign w:val="bottom"/>
            <w:hideMark/>
          </w:tcPr>
          <w:p w14:paraId="2210F7BB" w14:textId="77777777" w:rsidR="00A0377D" w:rsidRPr="00A0377D" w:rsidRDefault="00A0377D" w:rsidP="00A0377D">
            <w:pPr>
              <w:spacing w:after="0" w:line="240" w:lineRule="auto"/>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Opportunity cost resulting from capacity constraint</w:t>
            </w:r>
          </w:p>
        </w:tc>
        <w:tc>
          <w:tcPr>
            <w:tcW w:w="1460" w:type="dxa"/>
            <w:tcBorders>
              <w:top w:val="single" w:sz="4" w:space="0" w:color="auto"/>
              <w:left w:val="nil"/>
              <w:bottom w:val="nil"/>
              <w:right w:val="single" w:sz="4" w:space="0" w:color="auto"/>
            </w:tcBorders>
            <w:shd w:val="clear" w:color="auto" w:fill="auto"/>
            <w:noWrap/>
            <w:vAlign w:val="bottom"/>
            <w:hideMark/>
          </w:tcPr>
          <w:p w14:paraId="7FFC838B"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0EFC55B4"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1FE4063B"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Capacity</w:t>
            </w:r>
          </w:p>
        </w:tc>
        <w:tc>
          <w:tcPr>
            <w:tcW w:w="1580" w:type="dxa"/>
            <w:tcBorders>
              <w:top w:val="nil"/>
              <w:left w:val="nil"/>
              <w:bottom w:val="nil"/>
              <w:right w:val="nil"/>
            </w:tcBorders>
            <w:shd w:val="clear" w:color="auto" w:fill="auto"/>
            <w:noWrap/>
            <w:vAlign w:val="bottom"/>
            <w:hideMark/>
          </w:tcPr>
          <w:p w14:paraId="09CFD29D"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15,000 </w:t>
            </w:r>
          </w:p>
        </w:tc>
        <w:tc>
          <w:tcPr>
            <w:tcW w:w="1580" w:type="dxa"/>
            <w:tcBorders>
              <w:top w:val="nil"/>
              <w:left w:val="nil"/>
              <w:bottom w:val="nil"/>
              <w:right w:val="nil"/>
            </w:tcBorders>
            <w:shd w:val="clear" w:color="auto" w:fill="auto"/>
            <w:noWrap/>
            <w:vAlign w:val="bottom"/>
            <w:hideMark/>
          </w:tcPr>
          <w:p w14:paraId="04CF87F6"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single" w:sz="4" w:space="0" w:color="auto"/>
            </w:tcBorders>
            <w:shd w:val="clear" w:color="auto" w:fill="auto"/>
            <w:noWrap/>
            <w:vAlign w:val="bottom"/>
            <w:hideMark/>
          </w:tcPr>
          <w:p w14:paraId="289FA150"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03E357D5"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0170937D"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Expected demand</w:t>
            </w:r>
          </w:p>
        </w:tc>
        <w:tc>
          <w:tcPr>
            <w:tcW w:w="1580" w:type="dxa"/>
            <w:tcBorders>
              <w:top w:val="nil"/>
              <w:left w:val="nil"/>
              <w:bottom w:val="nil"/>
              <w:right w:val="nil"/>
            </w:tcBorders>
            <w:shd w:val="clear" w:color="auto" w:fill="auto"/>
            <w:noWrap/>
            <w:vAlign w:val="bottom"/>
            <w:hideMark/>
          </w:tcPr>
          <w:p w14:paraId="56D6E59F" w14:textId="77777777" w:rsidR="00A0377D" w:rsidRPr="00A0377D" w:rsidRDefault="00A0377D" w:rsidP="00A0377D">
            <w:pPr>
              <w:spacing w:after="0" w:line="240" w:lineRule="auto"/>
              <w:jc w:val="right"/>
              <w:rPr>
                <w:rFonts w:ascii="Calibri" w:eastAsia="Times New Roman" w:hAnsi="Calibri" w:cs="Times New Roman"/>
                <w:color w:val="000000"/>
                <w:sz w:val="24"/>
                <w:szCs w:val="24"/>
                <w:u w:val="single"/>
              </w:rPr>
            </w:pPr>
            <w:r w:rsidRPr="00A0377D">
              <w:rPr>
                <w:rFonts w:ascii="Calibri" w:eastAsia="Times New Roman" w:hAnsi="Calibri" w:cs="Times New Roman"/>
                <w:color w:val="000000"/>
                <w:sz w:val="24"/>
                <w:szCs w:val="24"/>
                <w:u w:val="single"/>
              </w:rPr>
              <w:t xml:space="preserve"> (13,095)</w:t>
            </w:r>
          </w:p>
        </w:tc>
        <w:tc>
          <w:tcPr>
            <w:tcW w:w="1580" w:type="dxa"/>
            <w:tcBorders>
              <w:top w:val="nil"/>
              <w:left w:val="nil"/>
              <w:bottom w:val="nil"/>
              <w:right w:val="nil"/>
            </w:tcBorders>
            <w:shd w:val="clear" w:color="auto" w:fill="auto"/>
            <w:noWrap/>
            <w:vAlign w:val="bottom"/>
            <w:hideMark/>
          </w:tcPr>
          <w:p w14:paraId="0D33DBFC"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single" w:sz="4" w:space="0" w:color="auto"/>
            </w:tcBorders>
            <w:shd w:val="clear" w:color="auto" w:fill="auto"/>
            <w:noWrap/>
            <w:vAlign w:val="bottom"/>
            <w:hideMark/>
          </w:tcPr>
          <w:p w14:paraId="198AFB9C"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3425295D"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43AD36C8"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Available</w:t>
            </w:r>
          </w:p>
        </w:tc>
        <w:tc>
          <w:tcPr>
            <w:tcW w:w="1580" w:type="dxa"/>
            <w:tcBorders>
              <w:top w:val="nil"/>
              <w:left w:val="nil"/>
              <w:bottom w:val="nil"/>
              <w:right w:val="nil"/>
            </w:tcBorders>
            <w:shd w:val="clear" w:color="auto" w:fill="auto"/>
            <w:noWrap/>
            <w:vAlign w:val="bottom"/>
            <w:hideMark/>
          </w:tcPr>
          <w:p w14:paraId="671B7D88"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1,905 </w:t>
            </w:r>
          </w:p>
        </w:tc>
        <w:tc>
          <w:tcPr>
            <w:tcW w:w="1580" w:type="dxa"/>
            <w:tcBorders>
              <w:top w:val="nil"/>
              <w:left w:val="nil"/>
              <w:bottom w:val="nil"/>
              <w:right w:val="nil"/>
            </w:tcBorders>
            <w:shd w:val="clear" w:color="auto" w:fill="auto"/>
            <w:noWrap/>
            <w:vAlign w:val="bottom"/>
            <w:hideMark/>
          </w:tcPr>
          <w:p w14:paraId="24ABB34F"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single" w:sz="4" w:space="0" w:color="auto"/>
            </w:tcBorders>
            <w:shd w:val="clear" w:color="auto" w:fill="auto"/>
            <w:noWrap/>
            <w:vAlign w:val="bottom"/>
            <w:hideMark/>
          </w:tcPr>
          <w:p w14:paraId="6A0A9C90"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7982DD1D" w14:textId="77777777" w:rsidTr="00A0377D">
        <w:trPr>
          <w:trHeight w:val="300"/>
        </w:trPr>
        <w:tc>
          <w:tcPr>
            <w:tcW w:w="2000" w:type="dxa"/>
            <w:tcBorders>
              <w:top w:val="nil"/>
              <w:left w:val="single" w:sz="4" w:space="0" w:color="auto"/>
              <w:bottom w:val="nil"/>
              <w:right w:val="nil"/>
            </w:tcBorders>
            <w:shd w:val="clear" w:color="auto" w:fill="auto"/>
            <w:noWrap/>
            <w:vAlign w:val="bottom"/>
            <w:hideMark/>
          </w:tcPr>
          <w:p w14:paraId="10B0A197"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Special order</w:t>
            </w:r>
          </w:p>
        </w:tc>
        <w:tc>
          <w:tcPr>
            <w:tcW w:w="1580" w:type="dxa"/>
            <w:tcBorders>
              <w:top w:val="nil"/>
              <w:left w:val="nil"/>
              <w:bottom w:val="nil"/>
              <w:right w:val="nil"/>
            </w:tcBorders>
            <w:shd w:val="clear" w:color="auto" w:fill="auto"/>
            <w:noWrap/>
            <w:vAlign w:val="bottom"/>
            <w:hideMark/>
          </w:tcPr>
          <w:p w14:paraId="6333D84C" w14:textId="77777777" w:rsidR="00A0377D" w:rsidRPr="00A0377D" w:rsidRDefault="00A0377D" w:rsidP="00A0377D">
            <w:pPr>
              <w:spacing w:after="0" w:line="240" w:lineRule="auto"/>
              <w:jc w:val="right"/>
              <w:rPr>
                <w:rFonts w:ascii="Calibri" w:eastAsia="Times New Roman" w:hAnsi="Calibri" w:cs="Times New Roman"/>
                <w:color w:val="000000"/>
                <w:sz w:val="24"/>
                <w:szCs w:val="24"/>
                <w:u w:val="single"/>
              </w:rPr>
            </w:pPr>
            <w:r w:rsidRPr="00A0377D">
              <w:rPr>
                <w:rFonts w:ascii="Calibri" w:eastAsia="Times New Roman" w:hAnsi="Calibri" w:cs="Times New Roman"/>
                <w:color w:val="000000"/>
                <w:sz w:val="24"/>
                <w:szCs w:val="24"/>
                <w:u w:val="single"/>
              </w:rPr>
              <w:t xml:space="preserve"> (2,500)</w:t>
            </w:r>
          </w:p>
        </w:tc>
        <w:tc>
          <w:tcPr>
            <w:tcW w:w="1580" w:type="dxa"/>
            <w:tcBorders>
              <w:top w:val="nil"/>
              <w:left w:val="nil"/>
              <w:bottom w:val="nil"/>
              <w:right w:val="nil"/>
            </w:tcBorders>
            <w:shd w:val="clear" w:color="auto" w:fill="auto"/>
            <w:noWrap/>
            <w:vAlign w:val="bottom"/>
            <w:hideMark/>
          </w:tcPr>
          <w:p w14:paraId="56FDCF86"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single" w:sz="4" w:space="0" w:color="auto"/>
            </w:tcBorders>
            <w:shd w:val="clear" w:color="auto" w:fill="auto"/>
            <w:noWrap/>
            <w:vAlign w:val="bottom"/>
            <w:hideMark/>
          </w:tcPr>
          <w:p w14:paraId="620F2171"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75935DD1" w14:textId="77777777" w:rsidTr="00A0377D">
        <w:trPr>
          <w:trHeight w:val="300"/>
        </w:trPr>
        <w:tc>
          <w:tcPr>
            <w:tcW w:w="2000" w:type="dxa"/>
            <w:tcBorders>
              <w:top w:val="nil"/>
              <w:left w:val="single" w:sz="4" w:space="0" w:color="auto"/>
              <w:bottom w:val="single" w:sz="4" w:space="0" w:color="auto"/>
              <w:right w:val="nil"/>
            </w:tcBorders>
            <w:shd w:val="clear" w:color="auto" w:fill="auto"/>
            <w:noWrap/>
            <w:vAlign w:val="bottom"/>
            <w:hideMark/>
          </w:tcPr>
          <w:p w14:paraId="2C69A569"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unit Shortfall</w:t>
            </w:r>
          </w:p>
        </w:tc>
        <w:tc>
          <w:tcPr>
            <w:tcW w:w="1580" w:type="dxa"/>
            <w:tcBorders>
              <w:top w:val="nil"/>
              <w:left w:val="nil"/>
              <w:bottom w:val="single" w:sz="4" w:space="0" w:color="auto"/>
              <w:right w:val="nil"/>
            </w:tcBorders>
            <w:shd w:val="clear" w:color="auto" w:fill="auto"/>
            <w:noWrap/>
            <w:vAlign w:val="bottom"/>
            <w:hideMark/>
          </w:tcPr>
          <w:p w14:paraId="6BFB7AFE"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(595)</w:t>
            </w:r>
          </w:p>
        </w:tc>
        <w:tc>
          <w:tcPr>
            <w:tcW w:w="1580" w:type="dxa"/>
            <w:tcBorders>
              <w:top w:val="nil"/>
              <w:left w:val="nil"/>
              <w:bottom w:val="single" w:sz="4" w:space="0" w:color="auto"/>
              <w:right w:val="nil"/>
            </w:tcBorders>
            <w:shd w:val="clear" w:color="auto" w:fill="auto"/>
            <w:noWrap/>
            <w:vAlign w:val="bottom"/>
            <w:hideMark/>
          </w:tcPr>
          <w:p w14:paraId="29AA57EA"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6FB6661"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422179C5" w14:textId="77777777" w:rsidTr="00A0377D">
        <w:trPr>
          <w:trHeight w:val="300"/>
        </w:trPr>
        <w:tc>
          <w:tcPr>
            <w:tcW w:w="2000" w:type="dxa"/>
            <w:tcBorders>
              <w:top w:val="nil"/>
              <w:left w:val="nil"/>
              <w:bottom w:val="nil"/>
              <w:right w:val="nil"/>
            </w:tcBorders>
            <w:shd w:val="clear" w:color="auto" w:fill="auto"/>
            <w:noWrap/>
            <w:vAlign w:val="bottom"/>
            <w:hideMark/>
          </w:tcPr>
          <w:p w14:paraId="31831F2D"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0E4FCBC1"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26486CC1"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4380E016"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r w:rsidR="00A0377D" w:rsidRPr="00A0377D" w14:paraId="38233343" w14:textId="77777777" w:rsidTr="00A0377D">
        <w:trPr>
          <w:trHeight w:val="300"/>
        </w:trPr>
        <w:tc>
          <w:tcPr>
            <w:tcW w:w="2000" w:type="dxa"/>
            <w:tcBorders>
              <w:top w:val="nil"/>
              <w:left w:val="nil"/>
              <w:bottom w:val="nil"/>
              <w:right w:val="nil"/>
            </w:tcBorders>
            <w:shd w:val="clear" w:color="auto" w:fill="auto"/>
            <w:noWrap/>
            <w:vAlign w:val="bottom"/>
            <w:hideMark/>
          </w:tcPr>
          <w:p w14:paraId="194942E0"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2A9749B8"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08F3D01E"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0C83D230"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r w:rsidR="00A0377D" w:rsidRPr="00A0377D" w14:paraId="609F23F3" w14:textId="77777777" w:rsidTr="00A0377D">
        <w:trPr>
          <w:trHeight w:val="300"/>
        </w:trPr>
        <w:tc>
          <w:tcPr>
            <w:tcW w:w="2000" w:type="dxa"/>
            <w:tcBorders>
              <w:top w:val="single" w:sz="4" w:space="0" w:color="auto"/>
              <w:left w:val="single" w:sz="4" w:space="0" w:color="auto"/>
              <w:bottom w:val="nil"/>
              <w:right w:val="nil"/>
            </w:tcBorders>
            <w:shd w:val="clear" w:color="auto" w:fill="auto"/>
            <w:noWrap/>
            <w:vAlign w:val="bottom"/>
            <w:hideMark/>
          </w:tcPr>
          <w:p w14:paraId="3972512E"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Net</w:t>
            </w:r>
          </w:p>
        </w:tc>
        <w:tc>
          <w:tcPr>
            <w:tcW w:w="1580" w:type="dxa"/>
            <w:tcBorders>
              <w:top w:val="single" w:sz="4" w:space="0" w:color="auto"/>
              <w:left w:val="nil"/>
              <w:bottom w:val="nil"/>
              <w:right w:val="nil"/>
            </w:tcBorders>
            <w:shd w:val="clear" w:color="auto" w:fill="auto"/>
            <w:noWrap/>
            <w:vAlign w:val="bottom"/>
            <w:hideMark/>
          </w:tcPr>
          <w:p w14:paraId="71A12242" w14:textId="77777777" w:rsidR="00A0377D" w:rsidRPr="00A0377D" w:rsidRDefault="00A0377D" w:rsidP="00A0377D">
            <w:pPr>
              <w:spacing w:after="0" w:line="240" w:lineRule="auto"/>
              <w:jc w:val="right"/>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xml:space="preserve"> 370,450 </w:t>
            </w:r>
          </w:p>
        </w:tc>
        <w:tc>
          <w:tcPr>
            <w:tcW w:w="1580" w:type="dxa"/>
            <w:tcBorders>
              <w:top w:val="single" w:sz="4" w:space="0" w:color="auto"/>
              <w:left w:val="nil"/>
              <w:bottom w:val="nil"/>
              <w:right w:val="nil"/>
            </w:tcBorders>
            <w:shd w:val="clear" w:color="auto" w:fill="auto"/>
            <w:noWrap/>
            <w:vAlign w:val="bottom"/>
            <w:hideMark/>
          </w:tcPr>
          <w:p w14:paraId="4DAC21EE"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460" w:type="dxa"/>
            <w:tcBorders>
              <w:top w:val="single" w:sz="4" w:space="0" w:color="auto"/>
              <w:left w:val="nil"/>
              <w:bottom w:val="nil"/>
              <w:right w:val="single" w:sz="4" w:space="0" w:color="auto"/>
            </w:tcBorders>
            <w:shd w:val="clear" w:color="auto" w:fill="auto"/>
            <w:noWrap/>
            <w:vAlign w:val="bottom"/>
            <w:hideMark/>
          </w:tcPr>
          <w:p w14:paraId="5F9E8D49"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4155517A" w14:textId="77777777" w:rsidTr="00A0377D">
        <w:trPr>
          <w:trHeight w:val="360"/>
        </w:trPr>
        <w:tc>
          <w:tcPr>
            <w:tcW w:w="2000" w:type="dxa"/>
            <w:tcBorders>
              <w:top w:val="nil"/>
              <w:left w:val="single" w:sz="4" w:space="0" w:color="auto"/>
              <w:bottom w:val="nil"/>
              <w:right w:val="nil"/>
            </w:tcBorders>
            <w:shd w:val="clear" w:color="auto" w:fill="auto"/>
            <w:noWrap/>
            <w:vAlign w:val="bottom"/>
            <w:hideMark/>
          </w:tcPr>
          <w:p w14:paraId="543319D6"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580" w:type="dxa"/>
            <w:tcBorders>
              <w:top w:val="nil"/>
              <w:left w:val="nil"/>
              <w:bottom w:val="nil"/>
              <w:right w:val="nil"/>
            </w:tcBorders>
            <w:shd w:val="clear" w:color="auto" w:fill="auto"/>
            <w:noWrap/>
            <w:vAlign w:val="bottom"/>
            <w:hideMark/>
          </w:tcPr>
          <w:p w14:paraId="47730A8C" w14:textId="77777777" w:rsidR="00A0377D" w:rsidRPr="00A0377D" w:rsidRDefault="00A0377D" w:rsidP="00A0377D">
            <w:pPr>
              <w:spacing w:after="0" w:line="240" w:lineRule="auto"/>
              <w:jc w:val="right"/>
              <w:rPr>
                <w:rFonts w:ascii="Calibri" w:eastAsia="Times New Roman" w:hAnsi="Calibri" w:cs="Times New Roman"/>
                <w:color w:val="000000"/>
                <w:sz w:val="24"/>
                <w:szCs w:val="24"/>
                <w:u w:val="single"/>
              </w:rPr>
            </w:pPr>
            <w:r w:rsidRPr="00A0377D">
              <w:rPr>
                <w:rFonts w:ascii="Calibri" w:eastAsia="Times New Roman" w:hAnsi="Calibri" w:cs="Times New Roman"/>
                <w:color w:val="000000"/>
                <w:sz w:val="24"/>
                <w:szCs w:val="24"/>
                <w:u w:val="single"/>
              </w:rPr>
              <w:t xml:space="preserve"> (95,307)</w:t>
            </w:r>
          </w:p>
        </w:tc>
        <w:tc>
          <w:tcPr>
            <w:tcW w:w="1580" w:type="dxa"/>
            <w:tcBorders>
              <w:top w:val="nil"/>
              <w:left w:val="nil"/>
              <w:bottom w:val="nil"/>
              <w:right w:val="nil"/>
            </w:tcBorders>
            <w:shd w:val="clear" w:color="auto" w:fill="auto"/>
            <w:noWrap/>
            <w:vAlign w:val="bottom"/>
            <w:hideMark/>
          </w:tcPr>
          <w:p w14:paraId="2368749A"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single" w:sz="4" w:space="0" w:color="auto"/>
            </w:tcBorders>
            <w:shd w:val="clear" w:color="auto" w:fill="auto"/>
            <w:noWrap/>
            <w:vAlign w:val="bottom"/>
            <w:hideMark/>
          </w:tcPr>
          <w:p w14:paraId="794E0651"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5544E0E6" w14:textId="77777777" w:rsidTr="00A0377D">
        <w:trPr>
          <w:trHeight w:val="300"/>
        </w:trPr>
        <w:tc>
          <w:tcPr>
            <w:tcW w:w="2000" w:type="dxa"/>
            <w:tcBorders>
              <w:top w:val="nil"/>
              <w:left w:val="single" w:sz="4" w:space="0" w:color="auto"/>
              <w:bottom w:val="single" w:sz="4" w:space="0" w:color="auto"/>
              <w:right w:val="nil"/>
            </w:tcBorders>
            <w:shd w:val="clear" w:color="auto" w:fill="auto"/>
            <w:noWrap/>
            <w:vAlign w:val="bottom"/>
            <w:hideMark/>
          </w:tcPr>
          <w:p w14:paraId="01239F7F"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580" w:type="dxa"/>
            <w:tcBorders>
              <w:top w:val="nil"/>
              <w:left w:val="nil"/>
              <w:bottom w:val="single" w:sz="4" w:space="0" w:color="auto"/>
              <w:right w:val="nil"/>
            </w:tcBorders>
            <w:shd w:val="clear" w:color="auto" w:fill="auto"/>
            <w:noWrap/>
            <w:vAlign w:val="bottom"/>
            <w:hideMark/>
          </w:tcPr>
          <w:p w14:paraId="4EAA8D5F" w14:textId="77777777" w:rsidR="00A0377D" w:rsidRPr="00A0377D" w:rsidRDefault="00A0377D" w:rsidP="00A0377D">
            <w:pPr>
              <w:spacing w:after="0" w:line="240" w:lineRule="auto"/>
              <w:jc w:val="right"/>
              <w:rPr>
                <w:rFonts w:ascii="Calibri" w:eastAsia="Times New Roman" w:hAnsi="Calibri" w:cs="Times New Roman"/>
                <w:b/>
                <w:bCs/>
                <w:color w:val="000000"/>
                <w:sz w:val="24"/>
                <w:szCs w:val="24"/>
              </w:rPr>
            </w:pPr>
            <w:r w:rsidRPr="00A0377D">
              <w:rPr>
                <w:rFonts w:ascii="Calibri" w:eastAsia="Times New Roman" w:hAnsi="Calibri" w:cs="Times New Roman"/>
                <w:b/>
                <w:bCs/>
                <w:color w:val="000000"/>
                <w:sz w:val="24"/>
                <w:szCs w:val="24"/>
              </w:rPr>
              <w:t xml:space="preserve"> 275,143 </w:t>
            </w:r>
          </w:p>
        </w:tc>
        <w:tc>
          <w:tcPr>
            <w:tcW w:w="1580" w:type="dxa"/>
            <w:tcBorders>
              <w:top w:val="nil"/>
              <w:left w:val="nil"/>
              <w:bottom w:val="single" w:sz="4" w:space="0" w:color="auto"/>
              <w:right w:val="nil"/>
            </w:tcBorders>
            <w:shd w:val="clear" w:color="auto" w:fill="auto"/>
            <w:noWrap/>
            <w:vAlign w:val="bottom"/>
            <w:hideMark/>
          </w:tcPr>
          <w:p w14:paraId="7FFE653A"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5D7E6711" w14:textId="77777777" w:rsidR="00A0377D" w:rsidRPr="00A0377D" w:rsidRDefault="00A0377D" w:rsidP="00A0377D">
            <w:pPr>
              <w:spacing w:after="0" w:line="240" w:lineRule="auto"/>
              <w:rPr>
                <w:rFonts w:ascii="Calibri" w:eastAsia="Times New Roman" w:hAnsi="Calibri" w:cs="Times New Roman"/>
                <w:color w:val="000000"/>
                <w:sz w:val="24"/>
                <w:szCs w:val="24"/>
              </w:rPr>
            </w:pPr>
            <w:r w:rsidRPr="00A0377D">
              <w:rPr>
                <w:rFonts w:ascii="Calibri" w:eastAsia="Times New Roman" w:hAnsi="Calibri" w:cs="Times New Roman"/>
                <w:color w:val="000000"/>
                <w:sz w:val="24"/>
                <w:szCs w:val="24"/>
              </w:rPr>
              <w:t> </w:t>
            </w:r>
          </w:p>
        </w:tc>
      </w:tr>
      <w:tr w:rsidR="00A0377D" w:rsidRPr="00A0377D" w14:paraId="60F7CDF2" w14:textId="77777777" w:rsidTr="00A0377D">
        <w:trPr>
          <w:trHeight w:val="300"/>
        </w:trPr>
        <w:tc>
          <w:tcPr>
            <w:tcW w:w="2000" w:type="dxa"/>
            <w:tcBorders>
              <w:top w:val="nil"/>
              <w:left w:val="nil"/>
              <w:bottom w:val="nil"/>
              <w:right w:val="nil"/>
            </w:tcBorders>
            <w:shd w:val="clear" w:color="auto" w:fill="auto"/>
            <w:noWrap/>
            <w:vAlign w:val="bottom"/>
            <w:hideMark/>
          </w:tcPr>
          <w:p w14:paraId="4E74BCB5"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6F784DD5"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580" w:type="dxa"/>
            <w:tcBorders>
              <w:top w:val="nil"/>
              <w:left w:val="nil"/>
              <w:bottom w:val="nil"/>
              <w:right w:val="nil"/>
            </w:tcBorders>
            <w:shd w:val="clear" w:color="auto" w:fill="auto"/>
            <w:noWrap/>
            <w:vAlign w:val="bottom"/>
            <w:hideMark/>
          </w:tcPr>
          <w:p w14:paraId="754EDBA9" w14:textId="77777777" w:rsidR="00A0377D" w:rsidRPr="00A0377D" w:rsidRDefault="00A0377D" w:rsidP="00A0377D">
            <w:pPr>
              <w:spacing w:after="0" w:line="240" w:lineRule="auto"/>
              <w:rPr>
                <w:rFonts w:ascii="Calibri" w:eastAsia="Times New Roman" w:hAnsi="Calibri" w:cs="Times New Roman"/>
                <w:color w:val="000000"/>
                <w:sz w:val="24"/>
                <w:szCs w:val="24"/>
              </w:rPr>
            </w:pPr>
          </w:p>
        </w:tc>
        <w:tc>
          <w:tcPr>
            <w:tcW w:w="1460" w:type="dxa"/>
            <w:tcBorders>
              <w:top w:val="nil"/>
              <w:left w:val="nil"/>
              <w:bottom w:val="nil"/>
              <w:right w:val="nil"/>
            </w:tcBorders>
            <w:shd w:val="clear" w:color="auto" w:fill="auto"/>
            <w:noWrap/>
            <w:vAlign w:val="bottom"/>
            <w:hideMark/>
          </w:tcPr>
          <w:p w14:paraId="6D4DE930" w14:textId="77777777" w:rsidR="00A0377D" w:rsidRPr="00A0377D" w:rsidRDefault="00A0377D" w:rsidP="00A0377D">
            <w:pPr>
              <w:spacing w:after="0" w:line="240" w:lineRule="auto"/>
              <w:rPr>
                <w:rFonts w:ascii="Calibri" w:eastAsia="Times New Roman" w:hAnsi="Calibri" w:cs="Times New Roman"/>
                <w:color w:val="000000"/>
                <w:sz w:val="24"/>
                <w:szCs w:val="24"/>
              </w:rPr>
            </w:pPr>
          </w:p>
        </w:tc>
      </w:tr>
    </w:tbl>
    <w:p w14:paraId="3D3B7675" w14:textId="77777777" w:rsidR="00A0377D" w:rsidRDefault="00A0377D">
      <w:pPr>
        <w:rPr>
          <w:rFonts w:cs="Arial"/>
        </w:rPr>
      </w:pPr>
      <w:r>
        <w:rPr>
          <w:rFonts w:cs="Arial"/>
        </w:rPr>
        <w:t>This is a very profitable order providing $275,143 in net benefit.</w:t>
      </w:r>
    </w:p>
    <w:p w14:paraId="78A6025B" w14:textId="77777777" w:rsidR="00A0377D" w:rsidRPr="00C55825" w:rsidRDefault="00A0377D">
      <w:pPr>
        <w:rPr>
          <w:rFonts w:cs="Arial"/>
          <w:b/>
        </w:rPr>
      </w:pPr>
      <w:r w:rsidRPr="00C55825">
        <w:rPr>
          <w:rFonts w:cs="Arial"/>
          <w:b/>
        </w:rPr>
        <w:t>Qualitatively:</w:t>
      </w:r>
    </w:p>
    <w:p w14:paraId="531D9765" w14:textId="77777777" w:rsidR="00A0377D" w:rsidRDefault="00A0377D">
      <w:pPr>
        <w:rPr>
          <w:rFonts w:cs="Arial"/>
        </w:rPr>
      </w:pPr>
      <w:r>
        <w:rPr>
          <w:rFonts w:cs="Arial"/>
        </w:rPr>
        <w:t>What happens if they do not have exactly #595 units they can “sacrifice” or forfeit. They sell to a wide range of retailers so it might be possible.</w:t>
      </w:r>
    </w:p>
    <w:p w14:paraId="5BB7BFC7" w14:textId="77777777" w:rsidR="00C55825" w:rsidRDefault="00A0377D">
      <w:pPr>
        <w:rPr>
          <w:rFonts w:cs="Arial"/>
        </w:rPr>
      </w:pPr>
      <w:r>
        <w:rPr>
          <w:rFonts w:cs="Arial"/>
        </w:rPr>
        <w:t>If sales grow then they would incur a greater opportunity cost because more capacity would have become the new status quo.</w:t>
      </w:r>
    </w:p>
    <w:p w14:paraId="6A0E042A" w14:textId="05582BB0" w:rsidR="009526CB" w:rsidRDefault="00C55825">
      <w:pPr>
        <w:rPr>
          <w:rFonts w:cs="Arial"/>
        </w:rPr>
      </w:pPr>
      <w:r>
        <w:rPr>
          <w:rFonts w:cs="Arial"/>
        </w:rPr>
        <w:t>If the remaining #12,500 (#15,000 – 2,500) customers</w:t>
      </w:r>
      <w:r w:rsidR="00146829">
        <w:rPr>
          <w:rFonts w:cs="Arial"/>
        </w:rPr>
        <w:t>,</w:t>
      </w:r>
      <w:r>
        <w:rPr>
          <w:rFonts w:cs="Arial"/>
        </w:rPr>
        <w:t xml:space="preserve">  </w:t>
      </w:r>
      <w:r w:rsidR="00146829">
        <w:rPr>
          <w:rFonts w:cs="Arial"/>
        </w:rPr>
        <w:t xml:space="preserve">the </w:t>
      </w:r>
      <w:r>
        <w:rPr>
          <w:rFonts w:cs="Arial"/>
        </w:rPr>
        <w:t>original customers who are still service</w:t>
      </w:r>
      <w:r w:rsidR="00146829">
        <w:rPr>
          <w:rFonts w:cs="Arial"/>
        </w:rPr>
        <w:t>d</w:t>
      </w:r>
      <w:r>
        <w:rPr>
          <w:rFonts w:cs="Arial"/>
        </w:rPr>
        <w:t xml:space="preserve"> demand a similar price then this would cost $150,000 (#12,500 x ($212-$200)), reducing the perceived benefit greatly. What will happen to future prices if they give a deal this year</w:t>
      </w:r>
      <w:r w:rsidR="009526CB">
        <w:rPr>
          <w:rFonts w:cs="Arial"/>
        </w:rPr>
        <w:t>.</w:t>
      </w:r>
    </w:p>
    <w:p w14:paraId="7936D51C" w14:textId="2E15ED02" w:rsidR="009526CB" w:rsidRDefault="009526CB">
      <w:pPr>
        <w:rPr>
          <w:rFonts w:cs="Arial"/>
        </w:rPr>
      </w:pPr>
      <w:r w:rsidRPr="00146829">
        <w:rPr>
          <w:rFonts w:cs="Arial"/>
          <w:b/>
        </w:rPr>
        <w:lastRenderedPageBreak/>
        <w:t>Bonus</w:t>
      </w:r>
      <w:r>
        <w:rPr>
          <w:rFonts w:cs="Arial"/>
        </w:rPr>
        <w:t>: Marketing has been fiddling with price (dropping it consistently) and the pattern is that a $1 drop in price results in about #65 unit increase in sales (see below).</w:t>
      </w:r>
    </w:p>
    <w:p w14:paraId="7CFDC4BE" w14:textId="78EDFE93" w:rsidR="009526CB" w:rsidRDefault="009526CB">
      <w:pPr>
        <w:rPr>
          <w:rFonts w:cs="Arial"/>
        </w:rPr>
      </w:pPr>
      <w:r>
        <w:rPr>
          <w:rFonts w:cs="Arial"/>
        </w:rPr>
        <w:t>Thus to fill the excess capacity of 1,905 (15,000 – 13,095) it would have taken a price decrease of about $30 (#1,905/65) to make demand rise to production capacity of #15,000.</w:t>
      </w:r>
    </w:p>
    <w:p w14:paraId="63C43339" w14:textId="20E11AD2" w:rsidR="009526CB" w:rsidRDefault="009526CB">
      <w:pPr>
        <w:rPr>
          <w:rFonts w:cs="Arial"/>
        </w:rPr>
      </w:pPr>
      <w:r>
        <w:rPr>
          <w:rFonts w:cs="Arial"/>
        </w:rPr>
        <w:t xml:space="preserve">This $30 price drop would be a huge financial mistake costing </w:t>
      </w:r>
      <w:r w:rsidR="006B0538">
        <w:rPr>
          <w:rFonts w:cs="Arial"/>
        </w:rPr>
        <w:t>them #13,095($30) in lost sales revenue in exchange for 1,905 ($212-30-51.82).</w:t>
      </w:r>
    </w:p>
    <w:p w14:paraId="0D659A76" w14:textId="77777777" w:rsidR="009526CB" w:rsidRDefault="009526CB">
      <w:pPr>
        <w:rPr>
          <w:rFonts w:cs="Arial"/>
        </w:rPr>
      </w:pPr>
    </w:p>
    <w:p w14:paraId="63363C03" w14:textId="77777777" w:rsidR="009526CB" w:rsidRPr="00AB0CA7" w:rsidRDefault="009526CB" w:rsidP="009526CB">
      <w:pPr>
        <w:ind w:left="720" w:firstLine="720"/>
        <w:rPr>
          <w:rFonts w:cs="Arial"/>
          <w:u w:val="single"/>
        </w:rPr>
      </w:pPr>
      <w:r w:rsidRPr="00AB0CA7">
        <w:rPr>
          <w:rFonts w:cs="Arial"/>
          <w:u w:val="single"/>
        </w:rPr>
        <w:t>2009</w:t>
      </w:r>
      <w:r w:rsidRPr="00AB0CA7">
        <w:rPr>
          <w:rFonts w:cs="Arial"/>
          <w:u w:val="single"/>
        </w:rPr>
        <w:tab/>
      </w:r>
      <w:r w:rsidRPr="00AB0CA7">
        <w:rPr>
          <w:rFonts w:cs="Arial"/>
          <w:u w:val="single"/>
        </w:rPr>
        <w:tab/>
      </w:r>
      <w:r w:rsidRPr="00AB0CA7">
        <w:rPr>
          <w:rFonts w:cs="Arial"/>
          <w:u w:val="single"/>
        </w:rPr>
        <w:tab/>
        <w:t>2011</w:t>
      </w:r>
      <w:r w:rsidRPr="00AB0CA7">
        <w:rPr>
          <w:rFonts w:cs="Arial"/>
          <w:u w:val="single"/>
        </w:rPr>
        <w:tab/>
      </w:r>
      <w:r w:rsidRPr="00AB0CA7">
        <w:rPr>
          <w:rFonts w:cs="Arial"/>
          <w:u w:val="single"/>
        </w:rPr>
        <w:tab/>
      </w:r>
      <w:r w:rsidRPr="00AB0CA7">
        <w:rPr>
          <w:rFonts w:cs="Arial"/>
          <w:u w:val="single"/>
        </w:rPr>
        <w:tab/>
        <w:t>2013</w:t>
      </w:r>
    </w:p>
    <w:p w14:paraId="32A92EE2" w14:textId="77777777" w:rsidR="009526CB" w:rsidRDefault="009526CB" w:rsidP="009526CB">
      <w:pPr>
        <w:rPr>
          <w:rFonts w:cs="Arial"/>
        </w:rPr>
      </w:pPr>
      <w:r>
        <w:rPr>
          <w:rFonts w:cs="Arial"/>
        </w:rPr>
        <w:t>Sales #</w:t>
      </w:r>
      <w:r>
        <w:rPr>
          <w:rFonts w:cs="Arial"/>
        </w:rPr>
        <w:tab/>
      </w:r>
      <w:r>
        <w:rPr>
          <w:rFonts w:cs="Arial"/>
        </w:rPr>
        <w:tab/>
        <w:t>9,000</w:t>
      </w:r>
      <w:r>
        <w:rPr>
          <w:rFonts w:cs="Arial"/>
        </w:rPr>
        <w:tab/>
      </w:r>
      <w:r w:rsidRPr="00870104">
        <w:rPr>
          <w:rFonts w:cs="Arial"/>
        </w:rPr>
        <w:sym w:font="Wingdings" w:char="F0E0"/>
      </w:r>
      <w:r>
        <w:rPr>
          <w:rFonts w:cs="Arial"/>
        </w:rPr>
        <w:tab/>
      </w:r>
      <w:r>
        <w:rPr>
          <w:rFonts w:cs="Arial"/>
        </w:rPr>
        <w:tab/>
        <w:t>10,900</w:t>
      </w:r>
      <w:r>
        <w:rPr>
          <w:rFonts w:cs="Arial"/>
        </w:rPr>
        <w:tab/>
      </w:r>
      <w:r w:rsidRPr="00870104">
        <w:rPr>
          <w:rFonts w:cs="Arial"/>
        </w:rPr>
        <w:sym w:font="Wingdings" w:char="F0E0"/>
      </w:r>
      <w:r>
        <w:rPr>
          <w:rFonts w:cs="Arial"/>
        </w:rPr>
        <w:tab/>
      </w:r>
      <w:r>
        <w:rPr>
          <w:rFonts w:cs="Arial"/>
        </w:rPr>
        <w:tab/>
        <w:t>13,095</w:t>
      </w:r>
    </w:p>
    <w:p w14:paraId="1F786E3E" w14:textId="77777777" w:rsidR="009526CB" w:rsidRDefault="009526CB" w:rsidP="009526CB">
      <w:pPr>
        <w:rPr>
          <w:rFonts w:cs="Arial"/>
        </w:rPr>
      </w:pPr>
      <w:r>
        <w:rPr>
          <w:rFonts w:cs="Arial"/>
        </w:rPr>
        <w:t>Prices $</w:t>
      </w:r>
      <w:r>
        <w:rPr>
          <w:rFonts w:cs="Arial"/>
        </w:rPr>
        <w:tab/>
      </w:r>
      <w:r>
        <w:rPr>
          <w:rFonts w:cs="Arial"/>
        </w:rPr>
        <w:tab/>
        <w:t xml:space="preserve">$275 </w:t>
      </w:r>
      <w:r>
        <w:rPr>
          <w:rFonts w:cs="Arial"/>
        </w:rPr>
        <w:tab/>
      </w:r>
      <w:r w:rsidRPr="00870104">
        <w:rPr>
          <w:rFonts w:cs="Arial"/>
        </w:rPr>
        <w:sym w:font="Wingdings" w:char="F0E0"/>
      </w:r>
      <w:r>
        <w:rPr>
          <w:rFonts w:cs="Arial"/>
        </w:rPr>
        <w:tab/>
      </w:r>
      <w:r>
        <w:rPr>
          <w:rFonts w:cs="Arial"/>
        </w:rPr>
        <w:tab/>
        <w:t>$245</w:t>
      </w:r>
      <w:r>
        <w:rPr>
          <w:rFonts w:cs="Arial"/>
        </w:rPr>
        <w:tab/>
      </w:r>
      <w:r w:rsidRPr="00870104">
        <w:rPr>
          <w:rFonts w:cs="Arial"/>
        </w:rPr>
        <w:sym w:font="Wingdings" w:char="F0E0"/>
      </w:r>
      <w:r>
        <w:rPr>
          <w:rFonts w:cs="Arial"/>
        </w:rPr>
        <w:tab/>
      </w:r>
      <w:r>
        <w:rPr>
          <w:rFonts w:cs="Arial"/>
        </w:rPr>
        <w:tab/>
        <w:t>$212</w:t>
      </w:r>
    </w:p>
    <w:p w14:paraId="6A2A07B4" w14:textId="77777777" w:rsidR="009526CB" w:rsidRDefault="009526CB" w:rsidP="009526CB">
      <w:pPr>
        <w:rPr>
          <w:rFonts w:cs="Arial"/>
        </w:rPr>
      </w:pPr>
      <w:r>
        <w:rPr>
          <w:rFonts w:cs="Arial"/>
        </w:rPr>
        <w:t>Price Change</w:t>
      </w:r>
      <w:r>
        <w:rPr>
          <w:rFonts w:cs="Arial"/>
        </w:rPr>
        <w:tab/>
      </w:r>
      <w:r>
        <w:rPr>
          <w:rFonts w:cs="Arial"/>
        </w:rPr>
        <w:tab/>
      </w:r>
      <w:r>
        <w:rPr>
          <w:rFonts w:cs="Arial"/>
        </w:rPr>
        <w:tab/>
      </w:r>
      <w:r>
        <w:rPr>
          <w:rFonts w:cs="Arial"/>
        </w:rPr>
        <w:tab/>
        <w:t>$30</w:t>
      </w:r>
      <w:r>
        <w:rPr>
          <w:rFonts w:cs="Arial"/>
        </w:rPr>
        <w:tab/>
      </w:r>
      <w:r>
        <w:rPr>
          <w:rFonts w:cs="Arial"/>
        </w:rPr>
        <w:tab/>
      </w:r>
      <w:r>
        <w:rPr>
          <w:rFonts w:cs="Arial"/>
        </w:rPr>
        <w:tab/>
        <w:t>$33</w:t>
      </w:r>
      <w:r>
        <w:rPr>
          <w:rFonts w:cs="Arial"/>
        </w:rPr>
        <w:tab/>
      </w:r>
      <w:r>
        <w:rPr>
          <w:rFonts w:cs="Arial"/>
        </w:rPr>
        <w:tab/>
      </w:r>
    </w:p>
    <w:p w14:paraId="697673A8" w14:textId="77777777" w:rsidR="009526CB" w:rsidRDefault="009526CB" w:rsidP="009526CB">
      <w:pPr>
        <w:rPr>
          <w:rFonts w:cs="Arial"/>
        </w:rPr>
      </w:pPr>
      <w:r>
        <w:rPr>
          <w:rFonts w:cs="Arial"/>
        </w:rPr>
        <w:t>Unit drop</w:t>
      </w:r>
      <w:r>
        <w:rPr>
          <w:rFonts w:cs="Arial"/>
        </w:rPr>
        <w:tab/>
      </w:r>
      <w:r>
        <w:rPr>
          <w:rFonts w:cs="Arial"/>
        </w:rPr>
        <w:tab/>
      </w:r>
      <w:r>
        <w:rPr>
          <w:rFonts w:cs="Arial"/>
        </w:rPr>
        <w:tab/>
      </w:r>
      <w:r>
        <w:rPr>
          <w:rFonts w:cs="Arial"/>
        </w:rPr>
        <w:tab/>
        <w:t>#1,900</w:t>
      </w:r>
      <w:r>
        <w:rPr>
          <w:rFonts w:cs="Arial"/>
        </w:rPr>
        <w:tab/>
      </w:r>
      <w:r>
        <w:rPr>
          <w:rFonts w:cs="Arial"/>
        </w:rPr>
        <w:tab/>
      </w:r>
      <w:r>
        <w:rPr>
          <w:rFonts w:cs="Arial"/>
        </w:rPr>
        <w:tab/>
        <w:t>#2,095</w:t>
      </w:r>
      <w:r>
        <w:rPr>
          <w:rFonts w:cs="Arial"/>
        </w:rPr>
        <w:tab/>
      </w:r>
    </w:p>
    <w:p w14:paraId="003FEA1F" w14:textId="77777777" w:rsidR="009526CB" w:rsidRPr="006444A2" w:rsidRDefault="009526CB" w:rsidP="009526CB">
      <w:pPr>
        <w:rPr>
          <w:rFonts w:cs="Arial"/>
          <w:b/>
        </w:rPr>
      </w:pPr>
      <w:r>
        <w:rPr>
          <w:rFonts w:cs="Arial"/>
        </w:rPr>
        <w:t>Sensitivity to price change equals:</w:t>
      </w:r>
    </w:p>
    <w:p w14:paraId="2F0564EE" w14:textId="77777777" w:rsidR="009526CB" w:rsidRPr="006444A2" w:rsidRDefault="009526CB" w:rsidP="009526CB">
      <w:pPr>
        <w:rPr>
          <w:rFonts w:cs="Arial"/>
          <w:b/>
        </w:rPr>
      </w:pPr>
      <w:r w:rsidRPr="006444A2">
        <w:rPr>
          <w:rFonts w:cs="Arial"/>
          <w:b/>
        </w:rPr>
        <w:tab/>
      </w:r>
      <w:r w:rsidRPr="006444A2">
        <w:rPr>
          <w:rFonts w:cs="Arial"/>
          <w:b/>
        </w:rPr>
        <w:tab/>
      </w:r>
      <w:r w:rsidRPr="006444A2">
        <w:rPr>
          <w:rFonts w:cs="Arial"/>
          <w:b/>
        </w:rPr>
        <w:tab/>
      </w:r>
      <w:r w:rsidRPr="006444A2">
        <w:rPr>
          <w:rFonts w:cs="Arial"/>
          <w:b/>
        </w:rPr>
        <w:tab/>
        <w:t>1900/30 = 63.3</w:t>
      </w:r>
      <w:r w:rsidRPr="006444A2">
        <w:rPr>
          <w:rFonts w:cs="Arial"/>
          <w:b/>
        </w:rPr>
        <w:tab/>
      </w:r>
      <w:r w:rsidRPr="006444A2">
        <w:rPr>
          <w:rFonts w:cs="Arial"/>
          <w:b/>
        </w:rPr>
        <w:tab/>
        <w:t>2,095/33 = 66.5</w:t>
      </w:r>
    </w:p>
    <w:p w14:paraId="0DE34762" w14:textId="77777777" w:rsidR="009526CB" w:rsidRDefault="009526CB">
      <w:pPr>
        <w:rPr>
          <w:rFonts w:cs="Arial"/>
        </w:rPr>
      </w:pPr>
    </w:p>
    <w:p w14:paraId="00E5890E" w14:textId="479A8177" w:rsidR="00960083" w:rsidRDefault="00960083">
      <w:pPr>
        <w:rPr>
          <w:rFonts w:cs="Arial"/>
        </w:rPr>
      </w:pPr>
      <w:r>
        <w:rPr>
          <w:rFonts w:cs="Arial"/>
        </w:rPr>
        <w:br w:type="page"/>
      </w:r>
    </w:p>
    <w:p w14:paraId="03788F5E" w14:textId="0A4BF57A" w:rsidR="00960083" w:rsidRDefault="00F93829" w:rsidP="00E9464E">
      <w:pPr>
        <w:pStyle w:val="ListParagraph"/>
        <w:pBdr>
          <w:bottom w:val="single" w:sz="4" w:space="1" w:color="auto"/>
        </w:pBdr>
        <w:rPr>
          <w:rFonts w:cs="Arial"/>
        </w:rPr>
      </w:pPr>
      <w:r>
        <w:rPr>
          <w:rFonts w:cs="Arial"/>
        </w:rPr>
        <w:lastRenderedPageBreak/>
        <w:t>Question 8</w:t>
      </w:r>
      <w:r>
        <w:rPr>
          <w:rFonts w:cs="Arial"/>
        </w:rPr>
        <w:tab/>
      </w:r>
      <w:r>
        <w:rPr>
          <w:rFonts w:cs="Arial"/>
        </w:rPr>
        <w:tab/>
      </w:r>
      <w:r>
        <w:rPr>
          <w:rFonts w:cs="Arial"/>
        </w:rPr>
        <w:tab/>
      </w:r>
      <w:r w:rsidR="00960083">
        <w:rPr>
          <w:rFonts w:cs="Arial"/>
        </w:rPr>
        <w:t xml:space="preserve"> Tamahuy Extension</w:t>
      </w:r>
    </w:p>
    <w:p w14:paraId="0022360C" w14:textId="5463B8B9" w:rsidR="00E9464E" w:rsidRDefault="003019AC" w:rsidP="00476A35">
      <w:pPr>
        <w:pStyle w:val="ListParagraph"/>
        <w:jc w:val="both"/>
        <w:rPr>
          <w:rFonts w:cs="Arial"/>
        </w:rPr>
      </w:pPr>
      <w:r>
        <w:rPr>
          <w:rFonts w:cs="Arial"/>
        </w:rPr>
        <w:t xml:space="preserve">The CEO has </w:t>
      </w:r>
      <w:r w:rsidR="00E9464E">
        <w:rPr>
          <w:rFonts w:cs="Arial"/>
        </w:rPr>
        <w:t xml:space="preserve">finally </w:t>
      </w:r>
      <w:r>
        <w:rPr>
          <w:rFonts w:cs="Arial"/>
        </w:rPr>
        <w:t xml:space="preserve">agreed to keep only </w:t>
      </w:r>
      <w:r w:rsidR="00E9464E">
        <w:rPr>
          <w:rFonts w:cs="Arial"/>
        </w:rPr>
        <w:t>3</w:t>
      </w:r>
      <w:r>
        <w:rPr>
          <w:rFonts w:cs="Arial"/>
        </w:rPr>
        <w:t xml:space="preserve"> tons of HR in inventory as a go-forward policy.</w:t>
      </w:r>
      <w:r w:rsidR="00E9464E">
        <w:rPr>
          <w:rFonts w:cs="Arial"/>
        </w:rPr>
        <w:t xml:space="preserve"> The current level of HR inventory is 18 tons. The selling price was dropped to $4,800 and demand has remained at 10 tons per year.</w:t>
      </w:r>
    </w:p>
    <w:p w14:paraId="3F63F121" w14:textId="77777777" w:rsidR="00E9464E" w:rsidRDefault="00E9464E" w:rsidP="00476A35">
      <w:pPr>
        <w:pStyle w:val="ListParagraph"/>
        <w:jc w:val="both"/>
        <w:rPr>
          <w:rFonts w:cs="Arial"/>
        </w:rPr>
      </w:pPr>
    </w:p>
    <w:p w14:paraId="14CAE0D2" w14:textId="3B802DA5" w:rsidR="003019AC" w:rsidRDefault="003019AC" w:rsidP="00476A35">
      <w:pPr>
        <w:pStyle w:val="ListParagraph"/>
        <w:jc w:val="both"/>
        <w:rPr>
          <w:rFonts w:cs="Arial"/>
        </w:rPr>
      </w:pPr>
      <w:r>
        <w:rPr>
          <w:rFonts w:cs="Arial"/>
        </w:rPr>
        <w:t>Upon further review it is determined that a ton of HR requires a dedicated piece of equipment rented in the warehouse costing $32,000, this has been included in the $650,000 ordering total. Also, the $650,000 includes a warehouse manager who is paid $90,000 per year. The receiving total of $350,000 includes the rent of the warehouse which is $210,000 per year.</w:t>
      </w:r>
    </w:p>
    <w:p w14:paraId="4D110918" w14:textId="77777777" w:rsidR="003019AC" w:rsidRDefault="003019AC" w:rsidP="00476A35">
      <w:pPr>
        <w:pStyle w:val="ListParagraph"/>
        <w:jc w:val="both"/>
        <w:rPr>
          <w:rFonts w:cs="Arial"/>
        </w:rPr>
      </w:pPr>
    </w:p>
    <w:p w14:paraId="2FA7C821" w14:textId="14045664" w:rsidR="003019AC" w:rsidRDefault="003019AC" w:rsidP="00476A35">
      <w:pPr>
        <w:pStyle w:val="ListParagraph"/>
        <w:jc w:val="both"/>
        <w:rPr>
          <w:rFonts w:cs="Arial"/>
        </w:rPr>
      </w:pPr>
      <w:r>
        <w:rPr>
          <w:rFonts w:cs="Arial"/>
        </w:rPr>
        <w:t>HR uses 11% of the warehouse which is currently operating at 83% capacity.</w:t>
      </w:r>
    </w:p>
    <w:p w14:paraId="52B56584" w14:textId="77777777" w:rsidR="003019AC" w:rsidRDefault="003019AC" w:rsidP="00476A35">
      <w:pPr>
        <w:pStyle w:val="ListParagraph"/>
        <w:jc w:val="both"/>
        <w:rPr>
          <w:rFonts w:cs="Arial"/>
        </w:rPr>
      </w:pPr>
    </w:p>
    <w:p w14:paraId="05730137" w14:textId="3035ABF7" w:rsidR="003019AC" w:rsidRDefault="003019AC" w:rsidP="00476A35">
      <w:pPr>
        <w:pStyle w:val="ListParagraph"/>
        <w:numPr>
          <w:ilvl w:val="0"/>
          <w:numId w:val="16"/>
        </w:numPr>
        <w:jc w:val="both"/>
        <w:rPr>
          <w:rFonts w:cs="Arial"/>
        </w:rPr>
      </w:pPr>
      <w:r>
        <w:rPr>
          <w:rFonts w:cs="Arial"/>
        </w:rPr>
        <w:t>Using this additional information create a</w:t>
      </w:r>
      <w:r w:rsidR="00E9464E">
        <w:rPr>
          <w:rFonts w:cs="Arial"/>
        </w:rPr>
        <w:t xml:space="preserve"> long term </w:t>
      </w:r>
      <w:r>
        <w:rPr>
          <w:rFonts w:cs="Arial"/>
        </w:rPr>
        <w:t xml:space="preserve">cost estimate for a ton of HR assuming all </w:t>
      </w:r>
      <w:r w:rsidR="00E9464E">
        <w:rPr>
          <w:rFonts w:cs="Arial"/>
        </w:rPr>
        <w:t xml:space="preserve">other </w:t>
      </w:r>
      <w:r>
        <w:rPr>
          <w:rFonts w:cs="Arial"/>
        </w:rPr>
        <w:t>aspects rem</w:t>
      </w:r>
      <w:r w:rsidR="00E9464E">
        <w:rPr>
          <w:rFonts w:cs="Arial"/>
        </w:rPr>
        <w:t>a</w:t>
      </w:r>
      <w:r>
        <w:rPr>
          <w:rFonts w:cs="Arial"/>
        </w:rPr>
        <w:t>in unchanged fro</w:t>
      </w:r>
      <w:r w:rsidR="00E9464E">
        <w:rPr>
          <w:rFonts w:cs="Arial"/>
        </w:rPr>
        <w:t>m</w:t>
      </w:r>
      <w:r>
        <w:rPr>
          <w:rFonts w:cs="Arial"/>
        </w:rPr>
        <w:t xml:space="preserve"> the original information. [10 marks]</w:t>
      </w:r>
    </w:p>
    <w:p w14:paraId="53786BE2" w14:textId="00EC36E7" w:rsidR="003A5744" w:rsidRDefault="003A5744" w:rsidP="003A5744">
      <w:pPr>
        <w:jc w:val="both"/>
        <w:rPr>
          <w:rFonts w:cs="Arial"/>
        </w:rPr>
      </w:pPr>
      <w:r>
        <w:rPr>
          <w:rFonts w:cs="Arial"/>
        </w:rPr>
        <w:t>Key information changes the understanding of the receiving and ordering costs.</w:t>
      </w:r>
    </w:p>
    <w:p w14:paraId="5FE21FD6" w14:textId="06E5BEC1" w:rsidR="003A5744" w:rsidRDefault="003A5744" w:rsidP="00D6220C">
      <w:pPr>
        <w:contextualSpacing/>
        <w:jc w:val="both"/>
        <w:rPr>
          <w:rFonts w:cs="Arial"/>
        </w:rPr>
      </w:pPr>
      <w:r w:rsidRPr="003A5744">
        <w:rPr>
          <w:rFonts w:cs="Arial"/>
          <w:b/>
        </w:rPr>
        <w:t>Ordering</w:t>
      </w:r>
      <w:r w:rsidR="00146829">
        <w:rPr>
          <w:rFonts w:cs="Arial"/>
        </w:rPr>
        <w:tab/>
        <w:t>$650,000</w:t>
      </w:r>
      <w:r w:rsidR="00146829">
        <w:rPr>
          <w:rFonts w:cs="Arial"/>
        </w:rPr>
        <w:tab/>
        <w:t>Less: $90,000 and</w:t>
      </w:r>
      <w:r>
        <w:rPr>
          <w:rFonts w:cs="Arial"/>
        </w:rPr>
        <w:t xml:space="preserve"> $32,000 = </w:t>
      </w:r>
      <w:r>
        <w:rPr>
          <w:rFonts w:cs="Arial"/>
        </w:rPr>
        <w:tab/>
        <w:t xml:space="preserve">$528,000 </w:t>
      </w:r>
    </w:p>
    <w:p w14:paraId="0102ED73" w14:textId="29194594" w:rsidR="003A5744" w:rsidRDefault="003A5744" w:rsidP="00D6220C">
      <w:pPr>
        <w:contextualSpacing/>
        <w:jc w:val="both"/>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$528,000 / #2,900 = $182.07 per order</w:t>
      </w:r>
    </w:p>
    <w:p w14:paraId="7E7B6151" w14:textId="1BEFC613" w:rsidR="003A5744" w:rsidRDefault="003A5744" w:rsidP="00652764">
      <w:pPr>
        <w:pBdr>
          <w:bottom w:val="single" w:sz="4" w:space="1" w:color="auto"/>
        </w:pBdr>
        <w:contextualSpacing/>
        <w:jc w:val="both"/>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$182.07 (50/10) = </w:t>
      </w:r>
      <w:r w:rsidRPr="00146829">
        <w:rPr>
          <w:rFonts w:cs="Arial"/>
          <w:b/>
        </w:rPr>
        <w:t>$910</w:t>
      </w:r>
      <w:r>
        <w:rPr>
          <w:rFonts w:cs="Arial"/>
        </w:rPr>
        <w:t>.34 per ton</w:t>
      </w:r>
    </w:p>
    <w:p w14:paraId="734443F3" w14:textId="4E9AA1FA" w:rsidR="003A5744" w:rsidRDefault="003A5744" w:rsidP="00D6220C">
      <w:pPr>
        <w:contextualSpacing/>
        <w:jc w:val="both"/>
        <w:rPr>
          <w:rFonts w:cs="Arial"/>
        </w:rPr>
      </w:pPr>
      <w:r>
        <w:rPr>
          <w:rFonts w:cs="Arial"/>
        </w:rPr>
        <w:t xml:space="preserve"> Receiving</w:t>
      </w:r>
      <w:r>
        <w:rPr>
          <w:rFonts w:cs="Arial"/>
        </w:rPr>
        <w:tab/>
        <w:t>$350,000</w:t>
      </w:r>
      <w:r>
        <w:rPr>
          <w:rFonts w:cs="Arial"/>
        </w:rPr>
        <w:tab/>
        <w:t xml:space="preserve">Less $210,000 = </w:t>
      </w:r>
      <w:r>
        <w:rPr>
          <w:rFonts w:cs="Arial"/>
        </w:rPr>
        <w:tab/>
      </w:r>
      <w:r>
        <w:rPr>
          <w:rFonts w:cs="Arial"/>
        </w:rPr>
        <w:tab/>
        <w:t>$140,000</w:t>
      </w:r>
    </w:p>
    <w:p w14:paraId="32409BA4" w14:textId="77777777" w:rsidR="003A5744" w:rsidRDefault="003A5744" w:rsidP="00D6220C">
      <w:pPr>
        <w:contextualSpacing/>
        <w:jc w:val="both"/>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$140,000 / 900 tons received</w:t>
      </w:r>
    </w:p>
    <w:p w14:paraId="5E515264" w14:textId="588E7F79" w:rsidR="003A5744" w:rsidRDefault="003A5744" w:rsidP="00652764">
      <w:pPr>
        <w:pBdr>
          <w:bottom w:val="single" w:sz="4" w:space="1" w:color="auto"/>
        </w:pBdr>
        <w:contextualSpacing/>
        <w:jc w:val="both"/>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146829">
        <w:rPr>
          <w:rFonts w:cs="Arial"/>
          <w:b/>
        </w:rPr>
        <w:t>$155</w:t>
      </w:r>
      <w:r>
        <w:rPr>
          <w:rFonts w:cs="Arial"/>
        </w:rPr>
        <w:t>.56 per ton</w:t>
      </w:r>
      <w:r>
        <w:rPr>
          <w:rFonts w:cs="Arial"/>
        </w:rPr>
        <w:tab/>
      </w:r>
    </w:p>
    <w:p w14:paraId="7557AC56" w14:textId="498CAC66" w:rsidR="00A457B5" w:rsidRPr="00652764" w:rsidRDefault="003A5744" w:rsidP="00A457B5">
      <w:pPr>
        <w:jc w:val="both"/>
        <w:rPr>
          <w:rFonts w:cs="Arial"/>
          <w:b/>
        </w:rPr>
      </w:pPr>
      <w:r w:rsidRPr="003A5744">
        <w:rPr>
          <w:rFonts w:cs="Arial"/>
          <w:b/>
        </w:rPr>
        <w:t>NEW COST MODEL</w:t>
      </w:r>
      <w:r w:rsidR="00652764">
        <w:rPr>
          <w:rFonts w:cs="Arial"/>
          <w:b/>
        </w:rPr>
        <w:t xml:space="preserve"> </w:t>
      </w:r>
      <w:r w:rsidR="00652764" w:rsidRPr="00652764">
        <w:rPr>
          <w:rFonts w:cs="Arial"/>
          <w:b/>
        </w:rPr>
        <w:sym w:font="Wingdings" w:char="F0E8"/>
      </w:r>
      <w:r w:rsidR="00652764">
        <w:rPr>
          <w:rFonts w:cs="Arial"/>
        </w:rPr>
        <w:t>$32,000 fixed</w:t>
      </w:r>
      <w:r w:rsidR="00A457B5">
        <w:rPr>
          <w:rFonts w:cs="Arial"/>
        </w:rPr>
        <w:tab/>
      </w:r>
      <w:r w:rsidR="00A457B5">
        <w:rPr>
          <w:rFonts w:cs="Arial"/>
        </w:rPr>
        <w:tab/>
        <w:t>Production</w:t>
      </w:r>
      <w:r w:rsidR="00A457B5">
        <w:rPr>
          <w:rFonts w:cs="Arial"/>
        </w:rPr>
        <w:tab/>
      </w:r>
      <w:r w:rsidR="00A457B5">
        <w:rPr>
          <w:rFonts w:cs="Arial"/>
        </w:rPr>
        <w:tab/>
        <w:t>Inventory</w:t>
      </w:r>
    </w:p>
    <w:p w14:paraId="3F7B55B4" w14:textId="1E71F621" w:rsidR="00A457B5" w:rsidRDefault="00A457B5" w:rsidP="00A457B5">
      <w:pPr>
        <w:contextualSpacing/>
        <w:jc w:val="both"/>
        <w:rPr>
          <w:rFonts w:cs="Arial"/>
        </w:rPr>
      </w:pPr>
      <w:r>
        <w:rPr>
          <w:rFonts w:cs="Arial"/>
        </w:rPr>
        <w:t>Direct Materials (same)</w:t>
      </w:r>
      <w:r>
        <w:rPr>
          <w:rFonts w:cs="Arial"/>
        </w:rPr>
        <w:tab/>
      </w:r>
      <w:r>
        <w:rPr>
          <w:rFonts w:cs="Arial"/>
        </w:rPr>
        <w:tab/>
      </w:r>
      <w:r>
        <w:rPr>
          <w:rFonts w:cs="Arial"/>
        </w:rPr>
        <w:tab/>
      </w:r>
      <w:r>
        <w:rPr>
          <w:rFonts w:cs="Arial"/>
        </w:rPr>
        <w:tab/>
        <w:t xml:space="preserve">$ </w:t>
      </w:r>
      <w:r w:rsidR="00EE6174">
        <w:rPr>
          <w:rFonts w:cs="Arial"/>
        </w:rPr>
        <w:t xml:space="preserve"> </w:t>
      </w:r>
      <w:r>
        <w:rPr>
          <w:rFonts w:cs="Arial"/>
        </w:rPr>
        <w:t>900</w:t>
      </w:r>
      <w:r>
        <w:rPr>
          <w:rFonts w:cs="Arial"/>
        </w:rPr>
        <w:tab/>
      </w:r>
      <w:r>
        <w:rPr>
          <w:rFonts w:cs="Arial"/>
        </w:rPr>
        <w:tab/>
      </w:r>
      <w:r>
        <w:rPr>
          <w:rFonts w:cs="Arial"/>
        </w:rPr>
        <w:tab/>
        <w:t>$</w:t>
      </w:r>
      <w:r w:rsidR="00EE6174">
        <w:rPr>
          <w:rFonts w:cs="Arial"/>
        </w:rPr>
        <w:t xml:space="preserve">  </w:t>
      </w:r>
      <w:r>
        <w:rPr>
          <w:rFonts w:cs="Arial"/>
        </w:rPr>
        <w:t>900</w:t>
      </w:r>
    </w:p>
    <w:p w14:paraId="7993BAF8" w14:textId="1B3013BD" w:rsidR="00A457B5" w:rsidRDefault="00A457B5" w:rsidP="00A457B5">
      <w:pPr>
        <w:contextualSpacing/>
        <w:jc w:val="both"/>
        <w:rPr>
          <w:rFonts w:cs="Arial"/>
        </w:rPr>
      </w:pPr>
      <w:r>
        <w:rPr>
          <w:rFonts w:cs="Arial"/>
        </w:rPr>
        <w:t>Direct Labor (same)</w:t>
      </w:r>
      <w:r>
        <w:rPr>
          <w:rFonts w:cs="Arial"/>
        </w:rPr>
        <w:tab/>
      </w:r>
      <w:r>
        <w:rPr>
          <w:rFonts w:cs="Arial"/>
        </w:rPr>
        <w:tab/>
      </w:r>
      <w:r>
        <w:rPr>
          <w:rFonts w:cs="Arial"/>
        </w:rPr>
        <w:tab/>
      </w:r>
      <w:r>
        <w:rPr>
          <w:rFonts w:cs="Arial"/>
        </w:rPr>
        <w:tab/>
        <w:t xml:space="preserve">$ </w:t>
      </w:r>
      <w:r w:rsidR="00EE6174">
        <w:rPr>
          <w:rFonts w:cs="Arial"/>
        </w:rPr>
        <w:t xml:space="preserve"> </w:t>
      </w:r>
      <w:r>
        <w:rPr>
          <w:rFonts w:cs="Arial"/>
        </w:rPr>
        <w:t>500</w:t>
      </w:r>
      <w:r>
        <w:rPr>
          <w:rFonts w:cs="Arial"/>
        </w:rPr>
        <w:tab/>
      </w:r>
      <w:r>
        <w:rPr>
          <w:rFonts w:cs="Arial"/>
        </w:rPr>
        <w:tab/>
      </w:r>
      <w:r>
        <w:rPr>
          <w:rFonts w:cs="Arial"/>
        </w:rPr>
        <w:tab/>
        <w:t>$</w:t>
      </w:r>
      <w:r w:rsidR="00EE6174">
        <w:rPr>
          <w:rFonts w:cs="Arial"/>
        </w:rPr>
        <w:t xml:space="preserve">  </w:t>
      </w:r>
      <w:r>
        <w:rPr>
          <w:rFonts w:cs="Arial"/>
        </w:rPr>
        <w:t>500</w:t>
      </w:r>
    </w:p>
    <w:p w14:paraId="3378C178" w14:textId="207A9EF0" w:rsidR="00A457B5" w:rsidRDefault="00A457B5" w:rsidP="00A457B5">
      <w:pPr>
        <w:contextualSpacing/>
        <w:jc w:val="both"/>
        <w:rPr>
          <w:rFonts w:cs="Arial"/>
        </w:rPr>
      </w:pPr>
      <w:r>
        <w:rPr>
          <w:rFonts w:cs="Arial"/>
        </w:rPr>
        <w:t>Other Overhead</w:t>
      </w:r>
      <w:r>
        <w:rPr>
          <w:rFonts w:cs="Arial"/>
        </w:rPr>
        <w:tab/>
      </w:r>
      <w:r>
        <w:rPr>
          <w:rFonts w:cs="Arial"/>
        </w:rPr>
        <w:tab/>
      </w:r>
      <w:r>
        <w:rPr>
          <w:rFonts w:cs="Arial"/>
        </w:rPr>
        <w:tab/>
      </w:r>
      <w:r>
        <w:rPr>
          <w:rFonts w:cs="Arial"/>
        </w:rPr>
        <w:tab/>
        <w:t>$ 1,170</w:t>
      </w:r>
      <w:r>
        <w:rPr>
          <w:rFonts w:cs="Arial"/>
        </w:rPr>
        <w:tab/>
      </w:r>
      <w:r>
        <w:rPr>
          <w:rFonts w:cs="Arial"/>
        </w:rPr>
        <w:tab/>
      </w:r>
      <w:r>
        <w:rPr>
          <w:rFonts w:cs="Arial"/>
        </w:rPr>
        <w:tab/>
        <w:t>$</w:t>
      </w:r>
      <w:r w:rsidR="00EE6174">
        <w:rPr>
          <w:rFonts w:cs="Arial"/>
        </w:rPr>
        <w:t xml:space="preserve"> </w:t>
      </w:r>
      <w:r>
        <w:rPr>
          <w:rFonts w:cs="Arial"/>
        </w:rPr>
        <w:t>1,170</w:t>
      </w:r>
    </w:p>
    <w:p w14:paraId="3AA2D85C" w14:textId="14FC19DF" w:rsidR="00A457B5" w:rsidRDefault="00A457B5" w:rsidP="00A457B5">
      <w:pPr>
        <w:contextualSpacing/>
        <w:jc w:val="both"/>
        <w:rPr>
          <w:rFonts w:cs="Arial"/>
        </w:rPr>
      </w:pPr>
      <w:r>
        <w:rPr>
          <w:rFonts w:cs="Arial"/>
        </w:rPr>
        <w:t>Shipping (same)</w:t>
      </w:r>
      <w:r>
        <w:rPr>
          <w:rFonts w:cs="Arial"/>
        </w:rPr>
        <w:tab/>
      </w:r>
      <w:r>
        <w:rPr>
          <w:rFonts w:cs="Arial"/>
        </w:rPr>
        <w:tab/>
      </w:r>
      <w:r>
        <w:rPr>
          <w:rFonts w:cs="Arial"/>
        </w:rPr>
        <w:tab/>
        <w:t xml:space="preserve">$171(3) = </w:t>
      </w:r>
      <w:r>
        <w:rPr>
          <w:rFonts w:cs="Arial"/>
        </w:rPr>
        <w:tab/>
        <w:t xml:space="preserve">$ </w:t>
      </w:r>
      <w:r w:rsidR="00EE6174">
        <w:rPr>
          <w:rFonts w:cs="Arial"/>
        </w:rPr>
        <w:t xml:space="preserve"> </w:t>
      </w:r>
      <w:r>
        <w:rPr>
          <w:rFonts w:cs="Arial"/>
        </w:rPr>
        <w:t>513</w:t>
      </w:r>
      <w:r>
        <w:rPr>
          <w:rFonts w:cs="Arial"/>
        </w:rPr>
        <w:tab/>
      </w:r>
      <w:r>
        <w:rPr>
          <w:rFonts w:cs="Arial"/>
        </w:rPr>
        <w:tab/>
      </w:r>
      <w:r>
        <w:rPr>
          <w:rFonts w:cs="Arial"/>
        </w:rPr>
        <w:tab/>
        <w:t>-0-</w:t>
      </w:r>
    </w:p>
    <w:p w14:paraId="14530B01" w14:textId="77777777" w:rsidR="00A457B5" w:rsidRDefault="00A457B5" w:rsidP="00A457B5">
      <w:pPr>
        <w:contextualSpacing/>
        <w:jc w:val="both"/>
        <w:rPr>
          <w:rFonts w:cs="Arial"/>
        </w:rPr>
      </w:pPr>
      <w:r>
        <w:rPr>
          <w:rFonts w:cs="Arial"/>
        </w:rPr>
        <w:tab/>
      </w:r>
      <w:r>
        <w:rPr>
          <w:rFonts w:cs="Arial"/>
        </w:rPr>
        <w:tab/>
      </w:r>
      <w:r>
        <w:rPr>
          <w:rFonts w:cs="Arial"/>
        </w:rPr>
        <w:tab/>
      </w:r>
      <w:r>
        <w:rPr>
          <w:rFonts w:cs="Arial"/>
        </w:rPr>
        <w:tab/>
        <w:t xml:space="preserve">$171 (.5) = </w:t>
      </w:r>
      <w:r>
        <w:rPr>
          <w:rFonts w:cs="Arial"/>
        </w:rPr>
        <w:tab/>
        <w:t>$   85.50</w:t>
      </w:r>
      <w:r>
        <w:rPr>
          <w:rFonts w:cs="Arial"/>
        </w:rPr>
        <w:tab/>
      </w:r>
      <w:r>
        <w:rPr>
          <w:rFonts w:cs="Arial"/>
        </w:rPr>
        <w:tab/>
        <w:t>$85.50</w:t>
      </w:r>
      <w:r>
        <w:rPr>
          <w:rFonts w:cs="Arial"/>
        </w:rPr>
        <w:tab/>
      </w:r>
    </w:p>
    <w:p w14:paraId="50D9E713" w14:textId="6C85EC13" w:rsidR="00A457B5" w:rsidRDefault="00A457B5" w:rsidP="00A457B5">
      <w:pPr>
        <w:contextualSpacing/>
        <w:jc w:val="both"/>
        <w:rPr>
          <w:rFonts w:cs="Arial"/>
        </w:rPr>
      </w:pPr>
      <w:r>
        <w:rPr>
          <w:rFonts w:cs="Arial"/>
        </w:rPr>
        <w:t>Ordering</w:t>
      </w:r>
      <w:r>
        <w:rPr>
          <w:rFonts w:cs="Arial"/>
        </w:rPr>
        <w:tab/>
      </w:r>
      <w:r>
        <w:rPr>
          <w:rFonts w:cs="Arial"/>
        </w:rPr>
        <w:tab/>
      </w:r>
      <w:r>
        <w:rPr>
          <w:rFonts w:cs="Arial"/>
        </w:rPr>
        <w:tab/>
      </w:r>
      <w:r w:rsidR="006A4B74">
        <w:rPr>
          <w:rFonts w:cs="Arial"/>
        </w:rPr>
        <w:t>$182(5)</w:t>
      </w:r>
      <w:r>
        <w:rPr>
          <w:rFonts w:cs="Arial"/>
        </w:rPr>
        <w:tab/>
      </w:r>
      <w:r>
        <w:rPr>
          <w:rFonts w:cs="Arial"/>
        </w:rPr>
        <w:tab/>
      </w:r>
      <w:r w:rsidRPr="00781348">
        <w:rPr>
          <w:rFonts w:cs="Arial"/>
          <w:b/>
        </w:rPr>
        <w:t>$ 910.34</w:t>
      </w:r>
      <w:r>
        <w:rPr>
          <w:rFonts w:cs="Arial"/>
        </w:rPr>
        <w:t xml:space="preserve"> </w:t>
      </w:r>
      <w:r>
        <w:rPr>
          <w:rFonts w:cs="Arial"/>
        </w:rPr>
        <w:tab/>
      </w:r>
      <w:r>
        <w:rPr>
          <w:rFonts w:cs="Arial"/>
        </w:rPr>
        <w:tab/>
        <w:t>-0-</w:t>
      </w:r>
    </w:p>
    <w:p w14:paraId="5282A934" w14:textId="77777777" w:rsidR="00A457B5" w:rsidRDefault="00A457B5" w:rsidP="00A457B5">
      <w:pPr>
        <w:contextualSpacing/>
        <w:jc w:val="both"/>
        <w:rPr>
          <w:rFonts w:cs="Arial"/>
          <w:u w:val="single"/>
        </w:rPr>
      </w:pPr>
      <w:r>
        <w:rPr>
          <w:rFonts w:cs="Arial"/>
        </w:rPr>
        <w:t>Receiving</w:t>
      </w:r>
      <w:r>
        <w:rPr>
          <w:rFonts w:cs="Arial"/>
        </w:rPr>
        <w:tab/>
      </w:r>
      <w:r>
        <w:rPr>
          <w:rFonts w:cs="Arial"/>
        </w:rPr>
        <w:tab/>
      </w:r>
      <w:r>
        <w:rPr>
          <w:rFonts w:cs="Arial"/>
        </w:rPr>
        <w:tab/>
      </w:r>
      <w:r>
        <w:rPr>
          <w:rFonts w:cs="Arial"/>
        </w:rPr>
        <w:tab/>
      </w:r>
      <w:r>
        <w:rPr>
          <w:rFonts w:cs="Arial"/>
        </w:rPr>
        <w:tab/>
      </w:r>
      <w:r w:rsidRPr="00781348">
        <w:rPr>
          <w:rFonts w:cs="Arial"/>
          <w:b/>
          <w:u w:val="single"/>
        </w:rPr>
        <w:t>$ 155.56</w:t>
      </w:r>
      <w:r>
        <w:rPr>
          <w:rFonts w:cs="Arial"/>
          <w:u w:val="single"/>
        </w:rPr>
        <w:tab/>
      </w:r>
      <w:r>
        <w:rPr>
          <w:rFonts w:cs="Arial"/>
          <w:u w:val="single"/>
        </w:rPr>
        <w:tab/>
        <w:t>$155.56</w:t>
      </w:r>
    </w:p>
    <w:p w14:paraId="482D4265" w14:textId="77777777" w:rsidR="00A457B5" w:rsidRDefault="00A457B5" w:rsidP="00A457B5">
      <w:pPr>
        <w:ind w:firstLine="720"/>
        <w:rPr>
          <w:rFonts w:cs="Arial"/>
        </w:rPr>
      </w:pPr>
      <w:r w:rsidRPr="00A457B5">
        <w:rPr>
          <w:rFonts w:cs="Arial"/>
        </w:rPr>
        <w:tab/>
      </w:r>
      <w:r w:rsidRPr="00A457B5">
        <w:rPr>
          <w:rFonts w:cs="Arial"/>
        </w:rPr>
        <w:tab/>
      </w:r>
      <w:r w:rsidRPr="00A457B5">
        <w:rPr>
          <w:rFonts w:cs="Arial"/>
        </w:rPr>
        <w:tab/>
      </w:r>
      <w:r w:rsidRPr="00A457B5">
        <w:rPr>
          <w:rFonts w:cs="Arial"/>
        </w:rPr>
        <w:tab/>
      </w:r>
      <w:r w:rsidRPr="00A457B5">
        <w:rPr>
          <w:rFonts w:cs="Arial"/>
        </w:rPr>
        <w:tab/>
        <w:t>$4,234.40</w:t>
      </w:r>
      <w:r w:rsidRPr="00A457B5">
        <w:rPr>
          <w:rFonts w:cs="Arial"/>
        </w:rPr>
        <w:tab/>
      </w:r>
      <w:r w:rsidRPr="00A457B5">
        <w:rPr>
          <w:rFonts w:cs="Arial"/>
        </w:rPr>
        <w:tab/>
        <w:t>$2,809 for carrying cost</w:t>
      </w:r>
    </w:p>
    <w:p w14:paraId="5BAEF653" w14:textId="0B58FBC7" w:rsidR="00A457B5" w:rsidRDefault="00A457B5" w:rsidP="00A457B5">
      <w:pPr>
        <w:contextualSpacing/>
        <w:rPr>
          <w:rFonts w:cs="Arial"/>
        </w:rPr>
      </w:pPr>
      <w:r>
        <w:rPr>
          <w:rFonts w:cs="Arial"/>
        </w:rPr>
        <w:t>Carrying cost</w:t>
      </w:r>
      <w:r>
        <w:rPr>
          <w:rFonts w:cs="Arial"/>
        </w:rPr>
        <w:tab/>
      </w:r>
      <w:r>
        <w:rPr>
          <w:rFonts w:cs="Arial"/>
        </w:rPr>
        <w:tab/>
      </w:r>
      <w:r>
        <w:rPr>
          <w:rFonts w:cs="Arial"/>
        </w:rPr>
        <w:tab/>
      </w:r>
      <w:r>
        <w:rPr>
          <w:rFonts w:cs="Arial"/>
        </w:rPr>
        <w:tab/>
      </w:r>
      <w:r>
        <w:rPr>
          <w:rFonts w:cs="Arial"/>
        </w:rPr>
        <w:tab/>
      </w:r>
      <w:r w:rsidRPr="00781348">
        <w:rPr>
          <w:rFonts w:cs="Arial"/>
          <w:b/>
          <w:u w:val="single"/>
        </w:rPr>
        <w:t xml:space="preserve">   $101</w:t>
      </w:r>
    </w:p>
    <w:p w14:paraId="622CAF7C" w14:textId="2A09FB1C" w:rsidR="00A457B5" w:rsidRDefault="00781348" w:rsidP="00A457B5">
      <w:pPr>
        <w:contextualSpacing/>
        <w:rPr>
          <w:rFonts w:cs="Arial"/>
        </w:rPr>
      </w:pPr>
      <w:r>
        <w:rPr>
          <w:rFonts w:cs="Arial"/>
        </w:rPr>
        <w:tab/>
      </w:r>
      <w:r>
        <w:rPr>
          <w:rFonts w:cs="Arial"/>
        </w:rPr>
        <w:tab/>
        <w:t xml:space="preserve">Total </w:t>
      </w:r>
      <w:r>
        <w:rPr>
          <w:rFonts w:cs="Arial"/>
        </w:rPr>
        <w:tab/>
      </w:r>
      <w:r>
        <w:rPr>
          <w:rFonts w:cs="Arial"/>
        </w:rPr>
        <w:tab/>
      </w:r>
      <w:r>
        <w:rPr>
          <w:rFonts w:cs="Arial"/>
        </w:rPr>
        <w:tab/>
      </w:r>
      <w:r>
        <w:rPr>
          <w:rFonts w:cs="Arial"/>
        </w:rPr>
        <w:tab/>
        <w:t>$4,33</w:t>
      </w:r>
      <w:r w:rsidR="00A457B5">
        <w:rPr>
          <w:rFonts w:cs="Arial"/>
        </w:rPr>
        <w:t>5.40</w:t>
      </w:r>
    </w:p>
    <w:p w14:paraId="0670C642" w14:textId="77777777" w:rsidR="00A457B5" w:rsidRDefault="00A457B5" w:rsidP="00A457B5">
      <w:pPr>
        <w:rPr>
          <w:rFonts w:cs="Arial"/>
        </w:rPr>
      </w:pPr>
    </w:p>
    <w:p w14:paraId="34BE9D79" w14:textId="516F83C0" w:rsidR="00652764" w:rsidRDefault="00652764" w:rsidP="00652764">
      <w:pPr>
        <w:contextualSpacing/>
        <w:rPr>
          <w:rFonts w:cs="Arial"/>
        </w:rPr>
      </w:pPr>
      <w:r>
        <w:rPr>
          <w:rFonts w:cs="Arial"/>
        </w:rPr>
        <w:t>Adjusted HR contribution margin</w:t>
      </w:r>
      <w:r>
        <w:rPr>
          <w:rFonts w:cs="Arial"/>
        </w:rPr>
        <w:tab/>
      </w:r>
      <w:r>
        <w:rPr>
          <w:rFonts w:cs="Arial"/>
        </w:rPr>
        <w:tab/>
        <w:t>$4,800</w:t>
      </w:r>
    </w:p>
    <w:p w14:paraId="0FABEB53" w14:textId="191E0273" w:rsidR="00652764" w:rsidRPr="00652764" w:rsidRDefault="00652764" w:rsidP="00652764">
      <w:pPr>
        <w:contextualSpacing/>
        <w:rPr>
          <w:rFonts w:cs="Arial"/>
          <w:u w:val="single"/>
        </w:rPr>
      </w:pPr>
      <w:r>
        <w:rPr>
          <w:rFonts w:cs="Arial"/>
        </w:rPr>
        <w:tab/>
      </w:r>
      <w:r>
        <w:rPr>
          <w:rFonts w:cs="Arial"/>
        </w:rPr>
        <w:tab/>
      </w:r>
      <w:r>
        <w:rPr>
          <w:rFonts w:cs="Arial"/>
        </w:rPr>
        <w:tab/>
      </w:r>
      <w:r>
        <w:rPr>
          <w:rFonts w:cs="Arial"/>
        </w:rPr>
        <w:tab/>
      </w:r>
      <w:r>
        <w:rPr>
          <w:rFonts w:cs="Arial"/>
        </w:rPr>
        <w:tab/>
      </w:r>
      <w:r>
        <w:rPr>
          <w:rFonts w:cs="Arial"/>
        </w:rPr>
        <w:tab/>
      </w:r>
      <w:r w:rsidR="00781348">
        <w:rPr>
          <w:rFonts w:cs="Arial"/>
          <w:u w:val="single"/>
        </w:rPr>
        <w:t>($4,33</w:t>
      </w:r>
      <w:r w:rsidRPr="00652764">
        <w:rPr>
          <w:rFonts w:cs="Arial"/>
          <w:u w:val="single"/>
        </w:rPr>
        <w:t>5)</w:t>
      </w:r>
    </w:p>
    <w:p w14:paraId="3E1E4A38" w14:textId="48E3A176" w:rsidR="00652764" w:rsidRDefault="00781348" w:rsidP="00652764">
      <w:pPr>
        <w:contextualSpacing/>
        <w:rPr>
          <w:rFonts w:cs="Arial"/>
        </w:rPr>
      </w:pPr>
      <w:r>
        <w:rPr>
          <w:rFonts w:cs="Arial"/>
        </w:rPr>
        <w:tab/>
      </w:r>
      <w:r>
        <w:rPr>
          <w:rFonts w:cs="Arial"/>
        </w:rPr>
        <w:tab/>
      </w:r>
      <w:r>
        <w:rPr>
          <w:rFonts w:cs="Arial"/>
        </w:rPr>
        <w:tab/>
      </w:r>
      <w:r>
        <w:rPr>
          <w:rFonts w:cs="Arial"/>
        </w:rPr>
        <w:tab/>
      </w:r>
      <w:r>
        <w:rPr>
          <w:rFonts w:cs="Arial"/>
        </w:rPr>
        <w:tab/>
      </w:r>
      <w:r>
        <w:rPr>
          <w:rFonts w:cs="Arial"/>
        </w:rPr>
        <w:tab/>
        <w:t>$46</w:t>
      </w:r>
      <w:r w:rsidR="00652764">
        <w:rPr>
          <w:rFonts w:cs="Arial"/>
        </w:rPr>
        <w:t>5 per ton</w:t>
      </w:r>
    </w:p>
    <w:p w14:paraId="67550003" w14:textId="63ABE106" w:rsidR="00A457B5" w:rsidRDefault="00A457B5" w:rsidP="00652764">
      <w:pPr>
        <w:pBdr>
          <w:top w:val="single" w:sz="4" w:space="1" w:color="auto"/>
        </w:pBdr>
        <w:rPr>
          <w:rFonts w:cs="Arial"/>
        </w:rPr>
      </w:pPr>
      <w:r>
        <w:rPr>
          <w:rFonts w:cs="Arial"/>
        </w:rPr>
        <w:t xml:space="preserve">3 tons @.12 ($2,809) = $1,011 for all 10 tons </w:t>
      </w:r>
      <w:r w:rsidR="00146829">
        <w:rPr>
          <w:rFonts w:cs="Arial"/>
        </w:rPr>
        <w:t xml:space="preserve">sold </w:t>
      </w:r>
      <w:r>
        <w:rPr>
          <w:rFonts w:cs="Arial"/>
        </w:rPr>
        <w:t>or,</w:t>
      </w:r>
    </w:p>
    <w:p w14:paraId="42EE565F" w14:textId="77777777" w:rsidR="00A457B5" w:rsidRPr="00A457B5" w:rsidRDefault="00A457B5" w:rsidP="00A457B5">
      <w:pPr>
        <w:rPr>
          <w:rFonts w:cs="Arial"/>
        </w:rPr>
      </w:pPr>
      <w:r>
        <w:rPr>
          <w:rFonts w:cs="Arial"/>
        </w:rPr>
        <w:t>Each ton is in inventory about 3.6 months (3/10)(12 months) causing an average financing cost of $101.</w:t>
      </w:r>
    </w:p>
    <w:p w14:paraId="3F30D1FC" w14:textId="77777777" w:rsidR="00291FF0" w:rsidRDefault="00E9464E" w:rsidP="00476A35">
      <w:pPr>
        <w:pStyle w:val="ListParagraph"/>
        <w:numPr>
          <w:ilvl w:val="0"/>
          <w:numId w:val="16"/>
        </w:numPr>
        <w:jc w:val="both"/>
        <w:rPr>
          <w:rFonts w:cs="Arial"/>
        </w:rPr>
      </w:pPr>
      <w:r>
        <w:rPr>
          <w:rFonts w:cs="Arial"/>
        </w:rPr>
        <w:lastRenderedPageBreak/>
        <w:t xml:space="preserve">There is currently a proposal that Tamahuy create an HR-Eco. This product will be </w:t>
      </w:r>
      <w:r w:rsidR="00291FF0">
        <w:rPr>
          <w:rFonts w:cs="Arial"/>
        </w:rPr>
        <w:t xml:space="preserve">very </w:t>
      </w:r>
      <w:r>
        <w:rPr>
          <w:rFonts w:cs="Arial"/>
        </w:rPr>
        <w:t xml:space="preserve">similar </w:t>
      </w:r>
      <w:r w:rsidR="00291FF0">
        <w:rPr>
          <w:rFonts w:cs="Arial"/>
        </w:rPr>
        <w:t xml:space="preserve">to the HR </w:t>
      </w:r>
      <w:r>
        <w:rPr>
          <w:rFonts w:cs="Arial"/>
        </w:rPr>
        <w:t>except it will require $130 more per ton in production costs at the factory</w:t>
      </w:r>
      <w:r w:rsidR="00291FF0">
        <w:rPr>
          <w:rFonts w:cs="Arial"/>
        </w:rPr>
        <w:t xml:space="preserve"> and it will be produced in an eco-friendly manner</w:t>
      </w:r>
      <w:r>
        <w:rPr>
          <w:rFonts w:cs="Arial"/>
        </w:rPr>
        <w:t>.</w:t>
      </w:r>
    </w:p>
    <w:p w14:paraId="56F7E220" w14:textId="77777777" w:rsidR="00291FF0" w:rsidRDefault="00291FF0" w:rsidP="00476A35">
      <w:pPr>
        <w:pStyle w:val="ListParagraph"/>
        <w:ind w:left="1080"/>
        <w:jc w:val="both"/>
        <w:rPr>
          <w:rFonts w:cs="Arial"/>
        </w:rPr>
      </w:pPr>
    </w:p>
    <w:p w14:paraId="7E8B6B9C" w14:textId="128DFF40" w:rsidR="003019AC" w:rsidRDefault="00E9464E" w:rsidP="00476A35">
      <w:pPr>
        <w:pStyle w:val="ListParagraph"/>
        <w:ind w:left="1080"/>
        <w:jc w:val="both"/>
        <w:rPr>
          <w:rFonts w:cs="Arial"/>
        </w:rPr>
      </w:pPr>
      <w:r>
        <w:rPr>
          <w:rFonts w:cs="Arial"/>
        </w:rPr>
        <w:t xml:space="preserve">Tamahuy will need to buy a piece of equipment for $35,000 for the warehouse. </w:t>
      </w:r>
      <w:r w:rsidR="00291FF0">
        <w:rPr>
          <w:rFonts w:cs="Arial"/>
        </w:rPr>
        <w:t>The or</w:t>
      </w:r>
      <w:r w:rsidR="00476A35">
        <w:rPr>
          <w:rFonts w:cs="Arial"/>
        </w:rPr>
        <w:t>i</w:t>
      </w:r>
      <w:r w:rsidR="00291FF0">
        <w:rPr>
          <w:rFonts w:cs="Arial"/>
        </w:rPr>
        <w:t>ginal equipment costing $3</w:t>
      </w:r>
      <w:r w:rsidR="006A4B74">
        <w:rPr>
          <w:rFonts w:cs="Arial"/>
        </w:rPr>
        <w:t xml:space="preserve">2,000 will not be needed </w:t>
      </w:r>
      <w:r w:rsidR="001722E9">
        <w:rPr>
          <w:rFonts w:cs="Arial"/>
        </w:rPr>
        <w:t>for the HR-Eco</w:t>
      </w:r>
      <w:r w:rsidR="00291FF0">
        <w:rPr>
          <w:rFonts w:cs="Arial"/>
        </w:rPr>
        <w:t xml:space="preserve">. </w:t>
      </w:r>
      <w:r>
        <w:rPr>
          <w:rFonts w:cs="Arial"/>
        </w:rPr>
        <w:t>The selling price of the HR-Eco will be $5,300 per unit and this will be sold instead of the HR (a direct substitute</w:t>
      </w:r>
      <w:r w:rsidR="005E02E0">
        <w:rPr>
          <w:rFonts w:cs="Arial"/>
        </w:rPr>
        <w:t>, full cannibalization</w:t>
      </w:r>
      <w:r>
        <w:rPr>
          <w:rFonts w:cs="Arial"/>
        </w:rPr>
        <w:t xml:space="preserve">). The </w:t>
      </w:r>
      <w:r w:rsidR="005E02E0">
        <w:rPr>
          <w:rFonts w:cs="Arial"/>
        </w:rPr>
        <w:t>HR-e</w:t>
      </w:r>
      <w:r>
        <w:rPr>
          <w:rFonts w:cs="Arial"/>
        </w:rPr>
        <w:t>co portion of the process requires that the HR-Eco remain in the warehouse in a controlled temperature environment for 1 year before it can be sold.</w:t>
      </w:r>
    </w:p>
    <w:p w14:paraId="2008689C" w14:textId="78BAA8ED" w:rsidR="00E9464E" w:rsidRDefault="00E9464E" w:rsidP="005E02E0">
      <w:pPr>
        <w:ind w:left="1080"/>
        <w:jc w:val="both"/>
        <w:rPr>
          <w:rFonts w:cs="Arial"/>
        </w:rPr>
      </w:pPr>
      <w:r>
        <w:rPr>
          <w:rFonts w:cs="Arial"/>
        </w:rPr>
        <w:t>The HR-Eco will consume an additional 4% of the warehouse space</w:t>
      </w:r>
      <w:r w:rsidR="00291FF0">
        <w:rPr>
          <w:rFonts w:cs="Arial"/>
        </w:rPr>
        <w:t>.</w:t>
      </w:r>
      <w:r w:rsidR="005E02E0">
        <w:rPr>
          <w:rFonts w:cs="Arial"/>
        </w:rPr>
        <w:t xml:space="preserve"> Unique packaging requires that the order size must be </w:t>
      </w:r>
      <w:r w:rsidR="005E02E0" w:rsidRPr="005E02E0">
        <w:rPr>
          <w:rFonts w:cs="Arial"/>
          <w:b/>
        </w:rPr>
        <w:t>.3</w:t>
      </w:r>
      <w:r w:rsidR="005E02E0">
        <w:rPr>
          <w:rFonts w:cs="Arial"/>
        </w:rPr>
        <w:t xml:space="preserve"> of a ton.</w:t>
      </w:r>
    </w:p>
    <w:p w14:paraId="7EAABD83" w14:textId="1D3D576A" w:rsidR="00291FF0" w:rsidRPr="00E9464E" w:rsidRDefault="00291FF0" w:rsidP="00476A35">
      <w:pPr>
        <w:ind w:left="360" w:firstLine="720"/>
        <w:jc w:val="both"/>
        <w:rPr>
          <w:rFonts w:cs="Arial"/>
        </w:rPr>
      </w:pPr>
      <w:r>
        <w:rPr>
          <w:rFonts w:cs="Arial"/>
        </w:rPr>
        <w:t>The CEO would like you to analyze the introduction of the Eco-HR based on a three year time horizon.</w:t>
      </w:r>
    </w:p>
    <w:p w14:paraId="2DDAD335" w14:textId="2C868B81" w:rsidR="003019AC" w:rsidRDefault="001722E9" w:rsidP="00960083">
      <w:pPr>
        <w:pStyle w:val="ListParagraph"/>
        <w:rPr>
          <w:rFonts w:cs="Arial"/>
        </w:rPr>
      </w:pPr>
      <w:r w:rsidRPr="005E02E0">
        <w:rPr>
          <w:rFonts w:cs="Arial"/>
          <w:b/>
        </w:rPr>
        <w:t>Proceed or not with the HR-Eco</w:t>
      </w:r>
      <w:r w:rsidR="00291FF0" w:rsidRPr="005E02E0">
        <w:rPr>
          <w:rFonts w:cs="Arial"/>
          <w:b/>
        </w:rPr>
        <w:t xml:space="preserve">? </w:t>
      </w:r>
      <w:r w:rsidR="00291FF0">
        <w:rPr>
          <w:rFonts w:cs="Arial"/>
        </w:rPr>
        <w:t>Explain with supporting calculations. Use back of page. [20 marks]</w:t>
      </w:r>
    </w:p>
    <w:p w14:paraId="3CEE5F29" w14:textId="36D3A032" w:rsidR="00652764" w:rsidRDefault="00A457B5" w:rsidP="00146829">
      <w:pPr>
        <w:ind w:left="720" w:firstLine="720"/>
        <w:contextualSpacing/>
        <w:jc w:val="both"/>
        <w:rPr>
          <w:rFonts w:cs="Arial"/>
        </w:rPr>
      </w:pPr>
      <w:r>
        <w:rPr>
          <w:rFonts w:cs="Arial"/>
        </w:rPr>
        <w:tab/>
      </w:r>
      <w:r>
        <w:rPr>
          <w:rFonts w:cs="Arial"/>
        </w:rPr>
        <w:tab/>
      </w:r>
      <w:r>
        <w:rPr>
          <w:rFonts w:cs="Arial"/>
        </w:rPr>
        <w:tab/>
      </w:r>
      <w:r>
        <w:rPr>
          <w:rFonts w:cs="Arial"/>
        </w:rPr>
        <w:tab/>
      </w:r>
      <w:r w:rsidR="00652764">
        <w:rPr>
          <w:rFonts w:cs="Arial"/>
        </w:rPr>
        <w:t>HR-ECO</w:t>
      </w:r>
      <w:r w:rsidR="00652764">
        <w:rPr>
          <w:rFonts w:cs="Arial"/>
        </w:rPr>
        <w:tab/>
      </w:r>
      <w:r w:rsidR="00652764">
        <w:rPr>
          <w:rFonts w:cs="Arial"/>
        </w:rPr>
        <w:tab/>
      </w:r>
      <w:r w:rsidR="00652764">
        <w:rPr>
          <w:rFonts w:cs="Arial"/>
        </w:rPr>
        <w:tab/>
        <w:t xml:space="preserve">HR-Eco </w:t>
      </w:r>
    </w:p>
    <w:p w14:paraId="0850D330" w14:textId="1FC56EC7" w:rsidR="00A457B5" w:rsidRPr="00652764" w:rsidRDefault="00A457B5" w:rsidP="00652764">
      <w:pPr>
        <w:ind w:left="3600" w:firstLine="720"/>
        <w:contextualSpacing/>
        <w:jc w:val="both"/>
        <w:rPr>
          <w:rFonts w:cs="Arial"/>
          <w:u w:val="single"/>
        </w:rPr>
      </w:pPr>
      <w:r w:rsidRPr="00652764">
        <w:rPr>
          <w:rFonts w:cs="Arial"/>
          <w:u w:val="single"/>
        </w:rPr>
        <w:t>Production</w:t>
      </w:r>
      <w:r w:rsidRPr="00652764">
        <w:rPr>
          <w:rFonts w:cs="Arial"/>
          <w:u w:val="single"/>
        </w:rPr>
        <w:tab/>
      </w:r>
      <w:r w:rsidRPr="00652764">
        <w:rPr>
          <w:rFonts w:cs="Arial"/>
          <w:u w:val="single"/>
        </w:rPr>
        <w:tab/>
        <w:t>Inventory</w:t>
      </w:r>
    </w:p>
    <w:p w14:paraId="1FC282C6" w14:textId="77777777" w:rsidR="00A457B5" w:rsidRDefault="00A457B5" w:rsidP="00A457B5">
      <w:pPr>
        <w:contextualSpacing/>
        <w:jc w:val="both"/>
        <w:rPr>
          <w:rFonts w:cs="Arial"/>
        </w:rPr>
      </w:pPr>
      <w:r>
        <w:rPr>
          <w:rFonts w:cs="Arial"/>
        </w:rPr>
        <w:t>Direct Materials (same)</w:t>
      </w:r>
      <w:r>
        <w:rPr>
          <w:rFonts w:cs="Arial"/>
        </w:rPr>
        <w:tab/>
      </w:r>
      <w:r>
        <w:rPr>
          <w:rFonts w:cs="Arial"/>
        </w:rPr>
        <w:tab/>
      </w:r>
      <w:r>
        <w:rPr>
          <w:rFonts w:cs="Arial"/>
        </w:rPr>
        <w:tab/>
      </w:r>
      <w:r>
        <w:rPr>
          <w:rFonts w:cs="Arial"/>
        </w:rPr>
        <w:tab/>
        <w:t>$ 900</w:t>
      </w:r>
      <w:r>
        <w:rPr>
          <w:rFonts w:cs="Arial"/>
        </w:rPr>
        <w:tab/>
      </w:r>
      <w:r>
        <w:rPr>
          <w:rFonts w:cs="Arial"/>
        </w:rPr>
        <w:tab/>
      </w:r>
      <w:r>
        <w:rPr>
          <w:rFonts w:cs="Arial"/>
        </w:rPr>
        <w:tab/>
        <w:t>$900</w:t>
      </w:r>
    </w:p>
    <w:p w14:paraId="041FB176" w14:textId="77777777" w:rsidR="00A457B5" w:rsidRDefault="00A457B5" w:rsidP="00A457B5">
      <w:pPr>
        <w:contextualSpacing/>
        <w:jc w:val="both"/>
        <w:rPr>
          <w:rFonts w:cs="Arial"/>
        </w:rPr>
      </w:pPr>
      <w:r>
        <w:rPr>
          <w:rFonts w:cs="Arial"/>
        </w:rPr>
        <w:t>Direct Labor (same)</w:t>
      </w:r>
      <w:r>
        <w:rPr>
          <w:rFonts w:cs="Arial"/>
        </w:rPr>
        <w:tab/>
      </w:r>
      <w:r>
        <w:rPr>
          <w:rFonts w:cs="Arial"/>
        </w:rPr>
        <w:tab/>
      </w:r>
      <w:r>
        <w:rPr>
          <w:rFonts w:cs="Arial"/>
        </w:rPr>
        <w:tab/>
      </w:r>
      <w:r>
        <w:rPr>
          <w:rFonts w:cs="Arial"/>
        </w:rPr>
        <w:tab/>
        <w:t>$ 500</w:t>
      </w:r>
      <w:r>
        <w:rPr>
          <w:rFonts w:cs="Arial"/>
        </w:rPr>
        <w:tab/>
      </w:r>
      <w:r>
        <w:rPr>
          <w:rFonts w:cs="Arial"/>
        </w:rPr>
        <w:tab/>
      </w:r>
      <w:r>
        <w:rPr>
          <w:rFonts w:cs="Arial"/>
        </w:rPr>
        <w:tab/>
        <w:t>$500</w:t>
      </w:r>
    </w:p>
    <w:p w14:paraId="4EE7B2F0" w14:textId="77777777" w:rsidR="00A457B5" w:rsidRDefault="00A457B5" w:rsidP="00A457B5">
      <w:pPr>
        <w:contextualSpacing/>
        <w:jc w:val="both"/>
        <w:rPr>
          <w:rFonts w:cs="Arial"/>
        </w:rPr>
      </w:pPr>
      <w:r>
        <w:rPr>
          <w:rFonts w:cs="Arial"/>
        </w:rPr>
        <w:t>Other Overhead</w:t>
      </w:r>
      <w:r>
        <w:rPr>
          <w:rFonts w:cs="Arial"/>
        </w:rPr>
        <w:tab/>
      </w:r>
      <w:r>
        <w:rPr>
          <w:rFonts w:cs="Arial"/>
        </w:rPr>
        <w:tab/>
      </w:r>
      <w:r>
        <w:rPr>
          <w:rFonts w:cs="Arial"/>
        </w:rPr>
        <w:tab/>
      </w:r>
      <w:r>
        <w:rPr>
          <w:rFonts w:cs="Arial"/>
        </w:rPr>
        <w:tab/>
        <w:t>$ 1,170</w:t>
      </w:r>
      <w:r>
        <w:rPr>
          <w:rFonts w:cs="Arial"/>
        </w:rPr>
        <w:tab/>
      </w:r>
      <w:r>
        <w:rPr>
          <w:rFonts w:cs="Arial"/>
        </w:rPr>
        <w:tab/>
      </w:r>
      <w:r>
        <w:rPr>
          <w:rFonts w:cs="Arial"/>
        </w:rPr>
        <w:tab/>
        <w:t>$1,170</w:t>
      </w:r>
    </w:p>
    <w:p w14:paraId="76434BC5" w14:textId="3E1CFA41" w:rsidR="006A4B74" w:rsidRDefault="006A4B74" w:rsidP="00A457B5">
      <w:pPr>
        <w:contextualSpacing/>
        <w:jc w:val="both"/>
        <w:rPr>
          <w:rFonts w:cs="Arial"/>
        </w:rPr>
      </w:pPr>
      <w:r>
        <w:rPr>
          <w:rFonts w:cs="Arial"/>
        </w:rPr>
        <w:t>Incremental costs</w:t>
      </w:r>
      <w:r>
        <w:rPr>
          <w:rFonts w:cs="Arial"/>
        </w:rPr>
        <w:tab/>
      </w:r>
      <w:r>
        <w:rPr>
          <w:rFonts w:cs="Arial"/>
        </w:rPr>
        <w:tab/>
      </w:r>
      <w:r>
        <w:rPr>
          <w:rFonts w:cs="Arial"/>
        </w:rPr>
        <w:tab/>
      </w:r>
      <w:r>
        <w:rPr>
          <w:rFonts w:cs="Arial"/>
        </w:rPr>
        <w:tab/>
        <w:t>$</w:t>
      </w:r>
      <w:r w:rsidRPr="00146829">
        <w:rPr>
          <w:rFonts w:cs="Arial"/>
          <w:b/>
        </w:rPr>
        <w:t xml:space="preserve"> 130</w:t>
      </w:r>
      <w:r>
        <w:rPr>
          <w:rFonts w:cs="Arial"/>
        </w:rPr>
        <w:tab/>
      </w:r>
      <w:r>
        <w:rPr>
          <w:rFonts w:cs="Arial"/>
        </w:rPr>
        <w:tab/>
      </w:r>
      <w:r>
        <w:rPr>
          <w:rFonts w:cs="Arial"/>
        </w:rPr>
        <w:tab/>
        <w:t>$130</w:t>
      </w:r>
    </w:p>
    <w:p w14:paraId="29C88E6F" w14:textId="77777777" w:rsidR="00A457B5" w:rsidRDefault="00A457B5" w:rsidP="00A457B5">
      <w:pPr>
        <w:contextualSpacing/>
        <w:jc w:val="both"/>
        <w:rPr>
          <w:rFonts w:cs="Arial"/>
        </w:rPr>
      </w:pPr>
      <w:r>
        <w:rPr>
          <w:rFonts w:cs="Arial"/>
        </w:rPr>
        <w:t>Shipping (same)</w:t>
      </w:r>
      <w:r>
        <w:rPr>
          <w:rFonts w:cs="Arial"/>
        </w:rPr>
        <w:tab/>
      </w:r>
      <w:r>
        <w:rPr>
          <w:rFonts w:cs="Arial"/>
        </w:rPr>
        <w:tab/>
      </w:r>
      <w:r>
        <w:rPr>
          <w:rFonts w:cs="Arial"/>
        </w:rPr>
        <w:tab/>
        <w:t xml:space="preserve">$171(3) = </w:t>
      </w:r>
      <w:r>
        <w:rPr>
          <w:rFonts w:cs="Arial"/>
        </w:rPr>
        <w:tab/>
        <w:t>$ 513</w:t>
      </w:r>
      <w:r>
        <w:rPr>
          <w:rFonts w:cs="Arial"/>
        </w:rPr>
        <w:tab/>
      </w:r>
      <w:r>
        <w:rPr>
          <w:rFonts w:cs="Arial"/>
        </w:rPr>
        <w:tab/>
      </w:r>
      <w:r>
        <w:rPr>
          <w:rFonts w:cs="Arial"/>
        </w:rPr>
        <w:tab/>
        <w:t>-0-</w:t>
      </w:r>
    </w:p>
    <w:p w14:paraId="0E0D0BB9" w14:textId="77777777" w:rsidR="00A457B5" w:rsidRDefault="00A457B5" w:rsidP="00A457B5">
      <w:pPr>
        <w:contextualSpacing/>
        <w:jc w:val="both"/>
        <w:rPr>
          <w:rFonts w:cs="Arial"/>
        </w:rPr>
      </w:pPr>
      <w:r>
        <w:rPr>
          <w:rFonts w:cs="Arial"/>
        </w:rPr>
        <w:tab/>
      </w:r>
      <w:r>
        <w:rPr>
          <w:rFonts w:cs="Arial"/>
        </w:rPr>
        <w:tab/>
      </w:r>
      <w:r>
        <w:rPr>
          <w:rFonts w:cs="Arial"/>
        </w:rPr>
        <w:tab/>
      </w:r>
      <w:r>
        <w:rPr>
          <w:rFonts w:cs="Arial"/>
        </w:rPr>
        <w:tab/>
        <w:t xml:space="preserve">$171 (.5) = </w:t>
      </w:r>
      <w:r>
        <w:rPr>
          <w:rFonts w:cs="Arial"/>
        </w:rPr>
        <w:tab/>
        <w:t>$   85.50</w:t>
      </w:r>
      <w:r>
        <w:rPr>
          <w:rFonts w:cs="Arial"/>
        </w:rPr>
        <w:tab/>
      </w:r>
      <w:r>
        <w:rPr>
          <w:rFonts w:cs="Arial"/>
        </w:rPr>
        <w:tab/>
        <w:t>$85.50</w:t>
      </w:r>
      <w:r>
        <w:rPr>
          <w:rFonts w:cs="Arial"/>
        </w:rPr>
        <w:tab/>
      </w:r>
    </w:p>
    <w:p w14:paraId="2587720E" w14:textId="447603EC" w:rsidR="00A457B5" w:rsidRDefault="00A457B5" w:rsidP="00A457B5">
      <w:pPr>
        <w:contextualSpacing/>
        <w:jc w:val="both"/>
        <w:rPr>
          <w:rFonts w:cs="Arial"/>
        </w:rPr>
      </w:pPr>
      <w:r>
        <w:rPr>
          <w:rFonts w:cs="Arial"/>
        </w:rPr>
        <w:t>Ordering</w:t>
      </w:r>
      <w:r>
        <w:rPr>
          <w:rFonts w:cs="Arial"/>
        </w:rPr>
        <w:tab/>
      </w:r>
      <w:r>
        <w:rPr>
          <w:rFonts w:cs="Arial"/>
        </w:rPr>
        <w:tab/>
      </w:r>
      <w:r>
        <w:rPr>
          <w:rFonts w:cs="Arial"/>
        </w:rPr>
        <w:tab/>
      </w:r>
      <w:r w:rsidR="006A4B74">
        <w:rPr>
          <w:rFonts w:cs="Arial"/>
        </w:rPr>
        <w:t>$182(3.3) =</w:t>
      </w:r>
      <w:r w:rsidR="006A4B74">
        <w:rPr>
          <w:rFonts w:cs="Arial"/>
        </w:rPr>
        <w:tab/>
        <w:t>$</w:t>
      </w:r>
      <w:r w:rsidR="006A4B74" w:rsidRPr="00146829">
        <w:rPr>
          <w:rFonts w:cs="Arial"/>
          <w:b/>
        </w:rPr>
        <w:t xml:space="preserve"> 600</w:t>
      </w:r>
      <w:r>
        <w:rPr>
          <w:rFonts w:cs="Arial"/>
        </w:rPr>
        <w:t xml:space="preserve"> </w:t>
      </w:r>
      <w:r>
        <w:rPr>
          <w:rFonts w:cs="Arial"/>
        </w:rPr>
        <w:tab/>
      </w:r>
      <w:r>
        <w:rPr>
          <w:rFonts w:cs="Arial"/>
        </w:rPr>
        <w:tab/>
        <w:t>-0-</w:t>
      </w:r>
    </w:p>
    <w:p w14:paraId="582F3F41" w14:textId="77777777" w:rsidR="00A457B5" w:rsidRDefault="00A457B5" w:rsidP="00A457B5">
      <w:pPr>
        <w:contextualSpacing/>
        <w:jc w:val="both"/>
        <w:rPr>
          <w:rFonts w:cs="Arial"/>
          <w:u w:val="single"/>
        </w:rPr>
      </w:pPr>
      <w:r>
        <w:rPr>
          <w:rFonts w:cs="Arial"/>
        </w:rPr>
        <w:t>Receiving</w:t>
      </w:r>
      <w:r>
        <w:rPr>
          <w:rFonts w:cs="Arial"/>
        </w:rPr>
        <w:tab/>
      </w:r>
      <w:r>
        <w:rPr>
          <w:rFonts w:cs="Arial"/>
        </w:rPr>
        <w:tab/>
      </w:r>
      <w:r>
        <w:rPr>
          <w:rFonts w:cs="Arial"/>
        </w:rPr>
        <w:tab/>
      </w:r>
      <w:r>
        <w:rPr>
          <w:rFonts w:cs="Arial"/>
        </w:rPr>
        <w:tab/>
      </w:r>
      <w:r>
        <w:rPr>
          <w:rFonts w:cs="Arial"/>
        </w:rPr>
        <w:tab/>
      </w:r>
      <w:r w:rsidRPr="00146829">
        <w:rPr>
          <w:rFonts w:cs="Arial"/>
          <w:b/>
          <w:u w:val="single"/>
        </w:rPr>
        <w:t>$ 155</w:t>
      </w:r>
      <w:r w:rsidRPr="00D6220C">
        <w:rPr>
          <w:rFonts w:cs="Arial"/>
          <w:u w:val="single"/>
        </w:rPr>
        <w:t>.56</w:t>
      </w:r>
      <w:r>
        <w:rPr>
          <w:rFonts w:cs="Arial"/>
          <w:u w:val="single"/>
        </w:rPr>
        <w:tab/>
      </w:r>
      <w:r>
        <w:rPr>
          <w:rFonts w:cs="Arial"/>
          <w:u w:val="single"/>
        </w:rPr>
        <w:tab/>
        <w:t>$155.56</w:t>
      </w:r>
    </w:p>
    <w:p w14:paraId="279A74FC" w14:textId="2BA1EE89" w:rsidR="00A457B5" w:rsidRDefault="006A4B74" w:rsidP="00A457B5">
      <w:pPr>
        <w:ind w:firstLine="720"/>
        <w:rPr>
          <w:rFonts w:cs="Arial"/>
        </w:rPr>
      </w:pPr>
      <w:r>
        <w:rPr>
          <w:rFonts w:cs="Arial"/>
        </w:rPr>
        <w:tab/>
      </w:r>
      <w:r>
        <w:rPr>
          <w:rFonts w:cs="Arial"/>
        </w:rPr>
        <w:tab/>
      </w:r>
      <w:r>
        <w:rPr>
          <w:rFonts w:cs="Arial"/>
        </w:rPr>
        <w:tab/>
      </w:r>
      <w:r>
        <w:rPr>
          <w:rFonts w:cs="Arial"/>
        </w:rPr>
        <w:tab/>
      </w:r>
      <w:r>
        <w:rPr>
          <w:rFonts w:cs="Arial"/>
        </w:rPr>
        <w:tab/>
        <w:t>$4,</w:t>
      </w:r>
      <w:r w:rsidR="004B3334">
        <w:rPr>
          <w:rFonts w:cs="Arial"/>
        </w:rPr>
        <w:t>054</w:t>
      </w:r>
      <w:r>
        <w:rPr>
          <w:rFonts w:cs="Arial"/>
        </w:rPr>
        <w:tab/>
      </w:r>
      <w:r>
        <w:rPr>
          <w:rFonts w:cs="Arial"/>
        </w:rPr>
        <w:tab/>
      </w:r>
      <w:r>
        <w:rPr>
          <w:rFonts w:cs="Arial"/>
        </w:rPr>
        <w:tab/>
        <w:t>$2,941</w:t>
      </w:r>
      <w:r w:rsidR="00A457B5" w:rsidRPr="00A457B5">
        <w:rPr>
          <w:rFonts w:cs="Arial"/>
        </w:rPr>
        <w:t xml:space="preserve"> for carrying cost</w:t>
      </w:r>
    </w:p>
    <w:p w14:paraId="75ED2B9F" w14:textId="77777777" w:rsidR="006A4B74" w:rsidRDefault="006A4B74" w:rsidP="00A457B5">
      <w:pPr>
        <w:contextualSpacing/>
        <w:rPr>
          <w:rFonts w:cs="Arial"/>
        </w:rPr>
      </w:pPr>
      <w:r>
        <w:rPr>
          <w:rFonts w:cs="Arial"/>
        </w:rPr>
        <w:t>Carrying cost one year @12%</w:t>
      </w:r>
    </w:p>
    <w:p w14:paraId="6B86AF40" w14:textId="1E1D434F" w:rsidR="00A457B5" w:rsidRDefault="00146829" w:rsidP="006A4B74">
      <w:pPr>
        <w:ind w:firstLine="720"/>
        <w:contextualSpacing/>
        <w:rPr>
          <w:rFonts w:cs="Arial"/>
        </w:rPr>
      </w:pPr>
      <w:r>
        <w:rPr>
          <w:rFonts w:cs="Arial"/>
        </w:rPr>
        <w:t>$2,941</w:t>
      </w:r>
      <w:r w:rsidR="006A4B74">
        <w:rPr>
          <w:rFonts w:cs="Arial"/>
        </w:rPr>
        <w:t>(.12)</w:t>
      </w:r>
      <w:r w:rsidR="00A457B5">
        <w:rPr>
          <w:rFonts w:cs="Arial"/>
        </w:rPr>
        <w:tab/>
      </w:r>
      <w:r w:rsidR="00A457B5">
        <w:rPr>
          <w:rFonts w:cs="Arial"/>
        </w:rPr>
        <w:tab/>
      </w:r>
      <w:r w:rsidR="00A457B5">
        <w:rPr>
          <w:rFonts w:cs="Arial"/>
        </w:rPr>
        <w:tab/>
      </w:r>
      <w:r w:rsidR="00A457B5">
        <w:rPr>
          <w:rFonts w:cs="Arial"/>
        </w:rPr>
        <w:tab/>
      </w:r>
      <w:r w:rsidR="006A4B74">
        <w:rPr>
          <w:rFonts w:cs="Arial"/>
          <w:u w:val="single"/>
        </w:rPr>
        <w:t xml:space="preserve">   $353</w:t>
      </w:r>
    </w:p>
    <w:p w14:paraId="28FE23EF" w14:textId="49DAE07C" w:rsidR="00A457B5" w:rsidRDefault="004B3334" w:rsidP="00A457B5">
      <w:pPr>
        <w:contextualSpacing/>
        <w:rPr>
          <w:rFonts w:cs="Arial"/>
        </w:rPr>
      </w:pPr>
      <w:r>
        <w:rPr>
          <w:rFonts w:cs="Arial"/>
        </w:rPr>
        <w:tab/>
      </w:r>
      <w:r>
        <w:rPr>
          <w:rFonts w:cs="Arial"/>
        </w:rPr>
        <w:tab/>
        <w:t xml:space="preserve">Total </w:t>
      </w:r>
      <w:r>
        <w:rPr>
          <w:rFonts w:cs="Arial"/>
        </w:rPr>
        <w:tab/>
      </w:r>
      <w:r>
        <w:rPr>
          <w:rFonts w:cs="Arial"/>
        </w:rPr>
        <w:tab/>
      </w:r>
      <w:r>
        <w:rPr>
          <w:rFonts w:cs="Arial"/>
        </w:rPr>
        <w:tab/>
      </w:r>
      <w:r>
        <w:rPr>
          <w:rFonts w:cs="Arial"/>
        </w:rPr>
        <w:tab/>
        <w:t>$4,407</w:t>
      </w:r>
    </w:p>
    <w:p w14:paraId="5944E0CF" w14:textId="77777777" w:rsidR="00652764" w:rsidRDefault="00652764" w:rsidP="003C3707">
      <w:pPr>
        <w:contextualSpacing/>
        <w:rPr>
          <w:rFonts w:cs="Arial"/>
        </w:rPr>
      </w:pPr>
    </w:p>
    <w:p w14:paraId="6F36091E" w14:textId="0BC6ADB5" w:rsidR="00A457B5" w:rsidRDefault="006A4B74" w:rsidP="003C3707">
      <w:pPr>
        <w:contextualSpacing/>
        <w:rPr>
          <w:rFonts w:cs="Arial"/>
        </w:rPr>
      </w:pPr>
      <w:r>
        <w:rPr>
          <w:rFonts w:cs="Arial"/>
        </w:rPr>
        <w:t>Net One-time costs</w:t>
      </w:r>
      <w:r>
        <w:rPr>
          <w:rFonts w:cs="Arial"/>
        </w:rPr>
        <w:tab/>
      </w:r>
      <w:r>
        <w:rPr>
          <w:rFonts w:cs="Arial"/>
        </w:rPr>
        <w:tab/>
      </w:r>
      <w:r>
        <w:rPr>
          <w:rFonts w:cs="Arial"/>
        </w:rPr>
        <w:tab/>
      </w:r>
      <w:r>
        <w:rPr>
          <w:rFonts w:cs="Arial"/>
        </w:rPr>
        <w:tab/>
      </w:r>
      <w:r>
        <w:rPr>
          <w:rFonts w:cs="Arial"/>
        </w:rPr>
        <w:tab/>
        <w:t>Ongoing Benefit</w:t>
      </w:r>
    </w:p>
    <w:p w14:paraId="2C8F254C" w14:textId="2C068C85" w:rsidR="006A4B74" w:rsidRDefault="006A4B74" w:rsidP="003C3707">
      <w:pPr>
        <w:contextualSpacing/>
        <w:rPr>
          <w:rFonts w:cs="Arial"/>
        </w:rPr>
      </w:pPr>
      <w:r>
        <w:rPr>
          <w:rFonts w:cs="Arial"/>
        </w:rPr>
        <w:tab/>
        <w:t>Equipment</w:t>
      </w:r>
      <w:r>
        <w:rPr>
          <w:rFonts w:cs="Arial"/>
        </w:rPr>
        <w:tab/>
        <w:t>$35,000</w:t>
      </w:r>
      <w:r>
        <w:rPr>
          <w:rFonts w:cs="Arial"/>
        </w:rPr>
        <w:tab/>
      </w:r>
      <w:r>
        <w:rPr>
          <w:rFonts w:cs="Arial"/>
        </w:rPr>
        <w:tab/>
        <w:t>Sell #10 per year</w:t>
      </w:r>
      <w:r>
        <w:rPr>
          <w:rFonts w:cs="Arial"/>
        </w:rPr>
        <w:tab/>
        <w:t>$5,300</w:t>
      </w:r>
    </w:p>
    <w:p w14:paraId="64543967" w14:textId="36D34124" w:rsidR="006A4B74" w:rsidRDefault="006A4B74" w:rsidP="003C3707">
      <w:pPr>
        <w:contextualSpacing/>
        <w:rPr>
          <w:rFonts w:cs="Arial"/>
        </w:rPr>
      </w:pPr>
      <w:r>
        <w:rPr>
          <w:rFonts w:cs="Arial"/>
        </w:rPr>
        <w:tab/>
      </w:r>
      <w:r w:rsidR="00094B40">
        <w:rPr>
          <w:rFonts w:cs="Arial"/>
        </w:rPr>
        <w:tab/>
      </w:r>
      <w:r>
        <w:rPr>
          <w:rFonts w:cs="Arial"/>
        </w:rPr>
        <w:tab/>
      </w:r>
      <w:r>
        <w:rPr>
          <w:rFonts w:cs="Arial"/>
        </w:rPr>
        <w:tab/>
      </w:r>
      <w:r>
        <w:rPr>
          <w:rFonts w:cs="Arial"/>
        </w:rPr>
        <w:tab/>
      </w:r>
      <w:r>
        <w:rPr>
          <w:rFonts w:cs="Arial"/>
        </w:rPr>
        <w:tab/>
        <w:t>Costs</w:t>
      </w:r>
      <w:r>
        <w:rPr>
          <w:rFonts w:cs="Arial"/>
        </w:rPr>
        <w:tab/>
      </w:r>
      <w:r>
        <w:rPr>
          <w:rFonts w:cs="Arial"/>
        </w:rPr>
        <w:tab/>
      </w:r>
      <w:r>
        <w:rPr>
          <w:rFonts w:cs="Arial"/>
        </w:rPr>
        <w:tab/>
      </w:r>
      <w:r w:rsidRPr="003C3707">
        <w:rPr>
          <w:rFonts w:cs="Arial"/>
          <w:u w:val="single"/>
        </w:rPr>
        <w:t>($4,</w:t>
      </w:r>
      <w:r w:rsidR="009B18A9">
        <w:rPr>
          <w:rFonts w:cs="Arial"/>
          <w:u w:val="single"/>
        </w:rPr>
        <w:t>407</w:t>
      </w:r>
      <w:r w:rsidRPr="003C3707">
        <w:rPr>
          <w:rFonts w:cs="Arial"/>
          <w:u w:val="single"/>
        </w:rPr>
        <w:t>)</w:t>
      </w:r>
    </w:p>
    <w:p w14:paraId="25FDF265" w14:textId="12137BC4" w:rsidR="006A4B74" w:rsidRDefault="006A4B74" w:rsidP="003C3707">
      <w:pPr>
        <w:contextualSpacing/>
        <w:rPr>
          <w:rFonts w:cs="Arial"/>
        </w:rPr>
      </w:pPr>
      <w:r>
        <w:rPr>
          <w:rFonts w:cs="Arial"/>
        </w:rPr>
        <w:tab/>
      </w:r>
      <w:r>
        <w:rPr>
          <w:rFonts w:cs="Arial"/>
        </w:rPr>
        <w:tab/>
      </w:r>
      <w:r>
        <w:rPr>
          <w:rFonts w:cs="Arial"/>
        </w:rPr>
        <w:tab/>
      </w:r>
      <w:r w:rsidR="00094B40">
        <w:rPr>
          <w:rFonts w:cs="Arial"/>
        </w:rPr>
        <w:tab/>
      </w:r>
      <w:r>
        <w:rPr>
          <w:rFonts w:cs="Arial"/>
        </w:rPr>
        <w:tab/>
      </w:r>
      <w:r w:rsidR="00094B40">
        <w:rPr>
          <w:rFonts w:cs="Arial"/>
        </w:rPr>
        <w:tab/>
      </w:r>
      <w:r w:rsidR="00094B40">
        <w:rPr>
          <w:rFonts w:cs="Arial"/>
        </w:rPr>
        <w:tab/>
      </w:r>
      <w:r>
        <w:rPr>
          <w:rFonts w:cs="Arial"/>
        </w:rPr>
        <w:t>Margin</w:t>
      </w:r>
      <w:r>
        <w:rPr>
          <w:rFonts w:cs="Arial"/>
        </w:rPr>
        <w:tab/>
      </w:r>
      <w:r>
        <w:rPr>
          <w:rFonts w:cs="Arial"/>
        </w:rPr>
        <w:tab/>
      </w:r>
      <w:r w:rsidR="003C3707">
        <w:rPr>
          <w:rFonts w:cs="Arial"/>
        </w:rPr>
        <w:t xml:space="preserve">    </w:t>
      </w:r>
      <w:r>
        <w:rPr>
          <w:rFonts w:cs="Arial"/>
        </w:rPr>
        <w:t>$</w:t>
      </w:r>
      <w:r w:rsidR="003C3707">
        <w:rPr>
          <w:rFonts w:cs="Arial"/>
        </w:rPr>
        <w:t xml:space="preserve"> </w:t>
      </w:r>
      <w:r w:rsidR="009B18A9">
        <w:rPr>
          <w:rFonts w:cs="Arial"/>
        </w:rPr>
        <w:t>89</w:t>
      </w:r>
      <w:r>
        <w:rPr>
          <w:rFonts w:cs="Arial"/>
        </w:rPr>
        <w:t>3</w:t>
      </w:r>
      <w:r w:rsidR="003C3707">
        <w:rPr>
          <w:rFonts w:cs="Arial"/>
        </w:rPr>
        <w:t xml:space="preserve"> </w:t>
      </w:r>
      <w:r w:rsidR="00D92839">
        <w:rPr>
          <w:rFonts w:cs="Arial"/>
        </w:rPr>
        <w:t xml:space="preserve">* 10 = </w:t>
      </w:r>
      <w:r w:rsidR="00781348">
        <w:rPr>
          <w:rFonts w:cs="Arial"/>
        </w:rPr>
        <w:tab/>
      </w:r>
      <w:r w:rsidR="00D92839">
        <w:rPr>
          <w:rFonts w:cs="Arial"/>
        </w:rPr>
        <w:t>$</w:t>
      </w:r>
      <w:r w:rsidR="00781348">
        <w:rPr>
          <w:rFonts w:cs="Arial"/>
        </w:rPr>
        <w:t xml:space="preserve">  </w:t>
      </w:r>
      <w:r w:rsidR="009B18A9">
        <w:rPr>
          <w:rFonts w:cs="Arial"/>
        </w:rPr>
        <w:t>8</w:t>
      </w:r>
      <w:r w:rsidR="00D92839">
        <w:rPr>
          <w:rFonts w:cs="Arial"/>
        </w:rPr>
        <w:t>,</w:t>
      </w:r>
      <w:r w:rsidR="009B18A9">
        <w:rPr>
          <w:rFonts w:cs="Arial"/>
        </w:rPr>
        <w:t>9</w:t>
      </w:r>
      <w:r w:rsidR="00D92839">
        <w:rPr>
          <w:rFonts w:cs="Arial"/>
        </w:rPr>
        <w:t>30</w:t>
      </w:r>
    </w:p>
    <w:p w14:paraId="50BE06F2" w14:textId="0F55CBF9" w:rsidR="00781348" w:rsidRPr="00781348" w:rsidRDefault="00781348" w:rsidP="003C3707">
      <w:pPr>
        <w:contextualSpacing/>
        <w:rPr>
          <w:rFonts w:cs="Arial"/>
          <w:u w:val="single"/>
        </w:rPr>
      </w:pPr>
      <w:r>
        <w:rPr>
          <w:rFonts w:cs="Arial"/>
        </w:rPr>
        <w:tab/>
      </w:r>
      <w:r>
        <w:rPr>
          <w:rFonts w:cs="Arial"/>
        </w:rPr>
        <w:tab/>
      </w:r>
      <w:r>
        <w:rPr>
          <w:rFonts w:cs="Arial"/>
        </w:rPr>
        <w:tab/>
      </w:r>
      <w:r>
        <w:rPr>
          <w:rFonts w:cs="Arial"/>
        </w:rPr>
        <w:tab/>
      </w:r>
      <w:r>
        <w:rPr>
          <w:rFonts w:cs="Arial"/>
        </w:rPr>
        <w:tab/>
      </w:r>
      <w:r>
        <w:rPr>
          <w:rFonts w:cs="Arial"/>
        </w:rPr>
        <w:tab/>
        <w:t>Existing equipment saved</w:t>
      </w:r>
      <w:r>
        <w:rPr>
          <w:rFonts w:cs="Arial"/>
        </w:rPr>
        <w:tab/>
      </w:r>
      <w:r>
        <w:rPr>
          <w:rFonts w:cs="Arial"/>
        </w:rPr>
        <w:tab/>
      </w:r>
      <w:r w:rsidRPr="00781348">
        <w:rPr>
          <w:rFonts w:cs="Arial"/>
          <w:u w:val="single"/>
        </w:rPr>
        <w:t>$32,000</w:t>
      </w:r>
    </w:p>
    <w:p w14:paraId="33BFE188" w14:textId="39A1DFCD" w:rsidR="00781348" w:rsidRDefault="00781348" w:rsidP="003C3707">
      <w:pPr>
        <w:contextualSpacing/>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$41,930</w:t>
      </w:r>
    </w:p>
    <w:p w14:paraId="0A75082E" w14:textId="77777777" w:rsidR="00D92839" w:rsidRDefault="00D92839" w:rsidP="003C3707">
      <w:pPr>
        <w:contextualSpacing/>
        <w:rPr>
          <w:rFonts w:cs="Arial"/>
        </w:rPr>
      </w:pPr>
    </w:p>
    <w:p w14:paraId="389B5BEA" w14:textId="77777777" w:rsidR="00F65893" w:rsidRDefault="00F65893" w:rsidP="003C3707">
      <w:pPr>
        <w:contextualSpacing/>
        <w:rPr>
          <w:rFonts w:cs="Arial"/>
        </w:rPr>
      </w:pPr>
    </w:p>
    <w:p w14:paraId="3B21E012" w14:textId="77777777" w:rsidR="00F65893" w:rsidRDefault="00F65893" w:rsidP="003C3707">
      <w:pPr>
        <w:contextualSpacing/>
        <w:rPr>
          <w:rFonts w:cs="Arial"/>
        </w:rPr>
      </w:pPr>
    </w:p>
    <w:p w14:paraId="1D9DF7FF" w14:textId="77777777" w:rsidR="00F65893" w:rsidRDefault="00F65893" w:rsidP="003C3707">
      <w:pPr>
        <w:contextualSpacing/>
        <w:rPr>
          <w:rFonts w:cs="Arial"/>
        </w:rPr>
      </w:pPr>
    </w:p>
    <w:p w14:paraId="503FA2DD" w14:textId="77777777" w:rsidR="00F65893" w:rsidRDefault="00F65893" w:rsidP="003C3707">
      <w:pPr>
        <w:contextualSpacing/>
        <w:rPr>
          <w:rFonts w:cs="Arial"/>
        </w:rPr>
      </w:pPr>
    </w:p>
    <w:p w14:paraId="3457DF16" w14:textId="77777777" w:rsidR="00F65893" w:rsidRDefault="00F65893" w:rsidP="003C3707">
      <w:pPr>
        <w:contextualSpacing/>
        <w:rPr>
          <w:rFonts w:cs="Arial"/>
        </w:rPr>
      </w:pPr>
    </w:p>
    <w:p w14:paraId="2A1630ED" w14:textId="77777777" w:rsidR="00F65893" w:rsidRDefault="00F65893" w:rsidP="003C3707">
      <w:pPr>
        <w:contextualSpacing/>
        <w:rPr>
          <w:rFonts w:cs="Arial"/>
        </w:rPr>
      </w:pPr>
    </w:p>
    <w:p w14:paraId="305FB716" w14:textId="004345AA" w:rsidR="00F65893" w:rsidRPr="003C0BA0" w:rsidRDefault="00F65893" w:rsidP="003C3707">
      <w:pPr>
        <w:contextualSpacing/>
        <w:rPr>
          <w:rFonts w:cs="Arial"/>
          <w:b/>
        </w:rPr>
      </w:pPr>
      <w:r w:rsidRPr="003C0BA0">
        <w:rPr>
          <w:rFonts w:cs="Arial"/>
          <w:b/>
        </w:rPr>
        <w:lastRenderedPageBreak/>
        <w:t>The Plan:</w:t>
      </w:r>
    </w:p>
    <w:p w14:paraId="62FF894D" w14:textId="77777777" w:rsidR="00F65893" w:rsidRDefault="00F65893" w:rsidP="003C3707">
      <w:pPr>
        <w:contextualSpacing/>
        <w:rPr>
          <w:rFonts w:cs="Arial"/>
        </w:rPr>
      </w:pPr>
    </w:p>
    <w:p w14:paraId="286F706C" w14:textId="0C7CD965" w:rsidR="00CE7B58" w:rsidRDefault="00781348" w:rsidP="003C3707">
      <w:pPr>
        <w:contextualSpacing/>
        <w:rPr>
          <w:rFonts w:cs="Arial"/>
        </w:rPr>
      </w:pPr>
      <w:r>
        <w:rPr>
          <w:rFonts w:cs="Arial"/>
        </w:rPr>
        <w:t>Appears payback is within a year. However, y</w:t>
      </w:r>
      <w:r w:rsidR="00CE7B58">
        <w:rPr>
          <w:rFonts w:cs="Arial"/>
        </w:rPr>
        <w:t xml:space="preserve">ear one equals no profit </w:t>
      </w:r>
      <w:r w:rsidR="00A31395">
        <w:rPr>
          <w:rFonts w:cs="Arial"/>
        </w:rPr>
        <w:t>HR-Eco since it takes one year to be ready for sale.</w:t>
      </w:r>
    </w:p>
    <w:p w14:paraId="2FD43372" w14:textId="77777777" w:rsidR="00F65893" w:rsidRDefault="00F65893" w:rsidP="003C3707">
      <w:pPr>
        <w:contextualSpacing/>
        <w:rPr>
          <w:rFonts w:cs="Arial"/>
        </w:rPr>
      </w:pPr>
    </w:p>
    <w:p w14:paraId="542F0969" w14:textId="496E9216" w:rsidR="00F65893" w:rsidRDefault="007E67A0" w:rsidP="00A31395">
      <w:pPr>
        <w:contextualSpacing/>
        <w:rPr>
          <w:rFonts w:cs="Arial"/>
        </w:rPr>
      </w:pPr>
      <w:r>
        <w:rPr>
          <w:rFonts w:cs="Arial"/>
        </w:rPr>
        <w:t>Upon furthe</w:t>
      </w:r>
      <w:r w:rsidR="00D92839">
        <w:rPr>
          <w:rFonts w:cs="Arial"/>
        </w:rPr>
        <w:t xml:space="preserve">r consideration is seems </w:t>
      </w:r>
      <w:r>
        <w:rPr>
          <w:rFonts w:cs="Arial"/>
        </w:rPr>
        <w:t xml:space="preserve">wise to make this new product </w:t>
      </w:r>
      <w:r w:rsidR="00F65893">
        <w:rPr>
          <w:rFonts w:cs="Arial"/>
        </w:rPr>
        <w:t xml:space="preserve">immediately since the </w:t>
      </w:r>
      <w:r w:rsidR="00A31395">
        <w:rPr>
          <w:rFonts w:cs="Arial"/>
        </w:rPr>
        <w:t xml:space="preserve">savings on the #32,000 warehouse equipment would </w:t>
      </w:r>
      <w:r w:rsidR="003C0BA0">
        <w:rPr>
          <w:rFonts w:cs="Arial"/>
        </w:rPr>
        <w:t xml:space="preserve">logically </w:t>
      </w:r>
      <w:r w:rsidR="00A31395">
        <w:rPr>
          <w:rFonts w:cs="Arial"/>
        </w:rPr>
        <w:t>start once HR is removed from inventory.</w:t>
      </w:r>
      <w:r w:rsidR="00A31395">
        <w:rPr>
          <w:rFonts w:cs="Arial"/>
        </w:rPr>
        <w:tab/>
      </w:r>
      <w:r w:rsidR="003C0BA0">
        <w:rPr>
          <w:rFonts w:cs="Arial"/>
        </w:rPr>
        <w:t>This also allows Tamahuy to give a one year termination notice for the machine rental.</w:t>
      </w:r>
    </w:p>
    <w:p w14:paraId="3D65FC12" w14:textId="77777777" w:rsidR="00652764" w:rsidRDefault="00652764" w:rsidP="003C3707">
      <w:pPr>
        <w:contextualSpacing/>
        <w:rPr>
          <w:rFonts w:cs="Arial"/>
        </w:rPr>
      </w:pPr>
    </w:p>
    <w:p w14:paraId="59AD9D0D" w14:textId="0B65441A" w:rsidR="007E67A0" w:rsidRDefault="007E67A0" w:rsidP="003C3707">
      <w:pPr>
        <w:contextualSpacing/>
        <w:rPr>
          <w:rFonts w:cs="Arial"/>
        </w:rPr>
      </w:pPr>
      <w:r>
        <w:rPr>
          <w:rFonts w:cs="Arial"/>
        </w:rPr>
        <w:t>Selling price</w:t>
      </w:r>
      <w:r>
        <w:rPr>
          <w:rFonts w:cs="Arial"/>
        </w:rPr>
        <w:tab/>
      </w:r>
      <w:r w:rsidR="00F65893">
        <w:rPr>
          <w:rFonts w:cs="Arial"/>
        </w:rPr>
        <w:t>HR</w:t>
      </w:r>
      <w:r>
        <w:rPr>
          <w:rFonts w:cs="Arial"/>
        </w:rPr>
        <w:tab/>
      </w:r>
      <w:r>
        <w:rPr>
          <w:rFonts w:cs="Arial"/>
        </w:rPr>
        <w:tab/>
      </w:r>
      <w:r w:rsidR="00652764">
        <w:rPr>
          <w:rFonts w:cs="Arial"/>
        </w:rPr>
        <w:tab/>
      </w:r>
      <w:r w:rsidR="00652764">
        <w:rPr>
          <w:rFonts w:cs="Arial"/>
        </w:rPr>
        <w:tab/>
      </w:r>
      <w:r w:rsidR="003C0BA0">
        <w:rPr>
          <w:rFonts w:cs="Arial"/>
        </w:rPr>
        <w:tab/>
      </w:r>
      <w:r>
        <w:rPr>
          <w:rFonts w:cs="Arial"/>
        </w:rPr>
        <w:t>$4,800</w:t>
      </w:r>
    </w:p>
    <w:p w14:paraId="5DF7C4F8" w14:textId="44ED2373" w:rsidR="007E67A0" w:rsidRDefault="007E67A0" w:rsidP="003C3707">
      <w:pPr>
        <w:contextualSpacing/>
        <w:rPr>
          <w:rFonts w:cs="Arial"/>
        </w:rPr>
      </w:pPr>
      <w:r>
        <w:rPr>
          <w:rFonts w:cs="Arial"/>
        </w:rPr>
        <w:t>Out of pocket costs</w:t>
      </w:r>
    </w:p>
    <w:p w14:paraId="290877EA" w14:textId="31E72438" w:rsidR="007E67A0" w:rsidRDefault="007E67A0" w:rsidP="003C3707">
      <w:pPr>
        <w:contextualSpacing/>
        <w:rPr>
          <w:rFonts w:cs="Arial"/>
        </w:rPr>
      </w:pPr>
      <w:r>
        <w:rPr>
          <w:rFonts w:cs="Arial"/>
        </w:rPr>
        <w:tab/>
      </w:r>
      <w:r>
        <w:rPr>
          <w:rFonts w:cs="Arial"/>
        </w:rPr>
        <w:tab/>
        <w:t>Ordering</w:t>
      </w:r>
      <w:r>
        <w:rPr>
          <w:rFonts w:cs="Arial"/>
        </w:rPr>
        <w:tab/>
        <w:t>(5</w:t>
      </w:r>
      <w:r w:rsidR="003C0BA0">
        <w:rPr>
          <w:rFonts w:cs="Arial"/>
        </w:rPr>
        <w:t>0/10</w:t>
      </w:r>
      <w:r>
        <w:rPr>
          <w:rFonts w:cs="Arial"/>
        </w:rPr>
        <w:t xml:space="preserve"> x 182) </w:t>
      </w:r>
      <w:r w:rsidRPr="007E67A0">
        <w:rPr>
          <w:rFonts w:cs="Arial"/>
        </w:rPr>
        <w:sym w:font="Wingdings" w:char="F0E8"/>
      </w:r>
      <w:r>
        <w:rPr>
          <w:rFonts w:cs="Arial"/>
        </w:rPr>
        <w:tab/>
        <w:t>(910)</w:t>
      </w:r>
    </w:p>
    <w:p w14:paraId="1AA88E17" w14:textId="46F23F0F" w:rsidR="00F75FD1" w:rsidRDefault="007E67A0" w:rsidP="003C3707">
      <w:pPr>
        <w:contextualSpacing/>
        <w:rPr>
          <w:rFonts w:cs="Arial"/>
        </w:rPr>
      </w:pPr>
      <w:r>
        <w:rPr>
          <w:rFonts w:cs="Arial"/>
        </w:rPr>
        <w:tab/>
      </w:r>
      <w:r>
        <w:rPr>
          <w:rFonts w:cs="Arial"/>
        </w:rPr>
        <w:tab/>
        <w:t>Shipping</w:t>
      </w:r>
      <w:r>
        <w:rPr>
          <w:rFonts w:cs="Arial"/>
        </w:rPr>
        <w:tab/>
        <w:t xml:space="preserve">(3 x 171) </w:t>
      </w:r>
      <w:r w:rsidRPr="007E67A0">
        <w:rPr>
          <w:rFonts w:cs="Arial"/>
        </w:rPr>
        <w:sym w:font="Wingdings" w:char="F0E0"/>
      </w:r>
      <w:r>
        <w:rPr>
          <w:rFonts w:cs="Arial"/>
        </w:rPr>
        <w:tab/>
      </w:r>
      <w:r w:rsidR="003C0BA0">
        <w:rPr>
          <w:rFonts w:cs="Arial"/>
        </w:rPr>
        <w:tab/>
      </w:r>
      <w:r w:rsidRPr="00F75FD1">
        <w:rPr>
          <w:rFonts w:cs="Arial"/>
          <w:u w:val="single"/>
        </w:rPr>
        <w:t>(513)</w:t>
      </w:r>
    </w:p>
    <w:p w14:paraId="709E39A4" w14:textId="566A0355" w:rsidR="00F75FD1" w:rsidRDefault="00F75FD1" w:rsidP="003C3707">
      <w:pPr>
        <w:contextualSpacing/>
        <w:rPr>
          <w:rFonts w:cs="Arial"/>
        </w:rPr>
      </w:pPr>
      <w:r>
        <w:rPr>
          <w:rFonts w:cs="Arial"/>
        </w:rPr>
        <w:tab/>
      </w:r>
      <w:r>
        <w:rPr>
          <w:rFonts w:cs="Arial"/>
        </w:rPr>
        <w:tab/>
      </w:r>
      <w:r>
        <w:rPr>
          <w:rFonts w:cs="Arial"/>
        </w:rPr>
        <w:tab/>
      </w:r>
      <w:r>
        <w:rPr>
          <w:rFonts w:cs="Arial"/>
        </w:rPr>
        <w:tab/>
      </w:r>
      <w:r>
        <w:rPr>
          <w:rFonts w:cs="Arial"/>
        </w:rPr>
        <w:tab/>
      </w:r>
      <w:r w:rsidR="003C0BA0">
        <w:rPr>
          <w:rFonts w:cs="Arial"/>
        </w:rPr>
        <w:tab/>
      </w:r>
      <w:r>
        <w:rPr>
          <w:rFonts w:cs="Arial"/>
        </w:rPr>
        <w:t>Net</w:t>
      </w:r>
      <w:r>
        <w:rPr>
          <w:rFonts w:cs="Arial"/>
        </w:rPr>
        <w:tab/>
        <w:t>$3,377</w:t>
      </w:r>
      <w:r w:rsidR="007E67A0">
        <w:rPr>
          <w:rFonts w:cs="Arial"/>
        </w:rPr>
        <w:tab/>
      </w:r>
      <w:r>
        <w:rPr>
          <w:rFonts w:cs="Arial"/>
        </w:rPr>
        <w:t xml:space="preserve">@ #10 per year </w:t>
      </w:r>
      <w:r w:rsidRPr="00F75FD1">
        <w:rPr>
          <w:rFonts w:cs="Arial"/>
        </w:rPr>
        <w:sym w:font="Wingdings" w:char="F0E8"/>
      </w:r>
      <w:r>
        <w:rPr>
          <w:rFonts w:cs="Arial"/>
        </w:rPr>
        <w:tab/>
        <w:t>$33,377</w:t>
      </w:r>
    </w:p>
    <w:p w14:paraId="550F61C5" w14:textId="77777777" w:rsidR="00C15259" w:rsidRDefault="00C15259" w:rsidP="003C3707">
      <w:pPr>
        <w:contextualSpacing/>
        <w:rPr>
          <w:rFonts w:cs="Arial"/>
        </w:rPr>
      </w:pPr>
    </w:p>
    <w:p w14:paraId="4E211BEB" w14:textId="3C0EA866" w:rsidR="00F75FD1" w:rsidRDefault="00A31395" w:rsidP="003C3707">
      <w:pPr>
        <w:contextualSpacing/>
        <w:rPr>
          <w:rFonts w:cs="Arial"/>
        </w:rPr>
      </w:pPr>
      <w:r>
        <w:rPr>
          <w:rFonts w:cs="Arial"/>
        </w:rPr>
        <w:t xml:space="preserve">PLAN </w:t>
      </w:r>
      <w:r>
        <w:rPr>
          <w:rFonts w:cs="Arial"/>
        </w:rPr>
        <w:tab/>
      </w:r>
      <w:r w:rsidR="00652764">
        <w:rPr>
          <w:rFonts w:cs="Arial"/>
        </w:rPr>
        <w:t>Year one:</w:t>
      </w:r>
      <w:r w:rsidR="00652764">
        <w:rPr>
          <w:rFonts w:cs="Arial"/>
        </w:rPr>
        <w:tab/>
      </w:r>
      <w:r>
        <w:rPr>
          <w:rFonts w:cs="Arial"/>
        </w:rPr>
        <w:t>Sell HR from inventory</w:t>
      </w:r>
      <w:r>
        <w:rPr>
          <w:rFonts w:cs="Arial"/>
        </w:rPr>
        <w:tab/>
      </w:r>
      <w:r w:rsidR="00652764">
        <w:rPr>
          <w:rFonts w:cs="Arial"/>
        </w:rPr>
        <w:tab/>
        <w:t>$3,377</w:t>
      </w:r>
      <w:r w:rsidR="00652764">
        <w:rPr>
          <w:rFonts w:cs="Arial"/>
        </w:rPr>
        <w:tab/>
      </w:r>
      <w:r w:rsidR="00F75FD1">
        <w:rPr>
          <w:rFonts w:cs="Arial"/>
        </w:rPr>
        <w:t>@ #10</w:t>
      </w:r>
      <w:r w:rsidR="00F75FD1">
        <w:rPr>
          <w:rFonts w:cs="Arial"/>
        </w:rPr>
        <w:tab/>
      </w:r>
      <w:r w:rsidR="00652764">
        <w:rPr>
          <w:rFonts w:cs="Arial"/>
        </w:rPr>
        <w:t>=</w:t>
      </w:r>
      <w:r w:rsidR="00652764">
        <w:rPr>
          <w:rFonts w:cs="Arial"/>
        </w:rPr>
        <w:tab/>
      </w:r>
      <w:r w:rsidR="003C0BA0">
        <w:rPr>
          <w:rFonts w:cs="Arial"/>
        </w:rPr>
        <w:tab/>
      </w:r>
      <w:r w:rsidR="00F75FD1">
        <w:rPr>
          <w:rFonts w:cs="Arial"/>
        </w:rPr>
        <w:t>$</w:t>
      </w:r>
      <w:r w:rsidR="00C15259">
        <w:rPr>
          <w:rFonts w:cs="Arial"/>
        </w:rPr>
        <w:t xml:space="preserve"> </w:t>
      </w:r>
      <w:r w:rsidR="00F75FD1">
        <w:rPr>
          <w:rFonts w:cs="Arial"/>
        </w:rPr>
        <w:t>33,377</w:t>
      </w:r>
    </w:p>
    <w:p w14:paraId="5EFB8EBF" w14:textId="195F26B3" w:rsidR="00A31395" w:rsidRDefault="00A31395" w:rsidP="00A31395">
      <w:pPr>
        <w:ind w:left="1440" w:firstLine="720"/>
        <w:contextualSpacing/>
        <w:rPr>
          <w:rFonts w:cs="Arial"/>
        </w:rPr>
      </w:pPr>
      <w:r>
        <w:rPr>
          <w:rFonts w:cs="Arial"/>
        </w:rPr>
        <w:t>Begin production of Eco HR immediately</w:t>
      </w:r>
      <w:r>
        <w:rPr>
          <w:rFonts w:cs="Arial"/>
        </w:rPr>
        <w:tab/>
      </w:r>
      <w:r w:rsidR="003C0BA0">
        <w:rPr>
          <w:rFonts w:cs="Arial"/>
        </w:rPr>
        <w:tab/>
      </w:r>
      <w:r>
        <w:rPr>
          <w:rFonts w:cs="Arial"/>
        </w:rPr>
        <w:tab/>
      </w:r>
      <w:r w:rsidRPr="00A31395">
        <w:rPr>
          <w:rFonts w:cs="Arial"/>
          <w:u w:val="single"/>
        </w:rPr>
        <w:t>($32,000)</w:t>
      </w:r>
      <w:r>
        <w:rPr>
          <w:rFonts w:cs="Arial"/>
          <w:u w:val="single"/>
        </w:rPr>
        <w:t xml:space="preserve">  *</w:t>
      </w:r>
    </w:p>
    <w:p w14:paraId="3161CE11" w14:textId="725C6C1A" w:rsidR="00A31395" w:rsidRDefault="00A31395" w:rsidP="00A31395">
      <w:pPr>
        <w:ind w:left="1440" w:firstLine="720"/>
        <w:contextualSpacing/>
        <w:rPr>
          <w:rFonts w:cs="Arial"/>
        </w:rPr>
      </w:pPr>
      <w:r>
        <w:rPr>
          <w:rFonts w:cs="Arial"/>
        </w:rPr>
        <w:tab/>
      </w:r>
      <w:r>
        <w:rPr>
          <w:rFonts w:cs="Arial"/>
        </w:rPr>
        <w:tab/>
        <w:t>Equals slight benefit</w:t>
      </w:r>
      <w:r>
        <w:rPr>
          <w:rFonts w:cs="Arial"/>
        </w:rPr>
        <w:tab/>
      </w:r>
      <w:r>
        <w:rPr>
          <w:rFonts w:cs="Arial"/>
        </w:rPr>
        <w:tab/>
      </w:r>
      <w:r w:rsidR="003C0BA0">
        <w:rPr>
          <w:rFonts w:cs="Arial"/>
        </w:rPr>
        <w:tab/>
      </w:r>
      <w:r>
        <w:rPr>
          <w:rFonts w:cs="Arial"/>
        </w:rPr>
        <w:tab/>
        <w:t>$1,377</w:t>
      </w:r>
    </w:p>
    <w:p w14:paraId="0D1AE7F4" w14:textId="0C996ECC" w:rsidR="00F75FD1" w:rsidRDefault="00A31395" w:rsidP="003C0BA0">
      <w:pPr>
        <w:pBdr>
          <w:top w:val="single" w:sz="4" w:space="1" w:color="auto"/>
          <w:left w:val="single" w:sz="4" w:space="4" w:color="auto"/>
          <w:bottom w:val="single" w:sz="4" w:space="1" w:color="auto"/>
          <w:right w:val="single" w:sz="4" w:space="4" w:color="auto"/>
        </w:pBdr>
        <w:contextualSpacing/>
        <w:rPr>
          <w:rFonts w:cs="Arial"/>
        </w:rPr>
      </w:pPr>
      <w:r>
        <w:rPr>
          <w:rFonts w:cs="Arial"/>
        </w:rPr>
        <w:t>* Note there is no reason to cancel all HR and discard a</w:t>
      </w:r>
      <w:r w:rsidR="003C0BA0">
        <w:rPr>
          <w:rFonts w:cs="Arial"/>
        </w:rPr>
        <w:t>l</w:t>
      </w:r>
      <w:r>
        <w:rPr>
          <w:rFonts w:cs="Arial"/>
        </w:rPr>
        <w:t>l of them as it creates a slight profit and more importantly keeps your customer base (otherwise you would</w:t>
      </w:r>
      <w:r w:rsidR="00B57406">
        <w:rPr>
          <w:rFonts w:cs="Arial"/>
        </w:rPr>
        <w:t xml:space="preserve"> skip a year of sales).</w:t>
      </w:r>
    </w:p>
    <w:p w14:paraId="187BC087" w14:textId="77777777" w:rsidR="00A31395" w:rsidRDefault="00A31395" w:rsidP="00A31395">
      <w:pPr>
        <w:ind w:firstLine="720"/>
        <w:contextualSpacing/>
        <w:rPr>
          <w:rFonts w:cs="Arial"/>
        </w:rPr>
      </w:pPr>
      <w:r>
        <w:rPr>
          <w:rFonts w:cs="Arial"/>
        </w:rPr>
        <w:t>Year two:</w:t>
      </w:r>
    </w:p>
    <w:p w14:paraId="2307FA6E" w14:textId="07B140BE" w:rsidR="00A31395" w:rsidRDefault="00A31395" w:rsidP="00A31395">
      <w:pPr>
        <w:ind w:left="1440" w:firstLine="720"/>
        <w:contextualSpacing/>
        <w:rPr>
          <w:rFonts w:cs="Arial"/>
        </w:rPr>
      </w:pPr>
      <w:r>
        <w:rPr>
          <w:rFonts w:cs="Arial"/>
        </w:rPr>
        <w:t xml:space="preserve">Begin selling Eco and discard </w:t>
      </w:r>
      <w:r w:rsidR="00B57406">
        <w:rPr>
          <w:rFonts w:cs="Arial"/>
        </w:rPr>
        <w:t xml:space="preserve">8 </w:t>
      </w:r>
      <w:r>
        <w:rPr>
          <w:rFonts w:cs="Arial"/>
        </w:rPr>
        <w:t xml:space="preserve">HR </w:t>
      </w:r>
      <w:r w:rsidR="003C0BA0">
        <w:rPr>
          <w:rFonts w:cs="Arial"/>
        </w:rPr>
        <w:t xml:space="preserve">from inventory </w:t>
      </w:r>
      <w:r>
        <w:rPr>
          <w:rFonts w:cs="Arial"/>
        </w:rPr>
        <w:t>since Eco</w:t>
      </w:r>
      <w:r w:rsidR="00B57406">
        <w:rPr>
          <w:rFonts w:cs="Arial"/>
        </w:rPr>
        <w:t xml:space="preserve"> is better:</w:t>
      </w:r>
    </w:p>
    <w:p w14:paraId="3891C8CE" w14:textId="77777777" w:rsidR="00A31395" w:rsidRDefault="00A31395" w:rsidP="00A31395">
      <w:pPr>
        <w:ind w:left="1440" w:firstLine="720"/>
        <w:contextualSpacing/>
        <w:rPr>
          <w:rFonts w:cs="Arial"/>
        </w:rPr>
      </w:pPr>
    </w:p>
    <w:p w14:paraId="36888BC9" w14:textId="77777777" w:rsidR="00A31395" w:rsidRDefault="00A31395" w:rsidP="00A31395">
      <w:pPr>
        <w:contextualSpacing/>
        <w:rPr>
          <w:rFonts w:cs="Arial"/>
        </w:rPr>
      </w:pPr>
      <w:r>
        <w:rPr>
          <w:rFonts w:cs="Arial"/>
        </w:rPr>
        <w:t>Justification of starting Eco and discarding HR</w:t>
      </w:r>
    </w:p>
    <w:p w14:paraId="3E167BE6" w14:textId="39F1943A" w:rsidR="00A31395" w:rsidRDefault="00A31395" w:rsidP="00A31395">
      <w:pPr>
        <w:ind w:left="720" w:firstLine="720"/>
        <w:contextualSpacing/>
        <w:rPr>
          <w:rFonts w:cs="Arial"/>
        </w:rPr>
      </w:pPr>
      <w:r>
        <w:rPr>
          <w:rFonts w:cs="Arial"/>
        </w:rPr>
        <w:t xml:space="preserve">Sell ECO = $893 * 10 </w:t>
      </w:r>
      <w:r w:rsidRPr="00A31395">
        <w:rPr>
          <w:rFonts w:cs="Arial"/>
        </w:rPr>
        <w:sym w:font="Wingdings" w:char="F0E8"/>
      </w:r>
      <w:r w:rsidR="003C0BA0">
        <w:rPr>
          <w:rFonts w:cs="Arial"/>
        </w:rPr>
        <w:t xml:space="preserve"> </w:t>
      </w:r>
      <w:r w:rsidR="003C0BA0">
        <w:rPr>
          <w:rFonts w:cs="Arial"/>
        </w:rPr>
        <w:tab/>
        <w:t>$9,000 plus</w:t>
      </w:r>
      <w:r>
        <w:rPr>
          <w:rFonts w:cs="Arial"/>
        </w:rPr>
        <w:t xml:space="preserve"> $32,000 savings</w:t>
      </w:r>
      <w:r>
        <w:rPr>
          <w:rFonts w:cs="Arial"/>
        </w:rPr>
        <w:tab/>
        <w:t>= $41,000 benefit</w:t>
      </w:r>
    </w:p>
    <w:p w14:paraId="1BD84626" w14:textId="77777777" w:rsidR="00A31395" w:rsidRDefault="00A31395" w:rsidP="00A31395">
      <w:pPr>
        <w:ind w:left="720" w:firstLine="720"/>
        <w:contextualSpacing/>
        <w:rPr>
          <w:rFonts w:cs="Arial"/>
        </w:rPr>
      </w:pPr>
      <w:r>
        <w:rPr>
          <w:rFonts w:cs="Arial"/>
        </w:rPr>
        <w:t>Versus</w:t>
      </w:r>
    </w:p>
    <w:p w14:paraId="696309E0" w14:textId="77777777" w:rsidR="00A31395" w:rsidRDefault="00A31395" w:rsidP="00A31395">
      <w:pPr>
        <w:ind w:left="720" w:firstLine="720"/>
        <w:contextualSpacing/>
        <w:rPr>
          <w:rFonts w:cs="Arial"/>
        </w:rPr>
      </w:pPr>
      <w:r>
        <w:rPr>
          <w:rFonts w:cs="Arial"/>
        </w:rPr>
        <w:t>Sell HR in year two</w:t>
      </w:r>
      <w:r>
        <w:rPr>
          <w:rFonts w:cs="Arial"/>
        </w:rPr>
        <w:tab/>
        <w:t xml:space="preserve">($465 x 2) +($3,377 x 8) </w:t>
      </w:r>
      <w:r>
        <w:rPr>
          <w:rFonts w:cs="Arial"/>
        </w:rPr>
        <w:tab/>
      </w:r>
      <w:r>
        <w:rPr>
          <w:rFonts w:cs="Arial"/>
        </w:rPr>
        <w:tab/>
        <w:t>= $29,000</w:t>
      </w:r>
    </w:p>
    <w:p w14:paraId="5C9A024C" w14:textId="744BE7DA" w:rsidR="00F65893" w:rsidRDefault="00F65893" w:rsidP="003C3707">
      <w:pPr>
        <w:contextualSpacing/>
        <w:rPr>
          <w:rFonts w:cs="Arial"/>
        </w:rPr>
      </w:pPr>
    </w:p>
    <w:p w14:paraId="426D8B64" w14:textId="77777777" w:rsidR="00C15259" w:rsidRDefault="00C15259" w:rsidP="003C3707">
      <w:pPr>
        <w:contextualSpacing/>
        <w:rPr>
          <w:rFonts w:cs="Arial"/>
        </w:rPr>
      </w:pPr>
    </w:p>
    <w:p w14:paraId="39CCD278" w14:textId="77777777" w:rsidR="00E44843" w:rsidRDefault="00E44843" w:rsidP="003C3707">
      <w:pPr>
        <w:contextualSpacing/>
        <w:rPr>
          <w:rFonts w:cs="Arial"/>
        </w:rPr>
      </w:pPr>
    </w:p>
    <w:p w14:paraId="68806CFB" w14:textId="66A2B617" w:rsidR="00F65893" w:rsidRDefault="00F65893" w:rsidP="003C3707">
      <w:pPr>
        <w:contextualSpacing/>
        <w:rPr>
          <w:rFonts w:cs="Arial"/>
        </w:rPr>
      </w:pPr>
      <w:r>
        <w:rPr>
          <w:rFonts w:cs="Arial"/>
        </w:rPr>
        <w:t>Qualitatively this is an Eco product which is good PR, but sells at a higher price point (will customers be ok with that?).</w:t>
      </w:r>
    </w:p>
    <w:p w14:paraId="0B30736A" w14:textId="5CC861ED" w:rsidR="00F65893" w:rsidRDefault="00F65893" w:rsidP="003C3707">
      <w:pPr>
        <w:contextualSpacing/>
        <w:rPr>
          <w:rFonts w:cs="Arial"/>
        </w:rPr>
      </w:pPr>
      <w:r>
        <w:rPr>
          <w:rFonts w:cs="Arial"/>
        </w:rPr>
        <w:t>Will all customers be kept?</w:t>
      </w:r>
    </w:p>
    <w:p w14:paraId="6C21CD64" w14:textId="77777777" w:rsidR="00F65893" w:rsidRDefault="00F65893" w:rsidP="003C3707">
      <w:pPr>
        <w:contextualSpacing/>
        <w:rPr>
          <w:rFonts w:cs="Arial"/>
        </w:rPr>
      </w:pPr>
    </w:p>
    <w:p w14:paraId="21E1BD24" w14:textId="77777777" w:rsidR="00F65893" w:rsidRDefault="00F65893" w:rsidP="003C3707">
      <w:pPr>
        <w:contextualSpacing/>
        <w:rPr>
          <w:rFonts w:cs="Arial"/>
        </w:rPr>
      </w:pPr>
    </w:p>
    <w:p w14:paraId="0980A687" w14:textId="265A10B4" w:rsidR="00F65893" w:rsidRDefault="00F65893" w:rsidP="003C3707">
      <w:pPr>
        <w:contextualSpacing/>
        <w:rPr>
          <w:rFonts w:cs="Arial"/>
        </w:rPr>
      </w:pPr>
      <w:r>
        <w:rPr>
          <w:rFonts w:cs="Arial"/>
        </w:rPr>
        <w:t>Alternate argument:</w:t>
      </w:r>
    </w:p>
    <w:p w14:paraId="27814C55" w14:textId="613946FE" w:rsidR="00F65893" w:rsidRDefault="00F65893" w:rsidP="003C3707">
      <w:pPr>
        <w:contextualSpacing/>
        <w:rPr>
          <w:rFonts w:cs="Arial"/>
        </w:rPr>
      </w:pPr>
      <w:r>
        <w:rPr>
          <w:rFonts w:cs="Arial"/>
        </w:rPr>
        <w:t>Begin HR-Eco immediately then year one is the same as you sell off 10 regular HR.</w:t>
      </w:r>
    </w:p>
    <w:p w14:paraId="40C85A34" w14:textId="6D6570C3" w:rsidR="00F65893" w:rsidRDefault="00F65893" w:rsidP="003C3707">
      <w:pPr>
        <w:contextualSpacing/>
        <w:rPr>
          <w:rFonts w:cs="Arial"/>
        </w:rPr>
      </w:pPr>
      <w:r>
        <w:rPr>
          <w:rFonts w:cs="Arial"/>
        </w:rPr>
        <w:t xml:space="preserve">Year two it is best to sell regular HR since it is already made, make use of a sunk cost. The margin on these that are in inventory already is $3,377 versus the </w:t>
      </w:r>
    </w:p>
    <w:p w14:paraId="50E5334F" w14:textId="77777777" w:rsidR="00E44843" w:rsidRDefault="00E44843" w:rsidP="003C3707">
      <w:pPr>
        <w:contextualSpacing/>
        <w:rPr>
          <w:rFonts w:cs="Arial"/>
        </w:rPr>
      </w:pPr>
    </w:p>
    <w:p w14:paraId="63AD6820" w14:textId="77777777" w:rsidR="00E44843" w:rsidRDefault="00E44843" w:rsidP="003C3707">
      <w:pPr>
        <w:contextualSpacing/>
        <w:rPr>
          <w:rFonts w:cs="Arial"/>
        </w:rPr>
      </w:pPr>
    </w:p>
    <w:p w14:paraId="0E806F7E" w14:textId="77777777" w:rsidR="00E44843" w:rsidRDefault="00E44843" w:rsidP="003C3707">
      <w:pPr>
        <w:contextualSpacing/>
        <w:rPr>
          <w:rFonts w:cs="Arial"/>
        </w:rPr>
      </w:pPr>
    </w:p>
    <w:p w14:paraId="3AD204D3" w14:textId="77777777" w:rsidR="00302E97" w:rsidRPr="000A4F82" w:rsidRDefault="00302E97" w:rsidP="003C3707">
      <w:pPr>
        <w:contextualSpacing/>
        <w:rPr>
          <w:rFonts w:cs="Arial"/>
          <w:sz w:val="28"/>
          <w:szCs w:val="28"/>
        </w:rPr>
      </w:pPr>
    </w:p>
    <w:sectPr w:rsidR="00302E97" w:rsidRPr="000A4F82" w:rsidSect="00421A8D">
      <w:footerReference w:type="default" r:id="rId9"/>
      <w:pgSz w:w="12240" w:h="15840"/>
      <w:pgMar w:top="1008" w:right="864" w:bottom="1152" w:left="1080" w:header="706" w:footer="34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CC30C" w14:textId="77777777" w:rsidR="00A31395" w:rsidRDefault="00A31395" w:rsidP="002F3B71">
      <w:pPr>
        <w:spacing w:after="0" w:line="240" w:lineRule="auto"/>
      </w:pPr>
      <w:r>
        <w:separator/>
      </w:r>
    </w:p>
  </w:endnote>
  <w:endnote w:type="continuationSeparator" w:id="0">
    <w:p w14:paraId="62F822BF" w14:textId="77777777" w:rsidR="00A31395" w:rsidRDefault="00A31395" w:rsidP="002F3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08E61" w14:textId="0A1ABE88" w:rsidR="00A31395" w:rsidRPr="006F25A4" w:rsidRDefault="00A31395">
    <w:pPr>
      <w:pStyle w:val="Footer"/>
      <w:pBdr>
        <w:top w:val="thinThickSmallGap" w:sz="24" w:space="1" w:color="622423" w:themeColor="accent2" w:themeShade="7F"/>
      </w:pBdr>
      <w:rPr>
        <w:rFonts w:asciiTheme="majorHAnsi" w:hAnsiTheme="majorHAnsi"/>
        <w:sz w:val="16"/>
        <w:szCs w:val="16"/>
      </w:rPr>
    </w:pPr>
    <w:r w:rsidRPr="006F25A4">
      <w:rPr>
        <w:rFonts w:asciiTheme="majorHAnsi" w:hAnsiTheme="majorHAnsi"/>
        <w:sz w:val="16"/>
        <w:szCs w:val="16"/>
      </w:rPr>
      <w:t xml:space="preserve">Prepared by </w:t>
    </w:r>
    <w:r>
      <w:rPr>
        <w:rFonts w:asciiTheme="majorHAnsi" w:hAnsiTheme="majorHAnsi"/>
        <w:sz w:val="16"/>
        <w:szCs w:val="16"/>
      </w:rPr>
      <w:t>J.Kroeker © 2014</w:t>
    </w:r>
  </w:p>
  <w:p w14:paraId="63D3133A" w14:textId="77777777" w:rsidR="00A31395" w:rsidRPr="006F25A4" w:rsidRDefault="00A31395">
    <w:pPr>
      <w:pStyle w:val="Footer"/>
      <w:pBdr>
        <w:top w:val="thinThickSmallGap" w:sz="24" w:space="1" w:color="622423" w:themeColor="accent2" w:themeShade="7F"/>
      </w:pBdr>
      <w:rPr>
        <w:rFonts w:asciiTheme="majorHAnsi" w:hAnsiTheme="majorHAnsi"/>
        <w:sz w:val="16"/>
        <w:szCs w:val="16"/>
      </w:rPr>
    </w:pPr>
    <w:r w:rsidRPr="006F25A4">
      <w:rPr>
        <w:rFonts w:asciiTheme="majorHAnsi" w:hAnsiTheme="majorHAnsi"/>
        <w:sz w:val="16"/>
        <w:szCs w:val="16"/>
      </w:rPr>
      <w:t>Sauder School of Business, UBC</w:t>
    </w:r>
    <w:r w:rsidRPr="006F25A4">
      <w:rPr>
        <w:rFonts w:asciiTheme="majorHAnsi" w:hAnsiTheme="majorHAnsi"/>
        <w:sz w:val="16"/>
        <w:szCs w:val="16"/>
      </w:rPr>
      <w:ptab w:relativeTo="margin" w:alignment="right" w:leader="none"/>
    </w:r>
    <w:r w:rsidRPr="006F25A4">
      <w:rPr>
        <w:rFonts w:asciiTheme="majorHAnsi" w:hAnsiTheme="majorHAnsi"/>
        <w:sz w:val="16"/>
        <w:szCs w:val="16"/>
      </w:rPr>
      <w:t xml:space="preserve">Page </w:t>
    </w:r>
    <w:r w:rsidRPr="006F25A4">
      <w:rPr>
        <w:sz w:val="16"/>
        <w:szCs w:val="16"/>
      </w:rPr>
      <w:fldChar w:fldCharType="begin"/>
    </w:r>
    <w:r w:rsidRPr="006F25A4">
      <w:rPr>
        <w:sz w:val="16"/>
        <w:szCs w:val="16"/>
      </w:rPr>
      <w:instrText xml:space="preserve"> PAGE   \* MERGEFORMAT </w:instrText>
    </w:r>
    <w:r w:rsidRPr="006F25A4">
      <w:rPr>
        <w:sz w:val="16"/>
        <w:szCs w:val="16"/>
      </w:rPr>
      <w:fldChar w:fldCharType="separate"/>
    </w:r>
    <w:r w:rsidR="000529DF" w:rsidRPr="000529DF">
      <w:rPr>
        <w:rFonts w:asciiTheme="majorHAnsi" w:hAnsiTheme="majorHAnsi"/>
        <w:noProof/>
        <w:sz w:val="16"/>
        <w:szCs w:val="16"/>
      </w:rPr>
      <w:t>3</w:t>
    </w:r>
    <w:r w:rsidRPr="006F25A4">
      <w:rPr>
        <w:sz w:val="16"/>
        <w:szCs w:val="16"/>
      </w:rPr>
      <w:fldChar w:fldCharType="end"/>
    </w:r>
  </w:p>
  <w:p w14:paraId="339578CE" w14:textId="77777777" w:rsidR="00A31395" w:rsidRDefault="00A3139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325C5" w14:textId="77777777" w:rsidR="00A31395" w:rsidRDefault="00A31395" w:rsidP="002F3B71">
      <w:pPr>
        <w:spacing w:after="0" w:line="240" w:lineRule="auto"/>
      </w:pPr>
      <w:r>
        <w:separator/>
      </w:r>
    </w:p>
  </w:footnote>
  <w:footnote w:type="continuationSeparator" w:id="0">
    <w:p w14:paraId="6428529C" w14:textId="77777777" w:rsidR="00A31395" w:rsidRDefault="00A31395" w:rsidP="002F3B7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6062"/>
    <w:multiLevelType w:val="hybridMultilevel"/>
    <w:tmpl w:val="A20418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176864"/>
    <w:multiLevelType w:val="hybridMultilevel"/>
    <w:tmpl w:val="A32C3A18"/>
    <w:lvl w:ilvl="0" w:tplc="6E567602">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00233B"/>
    <w:multiLevelType w:val="hybridMultilevel"/>
    <w:tmpl w:val="144E5732"/>
    <w:lvl w:ilvl="0" w:tplc="03784C92">
      <w:start w:val="184"/>
      <w:numFmt w:val="bullet"/>
      <w:lvlText w:val="-"/>
      <w:lvlJc w:val="left"/>
      <w:pPr>
        <w:ind w:left="1080" w:hanging="360"/>
      </w:pPr>
      <w:rPr>
        <w:rFonts w:ascii="Calibri" w:eastAsiaTheme="minorHAnsi" w:hAnsi="Calibri"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5C7358D"/>
    <w:multiLevelType w:val="hybridMultilevel"/>
    <w:tmpl w:val="3D24D9F6"/>
    <w:lvl w:ilvl="0" w:tplc="36CA4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05635"/>
    <w:multiLevelType w:val="hybridMultilevel"/>
    <w:tmpl w:val="A82AD40C"/>
    <w:lvl w:ilvl="0" w:tplc="404871C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28267E00"/>
    <w:multiLevelType w:val="hybridMultilevel"/>
    <w:tmpl w:val="18BC47A2"/>
    <w:lvl w:ilvl="0" w:tplc="04090011">
      <w:start w:val="1"/>
      <w:numFmt w:val="decimal"/>
      <w:lvlText w:val="%1)"/>
      <w:lvlJc w:val="left"/>
      <w:pPr>
        <w:tabs>
          <w:tab w:val="num" w:pos="720"/>
        </w:tabs>
        <w:ind w:left="720" w:hanging="360"/>
      </w:pPr>
      <w:rPr>
        <w:rFonts w:hint="default"/>
      </w:rPr>
    </w:lvl>
    <w:lvl w:ilvl="1" w:tplc="966C49B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C987DA7"/>
    <w:multiLevelType w:val="hybridMultilevel"/>
    <w:tmpl w:val="919A6F0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D97483C"/>
    <w:multiLevelType w:val="hybridMultilevel"/>
    <w:tmpl w:val="73B8E616"/>
    <w:lvl w:ilvl="0" w:tplc="FD9CDB5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924EE1"/>
    <w:multiLevelType w:val="hybridMultilevel"/>
    <w:tmpl w:val="FB4C3E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8D16F2"/>
    <w:multiLevelType w:val="hybridMultilevel"/>
    <w:tmpl w:val="4BF43F2E"/>
    <w:lvl w:ilvl="0" w:tplc="D0109F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AAD3168"/>
    <w:multiLevelType w:val="hybridMultilevel"/>
    <w:tmpl w:val="9F76F060"/>
    <w:lvl w:ilvl="0" w:tplc="2C2282A8">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BBB3D49"/>
    <w:multiLevelType w:val="hybridMultilevel"/>
    <w:tmpl w:val="704CA2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9244DC"/>
    <w:multiLevelType w:val="hybridMultilevel"/>
    <w:tmpl w:val="2BAE4108"/>
    <w:lvl w:ilvl="0" w:tplc="BF20A95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1B03F10"/>
    <w:multiLevelType w:val="hybridMultilevel"/>
    <w:tmpl w:val="C2A4B1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CC72F9"/>
    <w:multiLevelType w:val="hybridMultilevel"/>
    <w:tmpl w:val="971EDE98"/>
    <w:lvl w:ilvl="0" w:tplc="22A0D5E0">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9464D96"/>
    <w:multiLevelType w:val="hybridMultilevel"/>
    <w:tmpl w:val="34BA3002"/>
    <w:lvl w:ilvl="0" w:tplc="266C6C68">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B4C55DA"/>
    <w:multiLevelType w:val="hybridMultilevel"/>
    <w:tmpl w:val="3D24D9F6"/>
    <w:lvl w:ilvl="0" w:tplc="36CA4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C866CF5"/>
    <w:multiLevelType w:val="hybridMultilevel"/>
    <w:tmpl w:val="F078C022"/>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50725EC5"/>
    <w:multiLevelType w:val="singleLevel"/>
    <w:tmpl w:val="04090017"/>
    <w:lvl w:ilvl="0">
      <w:start w:val="1"/>
      <w:numFmt w:val="lowerLetter"/>
      <w:lvlText w:val="%1)"/>
      <w:lvlJc w:val="left"/>
      <w:pPr>
        <w:tabs>
          <w:tab w:val="num" w:pos="360"/>
        </w:tabs>
        <w:ind w:left="360" w:hanging="360"/>
      </w:pPr>
      <w:rPr>
        <w:rFonts w:hint="default"/>
      </w:rPr>
    </w:lvl>
  </w:abstractNum>
  <w:abstractNum w:abstractNumId="19">
    <w:nsid w:val="5F34242A"/>
    <w:multiLevelType w:val="hybridMultilevel"/>
    <w:tmpl w:val="A4D06E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7"/>
  </w:num>
  <w:num w:numId="3">
    <w:abstractNumId w:val="6"/>
  </w:num>
  <w:num w:numId="4">
    <w:abstractNumId w:val="1"/>
  </w:num>
  <w:num w:numId="5">
    <w:abstractNumId w:val="12"/>
  </w:num>
  <w:num w:numId="6">
    <w:abstractNumId w:val="9"/>
  </w:num>
  <w:num w:numId="7">
    <w:abstractNumId w:val="4"/>
  </w:num>
  <w:num w:numId="8">
    <w:abstractNumId w:val="18"/>
  </w:num>
  <w:num w:numId="9">
    <w:abstractNumId w:val="5"/>
  </w:num>
  <w:num w:numId="10">
    <w:abstractNumId w:val="10"/>
  </w:num>
  <w:num w:numId="11">
    <w:abstractNumId w:val="14"/>
  </w:num>
  <w:num w:numId="12">
    <w:abstractNumId w:val="15"/>
  </w:num>
  <w:num w:numId="13">
    <w:abstractNumId w:val="8"/>
  </w:num>
  <w:num w:numId="14">
    <w:abstractNumId w:val="19"/>
  </w:num>
  <w:num w:numId="15">
    <w:abstractNumId w:val="0"/>
  </w:num>
  <w:num w:numId="16">
    <w:abstractNumId w:val="16"/>
  </w:num>
  <w:num w:numId="17">
    <w:abstractNumId w:val="7"/>
  </w:num>
  <w:num w:numId="18">
    <w:abstractNumId w:val="11"/>
  </w:num>
  <w:num w:numId="19">
    <w:abstractNumId w:val="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BF8"/>
    <w:rsid w:val="00004B43"/>
    <w:rsid w:val="00006D3D"/>
    <w:rsid w:val="00015389"/>
    <w:rsid w:val="00032C92"/>
    <w:rsid w:val="00036469"/>
    <w:rsid w:val="00042A53"/>
    <w:rsid w:val="000529DF"/>
    <w:rsid w:val="00062BBC"/>
    <w:rsid w:val="0008691C"/>
    <w:rsid w:val="00094B40"/>
    <w:rsid w:val="000A36DC"/>
    <w:rsid w:val="000A40BE"/>
    <w:rsid w:val="000A4F82"/>
    <w:rsid w:val="000D082F"/>
    <w:rsid w:val="000E4ADE"/>
    <w:rsid w:val="000F5635"/>
    <w:rsid w:val="000F7925"/>
    <w:rsid w:val="00105254"/>
    <w:rsid w:val="00110434"/>
    <w:rsid w:val="00111EE2"/>
    <w:rsid w:val="00122B6D"/>
    <w:rsid w:val="001331F5"/>
    <w:rsid w:val="00146829"/>
    <w:rsid w:val="00164B9A"/>
    <w:rsid w:val="00170FAA"/>
    <w:rsid w:val="001722E9"/>
    <w:rsid w:val="00190C22"/>
    <w:rsid w:val="001A20E5"/>
    <w:rsid w:val="0025056A"/>
    <w:rsid w:val="00276CBA"/>
    <w:rsid w:val="002913D6"/>
    <w:rsid w:val="00291FF0"/>
    <w:rsid w:val="002951BE"/>
    <w:rsid w:val="00295CD4"/>
    <w:rsid w:val="002A305E"/>
    <w:rsid w:val="002C60DF"/>
    <w:rsid w:val="002E0A7F"/>
    <w:rsid w:val="002E12D8"/>
    <w:rsid w:val="002E3E59"/>
    <w:rsid w:val="002F3B71"/>
    <w:rsid w:val="003019AC"/>
    <w:rsid w:val="00302E97"/>
    <w:rsid w:val="003037E0"/>
    <w:rsid w:val="00310F67"/>
    <w:rsid w:val="00323B73"/>
    <w:rsid w:val="003316CC"/>
    <w:rsid w:val="00344C65"/>
    <w:rsid w:val="00387802"/>
    <w:rsid w:val="00387E95"/>
    <w:rsid w:val="003A5744"/>
    <w:rsid w:val="003B6677"/>
    <w:rsid w:val="003C0BA0"/>
    <w:rsid w:val="003C3196"/>
    <w:rsid w:val="003C3707"/>
    <w:rsid w:val="003D1064"/>
    <w:rsid w:val="003E4FE6"/>
    <w:rsid w:val="003F05EE"/>
    <w:rsid w:val="004015C4"/>
    <w:rsid w:val="00403246"/>
    <w:rsid w:val="004065F0"/>
    <w:rsid w:val="00411F25"/>
    <w:rsid w:val="0042193C"/>
    <w:rsid w:val="00421A8D"/>
    <w:rsid w:val="00426008"/>
    <w:rsid w:val="00430542"/>
    <w:rsid w:val="0043750F"/>
    <w:rsid w:val="00441168"/>
    <w:rsid w:val="004553A3"/>
    <w:rsid w:val="00471AB0"/>
    <w:rsid w:val="00472900"/>
    <w:rsid w:val="00476A35"/>
    <w:rsid w:val="00485748"/>
    <w:rsid w:val="004B3334"/>
    <w:rsid w:val="004B6068"/>
    <w:rsid w:val="004C43F4"/>
    <w:rsid w:val="004E0B05"/>
    <w:rsid w:val="00507C8E"/>
    <w:rsid w:val="00536041"/>
    <w:rsid w:val="0055031F"/>
    <w:rsid w:val="00586A34"/>
    <w:rsid w:val="0059323D"/>
    <w:rsid w:val="005E02E0"/>
    <w:rsid w:val="006152B5"/>
    <w:rsid w:val="006404D6"/>
    <w:rsid w:val="006444A2"/>
    <w:rsid w:val="00645175"/>
    <w:rsid w:val="00652764"/>
    <w:rsid w:val="00653C15"/>
    <w:rsid w:val="00672AD4"/>
    <w:rsid w:val="00680015"/>
    <w:rsid w:val="00684B92"/>
    <w:rsid w:val="00686031"/>
    <w:rsid w:val="00686DE5"/>
    <w:rsid w:val="006979F7"/>
    <w:rsid w:val="006A4B74"/>
    <w:rsid w:val="006A7899"/>
    <w:rsid w:val="006B0538"/>
    <w:rsid w:val="006B073F"/>
    <w:rsid w:val="006C2C0A"/>
    <w:rsid w:val="006C3E68"/>
    <w:rsid w:val="006C55FF"/>
    <w:rsid w:val="006D48E1"/>
    <w:rsid w:val="006E2CC8"/>
    <w:rsid w:val="006F25A4"/>
    <w:rsid w:val="00702DE8"/>
    <w:rsid w:val="007127B6"/>
    <w:rsid w:val="00720D3C"/>
    <w:rsid w:val="00722B7B"/>
    <w:rsid w:val="00750599"/>
    <w:rsid w:val="00755B60"/>
    <w:rsid w:val="0076638A"/>
    <w:rsid w:val="00774DE2"/>
    <w:rsid w:val="00775244"/>
    <w:rsid w:val="00780295"/>
    <w:rsid w:val="00781348"/>
    <w:rsid w:val="0078135C"/>
    <w:rsid w:val="00783029"/>
    <w:rsid w:val="007836FA"/>
    <w:rsid w:val="007C4104"/>
    <w:rsid w:val="007C7ACA"/>
    <w:rsid w:val="007D6815"/>
    <w:rsid w:val="007E6496"/>
    <w:rsid w:val="007E67A0"/>
    <w:rsid w:val="007E6810"/>
    <w:rsid w:val="00816B49"/>
    <w:rsid w:val="008205C5"/>
    <w:rsid w:val="00840B09"/>
    <w:rsid w:val="00841D35"/>
    <w:rsid w:val="00842FBC"/>
    <w:rsid w:val="00847BCE"/>
    <w:rsid w:val="008545C0"/>
    <w:rsid w:val="00870104"/>
    <w:rsid w:val="0087368C"/>
    <w:rsid w:val="008772C3"/>
    <w:rsid w:val="008823BF"/>
    <w:rsid w:val="00883FCC"/>
    <w:rsid w:val="00895E96"/>
    <w:rsid w:val="008A492E"/>
    <w:rsid w:val="008E0BD1"/>
    <w:rsid w:val="008F35A6"/>
    <w:rsid w:val="0090100C"/>
    <w:rsid w:val="00901DF2"/>
    <w:rsid w:val="009026C4"/>
    <w:rsid w:val="0090323B"/>
    <w:rsid w:val="0091112A"/>
    <w:rsid w:val="00920EFC"/>
    <w:rsid w:val="009361C8"/>
    <w:rsid w:val="0093765E"/>
    <w:rsid w:val="009526CB"/>
    <w:rsid w:val="00952E9C"/>
    <w:rsid w:val="00960083"/>
    <w:rsid w:val="00970FB3"/>
    <w:rsid w:val="009B18A9"/>
    <w:rsid w:val="009B2D33"/>
    <w:rsid w:val="00A0377D"/>
    <w:rsid w:val="00A2256C"/>
    <w:rsid w:val="00A22741"/>
    <w:rsid w:val="00A26EAF"/>
    <w:rsid w:val="00A31395"/>
    <w:rsid w:val="00A36BEE"/>
    <w:rsid w:val="00A4486C"/>
    <w:rsid w:val="00A457B5"/>
    <w:rsid w:val="00A64C6C"/>
    <w:rsid w:val="00A66C3C"/>
    <w:rsid w:val="00A96DB6"/>
    <w:rsid w:val="00AB0CA7"/>
    <w:rsid w:val="00AB29FB"/>
    <w:rsid w:val="00AC1832"/>
    <w:rsid w:val="00AD0BF8"/>
    <w:rsid w:val="00AD75B9"/>
    <w:rsid w:val="00AE377E"/>
    <w:rsid w:val="00AF6453"/>
    <w:rsid w:val="00B00202"/>
    <w:rsid w:val="00B123DE"/>
    <w:rsid w:val="00B44DD6"/>
    <w:rsid w:val="00B5363E"/>
    <w:rsid w:val="00B541D0"/>
    <w:rsid w:val="00B56DFD"/>
    <w:rsid w:val="00B57406"/>
    <w:rsid w:val="00B7504A"/>
    <w:rsid w:val="00B84AB2"/>
    <w:rsid w:val="00B87D6A"/>
    <w:rsid w:val="00BA50AD"/>
    <w:rsid w:val="00BB2071"/>
    <w:rsid w:val="00BC10F1"/>
    <w:rsid w:val="00BD35EA"/>
    <w:rsid w:val="00BD78FB"/>
    <w:rsid w:val="00BE0579"/>
    <w:rsid w:val="00BE36AE"/>
    <w:rsid w:val="00BE4E99"/>
    <w:rsid w:val="00C15259"/>
    <w:rsid w:val="00C35511"/>
    <w:rsid w:val="00C419A7"/>
    <w:rsid w:val="00C55825"/>
    <w:rsid w:val="00C559DD"/>
    <w:rsid w:val="00C56844"/>
    <w:rsid w:val="00C56C92"/>
    <w:rsid w:val="00C656DC"/>
    <w:rsid w:val="00C706D3"/>
    <w:rsid w:val="00C731EE"/>
    <w:rsid w:val="00C755FD"/>
    <w:rsid w:val="00C8025F"/>
    <w:rsid w:val="00C85F00"/>
    <w:rsid w:val="00CA33CC"/>
    <w:rsid w:val="00CB1B8C"/>
    <w:rsid w:val="00CB2FEF"/>
    <w:rsid w:val="00CB3429"/>
    <w:rsid w:val="00CB5F76"/>
    <w:rsid w:val="00CD1671"/>
    <w:rsid w:val="00CE7B58"/>
    <w:rsid w:val="00D0350B"/>
    <w:rsid w:val="00D037BE"/>
    <w:rsid w:val="00D25EB1"/>
    <w:rsid w:val="00D36D00"/>
    <w:rsid w:val="00D42A9D"/>
    <w:rsid w:val="00D6220C"/>
    <w:rsid w:val="00D73C50"/>
    <w:rsid w:val="00D7723B"/>
    <w:rsid w:val="00D77D5D"/>
    <w:rsid w:val="00D8330F"/>
    <w:rsid w:val="00D8451E"/>
    <w:rsid w:val="00D92839"/>
    <w:rsid w:val="00DA1EDF"/>
    <w:rsid w:val="00DA6696"/>
    <w:rsid w:val="00DD65BF"/>
    <w:rsid w:val="00E13C9F"/>
    <w:rsid w:val="00E16301"/>
    <w:rsid w:val="00E44843"/>
    <w:rsid w:val="00E44FA2"/>
    <w:rsid w:val="00E46F5C"/>
    <w:rsid w:val="00E47757"/>
    <w:rsid w:val="00E47B6A"/>
    <w:rsid w:val="00E614A3"/>
    <w:rsid w:val="00E67076"/>
    <w:rsid w:val="00E71F2E"/>
    <w:rsid w:val="00E87A3C"/>
    <w:rsid w:val="00E9464E"/>
    <w:rsid w:val="00EA7A7D"/>
    <w:rsid w:val="00EA7C5C"/>
    <w:rsid w:val="00EB7619"/>
    <w:rsid w:val="00ED6D0C"/>
    <w:rsid w:val="00ED7CCC"/>
    <w:rsid w:val="00EE4CF7"/>
    <w:rsid w:val="00EE6174"/>
    <w:rsid w:val="00EF367A"/>
    <w:rsid w:val="00F13B08"/>
    <w:rsid w:val="00F177E6"/>
    <w:rsid w:val="00F17F3B"/>
    <w:rsid w:val="00F2075C"/>
    <w:rsid w:val="00F2504F"/>
    <w:rsid w:val="00F53E03"/>
    <w:rsid w:val="00F60693"/>
    <w:rsid w:val="00F62B45"/>
    <w:rsid w:val="00F65893"/>
    <w:rsid w:val="00F70AD1"/>
    <w:rsid w:val="00F75FD1"/>
    <w:rsid w:val="00F93829"/>
    <w:rsid w:val="00F95B53"/>
    <w:rsid w:val="00FA4A48"/>
    <w:rsid w:val="00FB3BE5"/>
    <w:rsid w:val="00FB532E"/>
    <w:rsid w:val="00FB7AFF"/>
    <w:rsid w:val="00FC2709"/>
    <w:rsid w:val="00FC7DFC"/>
    <w:rsid w:val="00FE12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87B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BF8"/>
    <w:rPr>
      <w:rFonts w:ascii="Tahoma" w:hAnsi="Tahoma" w:cs="Tahoma"/>
      <w:sz w:val="16"/>
      <w:szCs w:val="16"/>
    </w:rPr>
  </w:style>
  <w:style w:type="paragraph" w:styleId="ListParagraph">
    <w:name w:val="List Paragraph"/>
    <w:basedOn w:val="Normal"/>
    <w:uiPriority w:val="34"/>
    <w:qFormat/>
    <w:rsid w:val="007D6815"/>
    <w:pPr>
      <w:ind w:left="720"/>
      <w:contextualSpacing/>
    </w:pPr>
  </w:style>
  <w:style w:type="paragraph" w:styleId="BodyText2">
    <w:name w:val="Body Text 2"/>
    <w:basedOn w:val="Normal"/>
    <w:link w:val="BodyText2Char"/>
    <w:rsid w:val="0042193C"/>
    <w:pPr>
      <w:spacing w:after="0" w:line="240" w:lineRule="auto"/>
      <w:jc w:val="both"/>
    </w:pPr>
    <w:rPr>
      <w:rFonts w:ascii="Arial" w:eastAsia="Times New Roman" w:hAnsi="Arial" w:cs="Times New Roman"/>
      <w:sz w:val="20"/>
      <w:szCs w:val="20"/>
    </w:rPr>
  </w:style>
  <w:style w:type="character" w:customStyle="1" w:styleId="BodyText2Char">
    <w:name w:val="Body Text 2 Char"/>
    <w:basedOn w:val="DefaultParagraphFont"/>
    <w:link w:val="BodyText2"/>
    <w:rsid w:val="0042193C"/>
    <w:rPr>
      <w:rFonts w:ascii="Arial" w:eastAsia="Times New Roman" w:hAnsi="Arial" w:cs="Times New Roman"/>
      <w:sz w:val="20"/>
      <w:szCs w:val="20"/>
    </w:rPr>
  </w:style>
  <w:style w:type="paragraph" w:styleId="Header">
    <w:name w:val="header"/>
    <w:basedOn w:val="Normal"/>
    <w:link w:val="HeaderChar"/>
    <w:uiPriority w:val="99"/>
    <w:unhideWhenUsed/>
    <w:rsid w:val="002F3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B71"/>
  </w:style>
  <w:style w:type="paragraph" w:styleId="Footer">
    <w:name w:val="footer"/>
    <w:basedOn w:val="Normal"/>
    <w:link w:val="FooterChar"/>
    <w:uiPriority w:val="99"/>
    <w:unhideWhenUsed/>
    <w:rsid w:val="002F3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B71"/>
  </w:style>
  <w:style w:type="table" w:styleId="TableGrid">
    <w:name w:val="Table Grid"/>
    <w:basedOn w:val="TableNormal"/>
    <w:uiPriority w:val="59"/>
    <w:rsid w:val="007C4104"/>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FB3BE5"/>
    <w:pPr>
      <w:spacing w:after="0" w:line="240" w:lineRule="auto"/>
    </w:pPr>
    <w:rPr>
      <w:sz w:val="24"/>
      <w:szCs w:val="24"/>
    </w:rPr>
  </w:style>
  <w:style w:type="character" w:customStyle="1" w:styleId="FootnoteTextChar">
    <w:name w:val="Footnote Text Char"/>
    <w:basedOn w:val="DefaultParagraphFont"/>
    <w:link w:val="FootnoteText"/>
    <w:uiPriority w:val="99"/>
    <w:rsid w:val="00FB3BE5"/>
    <w:rPr>
      <w:sz w:val="24"/>
      <w:szCs w:val="24"/>
    </w:rPr>
  </w:style>
  <w:style w:type="character" w:styleId="FootnoteReference">
    <w:name w:val="footnote reference"/>
    <w:basedOn w:val="DefaultParagraphFont"/>
    <w:uiPriority w:val="99"/>
    <w:unhideWhenUsed/>
    <w:rsid w:val="00FB3BE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BF8"/>
    <w:rPr>
      <w:rFonts w:ascii="Tahoma" w:hAnsi="Tahoma" w:cs="Tahoma"/>
      <w:sz w:val="16"/>
      <w:szCs w:val="16"/>
    </w:rPr>
  </w:style>
  <w:style w:type="paragraph" w:styleId="ListParagraph">
    <w:name w:val="List Paragraph"/>
    <w:basedOn w:val="Normal"/>
    <w:uiPriority w:val="34"/>
    <w:qFormat/>
    <w:rsid w:val="007D6815"/>
    <w:pPr>
      <w:ind w:left="720"/>
      <w:contextualSpacing/>
    </w:pPr>
  </w:style>
  <w:style w:type="paragraph" w:styleId="BodyText2">
    <w:name w:val="Body Text 2"/>
    <w:basedOn w:val="Normal"/>
    <w:link w:val="BodyText2Char"/>
    <w:rsid w:val="0042193C"/>
    <w:pPr>
      <w:spacing w:after="0" w:line="240" w:lineRule="auto"/>
      <w:jc w:val="both"/>
    </w:pPr>
    <w:rPr>
      <w:rFonts w:ascii="Arial" w:eastAsia="Times New Roman" w:hAnsi="Arial" w:cs="Times New Roman"/>
      <w:sz w:val="20"/>
      <w:szCs w:val="20"/>
    </w:rPr>
  </w:style>
  <w:style w:type="character" w:customStyle="1" w:styleId="BodyText2Char">
    <w:name w:val="Body Text 2 Char"/>
    <w:basedOn w:val="DefaultParagraphFont"/>
    <w:link w:val="BodyText2"/>
    <w:rsid w:val="0042193C"/>
    <w:rPr>
      <w:rFonts w:ascii="Arial" w:eastAsia="Times New Roman" w:hAnsi="Arial" w:cs="Times New Roman"/>
      <w:sz w:val="20"/>
      <w:szCs w:val="20"/>
    </w:rPr>
  </w:style>
  <w:style w:type="paragraph" w:styleId="Header">
    <w:name w:val="header"/>
    <w:basedOn w:val="Normal"/>
    <w:link w:val="HeaderChar"/>
    <w:uiPriority w:val="99"/>
    <w:unhideWhenUsed/>
    <w:rsid w:val="002F3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B71"/>
  </w:style>
  <w:style w:type="paragraph" w:styleId="Footer">
    <w:name w:val="footer"/>
    <w:basedOn w:val="Normal"/>
    <w:link w:val="FooterChar"/>
    <w:uiPriority w:val="99"/>
    <w:unhideWhenUsed/>
    <w:rsid w:val="002F3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B71"/>
  </w:style>
  <w:style w:type="table" w:styleId="TableGrid">
    <w:name w:val="Table Grid"/>
    <w:basedOn w:val="TableNormal"/>
    <w:uiPriority w:val="59"/>
    <w:rsid w:val="007C4104"/>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FB3BE5"/>
    <w:pPr>
      <w:spacing w:after="0" w:line="240" w:lineRule="auto"/>
    </w:pPr>
    <w:rPr>
      <w:sz w:val="24"/>
      <w:szCs w:val="24"/>
    </w:rPr>
  </w:style>
  <w:style w:type="character" w:customStyle="1" w:styleId="FootnoteTextChar">
    <w:name w:val="Footnote Text Char"/>
    <w:basedOn w:val="DefaultParagraphFont"/>
    <w:link w:val="FootnoteText"/>
    <w:uiPriority w:val="99"/>
    <w:rsid w:val="00FB3BE5"/>
    <w:rPr>
      <w:sz w:val="24"/>
      <w:szCs w:val="24"/>
    </w:rPr>
  </w:style>
  <w:style w:type="character" w:styleId="FootnoteReference">
    <w:name w:val="footnote reference"/>
    <w:basedOn w:val="DefaultParagraphFont"/>
    <w:uiPriority w:val="99"/>
    <w:unhideWhenUsed/>
    <w:rsid w:val="00FB3B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21750">
      <w:bodyDiv w:val="1"/>
      <w:marLeft w:val="0"/>
      <w:marRight w:val="0"/>
      <w:marTop w:val="0"/>
      <w:marBottom w:val="0"/>
      <w:divBdr>
        <w:top w:val="none" w:sz="0" w:space="0" w:color="auto"/>
        <w:left w:val="none" w:sz="0" w:space="0" w:color="auto"/>
        <w:bottom w:val="none" w:sz="0" w:space="0" w:color="auto"/>
        <w:right w:val="none" w:sz="0" w:space="0" w:color="auto"/>
      </w:divBdr>
    </w:div>
    <w:div w:id="563027135">
      <w:bodyDiv w:val="1"/>
      <w:marLeft w:val="0"/>
      <w:marRight w:val="0"/>
      <w:marTop w:val="0"/>
      <w:marBottom w:val="0"/>
      <w:divBdr>
        <w:top w:val="none" w:sz="0" w:space="0" w:color="auto"/>
        <w:left w:val="none" w:sz="0" w:space="0" w:color="auto"/>
        <w:bottom w:val="none" w:sz="0" w:space="0" w:color="auto"/>
        <w:right w:val="none" w:sz="0" w:space="0" w:color="auto"/>
      </w:divBdr>
    </w:div>
    <w:div w:id="605112676">
      <w:bodyDiv w:val="1"/>
      <w:marLeft w:val="0"/>
      <w:marRight w:val="0"/>
      <w:marTop w:val="0"/>
      <w:marBottom w:val="0"/>
      <w:divBdr>
        <w:top w:val="none" w:sz="0" w:space="0" w:color="auto"/>
        <w:left w:val="none" w:sz="0" w:space="0" w:color="auto"/>
        <w:bottom w:val="none" w:sz="0" w:space="0" w:color="auto"/>
        <w:right w:val="none" w:sz="0" w:space="0" w:color="auto"/>
      </w:divBdr>
    </w:div>
    <w:div w:id="1066533219">
      <w:bodyDiv w:val="1"/>
      <w:marLeft w:val="0"/>
      <w:marRight w:val="0"/>
      <w:marTop w:val="0"/>
      <w:marBottom w:val="0"/>
      <w:divBdr>
        <w:top w:val="none" w:sz="0" w:space="0" w:color="auto"/>
        <w:left w:val="none" w:sz="0" w:space="0" w:color="auto"/>
        <w:bottom w:val="none" w:sz="0" w:space="0" w:color="auto"/>
        <w:right w:val="none" w:sz="0" w:space="0" w:color="auto"/>
      </w:divBdr>
    </w:div>
    <w:div w:id="1093546385">
      <w:bodyDiv w:val="1"/>
      <w:marLeft w:val="0"/>
      <w:marRight w:val="0"/>
      <w:marTop w:val="0"/>
      <w:marBottom w:val="0"/>
      <w:divBdr>
        <w:top w:val="none" w:sz="0" w:space="0" w:color="auto"/>
        <w:left w:val="none" w:sz="0" w:space="0" w:color="auto"/>
        <w:bottom w:val="none" w:sz="0" w:space="0" w:color="auto"/>
        <w:right w:val="none" w:sz="0" w:space="0" w:color="auto"/>
      </w:divBdr>
    </w:div>
    <w:div w:id="1168014436">
      <w:bodyDiv w:val="1"/>
      <w:marLeft w:val="0"/>
      <w:marRight w:val="0"/>
      <w:marTop w:val="0"/>
      <w:marBottom w:val="0"/>
      <w:divBdr>
        <w:top w:val="none" w:sz="0" w:space="0" w:color="auto"/>
        <w:left w:val="none" w:sz="0" w:space="0" w:color="auto"/>
        <w:bottom w:val="none" w:sz="0" w:space="0" w:color="auto"/>
        <w:right w:val="none" w:sz="0" w:space="0" w:color="auto"/>
      </w:divBdr>
    </w:div>
    <w:div w:id="1254044799">
      <w:bodyDiv w:val="1"/>
      <w:marLeft w:val="0"/>
      <w:marRight w:val="0"/>
      <w:marTop w:val="0"/>
      <w:marBottom w:val="0"/>
      <w:divBdr>
        <w:top w:val="none" w:sz="0" w:space="0" w:color="auto"/>
        <w:left w:val="none" w:sz="0" w:space="0" w:color="auto"/>
        <w:bottom w:val="none" w:sz="0" w:space="0" w:color="auto"/>
        <w:right w:val="none" w:sz="0" w:space="0" w:color="auto"/>
      </w:divBdr>
    </w:div>
    <w:div w:id="1318998420">
      <w:bodyDiv w:val="1"/>
      <w:marLeft w:val="0"/>
      <w:marRight w:val="0"/>
      <w:marTop w:val="0"/>
      <w:marBottom w:val="0"/>
      <w:divBdr>
        <w:top w:val="none" w:sz="0" w:space="0" w:color="auto"/>
        <w:left w:val="none" w:sz="0" w:space="0" w:color="auto"/>
        <w:bottom w:val="none" w:sz="0" w:space="0" w:color="auto"/>
        <w:right w:val="none" w:sz="0" w:space="0" w:color="auto"/>
      </w:divBdr>
    </w:div>
    <w:div w:id="1379235372">
      <w:bodyDiv w:val="1"/>
      <w:marLeft w:val="0"/>
      <w:marRight w:val="0"/>
      <w:marTop w:val="0"/>
      <w:marBottom w:val="0"/>
      <w:divBdr>
        <w:top w:val="none" w:sz="0" w:space="0" w:color="auto"/>
        <w:left w:val="none" w:sz="0" w:space="0" w:color="auto"/>
        <w:bottom w:val="none" w:sz="0" w:space="0" w:color="auto"/>
        <w:right w:val="none" w:sz="0" w:space="0" w:color="auto"/>
      </w:divBdr>
    </w:div>
    <w:div w:id="1847355140">
      <w:bodyDiv w:val="1"/>
      <w:marLeft w:val="0"/>
      <w:marRight w:val="0"/>
      <w:marTop w:val="0"/>
      <w:marBottom w:val="0"/>
      <w:divBdr>
        <w:top w:val="none" w:sz="0" w:space="0" w:color="auto"/>
        <w:left w:val="none" w:sz="0" w:space="0" w:color="auto"/>
        <w:bottom w:val="none" w:sz="0" w:space="0" w:color="auto"/>
        <w:right w:val="none" w:sz="0" w:space="0" w:color="auto"/>
      </w:divBdr>
    </w:div>
    <w:div w:id="1894610193">
      <w:bodyDiv w:val="1"/>
      <w:marLeft w:val="0"/>
      <w:marRight w:val="0"/>
      <w:marTop w:val="0"/>
      <w:marBottom w:val="0"/>
      <w:divBdr>
        <w:top w:val="none" w:sz="0" w:space="0" w:color="auto"/>
        <w:left w:val="none" w:sz="0" w:space="0" w:color="auto"/>
        <w:bottom w:val="none" w:sz="0" w:space="0" w:color="auto"/>
        <w:right w:val="none" w:sz="0" w:space="0" w:color="auto"/>
      </w:divBdr>
    </w:div>
    <w:div w:id="2012446267">
      <w:bodyDiv w:val="1"/>
      <w:marLeft w:val="0"/>
      <w:marRight w:val="0"/>
      <w:marTop w:val="0"/>
      <w:marBottom w:val="0"/>
      <w:divBdr>
        <w:top w:val="none" w:sz="0" w:space="0" w:color="auto"/>
        <w:left w:val="none" w:sz="0" w:space="0" w:color="auto"/>
        <w:bottom w:val="none" w:sz="0" w:space="0" w:color="auto"/>
        <w:right w:val="none" w:sz="0" w:space="0" w:color="auto"/>
      </w:divBdr>
    </w:div>
    <w:div w:id="213255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947E1-FF0E-E64A-9F75-8E0FBC10B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2024</TotalTime>
  <Pages>18</Pages>
  <Words>3137</Words>
  <Characters>17886</Characters>
  <Application>Microsoft Macintosh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UBC COMMERCE</Company>
  <LinksUpToDate>false</LinksUpToDate>
  <CharactersWithSpaces>20982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kroeker</dc:creator>
  <cp:keywords/>
  <dc:description/>
  <cp:lastModifiedBy>Jeff Kroeker</cp:lastModifiedBy>
  <cp:revision>47</cp:revision>
  <cp:lastPrinted>2014-02-25T17:04:00Z</cp:lastPrinted>
  <dcterms:created xsi:type="dcterms:W3CDTF">2014-02-10T19:23:00Z</dcterms:created>
  <dcterms:modified xsi:type="dcterms:W3CDTF">2014-04-11T18:57:00Z</dcterms:modified>
</cp:coreProperties>
</file>