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709" w:rsidRPr="00FF32A6" w:rsidRDefault="008B7709" w:rsidP="005C2CFD">
      <w:pPr>
        <w:spacing w:line="480" w:lineRule="auto"/>
        <w:jc w:val="both"/>
        <w:rPr>
          <w:rFonts w:ascii="Times New Roman" w:hAnsi="Times New Roman" w:cs="Times New Roman"/>
          <w:lang w:val="en-CA"/>
        </w:rPr>
      </w:pPr>
      <w:r w:rsidRPr="00FF32A6">
        <w:rPr>
          <w:rFonts w:ascii="Times New Roman" w:hAnsi="Times New Roman" w:cs="Times New Roman"/>
          <w:lang w:val="en-CA"/>
        </w:rPr>
        <w:t>Question 1</w:t>
      </w:r>
    </w:p>
    <w:p w:rsidR="00776FD4" w:rsidRPr="00FF32A6" w:rsidRDefault="008B7709" w:rsidP="005C2CFD">
      <w:pPr>
        <w:spacing w:line="480" w:lineRule="auto"/>
        <w:jc w:val="both"/>
        <w:rPr>
          <w:rFonts w:ascii="Times New Roman" w:hAnsi="Times New Roman" w:cs="Times New Roman"/>
          <w:b/>
          <w:lang w:val="en-CA"/>
        </w:rPr>
      </w:pPr>
      <w:r w:rsidRPr="00FF32A6">
        <w:rPr>
          <w:rFonts w:ascii="Times New Roman" w:hAnsi="Times New Roman" w:cs="Times New Roman"/>
          <w:b/>
          <w:lang w:val="en-CA"/>
        </w:rPr>
        <w:t>CAUSES OF GENTRIFICATION</w:t>
      </w:r>
    </w:p>
    <w:p w:rsidR="00B43F81" w:rsidRPr="00FF32A6" w:rsidRDefault="00B43F81" w:rsidP="005C2CFD">
      <w:pPr>
        <w:spacing w:line="480" w:lineRule="auto"/>
        <w:ind w:firstLine="283"/>
        <w:jc w:val="both"/>
        <w:rPr>
          <w:rFonts w:ascii="Times New Roman" w:hAnsi="Times New Roman" w:cs="Times New Roman"/>
          <w:lang w:val="en-CA"/>
        </w:rPr>
      </w:pPr>
      <w:r w:rsidRPr="00FF32A6">
        <w:rPr>
          <w:rFonts w:ascii="Times New Roman" w:hAnsi="Times New Roman" w:cs="Times New Roman"/>
          <w:lang w:val="en-CA"/>
        </w:rPr>
        <w:t xml:space="preserve">Gentrification has been evident in many developed countries’ cities for that past 50 years with high number of debates associated with its causes and effects even sometimes overlapping. Gentrification is built up by many factors– such as the rent gap, new build gentrification, </w:t>
      </w:r>
      <w:r w:rsidR="009915A4" w:rsidRPr="00FF32A6">
        <w:rPr>
          <w:rFonts w:ascii="Times New Roman" w:hAnsi="Times New Roman" w:cs="Times New Roman"/>
          <w:lang w:val="en-CA"/>
        </w:rPr>
        <w:t>the occupatio</w:t>
      </w:r>
      <w:r w:rsidR="007C0B08" w:rsidRPr="00FF32A6">
        <w:rPr>
          <w:rFonts w:ascii="Times New Roman" w:hAnsi="Times New Roman" w:cs="Times New Roman"/>
          <w:lang w:val="en-CA"/>
        </w:rPr>
        <w:t>n of art production and artist,</w:t>
      </w:r>
      <w:r w:rsidR="009915A4" w:rsidRPr="00FF32A6">
        <w:rPr>
          <w:rFonts w:ascii="Times New Roman" w:hAnsi="Times New Roman" w:cs="Times New Roman"/>
          <w:lang w:val="en-CA"/>
        </w:rPr>
        <w:t xml:space="preserve"> the arrival of young and</w:t>
      </w:r>
      <w:r w:rsidR="007C0B08" w:rsidRPr="00FF32A6">
        <w:rPr>
          <w:rFonts w:ascii="Times New Roman" w:hAnsi="Times New Roman" w:cs="Times New Roman"/>
          <w:lang w:val="en-CA"/>
        </w:rPr>
        <w:t xml:space="preserve"> wealthy workers into the areas </w:t>
      </w:r>
      <w:r w:rsidR="007C0B08" w:rsidRPr="00FF32A6">
        <w:rPr>
          <w:rFonts w:ascii="Times New Roman" w:hAnsi="Times New Roman" w:cs="Times New Roman"/>
          <w:lang w:val="en-CA"/>
        </w:rPr>
        <w:t>and surprisingly,</w:t>
      </w:r>
      <w:r w:rsidR="007C0B08" w:rsidRPr="00FF32A6">
        <w:rPr>
          <w:rFonts w:ascii="Times New Roman" w:hAnsi="Times New Roman" w:cs="Times New Roman"/>
          <w:lang w:val="en-CA"/>
        </w:rPr>
        <w:t xml:space="preserve"> Transit Oriented Development. </w:t>
      </w:r>
    </w:p>
    <w:p w:rsidR="0061391F" w:rsidRPr="00FF32A6" w:rsidRDefault="00F5647B" w:rsidP="005C2CFD">
      <w:pPr>
        <w:spacing w:line="480" w:lineRule="auto"/>
        <w:ind w:firstLine="283"/>
        <w:jc w:val="both"/>
        <w:rPr>
          <w:rFonts w:ascii="Times New Roman" w:hAnsi="Times New Roman" w:cs="Times New Roman"/>
          <w:lang w:val="en-CA"/>
        </w:rPr>
      </w:pPr>
      <w:r w:rsidRPr="00FF32A6">
        <w:rPr>
          <w:rFonts w:ascii="Times New Roman" w:hAnsi="Times New Roman" w:cs="Times New Roman"/>
          <w:lang w:val="en-CA"/>
        </w:rPr>
        <w:t xml:space="preserve">One of the fundamental factors that significantly contribute to the process of gentrification is the rent-gap. Rent-gap theory was developed by Neil Smith in 1979 and described as “the disparity between the potential ground rent level and the actual ground rent capitalized under the present land use” (Smith, 1996, </w:t>
      </w:r>
      <w:r w:rsidR="00521DE2" w:rsidRPr="00FF32A6">
        <w:rPr>
          <w:rFonts w:ascii="Times New Roman" w:hAnsi="Times New Roman" w:cs="Times New Roman"/>
          <w:lang w:val="en-CA"/>
        </w:rPr>
        <w:t xml:space="preserve">65). As rent gap emerges between actual rent and rent after investment, reinvestment will be expected. At this point, developers can buy structure with a very low price, pay the construction costs as well as interest on mortgage and loans. At the end, finished products, which is renovated houses, will be sold at a profitable price that actually brings </w:t>
      </w:r>
      <w:r w:rsidR="00D04237" w:rsidRPr="00FF32A6">
        <w:rPr>
          <w:rFonts w:ascii="Times New Roman" w:hAnsi="Times New Roman" w:cs="Times New Roman"/>
          <w:lang w:val="en-CA"/>
        </w:rPr>
        <w:t xml:space="preserve">gentrification to the neighborhood. </w:t>
      </w:r>
    </w:p>
    <w:p w:rsidR="00440ADB" w:rsidRPr="00FF32A6" w:rsidRDefault="003C7B1B" w:rsidP="005C2CFD">
      <w:pPr>
        <w:spacing w:line="480" w:lineRule="auto"/>
        <w:ind w:firstLine="283"/>
        <w:jc w:val="both"/>
        <w:rPr>
          <w:rFonts w:ascii="Times New Roman" w:hAnsi="Times New Roman" w:cs="Times New Roman"/>
          <w:lang w:val="en-CA"/>
        </w:rPr>
      </w:pPr>
      <w:r w:rsidRPr="00FF32A6">
        <w:rPr>
          <w:rFonts w:ascii="Times New Roman" w:hAnsi="Times New Roman" w:cs="Times New Roman"/>
          <w:lang w:val="en-CA"/>
        </w:rPr>
        <w:t>New-build gentrification</w:t>
      </w:r>
      <w:r w:rsidR="00D6332C" w:rsidRPr="00FF32A6">
        <w:rPr>
          <w:rFonts w:ascii="Times New Roman" w:hAnsi="Times New Roman" w:cs="Times New Roman"/>
          <w:lang w:val="en-CA"/>
        </w:rPr>
        <w:t xml:space="preserve"> is view</w:t>
      </w:r>
      <w:r w:rsidRPr="00FF32A6">
        <w:rPr>
          <w:rFonts w:ascii="Times New Roman" w:hAnsi="Times New Roman" w:cs="Times New Roman"/>
          <w:lang w:val="en-CA"/>
        </w:rPr>
        <w:t xml:space="preserve">ed by many people that it is not a form of gentrification since it does not cause population displacement or eviction of low-income renters. Its </w:t>
      </w:r>
      <w:r w:rsidR="00D6332C" w:rsidRPr="00FF32A6">
        <w:rPr>
          <w:rFonts w:ascii="Times New Roman" w:hAnsi="Times New Roman" w:cs="Times New Roman"/>
          <w:lang w:val="en-CA"/>
        </w:rPr>
        <w:t xml:space="preserve">infill development </w:t>
      </w:r>
      <w:r w:rsidRPr="00FF32A6">
        <w:rPr>
          <w:rFonts w:ascii="Times New Roman" w:hAnsi="Times New Roman" w:cs="Times New Roman"/>
          <w:lang w:val="en-CA"/>
        </w:rPr>
        <w:t xml:space="preserve">is creating new neighborhoods on brownfield sites with a purpose to attract high-income groups than </w:t>
      </w:r>
      <w:r w:rsidR="00540A21" w:rsidRPr="00FF32A6">
        <w:rPr>
          <w:rFonts w:ascii="Times New Roman" w:hAnsi="Times New Roman" w:cs="Times New Roman"/>
          <w:lang w:val="en-CA"/>
        </w:rPr>
        <w:t>existing</w:t>
      </w:r>
      <w:r w:rsidRPr="00FF32A6">
        <w:rPr>
          <w:rFonts w:ascii="Times New Roman" w:hAnsi="Times New Roman" w:cs="Times New Roman"/>
          <w:lang w:val="en-CA"/>
        </w:rPr>
        <w:t xml:space="preserve"> low-income residents in the surrounding areas. </w:t>
      </w:r>
      <w:r w:rsidR="000B2AD8" w:rsidRPr="00FF32A6">
        <w:rPr>
          <w:rFonts w:ascii="Times New Roman" w:hAnsi="Times New Roman" w:cs="Times New Roman"/>
          <w:lang w:val="en-CA"/>
        </w:rPr>
        <w:t>However, Davidson and Lees (2004) demonstrate</w:t>
      </w:r>
      <w:r w:rsidR="004638B6" w:rsidRPr="00FF32A6">
        <w:rPr>
          <w:rFonts w:ascii="Times New Roman" w:hAnsi="Times New Roman" w:cs="Times New Roman"/>
          <w:lang w:val="en-CA"/>
        </w:rPr>
        <w:t xml:space="preserve"> that new-build gentrification is a form of ge</w:t>
      </w:r>
      <w:r w:rsidR="004F771A" w:rsidRPr="00FF32A6">
        <w:rPr>
          <w:rFonts w:ascii="Times New Roman" w:hAnsi="Times New Roman" w:cs="Times New Roman"/>
          <w:lang w:val="en-CA"/>
        </w:rPr>
        <w:t xml:space="preserve">ntrification because </w:t>
      </w:r>
      <w:r w:rsidR="004638B6" w:rsidRPr="00FF32A6">
        <w:rPr>
          <w:rFonts w:ascii="Times New Roman" w:hAnsi="Times New Roman" w:cs="Times New Roman"/>
          <w:lang w:val="en-CA"/>
        </w:rPr>
        <w:t>new built landscape</w:t>
      </w:r>
      <w:r w:rsidR="004F771A" w:rsidRPr="00FF32A6">
        <w:rPr>
          <w:rFonts w:ascii="Times New Roman" w:hAnsi="Times New Roman" w:cs="Times New Roman"/>
          <w:lang w:val="en-CA"/>
        </w:rPr>
        <w:t>s</w:t>
      </w:r>
      <w:r w:rsidR="004638B6" w:rsidRPr="00FF32A6">
        <w:rPr>
          <w:rFonts w:ascii="Times New Roman" w:hAnsi="Times New Roman" w:cs="Times New Roman"/>
          <w:lang w:val="en-CA"/>
        </w:rPr>
        <w:t xml:space="preserve"> such as new townhouses and condominiums involve capital reinvestment, social upgrading, and middle-clas</w:t>
      </w:r>
      <w:r w:rsidR="004F771A" w:rsidRPr="00FF32A6">
        <w:rPr>
          <w:rFonts w:ascii="Times New Roman" w:hAnsi="Times New Roman" w:cs="Times New Roman"/>
          <w:lang w:val="en-CA"/>
        </w:rPr>
        <w:t>s</w:t>
      </w:r>
      <w:r w:rsidR="004638B6" w:rsidRPr="00FF32A6">
        <w:rPr>
          <w:rFonts w:ascii="Times New Roman" w:hAnsi="Times New Roman" w:cs="Times New Roman"/>
          <w:lang w:val="en-CA"/>
        </w:rPr>
        <w:t xml:space="preserve"> </w:t>
      </w:r>
      <w:r w:rsidR="004F771A" w:rsidRPr="00FF32A6">
        <w:rPr>
          <w:rFonts w:ascii="Times New Roman" w:hAnsi="Times New Roman" w:cs="Times New Roman"/>
          <w:lang w:val="en-CA"/>
        </w:rPr>
        <w:t xml:space="preserve">colonization, gentrification aesthetic </w:t>
      </w:r>
      <w:r w:rsidR="00705983" w:rsidRPr="00FF32A6">
        <w:rPr>
          <w:rFonts w:ascii="Times New Roman" w:hAnsi="Times New Roman" w:cs="Times New Roman"/>
          <w:lang w:val="en-CA"/>
        </w:rPr>
        <w:t xml:space="preserve">and indirect displacement. </w:t>
      </w:r>
      <w:r w:rsidR="00C23DA7" w:rsidRPr="00FF32A6">
        <w:rPr>
          <w:rFonts w:ascii="Times New Roman" w:hAnsi="Times New Roman" w:cs="Times New Roman"/>
          <w:lang w:val="en-CA"/>
        </w:rPr>
        <w:t>Indirect displacement is a form of “exclusionary displacement</w:t>
      </w:r>
      <w:r w:rsidR="003E1E0F" w:rsidRPr="00FF32A6">
        <w:rPr>
          <w:rFonts w:ascii="Times New Roman" w:hAnsi="Times New Roman" w:cs="Times New Roman"/>
          <w:lang w:val="en-CA"/>
        </w:rPr>
        <w:t>”</w:t>
      </w:r>
      <w:r w:rsidR="00C23DA7" w:rsidRPr="00FF32A6">
        <w:rPr>
          <w:rFonts w:ascii="Times New Roman" w:hAnsi="Times New Roman" w:cs="Times New Roman"/>
          <w:lang w:val="en-CA"/>
        </w:rPr>
        <w:t xml:space="preserve">; in other words, </w:t>
      </w:r>
      <w:r w:rsidR="00D6332C" w:rsidRPr="00FF32A6">
        <w:rPr>
          <w:rFonts w:ascii="Times New Roman" w:hAnsi="Times New Roman" w:cs="Times New Roman"/>
          <w:lang w:val="en-CA"/>
        </w:rPr>
        <w:t xml:space="preserve">price of a unit is maximized </w:t>
      </w:r>
      <w:r w:rsidR="00D6332C" w:rsidRPr="00FF32A6">
        <w:rPr>
          <w:rFonts w:ascii="Times New Roman" w:hAnsi="Times New Roman" w:cs="Times New Roman"/>
          <w:lang w:val="en-CA"/>
        </w:rPr>
        <w:lastRenderedPageBreak/>
        <w:t>so that low income are unable to buy or rent</w:t>
      </w:r>
      <w:r w:rsidR="00440ADB" w:rsidRPr="00FF32A6">
        <w:rPr>
          <w:rFonts w:ascii="Times New Roman" w:hAnsi="Times New Roman" w:cs="Times New Roman"/>
          <w:lang w:val="en-CA"/>
        </w:rPr>
        <w:t>. Aylesbury Es</w:t>
      </w:r>
      <w:r w:rsidR="00DD6E95" w:rsidRPr="00FF32A6">
        <w:rPr>
          <w:rFonts w:ascii="Times New Roman" w:hAnsi="Times New Roman" w:cs="Times New Roman"/>
          <w:lang w:val="en-CA"/>
        </w:rPr>
        <w:t>t</w:t>
      </w:r>
      <w:r w:rsidR="00440ADB" w:rsidRPr="00FF32A6">
        <w:rPr>
          <w:rFonts w:ascii="Times New Roman" w:hAnsi="Times New Roman" w:cs="Times New Roman"/>
          <w:lang w:val="en-CA"/>
        </w:rPr>
        <w:t>ate south of Elephant and Castle in Southwark is an estate which was demolished in 2005 due to lack of capitals to refurbish but demolish. Tenants were persuade</w:t>
      </w:r>
      <w:r w:rsidR="009915A4" w:rsidRPr="00FF32A6">
        <w:rPr>
          <w:rFonts w:ascii="Times New Roman" w:hAnsi="Times New Roman" w:cs="Times New Roman"/>
          <w:lang w:val="en-CA"/>
        </w:rPr>
        <w:t>d</w:t>
      </w:r>
      <w:r w:rsidR="00440ADB" w:rsidRPr="00FF32A6">
        <w:rPr>
          <w:rFonts w:ascii="Times New Roman" w:hAnsi="Times New Roman" w:cs="Times New Roman"/>
          <w:lang w:val="en-CA"/>
        </w:rPr>
        <w:t xml:space="preserve"> to believe that the building was unsafe and unpleasant to live; therefore, new-build gentrification occurred directly on a pre-existing residential site. </w:t>
      </w:r>
      <w:r w:rsidR="009915A4" w:rsidRPr="00FF32A6">
        <w:rPr>
          <w:rFonts w:ascii="Times New Roman" w:hAnsi="Times New Roman" w:cs="Times New Roman"/>
          <w:lang w:val="en-CA"/>
        </w:rPr>
        <w:t>Although</w:t>
      </w:r>
      <w:r w:rsidR="00440ADB" w:rsidRPr="00FF32A6">
        <w:rPr>
          <w:rFonts w:ascii="Times New Roman" w:hAnsi="Times New Roman" w:cs="Times New Roman"/>
          <w:lang w:val="en-CA"/>
        </w:rPr>
        <w:t xml:space="preserve"> 3200 private new-build houses and 2000 social rented new-build homes were </w:t>
      </w:r>
      <w:r w:rsidR="00513C08" w:rsidRPr="00FF32A6">
        <w:rPr>
          <w:rFonts w:ascii="Times New Roman" w:hAnsi="Times New Roman" w:cs="Times New Roman"/>
          <w:lang w:val="en-CA"/>
        </w:rPr>
        <w:t>planned to be constructed, the project’s main goal is to demolish the majority of Aylesbury Estate and construct a 2.4 billion pound for mid</w:t>
      </w:r>
      <w:r w:rsidR="003E1E0F" w:rsidRPr="00FF32A6">
        <w:rPr>
          <w:rFonts w:ascii="Times New Roman" w:hAnsi="Times New Roman" w:cs="Times New Roman"/>
          <w:lang w:val="en-CA"/>
        </w:rPr>
        <w:t>dle-class. This case implies the</w:t>
      </w:r>
      <w:r w:rsidR="00513C08" w:rsidRPr="00FF32A6">
        <w:rPr>
          <w:rFonts w:ascii="Times New Roman" w:hAnsi="Times New Roman" w:cs="Times New Roman"/>
          <w:lang w:val="en-CA"/>
        </w:rPr>
        <w:t xml:space="preserve"> behind reasoning of new-build gentrification as why it is also a cause of gentrification. </w:t>
      </w:r>
    </w:p>
    <w:p w:rsidR="004B631F" w:rsidRPr="00FF32A6" w:rsidRDefault="002A591E" w:rsidP="007C0B08">
      <w:pPr>
        <w:spacing w:line="480" w:lineRule="auto"/>
        <w:ind w:firstLine="283"/>
        <w:jc w:val="both"/>
        <w:rPr>
          <w:rFonts w:ascii="Times New Roman" w:hAnsi="Times New Roman" w:cs="Times New Roman"/>
          <w:lang w:val="en-CA"/>
        </w:rPr>
      </w:pPr>
      <w:r w:rsidRPr="00FF32A6">
        <w:rPr>
          <w:rFonts w:ascii="Times New Roman" w:hAnsi="Times New Roman" w:cs="Times New Roman"/>
          <w:lang w:val="en-CA"/>
        </w:rPr>
        <w:t xml:space="preserve">The work of Ley and Caulfield on gentrification explains that gentrification is “a critical response to the city's postwar modernist development and growth </w:t>
      </w:r>
      <w:proofErr w:type="spellStart"/>
      <w:r w:rsidRPr="00FF32A6">
        <w:rPr>
          <w:rFonts w:ascii="Times New Roman" w:hAnsi="Times New Roman" w:cs="Times New Roman"/>
          <w:lang w:val="en-CA"/>
        </w:rPr>
        <w:t>boosterism</w:t>
      </w:r>
      <w:proofErr w:type="spellEnd"/>
      <w:r w:rsidRPr="00FF32A6">
        <w:rPr>
          <w:rFonts w:ascii="Times New Roman" w:hAnsi="Times New Roman" w:cs="Times New Roman"/>
          <w:lang w:val="en-CA"/>
        </w:rPr>
        <w:t>” (Slater, 2004). Gentrification is considered as a mean to liberate middle class, unite people in the central city</w:t>
      </w:r>
      <w:r w:rsidR="007C0B08" w:rsidRPr="00FF32A6">
        <w:rPr>
          <w:rFonts w:ascii="Times New Roman" w:hAnsi="Times New Roman" w:cs="Times New Roman"/>
          <w:lang w:val="en-CA"/>
        </w:rPr>
        <w:t xml:space="preserve"> especially attract new influx of art production and artist. </w:t>
      </w:r>
      <w:r w:rsidR="005055F2" w:rsidRPr="00FF32A6">
        <w:rPr>
          <w:rFonts w:ascii="Times New Roman" w:hAnsi="Times New Roman" w:cs="Times New Roman"/>
          <w:lang w:val="en-CA"/>
        </w:rPr>
        <w:t>However, art</w:t>
      </w:r>
      <w:r w:rsidR="007C0B08" w:rsidRPr="00FF32A6">
        <w:rPr>
          <w:rFonts w:ascii="Times New Roman" w:hAnsi="Times New Roman" w:cs="Times New Roman"/>
          <w:lang w:val="en-CA"/>
        </w:rPr>
        <w:t xml:space="preserve"> has been considered as a marker to trace characteristics and explanation of gentrification since artists</w:t>
      </w:r>
      <w:r w:rsidR="005055F2" w:rsidRPr="00FF32A6">
        <w:rPr>
          <w:rFonts w:ascii="Times New Roman" w:hAnsi="Times New Roman" w:cs="Times New Roman"/>
          <w:lang w:val="en-CA"/>
        </w:rPr>
        <w:t xml:space="preserve"> often initially occupy poverty neigh</w:t>
      </w:r>
      <w:r w:rsidR="009915A4" w:rsidRPr="00FF32A6">
        <w:rPr>
          <w:rFonts w:ascii="Times New Roman" w:hAnsi="Times New Roman" w:cs="Times New Roman"/>
          <w:lang w:val="en-CA"/>
        </w:rPr>
        <w:t>borhood and transform the areas.</w:t>
      </w:r>
      <w:r w:rsidR="005055F2" w:rsidRPr="00FF32A6">
        <w:rPr>
          <w:rFonts w:ascii="Times New Roman" w:hAnsi="Times New Roman" w:cs="Times New Roman"/>
          <w:lang w:val="en-CA"/>
        </w:rPr>
        <w:t xml:space="preserve"> </w:t>
      </w:r>
      <w:r w:rsidR="002D1D40" w:rsidRPr="00FF32A6">
        <w:rPr>
          <w:rFonts w:ascii="Times New Roman" w:hAnsi="Times New Roman" w:cs="Times New Roman"/>
          <w:lang w:val="en-CA"/>
        </w:rPr>
        <w:t>It often initiates with the convert from mills and</w:t>
      </w:r>
      <w:r w:rsidR="009915A4" w:rsidRPr="00FF32A6">
        <w:rPr>
          <w:rFonts w:ascii="Times New Roman" w:hAnsi="Times New Roman" w:cs="Times New Roman"/>
          <w:lang w:val="en-CA"/>
        </w:rPr>
        <w:t xml:space="preserve"> factories to condominium and</w:t>
      </w:r>
      <w:r w:rsidR="002D1D40" w:rsidRPr="00FF32A6">
        <w:rPr>
          <w:rFonts w:ascii="Times New Roman" w:hAnsi="Times New Roman" w:cs="Times New Roman"/>
          <w:lang w:val="en-CA"/>
        </w:rPr>
        <w:t xml:space="preserve"> art galleries as space for leisure, adventure, cultivation and art (High and Lewis, 2007).</w:t>
      </w:r>
      <w:r w:rsidR="003E1E0F" w:rsidRPr="00FF32A6">
        <w:rPr>
          <w:rFonts w:ascii="Times New Roman" w:hAnsi="Times New Roman" w:cs="Times New Roman"/>
          <w:lang w:val="en-CA"/>
        </w:rPr>
        <w:t xml:space="preserve"> </w:t>
      </w:r>
      <w:r w:rsidR="004B631F" w:rsidRPr="00FF32A6">
        <w:rPr>
          <w:rFonts w:ascii="Times New Roman" w:hAnsi="Times New Roman" w:cs="Times New Roman"/>
          <w:lang w:val="en-CA"/>
        </w:rPr>
        <w:t xml:space="preserve">South </w:t>
      </w:r>
      <w:proofErr w:type="spellStart"/>
      <w:r w:rsidR="004B631F" w:rsidRPr="00FF32A6">
        <w:rPr>
          <w:rFonts w:ascii="Times New Roman" w:hAnsi="Times New Roman" w:cs="Times New Roman"/>
          <w:lang w:val="en-CA"/>
        </w:rPr>
        <w:t>Parkdale</w:t>
      </w:r>
      <w:proofErr w:type="spellEnd"/>
      <w:r w:rsidR="004B631F" w:rsidRPr="00FF32A6">
        <w:rPr>
          <w:rFonts w:ascii="Times New Roman" w:hAnsi="Times New Roman" w:cs="Times New Roman"/>
          <w:lang w:val="en-CA"/>
        </w:rPr>
        <w:t xml:space="preserve"> in Toronto</w:t>
      </w:r>
      <w:r w:rsidRPr="00FF32A6">
        <w:rPr>
          <w:rFonts w:ascii="Times New Roman" w:hAnsi="Times New Roman" w:cs="Times New Roman"/>
          <w:lang w:val="en-CA"/>
        </w:rPr>
        <w:t xml:space="preserve"> is one of Toronto’s first commuter suburbs, which was developed with railways and streetcar in the late 19</w:t>
      </w:r>
      <w:r w:rsidRPr="00FF32A6">
        <w:rPr>
          <w:rFonts w:ascii="Times New Roman" w:hAnsi="Times New Roman" w:cs="Times New Roman"/>
          <w:vertAlign w:val="superscript"/>
          <w:lang w:val="en-CA"/>
        </w:rPr>
        <w:t>th</w:t>
      </w:r>
      <w:r w:rsidRPr="00FF32A6">
        <w:rPr>
          <w:rFonts w:ascii="Times New Roman" w:hAnsi="Times New Roman" w:cs="Times New Roman"/>
          <w:lang w:val="en-CA"/>
        </w:rPr>
        <w:t xml:space="preserve"> century. In 1950s, the council was experiencing an experimental planning from the city – expressways were built to connect the council to other places and urban renewal was also implemented. In 1990s, gentrification was taking place in the area with the increase in number of art and galleries. </w:t>
      </w:r>
      <w:r w:rsidR="004B631F" w:rsidRPr="00FF32A6">
        <w:rPr>
          <w:rFonts w:ascii="Times New Roman" w:hAnsi="Times New Roman" w:cs="Times New Roman"/>
          <w:lang w:val="en-CA"/>
        </w:rPr>
        <w:t xml:space="preserve">Several associations – for instance, The </w:t>
      </w:r>
      <w:proofErr w:type="spellStart"/>
      <w:r w:rsidR="004B631F" w:rsidRPr="00FF32A6">
        <w:rPr>
          <w:rFonts w:ascii="Times New Roman" w:hAnsi="Times New Roman" w:cs="Times New Roman"/>
          <w:lang w:val="en-CA"/>
        </w:rPr>
        <w:t>Parkdale</w:t>
      </w:r>
      <w:proofErr w:type="spellEnd"/>
      <w:r w:rsidR="004B631F" w:rsidRPr="00FF32A6">
        <w:rPr>
          <w:rFonts w:ascii="Times New Roman" w:hAnsi="Times New Roman" w:cs="Times New Roman"/>
          <w:lang w:val="en-CA"/>
        </w:rPr>
        <w:t xml:space="preserve"> Village Arts </w:t>
      </w:r>
      <w:r w:rsidRPr="00FF32A6">
        <w:rPr>
          <w:rFonts w:ascii="Times New Roman" w:hAnsi="Times New Roman" w:cs="Times New Roman"/>
          <w:lang w:val="en-CA"/>
        </w:rPr>
        <w:t>Collective</w:t>
      </w:r>
      <w:r w:rsidR="004B631F" w:rsidRPr="00FF32A6">
        <w:rPr>
          <w:rFonts w:ascii="Times New Roman" w:hAnsi="Times New Roman" w:cs="Times New Roman"/>
          <w:lang w:val="en-CA"/>
        </w:rPr>
        <w:t xml:space="preserve">, which was formed in 1994 to promote “the arts community in the neighborhood”, were using houses exhibition of contemporary art on Queen </w:t>
      </w:r>
      <w:r w:rsidR="004B631F" w:rsidRPr="00FF32A6">
        <w:rPr>
          <w:rFonts w:ascii="Times New Roman" w:hAnsi="Times New Roman" w:cs="Times New Roman"/>
          <w:lang w:val="en-CA"/>
        </w:rPr>
        <w:lastRenderedPageBreak/>
        <w:t>Street as a centerpiece of artists</w:t>
      </w:r>
      <w:r w:rsidR="00F62D6F" w:rsidRPr="00FF32A6">
        <w:rPr>
          <w:rFonts w:ascii="Times New Roman" w:hAnsi="Times New Roman" w:cs="Times New Roman"/>
          <w:lang w:val="en-CA"/>
        </w:rPr>
        <w:t xml:space="preserve"> as further reason was to attract middle classes</w:t>
      </w:r>
      <w:r w:rsidR="009915A4" w:rsidRPr="00FF32A6">
        <w:rPr>
          <w:rFonts w:ascii="Times New Roman" w:hAnsi="Times New Roman" w:cs="Times New Roman"/>
          <w:lang w:val="en-CA"/>
        </w:rPr>
        <w:t xml:space="preserve"> to move into the neighborhood and displace low-income residents. Gentrification in this case is inevitable. </w:t>
      </w:r>
    </w:p>
    <w:p w:rsidR="00A968BD" w:rsidRPr="00FF32A6" w:rsidRDefault="003E1E0F" w:rsidP="005C2CFD">
      <w:pPr>
        <w:spacing w:line="480" w:lineRule="auto"/>
        <w:ind w:firstLine="283"/>
        <w:jc w:val="both"/>
        <w:rPr>
          <w:rFonts w:ascii="Times New Roman" w:hAnsi="Times New Roman" w:cs="Times New Roman"/>
          <w:lang w:val="en-CA"/>
        </w:rPr>
      </w:pPr>
      <w:r w:rsidRPr="00FF32A6">
        <w:rPr>
          <w:rFonts w:ascii="Times New Roman" w:hAnsi="Times New Roman" w:cs="Times New Roman"/>
          <w:lang w:val="en-CA"/>
        </w:rPr>
        <w:t xml:space="preserve">Besides that, the shift to flexible accumulation also triggers gentrification. </w:t>
      </w:r>
      <w:r w:rsidR="002E1874" w:rsidRPr="00FF32A6">
        <w:rPr>
          <w:rFonts w:ascii="Times New Roman" w:hAnsi="Times New Roman" w:cs="Times New Roman"/>
          <w:lang w:val="en-CA"/>
        </w:rPr>
        <w:t xml:space="preserve">In industrial city (1850-1870), as </w:t>
      </w:r>
      <w:r w:rsidR="007B7709" w:rsidRPr="00FF32A6">
        <w:rPr>
          <w:rFonts w:ascii="Times New Roman" w:hAnsi="Times New Roman" w:cs="Times New Roman"/>
          <w:lang w:val="en-CA"/>
        </w:rPr>
        <w:t>manufacturing jobs moved to downtown industrial district near rail and water outlets; working class moved near factories while middle and upper class began to flee inner-city to more remote areas</w:t>
      </w:r>
      <w:r w:rsidR="00AA6108" w:rsidRPr="00FF32A6">
        <w:rPr>
          <w:rFonts w:ascii="Times New Roman" w:hAnsi="Times New Roman" w:cs="Times New Roman"/>
          <w:lang w:val="en-CA"/>
        </w:rPr>
        <w:t xml:space="preserve">. In corporate city (1940s), manufacturing started moving out of the central city, followed by the scattering of working class around metropolitan area areas as living in the central city became less important (Gordon, 1984). However, during flexible accumulation, central cities have become specialized service centre, with the concentration of </w:t>
      </w:r>
      <w:r w:rsidR="00630D2D" w:rsidRPr="00FF32A6">
        <w:rPr>
          <w:rFonts w:ascii="Times New Roman" w:hAnsi="Times New Roman" w:cs="Times New Roman"/>
          <w:lang w:val="en-CA"/>
        </w:rPr>
        <w:t>health, education, public sector institution and especially high rises filled with financial business, insurance companies, and technical production. As the result, more high income residents, who mainly hold white-collar jobs tend to move back to the city centre, which offers shorter commutes and aging housing stock. Eventually, gentrification will occurs as wealthy people move in low income neighborhood and create displacement</w:t>
      </w:r>
      <w:r w:rsidR="009054A0" w:rsidRPr="00FF32A6">
        <w:rPr>
          <w:rFonts w:ascii="Times New Roman" w:hAnsi="Times New Roman" w:cs="Times New Roman"/>
          <w:lang w:val="en-CA"/>
        </w:rPr>
        <w:t xml:space="preserve"> (Harvey, </w:t>
      </w:r>
      <w:r w:rsidR="00E6041D" w:rsidRPr="00FF32A6">
        <w:rPr>
          <w:rFonts w:ascii="Times New Roman" w:hAnsi="Times New Roman" w:cs="Times New Roman"/>
          <w:lang w:val="en-CA"/>
        </w:rPr>
        <w:t>1989)</w:t>
      </w:r>
      <w:r w:rsidR="00630D2D" w:rsidRPr="00FF32A6">
        <w:rPr>
          <w:rFonts w:ascii="Times New Roman" w:hAnsi="Times New Roman" w:cs="Times New Roman"/>
          <w:lang w:val="en-CA"/>
        </w:rPr>
        <w:t xml:space="preserve">. </w:t>
      </w:r>
    </w:p>
    <w:p w:rsidR="00E6041D" w:rsidRPr="00FF32A6" w:rsidRDefault="00E6041D" w:rsidP="009B3094">
      <w:pPr>
        <w:spacing w:line="480" w:lineRule="auto"/>
        <w:ind w:firstLine="283"/>
        <w:jc w:val="both"/>
        <w:rPr>
          <w:rFonts w:ascii="Times New Roman" w:hAnsi="Times New Roman" w:cs="Times New Roman"/>
        </w:rPr>
      </w:pPr>
      <w:r w:rsidRPr="00FF32A6">
        <w:rPr>
          <w:rFonts w:ascii="Times New Roman" w:hAnsi="Times New Roman" w:cs="Times New Roman"/>
          <w:lang w:val="en-CA"/>
        </w:rPr>
        <w:t>Transit oriented development</w:t>
      </w:r>
      <w:r w:rsidR="00DD6E95" w:rsidRPr="00FF32A6">
        <w:rPr>
          <w:rFonts w:ascii="Times New Roman" w:hAnsi="Times New Roman" w:cs="Times New Roman"/>
          <w:lang w:val="en-CA"/>
        </w:rPr>
        <w:t xml:space="preserve"> (TOD)</w:t>
      </w:r>
      <w:r w:rsidRPr="00FF32A6">
        <w:rPr>
          <w:rFonts w:ascii="Times New Roman" w:hAnsi="Times New Roman" w:cs="Times New Roman"/>
          <w:lang w:val="en-CA"/>
        </w:rPr>
        <w:t xml:space="preserve"> </w:t>
      </w:r>
      <w:r w:rsidRPr="00FF32A6">
        <w:rPr>
          <w:rFonts w:ascii="Times New Roman" w:hAnsi="Times New Roman" w:cs="Times New Roman"/>
        </w:rPr>
        <w:t>is a mixed-use resident</w:t>
      </w:r>
      <w:r w:rsidR="007C0B08" w:rsidRPr="00FF32A6">
        <w:rPr>
          <w:rFonts w:ascii="Times New Roman" w:hAnsi="Times New Roman" w:cs="Times New Roman"/>
        </w:rPr>
        <w:t>ial and commercial area design that</w:t>
      </w:r>
      <w:r w:rsidRPr="00FF32A6">
        <w:rPr>
          <w:rFonts w:ascii="Times New Roman" w:hAnsi="Times New Roman" w:cs="Times New Roman"/>
        </w:rPr>
        <w:t xml:space="preserve"> aims to solve problems associated with suburban sprawl by incorporating high densi</w:t>
      </w:r>
      <w:r w:rsidR="007C0B08" w:rsidRPr="00FF32A6">
        <w:rPr>
          <w:rFonts w:ascii="Times New Roman" w:hAnsi="Times New Roman" w:cs="Times New Roman"/>
        </w:rPr>
        <w:t>ty and multi-use buildings</w:t>
      </w:r>
      <w:r w:rsidRPr="00FF32A6">
        <w:rPr>
          <w:rFonts w:ascii="Times New Roman" w:hAnsi="Times New Roman" w:cs="Times New Roman"/>
        </w:rPr>
        <w:t xml:space="preserve"> within walking distance to a rapid transit station, supported by </w:t>
      </w:r>
      <w:proofErr w:type="spellStart"/>
      <w:r w:rsidRPr="00FF32A6">
        <w:rPr>
          <w:rFonts w:ascii="Times New Roman" w:hAnsi="Times New Roman" w:cs="Times New Roman"/>
        </w:rPr>
        <w:t>liveability</w:t>
      </w:r>
      <w:proofErr w:type="spellEnd"/>
      <w:r w:rsidRPr="00FF32A6">
        <w:rPr>
          <w:rFonts w:ascii="Times New Roman" w:hAnsi="Times New Roman" w:cs="Times New Roman"/>
        </w:rPr>
        <w:t xml:space="preserve"> and sustainability. However, TOD </w:t>
      </w:r>
      <w:r w:rsidR="009B3094" w:rsidRPr="00FF32A6">
        <w:rPr>
          <w:rFonts w:ascii="Times New Roman" w:hAnsi="Times New Roman" w:cs="Times New Roman"/>
        </w:rPr>
        <w:t>also triggers gentrification, increase</w:t>
      </w:r>
      <w:r w:rsidRPr="00FF32A6">
        <w:rPr>
          <w:rFonts w:ascii="Times New Roman" w:hAnsi="Times New Roman" w:cs="Times New Roman"/>
        </w:rPr>
        <w:t xml:space="preserve"> housing affordability problems and displace residents (Jones</w:t>
      </w:r>
      <w:r w:rsidR="009B3094" w:rsidRPr="00FF32A6">
        <w:rPr>
          <w:rFonts w:ascii="Times New Roman" w:hAnsi="Times New Roman" w:cs="Times New Roman"/>
        </w:rPr>
        <w:t xml:space="preserve"> et al.</w:t>
      </w:r>
      <w:r w:rsidRPr="00FF32A6">
        <w:rPr>
          <w:rFonts w:ascii="Times New Roman" w:hAnsi="Times New Roman" w:cs="Times New Roman"/>
        </w:rPr>
        <w:t xml:space="preserve">, 2016). </w:t>
      </w:r>
      <w:proofErr w:type="spellStart"/>
      <w:r w:rsidR="00DD6E95" w:rsidRPr="00FF32A6">
        <w:rPr>
          <w:rFonts w:ascii="Times New Roman" w:hAnsi="Times New Roman" w:cs="Times New Roman"/>
        </w:rPr>
        <w:t>SkyTrain</w:t>
      </w:r>
      <w:proofErr w:type="spellEnd"/>
      <w:r w:rsidRPr="00FF32A6">
        <w:rPr>
          <w:rFonts w:ascii="Times New Roman" w:hAnsi="Times New Roman" w:cs="Times New Roman"/>
        </w:rPr>
        <w:t xml:space="preserve"> </w:t>
      </w:r>
      <w:r w:rsidR="00DD6E95" w:rsidRPr="00FF32A6">
        <w:rPr>
          <w:rFonts w:ascii="Times New Roman" w:hAnsi="Times New Roman" w:cs="Times New Roman"/>
        </w:rPr>
        <w:t>is a rapid transit that transport people through Vancouver and its suburbs; its corridor consists of aging, private and low-rise apartments built through welfare state programs. Richmond Park and Mayhew neighborhood along the transit corridor in Burnaby, Vancouver are home to recent refugees, immigrants, visible minorities and low-income residents due to its affordable rental housing</w:t>
      </w:r>
      <w:r w:rsidR="009B3094" w:rsidRPr="00FF32A6">
        <w:rPr>
          <w:rFonts w:ascii="Times New Roman" w:hAnsi="Times New Roman" w:cs="Times New Roman"/>
        </w:rPr>
        <w:t xml:space="preserve"> </w:t>
      </w:r>
      <w:r w:rsidR="009B3094" w:rsidRPr="00FF32A6">
        <w:rPr>
          <w:rFonts w:ascii="Times New Roman" w:hAnsi="Times New Roman" w:cs="Times New Roman"/>
        </w:rPr>
        <w:t>(Jones et al., 2016).</w:t>
      </w:r>
      <w:r w:rsidR="00DD6E95" w:rsidRPr="00FF32A6">
        <w:rPr>
          <w:rFonts w:ascii="Times New Roman" w:hAnsi="Times New Roman" w:cs="Times New Roman"/>
        </w:rPr>
        <w:t xml:space="preserve"> Recently, high-rise </w:t>
      </w:r>
      <w:r w:rsidR="00DD6E95" w:rsidRPr="00FF32A6">
        <w:rPr>
          <w:rFonts w:ascii="Times New Roman" w:hAnsi="Times New Roman" w:cs="Times New Roman"/>
        </w:rPr>
        <w:lastRenderedPageBreak/>
        <w:t xml:space="preserve">buildings, access to </w:t>
      </w:r>
      <w:proofErr w:type="spellStart"/>
      <w:r w:rsidR="00DD6E95" w:rsidRPr="00FF32A6">
        <w:rPr>
          <w:rFonts w:ascii="Times New Roman" w:hAnsi="Times New Roman" w:cs="Times New Roman"/>
        </w:rPr>
        <w:t>SkyTrain</w:t>
      </w:r>
      <w:proofErr w:type="spellEnd"/>
      <w:r w:rsidR="00DD6E95" w:rsidRPr="00FF32A6">
        <w:rPr>
          <w:rFonts w:ascii="Times New Roman" w:hAnsi="Times New Roman" w:cs="Times New Roman"/>
        </w:rPr>
        <w:t xml:space="preserve"> station and new amenities in the neighborhood have been built, which does not only make it easy for residents to walkable destinations, but it also </w:t>
      </w:r>
      <w:r w:rsidR="009B3094" w:rsidRPr="00FF32A6">
        <w:rPr>
          <w:rFonts w:ascii="Times New Roman" w:hAnsi="Times New Roman" w:cs="Times New Roman"/>
        </w:rPr>
        <w:t>increases</w:t>
      </w:r>
      <w:r w:rsidR="00DD6E95" w:rsidRPr="00FF32A6">
        <w:rPr>
          <w:rFonts w:ascii="Times New Roman" w:hAnsi="Times New Roman" w:cs="Times New Roman"/>
        </w:rPr>
        <w:t xml:space="preserve"> rent</w:t>
      </w:r>
      <w:r w:rsidR="009B3094" w:rsidRPr="00FF32A6">
        <w:rPr>
          <w:rFonts w:ascii="Times New Roman" w:hAnsi="Times New Roman" w:cs="Times New Roman"/>
        </w:rPr>
        <w:t>al housing price</w:t>
      </w:r>
      <w:r w:rsidR="00DD6E95" w:rsidRPr="00FF32A6">
        <w:rPr>
          <w:rFonts w:ascii="Times New Roman" w:hAnsi="Times New Roman" w:cs="Times New Roman"/>
        </w:rPr>
        <w:t xml:space="preserve"> and </w:t>
      </w:r>
      <w:r w:rsidR="009B3094" w:rsidRPr="00FF32A6">
        <w:rPr>
          <w:rFonts w:ascii="Times New Roman" w:hAnsi="Times New Roman" w:cs="Times New Roman"/>
        </w:rPr>
        <w:t xml:space="preserve">alter </w:t>
      </w:r>
      <w:proofErr w:type="spellStart"/>
      <w:r w:rsidR="009B3094" w:rsidRPr="00FF32A6">
        <w:rPr>
          <w:rFonts w:ascii="Times New Roman" w:hAnsi="Times New Roman" w:cs="Times New Roman"/>
        </w:rPr>
        <w:t>neighbourhood</w:t>
      </w:r>
      <w:proofErr w:type="spellEnd"/>
      <w:r w:rsidR="009B3094" w:rsidRPr="00FF32A6">
        <w:rPr>
          <w:rFonts w:ascii="Times New Roman" w:hAnsi="Times New Roman" w:cs="Times New Roman"/>
        </w:rPr>
        <w:t xml:space="preserve"> characteristics; in long term, </w:t>
      </w:r>
      <w:r w:rsidR="00DD6E95" w:rsidRPr="00FF32A6">
        <w:rPr>
          <w:rFonts w:ascii="Times New Roman" w:hAnsi="Times New Roman" w:cs="Times New Roman"/>
        </w:rPr>
        <w:t>indirect displacement</w:t>
      </w:r>
      <w:r w:rsidR="009B3094" w:rsidRPr="00FF32A6">
        <w:rPr>
          <w:rFonts w:ascii="Times New Roman" w:hAnsi="Times New Roman" w:cs="Times New Roman"/>
        </w:rPr>
        <w:t xml:space="preserve"> will take place and result in </w:t>
      </w:r>
      <w:r w:rsidR="00DD6E95" w:rsidRPr="00FF32A6">
        <w:rPr>
          <w:rFonts w:ascii="Times New Roman" w:hAnsi="Times New Roman" w:cs="Times New Roman"/>
        </w:rPr>
        <w:t xml:space="preserve">gentrification.  </w:t>
      </w:r>
    </w:p>
    <w:p w:rsidR="009B3094" w:rsidRPr="00FF32A6" w:rsidRDefault="00EA3707" w:rsidP="005C2CFD">
      <w:pPr>
        <w:spacing w:line="480" w:lineRule="auto"/>
        <w:jc w:val="both"/>
        <w:rPr>
          <w:rFonts w:ascii="Times New Roman" w:hAnsi="Times New Roman" w:cs="Times New Roman"/>
          <w:b/>
          <w:lang w:val="en-CA"/>
        </w:rPr>
      </w:pPr>
      <w:r w:rsidRPr="00FF32A6">
        <w:rPr>
          <w:rFonts w:ascii="Times New Roman" w:hAnsi="Times New Roman" w:cs="Times New Roman"/>
          <w:b/>
          <w:lang w:val="en-CA"/>
        </w:rPr>
        <w:t>EFFECTS AT LOCAL LEVEL</w:t>
      </w:r>
    </w:p>
    <w:p w:rsidR="00C53567" w:rsidRPr="00FF32A6" w:rsidRDefault="00220101" w:rsidP="008B7709">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 xml:space="preserve">Gentrification </w:t>
      </w:r>
      <w:r w:rsidR="009B3094" w:rsidRPr="00FF32A6">
        <w:rPr>
          <w:rFonts w:ascii="Times New Roman" w:hAnsi="Times New Roman" w:cs="Times New Roman"/>
          <w:lang w:val="en-CA"/>
        </w:rPr>
        <w:t>debates tend</w:t>
      </w:r>
      <w:r w:rsidR="003E1E0F" w:rsidRPr="00FF32A6">
        <w:rPr>
          <w:rFonts w:ascii="Times New Roman" w:hAnsi="Times New Roman" w:cs="Times New Roman"/>
          <w:lang w:val="en-CA"/>
        </w:rPr>
        <w:t xml:space="preserve"> to examine about who are</w:t>
      </w:r>
      <w:r w:rsidR="003C389C" w:rsidRPr="00FF32A6">
        <w:rPr>
          <w:rFonts w:ascii="Times New Roman" w:hAnsi="Times New Roman" w:cs="Times New Roman"/>
          <w:lang w:val="en-CA"/>
        </w:rPr>
        <w:t xml:space="preserve"> </w:t>
      </w:r>
      <w:r w:rsidR="009B3094" w:rsidRPr="00FF32A6">
        <w:rPr>
          <w:rFonts w:ascii="Times New Roman" w:hAnsi="Times New Roman" w:cs="Times New Roman"/>
          <w:lang w:val="en-CA"/>
        </w:rPr>
        <w:t xml:space="preserve">the </w:t>
      </w:r>
      <w:r w:rsidR="003C389C" w:rsidRPr="00FF32A6">
        <w:rPr>
          <w:rFonts w:ascii="Times New Roman" w:hAnsi="Times New Roman" w:cs="Times New Roman"/>
          <w:lang w:val="en-CA"/>
        </w:rPr>
        <w:t xml:space="preserve">winner and loser; in fact, the argument is mainly </w:t>
      </w:r>
      <w:r w:rsidR="00B0006F" w:rsidRPr="00FF32A6">
        <w:rPr>
          <w:rFonts w:ascii="Times New Roman" w:hAnsi="Times New Roman" w:cs="Times New Roman"/>
          <w:lang w:val="en-CA"/>
        </w:rPr>
        <w:t xml:space="preserve">discussed at a local level, </w:t>
      </w:r>
      <w:r w:rsidR="003C389C" w:rsidRPr="00FF32A6">
        <w:rPr>
          <w:rFonts w:ascii="Times New Roman" w:hAnsi="Times New Roman" w:cs="Times New Roman"/>
          <w:lang w:val="en-CA"/>
        </w:rPr>
        <w:t xml:space="preserve">between the displaced low-income residents and the </w:t>
      </w:r>
      <w:proofErr w:type="spellStart"/>
      <w:r w:rsidR="003C389C" w:rsidRPr="00FF32A6">
        <w:rPr>
          <w:rFonts w:ascii="Times New Roman" w:hAnsi="Times New Roman" w:cs="Times New Roman"/>
          <w:lang w:val="en-CA"/>
        </w:rPr>
        <w:t>gentrifiers</w:t>
      </w:r>
      <w:proofErr w:type="spellEnd"/>
      <w:r w:rsidR="003C389C" w:rsidRPr="00FF32A6">
        <w:rPr>
          <w:rFonts w:ascii="Times New Roman" w:hAnsi="Times New Roman" w:cs="Times New Roman"/>
          <w:lang w:val="en-CA"/>
        </w:rPr>
        <w:t xml:space="preserve">. The process of gentrification often push </w:t>
      </w:r>
      <w:r w:rsidR="008460AD" w:rsidRPr="00FF32A6">
        <w:rPr>
          <w:rFonts w:ascii="Times New Roman" w:hAnsi="Times New Roman" w:cs="Times New Roman"/>
          <w:lang w:val="en-CA"/>
        </w:rPr>
        <w:t>low-income renter</w:t>
      </w:r>
      <w:r w:rsidR="00B0006F" w:rsidRPr="00FF32A6">
        <w:rPr>
          <w:rFonts w:ascii="Times New Roman" w:hAnsi="Times New Roman" w:cs="Times New Roman"/>
          <w:lang w:val="en-CA"/>
        </w:rPr>
        <w:t>s</w:t>
      </w:r>
      <w:r w:rsidR="008460AD" w:rsidRPr="00FF32A6">
        <w:rPr>
          <w:rFonts w:ascii="Times New Roman" w:hAnsi="Times New Roman" w:cs="Times New Roman"/>
          <w:lang w:val="en-CA"/>
        </w:rPr>
        <w:t xml:space="preserve"> out by middle class homeowners as rental housing is upgraded or converted into new condominium</w:t>
      </w:r>
      <w:r w:rsidR="00B0006F" w:rsidRPr="00FF32A6">
        <w:rPr>
          <w:rFonts w:ascii="Times New Roman" w:hAnsi="Times New Roman" w:cs="Times New Roman"/>
          <w:lang w:val="en-CA"/>
        </w:rPr>
        <w:t>s</w:t>
      </w:r>
      <w:r w:rsidR="008460AD" w:rsidRPr="00FF32A6">
        <w:rPr>
          <w:rFonts w:ascii="Times New Roman" w:hAnsi="Times New Roman" w:cs="Times New Roman"/>
          <w:lang w:val="en-CA"/>
        </w:rPr>
        <w:t xml:space="preserve">. </w:t>
      </w:r>
      <w:r w:rsidR="00C53567" w:rsidRPr="00FF32A6">
        <w:rPr>
          <w:rFonts w:ascii="Times New Roman" w:hAnsi="Times New Roman" w:cs="Times New Roman"/>
          <w:lang w:val="en-CA"/>
        </w:rPr>
        <w:t>As gentrification takes place, house value will increase</w:t>
      </w:r>
      <w:r w:rsidR="00D14260" w:rsidRPr="00FF32A6">
        <w:rPr>
          <w:rFonts w:ascii="Times New Roman" w:hAnsi="Times New Roman" w:cs="Times New Roman"/>
          <w:lang w:val="en-CA"/>
        </w:rPr>
        <w:t>, which may benefit financially homeowners and bring a better environment to the neighborhood (</w:t>
      </w:r>
      <w:proofErr w:type="spellStart"/>
      <w:r w:rsidR="00D14260" w:rsidRPr="00FF32A6">
        <w:rPr>
          <w:rFonts w:ascii="Times New Roman" w:hAnsi="Times New Roman" w:cs="Times New Roman"/>
          <w:lang w:val="en-CA"/>
        </w:rPr>
        <w:t>Doucet</w:t>
      </w:r>
      <w:proofErr w:type="spellEnd"/>
      <w:r w:rsidR="00D14260" w:rsidRPr="00FF32A6">
        <w:rPr>
          <w:rFonts w:ascii="Times New Roman" w:hAnsi="Times New Roman" w:cs="Times New Roman"/>
          <w:lang w:val="en-CA"/>
        </w:rPr>
        <w:t>, 2009)</w:t>
      </w:r>
      <w:r w:rsidR="00B0006F" w:rsidRPr="00FF32A6">
        <w:rPr>
          <w:rFonts w:ascii="Times New Roman" w:hAnsi="Times New Roman" w:cs="Times New Roman"/>
          <w:lang w:val="en-CA"/>
        </w:rPr>
        <w:t>. According to a school assistant in Leith</w:t>
      </w:r>
      <w:r w:rsidR="009B3094" w:rsidRPr="00FF32A6">
        <w:rPr>
          <w:rFonts w:ascii="Times New Roman" w:hAnsi="Times New Roman" w:cs="Times New Roman"/>
          <w:lang w:val="en-CA"/>
        </w:rPr>
        <w:t xml:space="preserve"> neighborhood</w:t>
      </w:r>
      <w:r w:rsidR="00B0006F" w:rsidRPr="00FF32A6">
        <w:rPr>
          <w:rFonts w:ascii="Times New Roman" w:hAnsi="Times New Roman" w:cs="Times New Roman"/>
          <w:lang w:val="en-CA"/>
        </w:rPr>
        <w:t>, gentrification “brings a balance to the types of people that are living here […] Leith was really, really run down area that no one would ever want to live in given any choice.. Whereas now, people would choose to” (</w:t>
      </w:r>
      <w:proofErr w:type="spellStart"/>
      <w:r w:rsidR="00B0006F" w:rsidRPr="00FF32A6">
        <w:rPr>
          <w:rFonts w:ascii="Times New Roman" w:hAnsi="Times New Roman" w:cs="Times New Roman"/>
          <w:lang w:val="en-CA"/>
        </w:rPr>
        <w:t>Doucet</w:t>
      </w:r>
      <w:proofErr w:type="spellEnd"/>
      <w:r w:rsidR="00B0006F" w:rsidRPr="00FF32A6">
        <w:rPr>
          <w:rFonts w:ascii="Times New Roman" w:hAnsi="Times New Roman" w:cs="Times New Roman"/>
          <w:lang w:val="en-CA"/>
        </w:rPr>
        <w:t xml:space="preserve">, 2009, 309). </w:t>
      </w:r>
    </w:p>
    <w:p w:rsidR="009A4CDB" w:rsidRPr="00FF32A6" w:rsidRDefault="009A4CDB" w:rsidP="008B7709">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 xml:space="preserve">Cultural displacement occurs between </w:t>
      </w:r>
      <w:proofErr w:type="spellStart"/>
      <w:r w:rsidRPr="00FF32A6">
        <w:rPr>
          <w:rFonts w:ascii="Times New Roman" w:hAnsi="Times New Roman" w:cs="Times New Roman"/>
          <w:lang w:val="en-CA"/>
        </w:rPr>
        <w:t>gentrifiers</w:t>
      </w:r>
      <w:proofErr w:type="spellEnd"/>
      <w:r w:rsidRPr="00FF32A6">
        <w:rPr>
          <w:rFonts w:ascii="Times New Roman" w:hAnsi="Times New Roman" w:cs="Times New Roman"/>
          <w:lang w:val="en-CA"/>
        </w:rPr>
        <w:t xml:space="preserve"> as they try to alter the culture of the neighborhood in different ways in order to change neighborhood to “become a site of competing sense of place” (</w:t>
      </w:r>
      <w:proofErr w:type="spellStart"/>
      <w:r w:rsidRPr="00FF32A6">
        <w:rPr>
          <w:rFonts w:ascii="Times New Roman" w:hAnsi="Times New Roman" w:cs="Times New Roman"/>
          <w:lang w:val="en-CA"/>
        </w:rPr>
        <w:t>Twigge</w:t>
      </w:r>
      <w:proofErr w:type="spellEnd"/>
      <w:r w:rsidRPr="00FF32A6">
        <w:rPr>
          <w:rFonts w:ascii="Times New Roman" w:hAnsi="Times New Roman" w:cs="Times New Roman"/>
          <w:lang w:val="en-CA"/>
        </w:rPr>
        <w:t>, 2014). Cultural displacement is an essential outcome of gentrification, as the neighborhood change physically to adapt the new influx of people. Gentrification does not only create the financial division between the rich and poor but it also brings a change in the way of residents “lived, worked, ate, and drank” with new physical characteristics</w:t>
      </w:r>
      <w:r w:rsidR="009B3094" w:rsidRPr="00FF32A6">
        <w:rPr>
          <w:rFonts w:ascii="Times New Roman" w:hAnsi="Times New Roman" w:cs="Times New Roman"/>
          <w:lang w:val="en-CA"/>
        </w:rPr>
        <w:t xml:space="preserve"> </w:t>
      </w:r>
      <w:r w:rsidR="009B3094" w:rsidRPr="00FF32A6">
        <w:rPr>
          <w:rFonts w:ascii="Times New Roman" w:hAnsi="Times New Roman" w:cs="Times New Roman"/>
          <w:lang w:val="en-CA"/>
        </w:rPr>
        <w:t>(</w:t>
      </w:r>
      <w:proofErr w:type="spellStart"/>
      <w:r w:rsidR="009B3094" w:rsidRPr="00FF32A6">
        <w:rPr>
          <w:rFonts w:ascii="Times New Roman" w:hAnsi="Times New Roman" w:cs="Times New Roman"/>
          <w:lang w:val="en-CA"/>
        </w:rPr>
        <w:t>Doucet</w:t>
      </w:r>
      <w:proofErr w:type="spellEnd"/>
      <w:r w:rsidR="009B3094" w:rsidRPr="00FF32A6">
        <w:rPr>
          <w:rFonts w:ascii="Times New Roman" w:hAnsi="Times New Roman" w:cs="Times New Roman"/>
          <w:lang w:val="en-CA"/>
        </w:rPr>
        <w:t>, 2009)</w:t>
      </w:r>
      <w:r w:rsidR="009B3094" w:rsidRPr="00FF32A6">
        <w:rPr>
          <w:rFonts w:ascii="Times New Roman" w:hAnsi="Times New Roman" w:cs="Times New Roman"/>
          <w:lang w:val="en-CA"/>
        </w:rPr>
        <w:t xml:space="preserve">. For instance, as </w:t>
      </w:r>
      <w:r w:rsidRPr="00FF32A6">
        <w:rPr>
          <w:rFonts w:ascii="Times New Roman" w:hAnsi="Times New Roman" w:cs="Times New Roman"/>
          <w:lang w:val="en-CA"/>
        </w:rPr>
        <w:t xml:space="preserve">gentrified population grows, the lower-income retails will be pushed out;  new parks, waterfronts, stores, coffee shops, pubs and other services will be built up to accommodate the new </w:t>
      </w:r>
      <w:r w:rsidRPr="00FF32A6">
        <w:rPr>
          <w:rFonts w:ascii="Times New Roman" w:hAnsi="Times New Roman" w:cs="Times New Roman"/>
          <w:lang w:val="en-CA"/>
        </w:rPr>
        <w:lastRenderedPageBreak/>
        <w:t>high-income group</w:t>
      </w:r>
      <w:r w:rsidR="00162E00" w:rsidRPr="00FF32A6">
        <w:rPr>
          <w:rFonts w:ascii="Times New Roman" w:hAnsi="Times New Roman" w:cs="Times New Roman"/>
          <w:lang w:val="en-CA"/>
        </w:rPr>
        <w:t>s</w:t>
      </w:r>
      <w:r w:rsidRPr="00FF32A6">
        <w:rPr>
          <w:rFonts w:ascii="Times New Roman" w:hAnsi="Times New Roman" w:cs="Times New Roman"/>
          <w:lang w:val="en-CA"/>
        </w:rPr>
        <w:t>. Gentrified neighbourhood carries an optimist future with certain characteristics that satisfy the needs and wants of many</w:t>
      </w:r>
      <w:r w:rsidR="009B3094" w:rsidRPr="00FF32A6">
        <w:rPr>
          <w:rFonts w:ascii="Times New Roman" w:hAnsi="Times New Roman" w:cs="Times New Roman"/>
          <w:lang w:val="en-CA"/>
        </w:rPr>
        <w:t xml:space="preserve"> newcomer and those who decide to stay</w:t>
      </w:r>
      <w:r w:rsidRPr="00FF32A6">
        <w:rPr>
          <w:rFonts w:ascii="Times New Roman" w:hAnsi="Times New Roman" w:cs="Times New Roman"/>
          <w:lang w:val="en-CA"/>
        </w:rPr>
        <w:t xml:space="preserve">. </w:t>
      </w:r>
    </w:p>
    <w:p w:rsidR="00F85D31" w:rsidRPr="00FF32A6" w:rsidRDefault="009A4CDB" w:rsidP="005C2CFD">
      <w:pPr>
        <w:spacing w:line="480" w:lineRule="auto"/>
        <w:jc w:val="both"/>
        <w:rPr>
          <w:rFonts w:ascii="Times New Roman" w:hAnsi="Times New Roman" w:cs="Times New Roman"/>
          <w:lang w:val="en-CA"/>
        </w:rPr>
      </w:pPr>
      <w:r w:rsidRPr="00FF32A6">
        <w:rPr>
          <w:rFonts w:ascii="Times New Roman" w:hAnsi="Times New Roman" w:cs="Times New Roman"/>
          <w:lang w:val="en-CA"/>
        </w:rPr>
        <w:t xml:space="preserve"> </w:t>
      </w:r>
      <w:r w:rsidR="009B3094" w:rsidRPr="00FF32A6">
        <w:rPr>
          <w:rFonts w:ascii="Times New Roman" w:hAnsi="Times New Roman" w:cs="Times New Roman"/>
          <w:lang w:val="en-CA"/>
        </w:rPr>
        <w:tab/>
        <w:t xml:space="preserve">However, gentrification’s consequences do not always satisfy everyone, especially the poor, unemployed and racial minorities. </w:t>
      </w:r>
      <w:r w:rsidR="00F85D31" w:rsidRPr="00FF32A6">
        <w:rPr>
          <w:rFonts w:ascii="Times New Roman" w:hAnsi="Times New Roman" w:cs="Times New Roman"/>
          <w:lang w:val="en-CA"/>
        </w:rPr>
        <w:t>New-build gentrification is under government intervention, in terms of urban policy, planning goal, which ultimately caused displacement and homelessness. It also creates social, economic and demographic consequences.</w:t>
      </w:r>
      <w:r w:rsidR="00B0006F" w:rsidRPr="00FF32A6">
        <w:rPr>
          <w:rFonts w:ascii="Times New Roman" w:hAnsi="Times New Roman" w:cs="Times New Roman"/>
          <w:lang w:val="en-CA"/>
        </w:rPr>
        <w:t xml:space="preserve"> For instance,</w:t>
      </w:r>
      <w:r w:rsidR="00F85D31" w:rsidRPr="00FF32A6">
        <w:rPr>
          <w:rFonts w:ascii="Times New Roman" w:hAnsi="Times New Roman" w:cs="Times New Roman"/>
          <w:lang w:val="en-CA"/>
        </w:rPr>
        <w:t xml:space="preserve"> </w:t>
      </w:r>
      <w:r w:rsidR="00B0006F" w:rsidRPr="00FF32A6">
        <w:rPr>
          <w:rFonts w:ascii="Times New Roman" w:hAnsi="Times New Roman" w:cs="Times New Roman"/>
          <w:lang w:val="en-CA"/>
        </w:rPr>
        <w:t>i</w:t>
      </w:r>
      <w:r w:rsidR="00F85D31" w:rsidRPr="00FF32A6">
        <w:rPr>
          <w:rFonts w:ascii="Times New Roman" w:hAnsi="Times New Roman" w:cs="Times New Roman"/>
          <w:lang w:val="en-CA"/>
        </w:rPr>
        <w:t>n the case of Aylesbury Es</w:t>
      </w:r>
      <w:r w:rsidR="00B0006F" w:rsidRPr="00FF32A6">
        <w:rPr>
          <w:rFonts w:ascii="Times New Roman" w:hAnsi="Times New Roman" w:cs="Times New Roman"/>
          <w:lang w:val="en-CA"/>
        </w:rPr>
        <w:t>t</w:t>
      </w:r>
      <w:r w:rsidR="00F85D31" w:rsidRPr="00FF32A6">
        <w:rPr>
          <w:rFonts w:ascii="Times New Roman" w:hAnsi="Times New Roman" w:cs="Times New Roman"/>
          <w:lang w:val="en-CA"/>
        </w:rPr>
        <w:t>ate, 20% of existing tenants will be directly displaced and approximately 1850-2050 council tenants will be indirectly displaced (Davidson and Lees, 2010)</w:t>
      </w:r>
      <w:r w:rsidR="00D14260" w:rsidRPr="00FF32A6">
        <w:rPr>
          <w:rFonts w:ascii="Times New Roman" w:hAnsi="Times New Roman" w:cs="Times New Roman"/>
          <w:lang w:val="en-CA"/>
        </w:rPr>
        <w:t xml:space="preserve">. </w:t>
      </w:r>
      <w:r w:rsidR="00162E00" w:rsidRPr="00FF32A6">
        <w:rPr>
          <w:rFonts w:ascii="Times New Roman" w:hAnsi="Times New Roman" w:cs="Times New Roman"/>
          <w:lang w:val="en-CA"/>
        </w:rPr>
        <w:t>As gentrification occurs, o</w:t>
      </w:r>
      <w:r w:rsidR="001C7713" w:rsidRPr="00FF32A6">
        <w:rPr>
          <w:rFonts w:ascii="Times New Roman" w:hAnsi="Times New Roman" w:cs="Times New Roman"/>
          <w:lang w:val="en-CA"/>
        </w:rPr>
        <w:t>ther people will eventually move out because their family and friends have left, because the local service has been changed and neighbourhood is not the same way as it was before. S</w:t>
      </w:r>
      <w:r w:rsidR="00F85D31" w:rsidRPr="00FF32A6">
        <w:rPr>
          <w:rFonts w:ascii="Times New Roman" w:hAnsi="Times New Roman" w:cs="Times New Roman"/>
          <w:lang w:val="en-CA"/>
        </w:rPr>
        <w:t>ocial displacement, in</w:t>
      </w:r>
      <w:r w:rsidR="001C7713" w:rsidRPr="00FF32A6">
        <w:rPr>
          <w:rFonts w:ascii="Times New Roman" w:hAnsi="Times New Roman" w:cs="Times New Roman"/>
          <w:lang w:val="en-CA"/>
        </w:rPr>
        <w:t xml:space="preserve"> which residents feel lonely, occurs</w:t>
      </w:r>
      <w:r w:rsidR="00F85D31" w:rsidRPr="00FF32A6">
        <w:rPr>
          <w:rFonts w:ascii="Times New Roman" w:hAnsi="Times New Roman" w:cs="Times New Roman"/>
          <w:lang w:val="en-CA"/>
        </w:rPr>
        <w:t xml:space="preserve"> when they have to leave their neighborhood, where they have a tie to their places (</w:t>
      </w:r>
      <w:proofErr w:type="spellStart"/>
      <w:r w:rsidR="00F85D31" w:rsidRPr="00FF32A6">
        <w:rPr>
          <w:rFonts w:ascii="Times New Roman" w:hAnsi="Times New Roman" w:cs="Times New Roman"/>
          <w:lang w:val="en-CA"/>
        </w:rPr>
        <w:t>Twigge</w:t>
      </w:r>
      <w:proofErr w:type="spellEnd"/>
      <w:r w:rsidR="00F85D31" w:rsidRPr="00FF32A6">
        <w:rPr>
          <w:rFonts w:ascii="Times New Roman" w:hAnsi="Times New Roman" w:cs="Times New Roman"/>
          <w:lang w:val="en-CA"/>
        </w:rPr>
        <w:t xml:space="preserve">, 2014). According to </w:t>
      </w:r>
      <w:proofErr w:type="spellStart"/>
      <w:r w:rsidR="00F85D31" w:rsidRPr="00FF32A6">
        <w:rPr>
          <w:rFonts w:ascii="Times New Roman" w:hAnsi="Times New Roman" w:cs="Times New Roman"/>
          <w:lang w:val="en-CA"/>
        </w:rPr>
        <w:t>Twigge</w:t>
      </w:r>
      <w:proofErr w:type="spellEnd"/>
      <w:r w:rsidR="00F85D31" w:rsidRPr="00FF32A6">
        <w:rPr>
          <w:rFonts w:ascii="Times New Roman" w:hAnsi="Times New Roman" w:cs="Times New Roman"/>
          <w:lang w:val="en-CA"/>
        </w:rPr>
        <w:t>, “some low-income residents reported having almost all their strong ties in the neighbourhood proving the neighbourhood extremely important to some lifelong residents’ social networks” (</w:t>
      </w:r>
      <w:proofErr w:type="spellStart"/>
      <w:r w:rsidR="00F85D31" w:rsidRPr="00FF32A6">
        <w:rPr>
          <w:rFonts w:ascii="Times New Roman" w:hAnsi="Times New Roman" w:cs="Times New Roman"/>
          <w:lang w:val="en-CA"/>
        </w:rPr>
        <w:t>Twigge</w:t>
      </w:r>
      <w:proofErr w:type="spellEnd"/>
      <w:r w:rsidR="00F85D31" w:rsidRPr="00FF32A6">
        <w:rPr>
          <w:rFonts w:ascii="Times New Roman" w:hAnsi="Times New Roman" w:cs="Times New Roman"/>
          <w:lang w:val="en-CA"/>
        </w:rPr>
        <w:t xml:space="preserve">, 2014, 10). </w:t>
      </w:r>
    </w:p>
    <w:p w:rsidR="00CD2818" w:rsidRPr="00FF32A6" w:rsidRDefault="008460AD" w:rsidP="008B7709">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Gentrification could also reduce the overall availability of affordable housing, creating “e</w:t>
      </w:r>
      <w:r w:rsidR="005B66BD" w:rsidRPr="00FF32A6">
        <w:rPr>
          <w:rFonts w:ascii="Times New Roman" w:hAnsi="Times New Roman" w:cs="Times New Roman"/>
          <w:lang w:val="en-CA"/>
        </w:rPr>
        <w:t>xclusionary displacement or “housing market displacement</w:t>
      </w:r>
      <w:r w:rsidRPr="00FF32A6">
        <w:rPr>
          <w:rFonts w:ascii="Times New Roman" w:hAnsi="Times New Roman" w:cs="Times New Roman"/>
          <w:lang w:val="en-CA"/>
        </w:rPr>
        <w:t xml:space="preserve">”, </w:t>
      </w:r>
      <w:r w:rsidR="005B66BD" w:rsidRPr="00FF32A6">
        <w:rPr>
          <w:rFonts w:ascii="Times New Roman" w:hAnsi="Times New Roman" w:cs="Times New Roman"/>
          <w:lang w:val="en-CA"/>
        </w:rPr>
        <w:t>in which low-inco</w:t>
      </w:r>
      <w:r w:rsidR="00E018FE" w:rsidRPr="00FF32A6">
        <w:rPr>
          <w:rFonts w:ascii="Times New Roman" w:hAnsi="Times New Roman" w:cs="Times New Roman"/>
          <w:lang w:val="en-CA"/>
        </w:rPr>
        <w:t>me residents are pushed out due to compet</w:t>
      </w:r>
      <w:r w:rsidRPr="00FF32A6">
        <w:rPr>
          <w:rFonts w:ascii="Times New Roman" w:hAnsi="Times New Roman" w:cs="Times New Roman"/>
          <w:lang w:val="en-CA"/>
        </w:rPr>
        <w:t xml:space="preserve">ition from higher income groups </w:t>
      </w:r>
      <w:r w:rsidR="000455A9" w:rsidRPr="00FF32A6">
        <w:rPr>
          <w:rFonts w:ascii="Times New Roman" w:hAnsi="Times New Roman" w:cs="Times New Roman"/>
          <w:lang w:val="en-CA"/>
        </w:rPr>
        <w:t xml:space="preserve">(Marcuse, 1986). Poor workers, unemployed and racial minorities are often removed from their place </w:t>
      </w:r>
      <w:r w:rsidR="000455A9" w:rsidRPr="00FF32A6">
        <w:rPr>
          <w:rFonts w:ascii="Times New Roman" w:hAnsi="Times New Roman" w:cs="Times New Roman"/>
        </w:rPr>
        <w:t xml:space="preserve">to social rental housing and homeownership for low-income individuals </w:t>
      </w:r>
      <w:r w:rsidR="008B7709" w:rsidRPr="00FF32A6">
        <w:rPr>
          <w:rFonts w:ascii="Times New Roman" w:hAnsi="Times New Roman" w:cs="Times New Roman"/>
        </w:rPr>
        <w:t xml:space="preserve">as </w:t>
      </w:r>
      <w:r w:rsidR="000455A9" w:rsidRPr="00FF32A6">
        <w:rPr>
          <w:rFonts w:ascii="Times New Roman" w:hAnsi="Times New Roman" w:cs="Times New Roman"/>
          <w:lang w:val="en-CA"/>
        </w:rPr>
        <w:t>new business wants to move in, prices goes up and become too expensive for them</w:t>
      </w:r>
      <w:r w:rsidR="000455A9" w:rsidRPr="00FF32A6">
        <w:rPr>
          <w:rFonts w:ascii="Times New Roman" w:hAnsi="Times New Roman" w:cs="Times New Roman"/>
        </w:rPr>
        <w:t xml:space="preserve"> (</w:t>
      </w:r>
      <w:proofErr w:type="spellStart"/>
      <w:r w:rsidR="000455A9" w:rsidRPr="00FF32A6">
        <w:rPr>
          <w:rFonts w:ascii="Times New Roman" w:hAnsi="Times New Roman" w:cs="Times New Roman"/>
        </w:rPr>
        <w:t>Hochstenbach</w:t>
      </w:r>
      <w:proofErr w:type="spellEnd"/>
      <w:r w:rsidR="000455A9" w:rsidRPr="00FF32A6">
        <w:rPr>
          <w:rFonts w:ascii="Times New Roman" w:hAnsi="Times New Roman" w:cs="Times New Roman"/>
        </w:rPr>
        <w:t xml:space="preserve"> and </w:t>
      </w:r>
      <w:proofErr w:type="spellStart"/>
      <w:r w:rsidR="000455A9" w:rsidRPr="00FF32A6">
        <w:rPr>
          <w:rFonts w:ascii="Times New Roman" w:hAnsi="Times New Roman" w:cs="Times New Roman"/>
        </w:rPr>
        <w:t>Musterd</w:t>
      </w:r>
      <w:proofErr w:type="spellEnd"/>
      <w:r w:rsidR="000455A9" w:rsidRPr="00FF32A6">
        <w:rPr>
          <w:rFonts w:ascii="Times New Roman" w:hAnsi="Times New Roman" w:cs="Times New Roman"/>
        </w:rPr>
        <w:t>, 2016)</w:t>
      </w:r>
      <w:r w:rsidR="000455A9" w:rsidRPr="00FF32A6">
        <w:rPr>
          <w:rFonts w:ascii="Times New Roman" w:hAnsi="Times New Roman" w:cs="Times New Roman"/>
          <w:lang w:val="en-CA"/>
        </w:rPr>
        <w:t xml:space="preserve">. </w:t>
      </w:r>
      <w:r w:rsidR="009767E5" w:rsidRPr="00FF32A6">
        <w:rPr>
          <w:rFonts w:ascii="Times New Roman" w:hAnsi="Times New Roman" w:cs="Times New Roman"/>
          <w:lang w:val="en-CA"/>
        </w:rPr>
        <w:t xml:space="preserve">However, as gentrification occurs, new residents should interact with long term residents by joining the new community, not by re-make them even physical and social changes will occur. At the same time, long-term </w:t>
      </w:r>
      <w:r w:rsidR="009767E5" w:rsidRPr="00FF32A6">
        <w:rPr>
          <w:rFonts w:ascii="Times New Roman" w:hAnsi="Times New Roman" w:cs="Times New Roman"/>
          <w:lang w:val="en-CA"/>
        </w:rPr>
        <w:lastRenderedPageBreak/>
        <w:t xml:space="preserve">residents who decide to stay definitely need to welcome new residents and identify the neighborhood characteristics through local events, efforts and history. </w:t>
      </w:r>
    </w:p>
    <w:p w:rsidR="00F62D6F" w:rsidRPr="00FF32A6" w:rsidRDefault="00F62D6F" w:rsidP="005C2CFD">
      <w:pPr>
        <w:spacing w:line="480" w:lineRule="auto"/>
        <w:jc w:val="both"/>
        <w:rPr>
          <w:rFonts w:ascii="Times New Roman" w:hAnsi="Times New Roman" w:cs="Times New Roman"/>
          <w:lang w:val="en-CA"/>
        </w:rPr>
      </w:pPr>
    </w:p>
    <w:p w:rsidR="00723407" w:rsidRPr="00FF32A6" w:rsidRDefault="00723407" w:rsidP="005C2CFD">
      <w:pPr>
        <w:spacing w:line="480" w:lineRule="auto"/>
        <w:jc w:val="both"/>
        <w:rPr>
          <w:rFonts w:ascii="Times New Roman" w:hAnsi="Times New Roman" w:cs="Times New Roman"/>
          <w:lang w:val="en-CA"/>
        </w:rPr>
      </w:pPr>
    </w:p>
    <w:p w:rsidR="00723407" w:rsidRPr="00FF32A6" w:rsidRDefault="00723407" w:rsidP="005C2CFD">
      <w:pPr>
        <w:spacing w:line="480" w:lineRule="auto"/>
        <w:jc w:val="both"/>
        <w:rPr>
          <w:rFonts w:ascii="Times New Roman" w:hAnsi="Times New Roman" w:cs="Times New Roman"/>
          <w:lang w:val="en-CA"/>
        </w:rPr>
      </w:pPr>
    </w:p>
    <w:p w:rsidR="00723407" w:rsidRPr="00FF32A6" w:rsidRDefault="00723407" w:rsidP="005C2CFD">
      <w:pPr>
        <w:spacing w:line="480" w:lineRule="auto"/>
        <w:jc w:val="both"/>
        <w:rPr>
          <w:rFonts w:ascii="Times New Roman" w:hAnsi="Times New Roman" w:cs="Times New Roman"/>
          <w:lang w:val="en-CA"/>
        </w:rPr>
      </w:pPr>
    </w:p>
    <w:p w:rsidR="00723407" w:rsidRPr="00FF32A6" w:rsidRDefault="00723407" w:rsidP="005C2CFD">
      <w:pPr>
        <w:spacing w:line="480" w:lineRule="auto"/>
        <w:jc w:val="both"/>
        <w:rPr>
          <w:rFonts w:ascii="Times New Roman" w:hAnsi="Times New Roman" w:cs="Times New Roman"/>
          <w:lang w:val="en-CA"/>
        </w:rPr>
      </w:pPr>
    </w:p>
    <w:p w:rsidR="007F2AF1" w:rsidRPr="00FF32A6" w:rsidRDefault="007F2AF1" w:rsidP="005C2CFD">
      <w:pPr>
        <w:spacing w:after="160" w:line="480" w:lineRule="auto"/>
        <w:rPr>
          <w:rFonts w:ascii="Times New Roman" w:hAnsi="Times New Roman" w:cs="Times New Roman"/>
          <w:lang w:val="en-CA"/>
        </w:rPr>
      </w:pPr>
      <w:r w:rsidRPr="00FF32A6">
        <w:rPr>
          <w:rFonts w:ascii="Times New Roman" w:hAnsi="Times New Roman" w:cs="Times New Roman"/>
          <w:lang w:val="en-CA"/>
        </w:rPr>
        <w:br w:type="page"/>
      </w:r>
    </w:p>
    <w:p w:rsidR="00F62D6F" w:rsidRPr="00FF32A6" w:rsidRDefault="007F2AF1" w:rsidP="005C2CFD">
      <w:pPr>
        <w:spacing w:line="480" w:lineRule="auto"/>
        <w:jc w:val="both"/>
        <w:rPr>
          <w:rFonts w:ascii="Times New Roman" w:hAnsi="Times New Roman" w:cs="Times New Roman"/>
          <w:lang w:val="en-CA"/>
        </w:rPr>
      </w:pPr>
      <w:r w:rsidRPr="00FF32A6">
        <w:rPr>
          <w:rFonts w:ascii="Times New Roman" w:hAnsi="Times New Roman" w:cs="Times New Roman"/>
          <w:lang w:val="en-CA"/>
        </w:rPr>
        <w:lastRenderedPageBreak/>
        <w:t>Reference</w:t>
      </w:r>
    </w:p>
    <w:p w:rsidR="00F62D6F" w:rsidRPr="00FF32A6" w:rsidRDefault="004F771A"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Davidson, M., &amp; Lees, L. (2010). New-Build Gentrification: It's Histories, Trajectories, and Critical Geographies. Population, Space and Place, 16: 395-411</w:t>
      </w:r>
    </w:p>
    <w:p w:rsidR="00F62D6F" w:rsidRPr="00FF32A6" w:rsidRDefault="00F62D6F" w:rsidP="005C2CFD">
      <w:pPr>
        <w:spacing w:line="276" w:lineRule="auto"/>
        <w:jc w:val="both"/>
        <w:rPr>
          <w:rFonts w:ascii="Times New Roman" w:hAnsi="Times New Roman" w:cs="Times New Roman"/>
          <w:sz w:val="22"/>
          <w:szCs w:val="22"/>
          <w:lang w:val="en-CA"/>
        </w:rPr>
      </w:pPr>
    </w:p>
    <w:p w:rsidR="00C53567" w:rsidRPr="00FF32A6" w:rsidRDefault="00C53567" w:rsidP="005C2CFD">
      <w:pPr>
        <w:spacing w:line="276" w:lineRule="auto"/>
        <w:jc w:val="both"/>
        <w:rPr>
          <w:rFonts w:ascii="Times New Roman" w:hAnsi="Times New Roman" w:cs="Times New Roman"/>
          <w:sz w:val="22"/>
          <w:szCs w:val="22"/>
        </w:rPr>
      </w:pPr>
      <w:proofErr w:type="spellStart"/>
      <w:r w:rsidRPr="00FF32A6">
        <w:rPr>
          <w:rFonts w:ascii="Times New Roman" w:hAnsi="Times New Roman" w:cs="Times New Roman"/>
          <w:sz w:val="22"/>
          <w:szCs w:val="22"/>
        </w:rPr>
        <w:t>Doucet</w:t>
      </w:r>
      <w:proofErr w:type="spellEnd"/>
      <w:r w:rsidRPr="00FF32A6">
        <w:rPr>
          <w:rFonts w:ascii="Times New Roman" w:hAnsi="Times New Roman" w:cs="Times New Roman"/>
          <w:sz w:val="22"/>
          <w:szCs w:val="22"/>
        </w:rPr>
        <w:t xml:space="preserve">, B. (2009). Living through gentrification: subjective experiences of local, non-gentrifying residents in </w:t>
      </w:r>
      <w:proofErr w:type="spellStart"/>
      <w:r w:rsidRPr="00FF32A6">
        <w:rPr>
          <w:rFonts w:ascii="Times New Roman" w:hAnsi="Times New Roman" w:cs="Times New Roman"/>
          <w:sz w:val="22"/>
          <w:szCs w:val="22"/>
        </w:rPr>
        <w:t>Leith</w:t>
      </w:r>
      <w:proofErr w:type="spellEnd"/>
      <w:r w:rsidRPr="00FF32A6">
        <w:rPr>
          <w:rFonts w:ascii="Times New Roman" w:hAnsi="Times New Roman" w:cs="Times New Roman"/>
          <w:sz w:val="22"/>
          <w:szCs w:val="22"/>
        </w:rPr>
        <w:t>, Edinburgh. Journal of Housing and the Built Environment, 24: 299-315.</w:t>
      </w:r>
    </w:p>
    <w:p w:rsidR="00C53567" w:rsidRPr="00FF32A6" w:rsidRDefault="00C53567" w:rsidP="005C2CFD">
      <w:pPr>
        <w:spacing w:line="276" w:lineRule="auto"/>
        <w:jc w:val="both"/>
        <w:rPr>
          <w:rFonts w:ascii="Times New Roman" w:hAnsi="Times New Roman" w:cs="Times New Roman"/>
          <w:sz w:val="22"/>
          <w:szCs w:val="22"/>
          <w:lang w:val="en-CA"/>
        </w:rPr>
      </w:pPr>
    </w:p>
    <w:p w:rsidR="00AA6108" w:rsidRPr="00FF32A6" w:rsidRDefault="00AA6108"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Gordon, D. 1984. «Capitalist Development and the history of American Cities». In Marxism and the Metropolis, edited by W. Tabb and L. Sawyers, p. 21-53. New York: Oxford University Press</w:t>
      </w:r>
    </w:p>
    <w:p w:rsidR="00AA6108" w:rsidRPr="00FF32A6" w:rsidRDefault="00AA6108" w:rsidP="005C2CFD">
      <w:pPr>
        <w:spacing w:line="276" w:lineRule="auto"/>
        <w:jc w:val="both"/>
        <w:rPr>
          <w:rFonts w:ascii="Times New Roman" w:hAnsi="Times New Roman" w:cs="Times New Roman"/>
          <w:sz w:val="22"/>
          <w:szCs w:val="22"/>
          <w:lang w:val="en-CA"/>
        </w:rPr>
      </w:pPr>
    </w:p>
    <w:p w:rsidR="00E6041D" w:rsidRPr="00FF32A6" w:rsidRDefault="00E6041D"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 xml:space="preserve">Harvey, D. 1989. From </w:t>
      </w:r>
      <w:proofErr w:type="spellStart"/>
      <w:r w:rsidRPr="00FF32A6">
        <w:rPr>
          <w:rFonts w:ascii="Times New Roman" w:hAnsi="Times New Roman" w:cs="Times New Roman"/>
          <w:sz w:val="22"/>
          <w:szCs w:val="22"/>
          <w:lang w:val="en-CA"/>
        </w:rPr>
        <w:t>Managerialism</w:t>
      </w:r>
      <w:proofErr w:type="spellEnd"/>
      <w:r w:rsidRPr="00FF32A6">
        <w:rPr>
          <w:rFonts w:ascii="Times New Roman" w:hAnsi="Times New Roman" w:cs="Times New Roman"/>
          <w:sz w:val="22"/>
          <w:szCs w:val="22"/>
          <w:lang w:val="en-CA"/>
        </w:rPr>
        <w:t xml:space="preserve"> to Entrepreneurialism: The transformation in urban governance in late capitalism. </w:t>
      </w:r>
      <w:proofErr w:type="spellStart"/>
      <w:r w:rsidRPr="00FF32A6">
        <w:rPr>
          <w:rFonts w:ascii="Times New Roman" w:hAnsi="Times New Roman" w:cs="Times New Roman"/>
          <w:sz w:val="22"/>
          <w:szCs w:val="22"/>
          <w:lang w:val="en-CA"/>
        </w:rPr>
        <w:t>Geogr</w:t>
      </w:r>
      <w:proofErr w:type="spellEnd"/>
      <w:r w:rsidRPr="00FF32A6">
        <w:rPr>
          <w:rFonts w:ascii="Times New Roman" w:hAnsi="Times New Roman" w:cs="Times New Roman"/>
          <w:sz w:val="22"/>
          <w:szCs w:val="22"/>
          <w:lang w:val="en-CA"/>
        </w:rPr>
        <w:t>. An. 71B (1): 3-17</w:t>
      </w:r>
    </w:p>
    <w:p w:rsidR="00E6041D" w:rsidRPr="00FF32A6" w:rsidRDefault="00E6041D" w:rsidP="005C2CFD">
      <w:pPr>
        <w:spacing w:line="276" w:lineRule="auto"/>
        <w:jc w:val="both"/>
        <w:rPr>
          <w:rFonts w:ascii="Times New Roman" w:hAnsi="Times New Roman" w:cs="Times New Roman"/>
          <w:sz w:val="22"/>
          <w:szCs w:val="22"/>
          <w:lang w:val="en-CA"/>
        </w:rPr>
      </w:pPr>
    </w:p>
    <w:p w:rsidR="002D1D40" w:rsidRPr="00FF32A6" w:rsidRDefault="002D1D40"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High, S. and D. Lewis. 2007. «Introduction: The Memory and Landscape of Deindustrialization». In Corporate Wasteland: The Landscape and Memory of Deindustrialization, edited, p. 1-23. Ithaca, New York: Cornell University Press.</w:t>
      </w:r>
    </w:p>
    <w:p w:rsidR="002D1D40" w:rsidRPr="00FF32A6" w:rsidRDefault="002D1D40" w:rsidP="005C2CFD">
      <w:pPr>
        <w:spacing w:line="276" w:lineRule="auto"/>
        <w:jc w:val="both"/>
        <w:rPr>
          <w:rFonts w:ascii="Times New Roman" w:hAnsi="Times New Roman" w:cs="Times New Roman"/>
          <w:sz w:val="22"/>
          <w:szCs w:val="22"/>
          <w:lang w:val="en-CA"/>
        </w:rPr>
      </w:pPr>
    </w:p>
    <w:p w:rsidR="000455A9" w:rsidRPr="00FF32A6" w:rsidRDefault="000455A9" w:rsidP="005C2CFD">
      <w:pPr>
        <w:spacing w:line="276" w:lineRule="auto"/>
        <w:jc w:val="both"/>
        <w:rPr>
          <w:rFonts w:ascii="Times New Roman" w:hAnsi="Times New Roman" w:cs="Times New Roman"/>
          <w:sz w:val="22"/>
          <w:szCs w:val="22"/>
          <w:lang w:val="en-CA"/>
        </w:rPr>
      </w:pPr>
      <w:proofErr w:type="spellStart"/>
      <w:r w:rsidRPr="00FF32A6">
        <w:rPr>
          <w:rFonts w:ascii="Times New Roman" w:hAnsi="Times New Roman" w:cs="Times New Roman"/>
          <w:sz w:val="22"/>
          <w:szCs w:val="22"/>
        </w:rPr>
        <w:t>Hochstenbach</w:t>
      </w:r>
      <w:proofErr w:type="spellEnd"/>
      <w:r w:rsidRPr="00FF32A6">
        <w:rPr>
          <w:rFonts w:ascii="Times New Roman" w:hAnsi="Times New Roman" w:cs="Times New Roman"/>
          <w:sz w:val="22"/>
          <w:szCs w:val="22"/>
        </w:rPr>
        <w:t xml:space="preserve">, C. &amp; </w:t>
      </w:r>
      <w:proofErr w:type="spellStart"/>
      <w:r w:rsidRPr="00FF32A6">
        <w:rPr>
          <w:rFonts w:ascii="Times New Roman" w:hAnsi="Times New Roman" w:cs="Times New Roman"/>
          <w:sz w:val="22"/>
          <w:szCs w:val="22"/>
        </w:rPr>
        <w:t>Musterd</w:t>
      </w:r>
      <w:proofErr w:type="spellEnd"/>
      <w:r w:rsidRPr="00FF32A6">
        <w:rPr>
          <w:rFonts w:ascii="Times New Roman" w:hAnsi="Times New Roman" w:cs="Times New Roman"/>
          <w:sz w:val="22"/>
          <w:szCs w:val="22"/>
        </w:rPr>
        <w:t>, S. (2016) Changing urban geographies through boom and bust periods: gentrification and the suburbanization of poverty. Working Paper Series No. 17. Amsterdam. Centre for Urban Studies, University of Amsterdam.</w:t>
      </w:r>
    </w:p>
    <w:p w:rsidR="000455A9" w:rsidRPr="00FF32A6" w:rsidRDefault="000455A9" w:rsidP="005C2CFD">
      <w:pPr>
        <w:spacing w:line="276" w:lineRule="auto"/>
        <w:jc w:val="both"/>
        <w:rPr>
          <w:rFonts w:ascii="Times New Roman" w:hAnsi="Times New Roman" w:cs="Times New Roman"/>
          <w:sz w:val="22"/>
          <w:szCs w:val="22"/>
          <w:lang w:val="en-CA"/>
        </w:rPr>
      </w:pPr>
    </w:p>
    <w:p w:rsidR="00E6041D" w:rsidRPr="00FF32A6" w:rsidRDefault="00E6041D"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 xml:space="preserve">Jones, Craig and David Ley. (2016). Transit-Oriented Development and Gentrification along Metro Vancouver’s Low-Income </w:t>
      </w:r>
      <w:proofErr w:type="spellStart"/>
      <w:r w:rsidRPr="00FF32A6">
        <w:rPr>
          <w:rFonts w:ascii="Times New Roman" w:hAnsi="Times New Roman" w:cs="Times New Roman"/>
          <w:sz w:val="22"/>
          <w:szCs w:val="22"/>
        </w:rPr>
        <w:t>SkyTrain</w:t>
      </w:r>
      <w:proofErr w:type="spellEnd"/>
      <w:r w:rsidRPr="00FF32A6">
        <w:rPr>
          <w:rFonts w:ascii="Times New Roman" w:hAnsi="Times New Roman" w:cs="Times New Roman"/>
          <w:sz w:val="22"/>
          <w:szCs w:val="22"/>
        </w:rPr>
        <w:t xml:space="preserve"> Corridor. The Canadian Geographer, 60(1): 9- 22.</w:t>
      </w:r>
    </w:p>
    <w:p w:rsidR="00E6041D" w:rsidRPr="00FF32A6" w:rsidRDefault="00E6041D" w:rsidP="005C2CFD">
      <w:pPr>
        <w:spacing w:line="276" w:lineRule="auto"/>
        <w:jc w:val="both"/>
        <w:rPr>
          <w:rFonts w:ascii="Times New Roman" w:hAnsi="Times New Roman" w:cs="Times New Roman"/>
          <w:sz w:val="22"/>
          <w:szCs w:val="22"/>
          <w:lang w:val="en-CA"/>
        </w:rPr>
      </w:pPr>
    </w:p>
    <w:p w:rsidR="00E018FE" w:rsidRPr="00FF32A6" w:rsidRDefault="00E018FE"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Marcuse, P. (1986). Gentrification, Abandonment, and Displacement: Connections, Causes and Policy Responses. Journal of Urban and Contemporary Law, 28, 195-240</w:t>
      </w:r>
    </w:p>
    <w:p w:rsidR="00CD2818" w:rsidRPr="00FF32A6" w:rsidRDefault="00CD2818" w:rsidP="005C2CFD">
      <w:pPr>
        <w:spacing w:line="276" w:lineRule="auto"/>
        <w:jc w:val="both"/>
        <w:rPr>
          <w:rFonts w:ascii="Times New Roman" w:hAnsi="Times New Roman" w:cs="Times New Roman"/>
          <w:sz w:val="22"/>
          <w:szCs w:val="22"/>
          <w:lang w:val="en-CA"/>
        </w:rPr>
      </w:pPr>
    </w:p>
    <w:p w:rsidR="00AA6108" w:rsidRPr="00FF32A6" w:rsidRDefault="00AA6108"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Slater, T. (2004). North American Gentrification? Revanchist and emancipatory perspectives explored. Environment and Planning A, 36: 1191-1213.</w:t>
      </w:r>
    </w:p>
    <w:p w:rsidR="00AA6108" w:rsidRPr="00FF32A6" w:rsidRDefault="00AA6108" w:rsidP="005C2CFD">
      <w:pPr>
        <w:spacing w:line="276" w:lineRule="auto"/>
        <w:jc w:val="both"/>
        <w:rPr>
          <w:rFonts w:ascii="Times New Roman" w:hAnsi="Times New Roman" w:cs="Times New Roman"/>
          <w:sz w:val="22"/>
          <w:szCs w:val="22"/>
          <w:lang w:val="en-CA"/>
        </w:rPr>
      </w:pPr>
    </w:p>
    <w:p w:rsidR="00F62D6F" w:rsidRPr="00FF32A6" w:rsidRDefault="00521DE2"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Smith, N. (1996). The Urban Frontier and the Revanchist City. London and New York: Routledge.</w:t>
      </w:r>
    </w:p>
    <w:p w:rsidR="00F62D6F" w:rsidRPr="00FF32A6" w:rsidRDefault="00F62D6F" w:rsidP="005C2CFD">
      <w:pPr>
        <w:spacing w:line="276" w:lineRule="auto"/>
        <w:jc w:val="both"/>
        <w:rPr>
          <w:rFonts w:ascii="Times New Roman" w:hAnsi="Times New Roman" w:cs="Times New Roman"/>
          <w:sz w:val="22"/>
          <w:szCs w:val="22"/>
          <w:lang w:val="en-CA"/>
        </w:rPr>
      </w:pPr>
    </w:p>
    <w:p w:rsidR="00F85D31" w:rsidRPr="00FF32A6" w:rsidRDefault="00F85D31" w:rsidP="005C2CFD">
      <w:pPr>
        <w:spacing w:line="276" w:lineRule="auto"/>
        <w:jc w:val="both"/>
        <w:rPr>
          <w:rFonts w:ascii="Times New Roman" w:hAnsi="Times New Roman" w:cs="Times New Roman"/>
          <w:sz w:val="22"/>
          <w:szCs w:val="22"/>
        </w:rPr>
      </w:pPr>
      <w:proofErr w:type="spellStart"/>
      <w:r w:rsidRPr="00FF32A6">
        <w:rPr>
          <w:rFonts w:ascii="Times New Roman" w:hAnsi="Times New Roman" w:cs="Times New Roman"/>
          <w:sz w:val="22"/>
          <w:szCs w:val="22"/>
        </w:rPr>
        <w:t>Twigge-Molecey</w:t>
      </w:r>
      <w:proofErr w:type="spellEnd"/>
      <w:r w:rsidRPr="00FF32A6">
        <w:rPr>
          <w:rFonts w:ascii="Times New Roman" w:hAnsi="Times New Roman" w:cs="Times New Roman"/>
          <w:sz w:val="22"/>
          <w:szCs w:val="22"/>
        </w:rPr>
        <w:t xml:space="preserve">, A. (2014). Exploring Resident Experiences of Indirect Displacement in a </w:t>
      </w:r>
      <w:proofErr w:type="spellStart"/>
      <w:r w:rsidRPr="00FF32A6">
        <w:rPr>
          <w:rFonts w:ascii="Times New Roman" w:hAnsi="Times New Roman" w:cs="Times New Roman"/>
          <w:sz w:val="22"/>
          <w:szCs w:val="22"/>
        </w:rPr>
        <w:t>Neighbourhood</w:t>
      </w:r>
      <w:proofErr w:type="spellEnd"/>
      <w:r w:rsidRPr="00FF32A6">
        <w:rPr>
          <w:rFonts w:ascii="Times New Roman" w:hAnsi="Times New Roman" w:cs="Times New Roman"/>
          <w:sz w:val="22"/>
          <w:szCs w:val="22"/>
        </w:rPr>
        <w:t xml:space="preserve"> Undergoing Gentrification: The Case of Saint-Henri in Montreal. Canadian Journal of Urban Research, 23(1): 1-22.</w:t>
      </w:r>
    </w:p>
    <w:p w:rsidR="00F85D31" w:rsidRPr="00FF32A6" w:rsidRDefault="00F85D31" w:rsidP="005C2CFD">
      <w:pPr>
        <w:spacing w:line="480" w:lineRule="auto"/>
        <w:jc w:val="both"/>
        <w:rPr>
          <w:rFonts w:ascii="Times New Roman" w:hAnsi="Times New Roman" w:cs="Times New Roman"/>
          <w:lang w:val="en-CA"/>
        </w:rPr>
      </w:pPr>
    </w:p>
    <w:p w:rsidR="007F2AF1" w:rsidRPr="00FF32A6" w:rsidRDefault="007F2AF1" w:rsidP="005C2CFD">
      <w:pPr>
        <w:spacing w:after="160" w:line="480" w:lineRule="auto"/>
        <w:rPr>
          <w:rFonts w:ascii="Times New Roman" w:hAnsi="Times New Roman" w:cs="Times New Roman"/>
          <w:b/>
          <w:color w:val="0070C0"/>
          <w:lang w:val="en-CA"/>
        </w:rPr>
      </w:pPr>
      <w:r w:rsidRPr="00FF32A6">
        <w:rPr>
          <w:rFonts w:ascii="Times New Roman" w:hAnsi="Times New Roman" w:cs="Times New Roman"/>
          <w:b/>
          <w:color w:val="0070C0"/>
          <w:lang w:val="en-CA"/>
        </w:rPr>
        <w:br w:type="page"/>
      </w:r>
    </w:p>
    <w:p w:rsidR="00F62D6F" w:rsidRPr="00FF32A6" w:rsidRDefault="008B7709" w:rsidP="005C2CFD">
      <w:pPr>
        <w:spacing w:line="480" w:lineRule="auto"/>
        <w:jc w:val="both"/>
        <w:rPr>
          <w:rFonts w:ascii="Times New Roman" w:hAnsi="Times New Roman" w:cs="Times New Roman"/>
          <w:b/>
          <w:lang w:val="en-CA"/>
        </w:rPr>
      </w:pPr>
      <w:r w:rsidRPr="00FF32A6">
        <w:rPr>
          <w:rFonts w:ascii="Times New Roman" w:hAnsi="Times New Roman" w:cs="Times New Roman"/>
          <w:b/>
          <w:lang w:val="en-CA"/>
        </w:rPr>
        <w:lastRenderedPageBreak/>
        <w:t>QUESTION 2</w:t>
      </w:r>
    </w:p>
    <w:p w:rsidR="003E1E0F" w:rsidRPr="00FF32A6" w:rsidRDefault="003E1E0F" w:rsidP="005C2CFD">
      <w:pPr>
        <w:spacing w:line="480" w:lineRule="auto"/>
        <w:jc w:val="both"/>
        <w:rPr>
          <w:rFonts w:ascii="Times New Roman" w:hAnsi="Times New Roman" w:cs="Times New Roman"/>
          <w:b/>
          <w:lang w:val="en-CA"/>
        </w:rPr>
      </w:pPr>
      <w:r w:rsidRPr="00FF32A6">
        <w:rPr>
          <w:rFonts w:ascii="Times New Roman" w:hAnsi="Times New Roman" w:cs="Times New Roman"/>
          <w:b/>
          <w:lang w:val="en-CA"/>
        </w:rPr>
        <w:t>PROMOTE GENTRIFICATION</w:t>
      </w:r>
    </w:p>
    <w:p w:rsidR="0019157C" w:rsidRPr="00FF32A6" w:rsidRDefault="0019157C" w:rsidP="005C2CFD">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 xml:space="preserve">Many </w:t>
      </w:r>
      <w:r w:rsidR="008B7709" w:rsidRPr="00FF32A6">
        <w:rPr>
          <w:rFonts w:ascii="Times New Roman" w:hAnsi="Times New Roman" w:cs="Times New Roman"/>
          <w:lang w:val="en-CA"/>
        </w:rPr>
        <w:t xml:space="preserve">municipal </w:t>
      </w:r>
      <w:r w:rsidRPr="00FF32A6">
        <w:rPr>
          <w:rFonts w:ascii="Times New Roman" w:hAnsi="Times New Roman" w:cs="Times New Roman"/>
          <w:lang w:val="en-CA"/>
        </w:rPr>
        <w:t>policies in North America and Europe was implemented to reduce segregation and create more livea</w:t>
      </w:r>
      <w:r w:rsidR="008B7709" w:rsidRPr="00FF32A6">
        <w:rPr>
          <w:rFonts w:ascii="Times New Roman" w:hAnsi="Times New Roman" w:cs="Times New Roman"/>
          <w:lang w:val="en-CA"/>
        </w:rPr>
        <w:t>ble and sustainable communities.</w:t>
      </w:r>
      <w:r w:rsidRPr="00FF32A6">
        <w:rPr>
          <w:rFonts w:ascii="Times New Roman" w:hAnsi="Times New Roman" w:cs="Times New Roman"/>
          <w:lang w:val="en-CA"/>
        </w:rPr>
        <w:t xml:space="preserve"> </w:t>
      </w:r>
      <w:r w:rsidR="008B7709" w:rsidRPr="00FF32A6">
        <w:rPr>
          <w:rFonts w:ascii="Times New Roman" w:hAnsi="Times New Roman" w:cs="Times New Roman"/>
          <w:lang w:val="en-CA"/>
        </w:rPr>
        <w:t>In</w:t>
      </w:r>
      <w:r w:rsidRPr="00FF32A6">
        <w:rPr>
          <w:rFonts w:ascii="Times New Roman" w:hAnsi="Times New Roman" w:cs="Times New Roman"/>
          <w:lang w:val="en-CA"/>
        </w:rPr>
        <w:t xml:space="preserve"> fact, these policies</w:t>
      </w:r>
      <w:r w:rsidR="008B7709" w:rsidRPr="00FF32A6">
        <w:rPr>
          <w:rFonts w:ascii="Times New Roman" w:hAnsi="Times New Roman" w:cs="Times New Roman"/>
          <w:lang w:val="en-CA"/>
        </w:rPr>
        <w:t>,</w:t>
      </w:r>
      <w:r w:rsidRPr="00FF32A6">
        <w:rPr>
          <w:rFonts w:ascii="Times New Roman" w:hAnsi="Times New Roman" w:cs="Times New Roman"/>
          <w:lang w:val="en-CA"/>
        </w:rPr>
        <w:t xml:space="preserve"> produce a potential detrimental gentrification and cause neighborhoods serious consequences. </w:t>
      </w:r>
      <w:r w:rsidR="008B7709" w:rsidRPr="00FF32A6">
        <w:rPr>
          <w:rFonts w:ascii="Times New Roman" w:hAnsi="Times New Roman" w:cs="Times New Roman"/>
          <w:lang w:val="en-CA"/>
        </w:rPr>
        <w:t xml:space="preserve">Municipalities promote gentrification through social mixed neighbourhood, tax incentives, mortgage programs and construction of public transportation. </w:t>
      </w:r>
    </w:p>
    <w:p w:rsidR="00263FC2" w:rsidRPr="00FF32A6" w:rsidRDefault="00C23DA7" w:rsidP="008B7709">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Currently, social mixed neighborhood is becoming the major urban policy and planning in many cities (</w:t>
      </w:r>
      <w:r w:rsidR="004F771A" w:rsidRPr="00FF32A6">
        <w:rPr>
          <w:rFonts w:ascii="Times New Roman" w:hAnsi="Times New Roman" w:cs="Times New Roman"/>
          <w:lang w:val="en-CA"/>
        </w:rPr>
        <w:t>Smith, 2002)</w:t>
      </w:r>
      <w:r w:rsidR="0019157C" w:rsidRPr="00FF32A6">
        <w:rPr>
          <w:rFonts w:ascii="Times New Roman" w:hAnsi="Times New Roman" w:cs="Times New Roman"/>
          <w:lang w:val="en-CA"/>
        </w:rPr>
        <w:t xml:space="preserve">. </w:t>
      </w:r>
      <w:r w:rsidR="00437AF5" w:rsidRPr="00FF32A6">
        <w:rPr>
          <w:rFonts w:ascii="Times New Roman" w:hAnsi="Times New Roman" w:cs="Times New Roman"/>
          <w:lang w:val="en-CA"/>
        </w:rPr>
        <w:t>Municipal government designates social mixing neighbourhood in order to motivate residents integrate into a higher environment since they believe that living in low-income neighborhood can create a tendency of not working, lower life expectancy, anti-social behaviour and lawlessness as well as poorer education and health services (Lees, 2008). As the result, mixing of low-income and middle-income communities becomes the key policy in many developed countries in or</w:t>
      </w:r>
      <w:r w:rsidR="003379F7" w:rsidRPr="00FF32A6">
        <w:rPr>
          <w:rFonts w:ascii="Times New Roman" w:hAnsi="Times New Roman" w:cs="Times New Roman"/>
          <w:lang w:val="en-CA"/>
        </w:rPr>
        <w:t>der to reduce social exclusion.</w:t>
      </w:r>
      <w:r w:rsidR="00D16FBF" w:rsidRPr="00FF32A6">
        <w:rPr>
          <w:rFonts w:ascii="Times New Roman" w:hAnsi="Times New Roman" w:cs="Times New Roman"/>
          <w:lang w:val="en-CA"/>
        </w:rPr>
        <w:t xml:space="preserve"> </w:t>
      </w:r>
      <w:r w:rsidR="0026232C" w:rsidRPr="00FF32A6">
        <w:rPr>
          <w:rFonts w:ascii="Times New Roman" w:hAnsi="Times New Roman" w:cs="Times New Roman"/>
          <w:lang w:val="en-CA"/>
        </w:rPr>
        <w:t>However,</w:t>
      </w:r>
      <w:r w:rsidR="00D16FBF" w:rsidRPr="00FF32A6">
        <w:rPr>
          <w:rFonts w:ascii="Times New Roman" w:hAnsi="Times New Roman" w:cs="Times New Roman"/>
          <w:lang w:val="en-CA"/>
        </w:rPr>
        <w:t xml:space="preserve"> the creation </w:t>
      </w:r>
      <w:r w:rsidR="0026232C" w:rsidRPr="00FF32A6">
        <w:rPr>
          <w:rFonts w:ascii="Times New Roman" w:hAnsi="Times New Roman" w:cs="Times New Roman"/>
          <w:lang w:val="en-CA"/>
        </w:rPr>
        <w:t xml:space="preserve">of rehabilitate public housing often leads to </w:t>
      </w:r>
      <w:r w:rsidR="00D16FBF" w:rsidRPr="00FF32A6">
        <w:rPr>
          <w:rFonts w:ascii="Times New Roman" w:hAnsi="Times New Roman" w:cs="Times New Roman"/>
          <w:lang w:val="en-CA"/>
        </w:rPr>
        <w:t>gentrification under the name of</w:t>
      </w:r>
      <w:r w:rsidR="003379F7" w:rsidRPr="00FF32A6">
        <w:rPr>
          <w:rFonts w:ascii="Times New Roman" w:hAnsi="Times New Roman" w:cs="Times New Roman"/>
          <w:lang w:val="en-CA"/>
        </w:rPr>
        <w:t xml:space="preserve"> </w:t>
      </w:r>
      <w:r w:rsidR="00263FC2" w:rsidRPr="00FF32A6">
        <w:rPr>
          <w:rFonts w:ascii="Times New Roman" w:hAnsi="Times New Roman" w:cs="Times New Roman"/>
          <w:lang w:val="en-CA"/>
        </w:rPr>
        <w:t>‘</w:t>
      </w:r>
      <w:proofErr w:type="spellStart"/>
      <w:r w:rsidR="00263FC2" w:rsidRPr="00FF32A6">
        <w:rPr>
          <w:rFonts w:ascii="Times New Roman" w:hAnsi="Times New Roman" w:cs="Times New Roman"/>
          <w:lang w:val="en-CA"/>
        </w:rPr>
        <w:t>reurbanization</w:t>
      </w:r>
      <w:proofErr w:type="spellEnd"/>
      <w:r w:rsidR="00263FC2" w:rsidRPr="00FF32A6">
        <w:rPr>
          <w:rFonts w:ascii="Times New Roman" w:hAnsi="Times New Roman" w:cs="Times New Roman"/>
          <w:lang w:val="en-CA"/>
        </w:rPr>
        <w:t>’ or ‘</w:t>
      </w:r>
      <w:proofErr w:type="spellStart"/>
      <w:r w:rsidR="00263FC2" w:rsidRPr="00FF32A6">
        <w:rPr>
          <w:rFonts w:ascii="Times New Roman" w:hAnsi="Times New Roman" w:cs="Times New Roman"/>
          <w:lang w:val="en-CA"/>
        </w:rPr>
        <w:t>residentialization</w:t>
      </w:r>
      <w:proofErr w:type="spellEnd"/>
      <w:r w:rsidR="00263FC2" w:rsidRPr="00FF32A6">
        <w:rPr>
          <w:rFonts w:ascii="Times New Roman" w:hAnsi="Times New Roman" w:cs="Times New Roman"/>
          <w:lang w:val="en-CA"/>
        </w:rPr>
        <w:t>’ (Davidson and Lee, 2010)</w:t>
      </w:r>
      <w:r w:rsidR="003379F7" w:rsidRPr="00FF32A6">
        <w:rPr>
          <w:rFonts w:ascii="Times New Roman" w:hAnsi="Times New Roman" w:cs="Times New Roman"/>
          <w:lang w:val="en-CA"/>
        </w:rPr>
        <w:t xml:space="preserve">. US Federal Department of Housing and Urban Development’s HOPE VI (Home Ownership and Opportunities for People Everywhere) program was used to create a social mixed- neighborhood in order to “break down” the perceived poverty and integrate low-income into mix-income developments. However, </w:t>
      </w:r>
      <w:r w:rsidR="0026232C" w:rsidRPr="00FF32A6">
        <w:rPr>
          <w:rFonts w:ascii="Times New Roman" w:hAnsi="Times New Roman" w:cs="Times New Roman"/>
          <w:lang w:val="en-CA"/>
        </w:rPr>
        <w:t xml:space="preserve">the program was used by many agents as a means to expel working, reduce affordable housing and especially resettle the wealthy into the area; as the result, gentrification occurs due to the existence of displacement and homelessness. </w:t>
      </w:r>
    </w:p>
    <w:p w:rsidR="00305BA2" w:rsidRPr="00FF32A6" w:rsidRDefault="00D82622" w:rsidP="005C2CFD">
      <w:pPr>
        <w:spacing w:line="480" w:lineRule="auto"/>
        <w:ind w:firstLine="720"/>
        <w:jc w:val="both"/>
        <w:rPr>
          <w:rFonts w:ascii="Times New Roman" w:hAnsi="Times New Roman" w:cs="Times New Roman"/>
          <w:color w:val="000000" w:themeColor="text1"/>
          <w:lang w:val="en-CA"/>
        </w:rPr>
      </w:pPr>
      <w:r w:rsidRPr="00FF32A6">
        <w:rPr>
          <w:rFonts w:ascii="Times New Roman" w:hAnsi="Times New Roman" w:cs="Times New Roman"/>
          <w:color w:val="000000" w:themeColor="text1"/>
          <w:lang w:val="en-CA"/>
        </w:rPr>
        <w:lastRenderedPageBreak/>
        <w:t xml:space="preserve">Tax incentives are seen to be one of gentrifying factors in low-income neighborhood. </w:t>
      </w:r>
      <w:r w:rsidR="00563C55" w:rsidRPr="00FF32A6">
        <w:rPr>
          <w:rFonts w:ascii="Times New Roman" w:hAnsi="Times New Roman" w:cs="Times New Roman"/>
          <w:color w:val="000000" w:themeColor="text1"/>
          <w:lang w:val="en-CA"/>
        </w:rPr>
        <w:t>A</w:t>
      </w:r>
      <w:r w:rsidRPr="00FF32A6">
        <w:rPr>
          <w:rFonts w:ascii="Times New Roman" w:hAnsi="Times New Roman" w:cs="Times New Roman"/>
          <w:color w:val="000000" w:themeColor="text1"/>
          <w:lang w:val="en-CA"/>
        </w:rPr>
        <w:t>s</w:t>
      </w:r>
      <w:r w:rsidR="00563C55" w:rsidRPr="00FF32A6">
        <w:rPr>
          <w:rFonts w:ascii="Times New Roman" w:hAnsi="Times New Roman" w:cs="Times New Roman"/>
          <w:color w:val="000000" w:themeColor="text1"/>
          <w:lang w:val="en-CA"/>
        </w:rPr>
        <w:t xml:space="preserve"> Federal cut in funding to municipalities, cities have developed other mechanism to </w:t>
      </w:r>
      <w:r w:rsidR="008B7709" w:rsidRPr="00FF32A6">
        <w:rPr>
          <w:rFonts w:ascii="Times New Roman" w:hAnsi="Times New Roman" w:cs="Times New Roman"/>
          <w:color w:val="000000" w:themeColor="text1"/>
          <w:lang w:val="en-CA"/>
        </w:rPr>
        <w:t>self-</w:t>
      </w:r>
      <w:r w:rsidR="00563C55" w:rsidRPr="00FF32A6">
        <w:rPr>
          <w:rFonts w:ascii="Times New Roman" w:hAnsi="Times New Roman" w:cs="Times New Roman"/>
          <w:color w:val="000000" w:themeColor="text1"/>
          <w:lang w:val="en-CA"/>
        </w:rPr>
        <w:t>prosperous – for instance, they increase special tax districts, tax increment financing, tax abatements, free trade and enterprise zones</w:t>
      </w:r>
      <w:r w:rsidR="008B7709" w:rsidRPr="00FF32A6">
        <w:rPr>
          <w:rFonts w:ascii="Times New Roman" w:hAnsi="Times New Roman" w:cs="Times New Roman"/>
          <w:color w:val="000000" w:themeColor="text1"/>
          <w:lang w:val="en-CA"/>
        </w:rPr>
        <w:t xml:space="preserve"> (Rose, 2010)</w:t>
      </w:r>
      <w:r w:rsidR="00563C55" w:rsidRPr="00FF32A6">
        <w:rPr>
          <w:rFonts w:ascii="Times New Roman" w:hAnsi="Times New Roman" w:cs="Times New Roman"/>
          <w:color w:val="000000" w:themeColor="text1"/>
          <w:lang w:val="en-CA"/>
        </w:rPr>
        <w:t xml:space="preserve">. </w:t>
      </w:r>
      <w:r w:rsidR="00305BA2" w:rsidRPr="00FF32A6">
        <w:rPr>
          <w:rFonts w:ascii="Times New Roman" w:hAnsi="Times New Roman" w:cs="Times New Roman"/>
          <w:color w:val="000000" w:themeColor="text1"/>
          <w:lang w:val="en-CA"/>
        </w:rPr>
        <w:t xml:space="preserve">Municipalities with high concentrate of poverty is </w:t>
      </w:r>
      <w:r w:rsidR="00537855" w:rsidRPr="00FF32A6">
        <w:rPr>
          <w:rFonts w:ascii="Times New Roman" w:hAnsi="Times New Roman" w:cs="Times New Roman"/>
          <w:color w:val="000000" w:themeColor="text1"/>
          <w:lang w:val="en-CA"/>
        </w:rPr>
        <w:t xml:space="preserve">highly dependent on property taxed as their source of revenue as they are always </w:t>
      </w:r>
      <w:r w:rsidR="00305BA2" w:rsidRPr="00FF32A6">
        <w:rPr>
          <w:rFonts w:ascii="Times New Roman" w:hAnsi="Times New Roman" w:cs="Times New Roman"/>
          <w:color w:val="000000" w:themeColor="text1"/>
          <w:lang w:val="en-CA"/>
        </w:rPr>
        <w:t>under p</w:t>
      </w:r>
      <w:r w:rsidRPr="00FF32A6">
        <w:rPr>
          <w:rFonts w:ascii="Times New Roman" w:hAnsi="Times New Roman" w:cs="Times New Roman"/>
          <w:color w:val="000000" w:themeColor="text1"/>
          <w:lang w:val="en-CA"/>
        </w:rPr>
        <w:t xml:space="preserve">ressure </w:t>
      </w:r>
      <w:r w:rsidR="00537855" w:rsidRPr="00FF32A6">
        <w:rPr>
          <w:rFonts w:ascii="Times New Roman" w:hAnsi="Times New Roman" w:cs="Times New Roman"/>
          <w:color w:val="000000" w:themeColor="text1"/>
          <w:lang w:val="en-CA"/>
        </w:rPr>
        <w:t>to generate more fiscal gain (Lees, 2008).</w:t>
      </w:r>
      <w:r w:rsidR="00305BA2" w:rsidRPr="00FF32A6">
        <w:rPr>
          <w:rFonts w:ascii="Times New Roman" w:hAnsi="Times New Roman" w:cs="Times New Roman"/>
          <w:color w:val="000000" w:themeColor="text1"/>
          <w:lang w:val="en-CA"/>
        </w:rPr>
        <w:t xml:space="preserve"> </w:t>
      </w:r>
      <w:r w:rsidR="00537855" w:rsidRPr="00FF32A6">
        <w:rPr>
          <w:rFonts w:ascii="Times New Roman" w:hAnsi="Times New Roman" w:cs="Times New Roman"/>
          <w:color w:val="000000" w:themeColor="text1"/>
          <w:lang w:val="en-CA"/>
        </w:rPr>
        <w:t xml:space="preserve">In other words, </w:t>
      </w:r>
      <w:r w:rsidR="00305BA2" w:rsidRPr="00FF32A6">
        <w:rPr>
          <w:rFonts w:ascii="Times New Roman" w:hAnsi="Times New Roman" w:cs="Times New Roman"/>
          <w:color w:val="000000" w:themeColor="text1"/>
          <w:lang w:val="en-CA"/>
        </w:rPr>
        <w:t xml:space="preserve">they seek to increase tax base by increasing the number of middle-class </w:t>
      </w:r>
      <w:r w:rsidR="00537855" w:rsidRPr="00FF32A6">
        <w:rPr>
          <w:rFonts w:ascii="Times New Roman" w:hAnsi="Times New Roman" w:cs="Times New Roman"/>
          <w:color w:val="000000" w:themeColor="text1"/>
          <w:lang w:val="en-CA"/>
        </w:rPr>
        <w:t>homeowners in inner city through fiscal programs</w:t>
      </w:r>
      <w:r w:rsidR="00CC4FB9" w:rsidRPr="00FF32A6">
        <w:rPr>
          <w:rFonts w:ascii="Times New Roman" w:hAnsi="Times New Roman" w:cs="Times New Roman"/>
          <w:color w:val="000000" w:themeColor="text1"/>
          <w:lang w:val="en-CA"/>
        </w:rPr>
        <w:t xml:space="preserve">; however these fiscal programs </w:t>
      </w:r>
      <w:r w:rsidR="00537855" w:rsidRPr="00FF32A6">
        <w:rPr>
          <w:rFonts w:ascii="Times New Roman" w:hAnsi="Times New Roman" w:cs="Times New Roman"/>
          <w:color w:val="000000" w:themeColor="text1"/>
          <w:lang w:val="en-CA"/>
        </w:rPr>
        <w:t>often</w:t>
      </w:r>
      <w:r w:rsidR="00CC4FB9" w:rsidRPr="00FF32A6">
        <w:rPr>
          <w:rFonts w:ascii="Times New Roman" w:hAnsi="Times New Roman" w:cs="Times New Roman"/>
          <w:color w:val="000000" w:themeColor="text1"/>
          <w:lang w:val="en-CA"/>
        </w:rPr>
        <w:t xml:space="preserve"> result</w:t>
      </w:r>
      <w:r w:rsidR="00305BA2" w:rsidRPr="00FF32A6">
        <w:rPr>
          <w:rFonts w:ascii="Times New Roman" w:hAnsi="Times New Roman" w:cs="Times New Roman"/>
          <w:color w:val="000000" w:themeColor="text1"/>
          <w:lang w:val="en-CA"/>
        </w:rPr>
        <w:t xml:space="preserve"> in gentrification. In the early 1990s, since the City’s Housing Service needed to collect more fiscal gain, the cities of Montreal has delivered over 2000 non-profit housing units </w:t>
      </w:r>
      <w:r w:rsidR="00537855" w:rsidRPr="00FF32A6">
        <w:rPr>
          <w:rFonts w:ascii="Times New Roman" w:hAnsi="Times New Roman" w:cs="Times New Roman"/>
          <w:color w:val="000000" w:themeColor="text1"/>
          <w:lang w:val="en-CA"/>
        </w:rPr>
        <w:t xml:space="preserve">by turning land reserve into condominium development. The process was carried out by abolishing price ceiling and eligibility restriction to first-time house buyers (Rose, 2010). </w:t>
      </w:r>
      <w:r w:rsidR="00CC4FB9" w:rsidRPr="00FF32A6">
        <w:rPr>
          <w:rFonts w:ascii="Times New Roman" w:hAnsi="Times New Roman" w:cs="Times New Roman"/>
          <w:color w:val="000000" w:themeColor="text1"/>
          <w:lang w:val="en-CA"/>
        </w:rPr>
        <w:t>Change in tenure from predominantly renting to owner occupied has caused displacement to hundreds of residents and contributed to the pace of gentrification.</w:t>
      </w:r>
    </w:p>
    <w:p w:rsidR="0080230D" w:rsidRPr="00FF32A6" w:rsidRDefault="00F404B1" w:rsidP="00CC4FB9">
      <w:pPr>
        <w:spacing w:line="480" w:lineRule="auto"/>
        <w:ind w:firstLine="720"/>
        <w:jc w:val="both"/>
        <w:rPr>
          <w:rFonts w:ascii="Times New Roman" w:hAnsi="Times New Roman" w:cs="Times New Roman"/>
          <w:color w:val="000000" w:themeColor="text1"/>
          <w:lang w:val="en-CA"/>
        </w:rPr>
      </w:pPr>
      <w:r w:rsidRPr="00FF32A6">
        <w:rPr>
          <w:rFonts w:ascii="Times New Roman" w:hAnsi="Times New Roman" w:cs="Times New Roman"/>
          <w:color w:val="000000" w:themeColor="text1"/>
          <w:lang w:val="en-CA"/>
        </w:rPr>
        <w:t>Mortgage program of government has stimulated new investment and redevelopment into existing residential sites. Changes such as the removal of zoning on industrial sites has developed into high-end residential redevelopment; together with the removal of rent controls on vacant buildings have allowed property owner to evict long term tenants, and to transfer into rooming houses or condominium (Walks and August, 2008)</w:t>
      </w:r>
      <w:r w:rsidR="00913D2A" w:rsidRPr="00FF32A6">
        <w:rPr>
          <w:rFonts w:ascii="Times New Roman" w:hAnsi="Times New Roman" w:cs="Times New Roman"/>
          <w:b/>
          <w:color w:val="538135" w:themeColor="accent6" w:themeShade="BF"/>
          <w:lang w:val="en-CA"/>
        </w:rPr>
        <w:t>.</w:t>
      </w:r>
      <w:r w:rsidR="00D82622" w:rsidRPr="00FF32A6">
        <w:rPr>
          <w:rFonts w:ascii="Times New Roman" w:hAnsi="Times New Roman" w:cs="Times New Roman"/>
          <w:color w:val="000000" w:themeColor="text1"/>
          <w:lang w:val="en-CA"/>
        </w:rPr>
        <w:t xml:space="preserve"> </w:t>
      </w:r>
      <w:r w:rsidR="0059671C" w:rsidRPr="00FF32A6">
        <w:rPr>
          <w:rFonts w:ascii="Times New Roman" w:hAnsi="Times New Roman" w:cs="Times New Roman"/>
          <w:color w:val="000000" w:themeColor="text1"/>
          <w:lang w:val="en-CA"/>
        </w:rPr>
        <w:t xml:space="preserve">Urban </w:t>
      </w:r>
      <w:r w:rsidR="00913D2A" w:rsidRPr="00FF32A6">
        <w:rPr>
          <w:rFonts w:ascii="Times New Roman" w:hAnsi="Times New Roman" w:cs="Times New Roman"/>
          <w:color w:val="000000" w:themeColor="text1"/>
          <w:lang w:val="en-CA"/>
        </w:rPr>
        <w:t>renewal was</w:t>
      </w:r>
      <w:r w:rsidR="0059671C" w:rsidRPr="00FF32A6">
        <w:rPr>
          <w:rFonts w:ascii="Times New Roman" w:hAnsi="Times New Roman" w:cs="Times New Roman"/>
          <w:color w:val="000000" w:themeColor="text1"/>
          <w:lang w:val="en-CA"/>
        </w:rPr>
        <w:t xml:space="preserve"> </w:t>
      </w:r>
      <w:r w:rsidR="00D83523" w:rsidRPr="00FF32A6">
        <w:rPr>
          <w:rFonts w:ascii="Times New Roman" w:hAnsi="Times New Roman" w:cs="Times New Roman"/>
          <w:color w:val="000000" w:themeColor="text1"/>
          <w:lang w:val="en-CA"/>
        </w:rPr>
        <w:t xml:space="preserve">promoted by local government and carried out by local business groups “to stimulate economic growth by making cities more profitable places for capital to invest” </w:t>
      </w:r>
      <w:r w:rsidR="00D83523" w:rsidRPr="00FF32A6">
        <w:rPr>
          <w:rFonts w:ascii="Times New Roman" w:hAnsi="Times New Roman" w:cs="Times New Roman"/>
        </w:rPr>
        <w:t>(</w:t>
      </w:r>
      <w:proofErr w:type="spellStart"/>
      <w:r w:rsidR="00D83523" w:rsidRPr="00FF32A6">
        <w:rPr>
          <w:rFonts w:ascii="Times New Roman" w:hAnsi="Times New Roman" w:cs="Times New Roman"/>
        </w:rPr>
        <w:t>Kleniewski</w:t>
      </w:r>
      <w:proofErr w:type="spellEnd"/>
      <w:r w:rsidR="00D83523" w:rsidRPr="00FF32A6">
        <w:rPr>
          <w:rFonts w:ascii="Times New Roman" w:hAnsi="Times New Roman" w:cs="Times New Roman"/>
        </w:rPr>
        <w:t>, 1984)</w:t>
      </w:r>
      <w:r w:rsidR="00D83523" w:rsidRPr="00FF32A6">
        <w:rPr>
          <w:rFonts w:ascii="Times New Roman" w:hAnsi="Times New Roman" w:cs="Times New Roman"/>
          <w:color w:val="000000" w:themeColor="text1"/>
          <w:lang w:val="en-CA"/>
        </w:rPr>
        <w:t>. The program has resulted in diminished tax base</w:t>
      </w:r>
      <w:r w:rsidR="00CC4FB9" w:rsidRPr="00FF32A6">
        <w:rPr>
          <w:rFonts w:ascii="Times New Roman" w:hAnsi="Times New Roman" w:cs="Times New Roman"/>
          <w:color w:val="000000" w:themeColor="text1"/>
          <w:lang w:val="en-CA"/>
        </w:rPr>
        <w:t>,</w:t>
      </w:r>
      <w:r w:rsidR="00D83523" w:rsidRPr="00FF32A6">
        <w:rPr>
          <w:rFonts w:ascii="Times New Roman" w:hAnsi="Times New Roman" w:cs="Times New Roman"/>
          <w:color w:val="000000" w:themeColor="text1"/>
          <w:lang w:val="en-CA"/>
        </w:rPr>
        <w:t xml:space="preserve"> vacant antiquated industrial infrastructure</w:t>
      </w:r>
      <w:r w:rsidR="00CC4FB9" w:rsidRPr="00FF32A6">
        <w:rPr>
          <w:rFonts w:ascii="Times New Roman" w:hAnsi="Times New Roman" w:cs="Times New Roman"/>
          <w:color w:val="000000" w:themeColor="text1"/>
          <w:lang w:val="en-CA"/>
        </w:rPr>
        <w:t xml:space="preserve">, and unemployed workforce. Moreover, it </w:t>
      </w:r>
      <w:r w:rsidR="00D83523" w:rsidRPr="00FF32A6">
        <w:rPr>
          <w:rFonts w:ascii="Times New Roman" w:hAnsi="Times New Roman" w:cs="Times New Roman"/>
          <w:color w:val="000000" w:themeColor="text1"/>
          <w:lang w:val="en-CA"/>
        </w:rPr>
        <w:t>bolst</w:t>
      </w:r>
      <w:r w:rsidR="0080230D" w:rsidRPr="00FF32A6">
        <w:rPr>
          <w:rFonts w:ascii="Times New Roman" w:hAnsi="Times New Roman" w:cs="Times New Roman"/>
          <w:color w:val="000000" w:themeColor="text1"/>
          <w:lang w:val="en-CA"/>
        </w:rPr>
        <w:t>ered the value of central city through repairing buildings, increasing the property tax base</w:t>
      </w:r>
      <w:r w:rsidR="00CC4FB9" w:rsidRPr="00FF32A6">
        <w:rPr>
          <w:rFonts w:ascii="Times New Roman" w:hAnsi="Times New Roman" w:cs="Times New Roman"/>
          <w:color w:val="000000" w:themeColor="text1"/>
          <w:lang w:val="en-CA"/>
        </w:rPr>
        <w:t>,</w:t>
      </w:r>
      <w:r w:rsidR="0080230D" w:rsidRPr="00FF32A6">
        <w:rPr>
          <w:rFonts w:ascii="Times New Roman" w:hAnsi="Times New Roman" w:cs="Times New Roman"/>
          <w:color w:val="000000" w:themeColor="text1"/>
          <w:lang w:val="en-CA"/>
        </w:rPr>
        <w:t xml:space="preserve"> attracting private investment, new residents and tourist and especially improving services </w:t>
      </w:r>
      <w:r w:rsidR="0080230D" w:rsidRPr="00FF32A6">
        <w:rPr>
          <w:rFonts w:ascii="Times New Roman" w:hAnsi="Times New Roman" w:cs="Times New Roman"/>
          <w:color w:val="000000" w:themeColor="text1"/>
          <w:lang w:val="en-CA"/>
        </w:rPr>
        <w:lastRenderedPageBreak/>
        <w:t>and infrastructure (</w:t>
      </w:r>
      <w:proofErr w:type="spellStart"/>
      <w:r w:rsidR="00CD6AC7" w:rsidRPr="00FF32A6">
        <w:rPr>
          <w:rFonts w:ascii="Times New Roman" w:hAnsi="Times New Roman" w:cs="Times New Roman"/>
        </w:rPr>
        <w:t>Kleniewski</w:t>
      </w:r>
      <w:proofErr w:type="spellEnd"/>
      <w:r w:rsidR="00CD6AC7" w:rsidRPr="00FF32A6">
        <w:rPr>
          <w:rFonts w:ascii="Times New Roman" w:hAnsi="Times New Roman" w:cs="Times New Roman"/>
        </w:rPr>
        <w:t>, 1984; Shaw, 2005)</w:t>
      </w:r>
      <w:r w:rsidR="00CD6AC7" w:rsidRPr="00FF32A6">
        <w:rPr>
          <w:rFonts w:ascii="Times New Roman" w:hAnsi="Times New Roman" w:cs="Times New Roman"/>
          <w:color w:val="000000" w:themeColor="text1"/>
          <w:lang w:val="en-CA"/>
        </w:rPr>
        <w:t>. However</w:t>
      </w:r>
      <w:r w:rsidR="00D83523" w:rsidRPr="00FF32A6">
        <w:rPr>
          <w:rFonts w:ascii="Times New Roman" w:hAnsi="Times New Roman" w:cs="Times New Roman"/>
          <w:color w:val="000000" w:themeColor="text1"/>
          <w:lang w:val="en-CA"/>
        </w:rPr>
        <w:t xml:space="preserve">, it also caused problems for the poor, working class, and racial minorities, and </w:t>
      </w:r>
      <w:r w:rsidR="00CC4FB9" w:rsidRPr="00FF32A6">
        <w:rPr>
          <w:rFonts w:ascii="Times New Roman" w:hAnsi="Times New Roman" w:cs="Times New Roman"/>
          <w:color w:val="000000" w:themeColor="text1"/>
          <w:lang w:val="en-CA"/>
        </w:rPr>
        <w:t>notably</w:t>
      </w:r>
      <w:r w:rsidR="0080230D" w:rsidRPr="00FF32A6">
        <w:rPr>
          <w:rFonts w:ascii="Times New Roman" w:hAnsi="Times New Roman" w:cs="Times New Roman"/>
          <w:color w:val="000000" w:themeColor="text1"/>
          <w:lang w:val="en-CA"/>
        </w:rPr>
        <w:t xml:space="preserve"> urban decline continue</w:t>
      </w:r>
      <w:r w:rsidR="00CC4FB9" w:rsidRPr="00FF32A6">
        <w:rPr>
          <w:rFonts w:ascii="Times New Roman" w:hAnsi="Times New Roman" w:cs="Times New Roman"/>
          <w:color w:val="000000" w:themeColor="text1"/>
          <w:lang w:val="en-CA"/>
        </w:rPr>
        <w:t>s</w:t>
      </w:r>
      <w:r w:rsidR="0080230D" w:rsidRPr="00FF32A6">
        <w:rPr>
          <w:rFonts w:ascii="Times New Roman" w:hAnsi="Times New Roman" w:cs="Times New Roman"/>
          <w:color w:val="000000" w:themeColor="text1"/>
          <w:lang w:val="en-CA"/>
        </w:rPr>
        <w:t xml:space="preserve"> as “no attempt was made to provide services, education, or employment for the poor, working class, and minorities” (</w:t>
      </w:r>
      <w:proofErr w:type="spellStart"/>
      <w:r w:rsidR="0080230D" w:rsidRPr="00FF32A6">
        <w:rPr>
          <w:rFonts w:ascii="Times New Roman" w:hAnsi="Times New Roman" w:cs="Times New Roman"/>
        </w:rPr>
        <w:t>Kleniewski</w:t>
      </w:r>
      <w:proofErr w:type="spellEnd"/>
      <w:r w:rsidR="0080230D" w:rsidRPr="00FF32A6">
        <w:rPr>
          <w:rFonts w:ascii="Times New Roman" w:hAnsi="Times New Roman" w:cs="Times New Roman"/>
        </w:rPr>
        <w:t>, 1984).</w:t>
      </w:r>
      <w:r w:rsidR="0080230D" w:rsidRPr="00FF32A6">
        <w:rPr>
          <w:rFonts w:ascii="Times New Roman" w:hAnsi="Times New Roman" w:cs="Times New Roman"/>
          <w:color w:val="000000" w:themeColor="text1"/>
          <w:lang w:val="en-CA"/>
        </w:rPr>
        <w:t xml:space="preserve"> </w:t>
      </w:r>
      <w:r w:rsidR="00162E00" w:rsidRPr="00FF32A6">
        <w:rPr>
          <w:rFonts w:ascii="Times New Roman" w:hAnsi="Times New Roman" w:cs="Times New Roman"/>
          <w:color w:val="000000" w:themeColor="text1"/>
          <w:lang w:val="en-CA"/>
        </w:rPr>
        <w:t xml:space="preserve">Urban Renewal in Philadelphia was implemented in 1948 </w:t>
      </w:r>
      <w:r w:rsidR="00CC4FB9" w:rsidRPr="00FF32A6">
        <w:rPr>
          <w:rFonts w:ascii="Times New Roman" w:hAnsi="Times New Roman" w:cs="Times New Roman"/>
          <w:color w:val="000000" w:themeColor="text1"/>
          <w:lang w:val="en-CA"/>
        </w:rPr>
        <w:t xml:space="preserve">and </w:t>
      </w:r>
      <w:r w:rsidR="00FD36BE" w:rsidRPr="00FF32A6">
        <w:rPr>
          <w:rFonts w:ascii="Times New Roman" w:hAnsi="Times New Roman" w:cs="Times New Roman"/>
          <w:color w:val="000000" w:themeColor="text1"/>
          <w:lang w:val="en-CA"/>
        </w:rPr>
        <w:t xml:space="preserve">offered an early example of gentrification. </w:t>
      </w:r>
      <w:r w:rsidR="00CC4FB9" w:rsidRPr="00FF32A6">
        <w:rPr>
          <w:rFonts w:ascii="Times New Roman" w:hAnsi="Times New Roman" w:cs="Times New Roman"/>
          <w:color w:val="000000" w:themeColor="text1"/>
          <w:lang w:val="en-CA"/>
        </w:rPr>
        <w:t xml:space="preserve">Four result was conducted from this project – stimulated </w:t>
      </w:r>
      <w:r w:rsidR="00FD36BE" w:rsidRPr="00FF32A6">
        <w:rPr>
          <w:rFonts w:ascii="Times New Roman" w:hAnsi="Times New Roman" w:cs="Times New Roman"/>
          <w:color w:val="000000" w:themeColor="text1"/>
          <w:lang w:val="en-CA"/>
        </w:rPr>
        <w:t>investment in the central city</w:t>
      </w:r>
      <w:r w:rsidR="00913D2A" w:rsidRPr="00FF32A6">
        <w:rPr>
          <w:rFonts w:ascii="Times New Roman" w:hAnsi="Times New Roman" w:cs="Times New Roman"/>
          <w:color w:val="000000" w:themeColor="text1"/>
          <w:lang w:val="en-CA"/>
        </w:rPr>
        <w:t xml:space="preserve">, increased valued of central property, altered Philadelphia’s characteristics from industrial-era to corporate-era; and finally, it changed the demographic composition in and around the central city </w:t>
      </w:r>
      <w:r w:rsidR="00913D2A" w:rsidRPr="00FF32A6">
        <w:rPr>
          <w:rFonts w:ascii="Times New Roman" w:hAnsi="Times New Roman" w:cs="Times New Roman"/>
        </w:rPr>
        <w:t>(</w:t>
      </w:r>
      <w:proofErr w:type="spellStart"/>
      <w:r w:rsidR="00913D2A" w:rsidRPr="00FF32A6">
        <w:rPr>
          <w:rFonts w:ascii="Times New Roman" w:hAnsi="Times New Roman" w:cs="Times New Roman"/>
        </w:rPr>
        <w:t>Kleniewski</w:t>
      </w:r>
      <w:proofErr w:type="spellEnd"/>
      <w:r w:rsidR="00913D2A" w:rsidRPr="00FF32A6">
        <w:rPr>
          <w:rFonts w:ascii="Times New Roman" w:hAnsi="Times New Roman" w:cs="Times New Roman"/>
        </w:rPr>
        <w:t>, 1984)</w:t>
      </w:r>
      <w:r w:rsidR="00913D2A" w:rsidRPr="00FF32A6">
        <w:rPr>
          <w:rFonts w:ascii="Times New Roman" w:hAnsi="Times New Roman" w:cs="Times New Roman"/>
          <w:color w:val="000000" w:themeColor="text1"/>
          <w:lang w:val="en-CA"/>
        </w:rPr>
        <w:t xml:space="preserve">. Predominant low-income, working class, unemployed and minorities were displaced by white, wealthy people, and professionals. </w:t>
      </w:r>
    </w:p>
    <w:p w:rsidR="00157B3C" w:rsidRPr="00FF32A6" w:rsidRDefault="00474D0E" w:rsidP="005C2CFD">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 xml:space="preserve">Local economic development tools, such as construction of public transportation </w:t>
      </w:r>
      <w:r w:rsidR="00AB701B" w:rsidRPr="00FF32A6">
        <w:rPr>
          <w:rFonts w:ascii="Times New Roman" w:hAnsi="Times New Roman" w:cs="Times New Roman"/>
          <w:lang w:val="en-CA"/>
        </w:rPr>
        <w:t xml:space="preserve">or convention centers </w:t>
      </w:r>
      <w:r w:rsidRPr="00FF32A6">
        <w:rPr>
          <w:rFonts w:ascii="Times New Roman" w:hAnsi="Times New Roman" w:cs="Times New Roman"/>
          <w:lang w:val="en-CA"/>
        </w:rPr>
        <w:t xml:space="preserve">have also demonstrated to be a decisive factor to trigger gentrification. </w:t>
      </w:r>
      <w:r w:rsidR="00641623" w:rsidRPr="00FF32A6">
        <w:rPr>
          <w:rFonts w:ascii="Times New Roman" w:hAnsi="Times New Roman" w:cs="Times New Roman"/>
          <w:lang w:val="en-CA"/>
        </w:rPr>
        <w:t xml:space="preserve">Planners and developers have supported </w:t>
      </w:r>
      <w:r w:rsidR="00C650F9" w:rsidRPr="00FF32A6">
        <w:rPr>
          <w:rFonts w:ascii="Times New Roman" w:hAnsi="Times New Roman" w:cs="Times New Roman"/>
          <w:lang w:val="en-CA"/>
        </w:rPr>
        <w:t xml:space="preserve">TOD as a </w:t>
      </w:r>
      <w:r w:rsidR="00641623" w:rsidRPr="00FF32A6">
        <w:rPr>
          <w:rFonts w:ascii="Times New Roman" w:hAnsi="Times New Roman" w:cs="Times New Roman"/>
          <w:lang w:val="en-CA"/>
        </w:rPr>
        <w:t>solution for suburbanization</w:t>
      </w:r>
      <w:r w:rsidR="00FF32A6" w:rsidRPr="00FF32A6">
        <w:rPr>
          <w:rFonts w:ascii="Times New Roman" w:hAnsi="Times New Roman" w:cs="Times New Roman"/>
          <w:lang w:val="en-CA"/>
        </w:rPr>
        <w:t xml:space="preserve"> as</w:t>
      </w:r>
      <w:r w:rsidR="00C650F9" w:rsidRPr="00FF32A6">
        <w:rPr>
          <w:rFonts w:ascii="Times New Roman" w:hAnsi="Times New Roman" w:cs="Times New Roman"/>
          <w:lang w:val="en-CA"/>
        </w:rPr>
        <w:t xml:space="preserve"> local land use and zoning regulations allow higher density, mixed-used and friendly pedestrian environment (</w:t>
      </w:r>
      <w:proofErr w:type="spellStart"/>
      <w:r w:rsidR="00C650F9" w:rsidRPr="00FF32A6">
        <w:rPr>
          <w:rFonts w:ascii="Times New Roman" w:hAnsi="Times New Roman" w:cs="Times New Roman"/>
          <w:lang w:val="en-CA"/>
        </w:rPr>
        <w:t>Rayle</w:t>
      </w:r>
      <w:proofErr w:type="spellEnd"/>
      <w:r w:rsidR="00C650F9" w:rsidRPr="00FF32A6">
        <w:rPr>
          <w:rFonts w:ascii="Times New Roman" w:hAnsi="Times New Roman" w:cs="Times New Roman"/>
          <w:lang w:val="en-CA"/>
        </w:rPr>
        <w:t xml:space="preserve">, 2015). </w:t>
      </w:r>
      <w:r w:rsidR="008146CD" w:rsidRPr="00FF32A6">
        <w:rPr>
          <w:rFonts w:ascii="Times New Roman" w:hAnsi="Times New Roman" w:cs="Times New Roman"/>
          <w:lang w:val="en-CA"/>
        </w:rPr>
        <w:t>TOD is believed to benefit low-income groups, who do not have access to automobile</w:t>
      </w:r>
      <w:r w:rsidR="00FF32A6" w:rsidRPr="00FF32A6">
        <w:rPr>
          <w:rFonts w:ascii="Times New Roman" w:hAnsi="Times New Roman" w:cs="Times New Roman"/>
          <w:lang w:val="en-CA"/>
        </w:rPr>
        <w:t xml:space="preserve"> due to the fact that</w:t>
      </w:r>
      <w:r w:rsidR="008146CD" w:rsidRPr="00FF32A6">
        <w:rPr>
          <w:rFonts w:ascii="Times New Roman" w:hAnsi="Times New Roman" w:cs="Times New Roman"/>
          <w:lang w:val="en-CA"/>
        </w:rPr>
        <w:t xml:space="preserve"> TOD provided essential service within walkable distance. However, TOD is also the root of displacement and gentrification. </w:t>
      </w:r>
      <w:r w:rsidR="00AB701B" w:rsidRPr="00FF32A6">
        <w:rPr>
          <w:rFonts w:ascii="Times New Roman" w:hAnsi="Times New Roman" w:cs="Times New Roman"/>
          <w:lang w:val="en-CA"/>
        </w:rPr>
        <w:t xml:space="preserve">It </w:t>
      </w:r>
      <w:r w:rsidR="008146CD" w:rsidRPr="00FF32A6">
        <w:rPr>
          <w:rFonts w:ascii="Times New Roman" w:hAnsi="Times New Roman" w:cs="Times New Roman"/>
          <w:lang w:val="en-CA"/>
        </w:rPr>
        <w:t xml:space="preserve">is </w:t>
      </w:r>
      <w:r w:rsidR="00AB701B" w:rsidRPr="00FF32A6">
        <w:rPr>
          <w:rFonts w:ascii="Times New Roman" w:hAnsi="Times New Roman" w:cs="Times New Roman"/>
          <w:lang w:val="en-CA"/>
        </w:rPr>
        <w:t xml:space="preserve">studied that </w:t>
      </w:r>
      <w:r w:rsidR="008146CD" w:rsidRPr="00FF32A6">
        <w:rPr>
          <w:rFonts w:ascii="Times New Roman" w:hAnsi="Times New Roman" w:cs="Times New Roman"/>
          <w:lang w:val="en-CA"/>
        </w:rPr>
        <w:t>gentrification is produced through</w:t>
      </w:r>
      <w:r w:rsidR="00AB701B" w:rsidRPr="00FF32A6">
        <w:rPr>
          <w:rFonts w:ascii="Times New Roman" w:hAnsi="Times New Roman" w:cs="Times New Roman"/>
          <w:lang w:val="en-CA"/>
        </w:rPr>
        <w:t xml:space="preserve"> the implementation of public transit and then decreases by time</w:t>
      </w:r>
      <w:r w:rsidR="00FF32A6" w:rsidRPr="00FF32A6">
        <w:rPr>
          <w:rFonts w:ascii="Times New Roman" w:hAnsi="Times New Roman" w:cs="Times New Roman"/>
          <w:lang w:val="en-CA"/>
        </w:rPr>
        <w:t xml:space="preserve"> </w:t>
      </w:r>
      <w:r w:rsidR="00FF32A6" w:rsidRPr="00FF32A6">
        <w:rPr>
          <w:rFonts w:ascii="Times New Roman" w:hAnsi="Times New Roman" w:cs="Times New Roman"/>
        </w:rPr>
        <w:t>(</w:t>
      </w:r>
      <w:proofErr w:type="spellStart"/>
      <w:r w:rsidR="00FF32A6" w:rsidRPr="00FF32A6">
        <w:rPr>
          <w:rFonts w:ascii="Times New Roman" w:hAnsi="Times New Roman" w:cs="Times New Roman"/>
        </w:rPr>
        <w:t>Grube</w:t>
      </w:r>
      <w:proofErr w:type="spellEnd"/>
      <w:r w:rsidR="00FF32A6" w:rsidRPr="00FF32A6">
        <w:rPr>
          <w:rFonts w:ascii="Times New Roman" w:hAnsi="Times New Roman" w:cs="Times New Roman"/>
        </w:rPr>
        <w:t xml:space="preserve"> et al., 2015)</w:t>
      </w:r>
      <w:r w:rsidR="00AB701B" w:rsidRPr="00FF32A6">
        <w:rPr>
          <w:rFonts w:ascii="Times New Roman" w:hAnsi="Times New Roman" w:cs="Times New Roman"/>
          <w:lang w:val="en-CA"/>
        </w:rPr>
        <w:t xml:space="preserve">. </w:t>
      </w:r>
      <w:r w:rsidR="00C650F9" w:rsidRPr="00FF32A6">
        <w:rPr>
          <w:rFonts w:ascii="Times New Roman" w:hAnsi="Times New Roman" w:cs="Times New Roman"/>
          <w:lang w:val="en-CA"/>
        </w:rPr>
        <w:t xml:space="preserve">Transit does not only provide accessibility to people and business, it also encourages development, affects land values, </w:t>
      </w:r>
      <w:r w:rsidR="00957464" w:rsidRPr="00FF32A6">
        <w:rPr>
          <w:rFonts w:ascii="Times New Roman" w:hAnsi="Times New Roman" w:cs="Times New Roman"/>
          <w:lang w:val="en-CA"/>
        </w:rPr>
        <w:t>and generates gentrification.</w:t>
      </w:r>
      <w:r w:rsidR="00157B3C" w:rsidRPr="00FF32A6">
        <w:rPr>
          <w:rFonts w:ascii="Times New Roman" w:hAnsi="Times New Roman" w:cs="Times New Roman"/>
          <w:lang w:val="en-CA"/>
        </w:rPr>
        <w:t xml:space="preserve"> </w:t>
      </w:r>
      <w:proofErr w:type="spellStart"/>
      <w:r w:rsidR="00157B3C" w:rsidRPr="00FF32A6">
        <w:rPr>
          <w:rFonts w:ascii="Times New Roman" w:hAnsi="Times New Roman" w:cs="Times New Roman"/>
          <w:lang w:val="en-CA"/>
        </w:rPr>
        <w:t>Grube</w:t>
      </w:r>
      <w:proofErr w:type="spellEnd"/>
      <w:r w:rsidR="00157B3C" w:rsidRPr="00FF32A6">
        <w:rPr>
          <w:rFonts w:ascii="Times New Roman" w:hAnsi="Times New Roman" w:cs="Times New Roman"/>
          <w:lang w:val="en-CA"/>
        </w:rPr>
        <w:t xml:space="preserve"> et al., 2015 has provided </w:t>
      </w:r>
      <w:r w:rsidR="00AB701B" w:rsidRPr="00FF32A6">
        <w:rPr>
          <w:rFonts w:ascii="Times New Roman" w:hAnsi="Times New Roman" w:cs="Times New Roman"/>
          <w:lang w:val="en-CA"/>
        </w:rPr>
        <w:t xml:space="preserve">a case study of Montreal, which consists of 68 stations in his paper in order to prove the positive relationship between public transit and gentrification. </w:t>
      </w:r>
      <w:r w:rsidR="00157B3C" w:rsidRPr="00FF32A6">
        <w:rPr>
          <w:rFonts w:ascii="Times New Roman" w:hAnsi="Times New Roman" w:cs="Times New Roman"/>
          <w:lang w:val="en-CA"/>
        </w:rPr>
        <w:t xml:space="preserve">The analysis demonstrates that “as distance to the </w:t>
      </w:r>
      <w:r w:rsidR="00157B3C" w:rsidRPr="00FF32A6">
        <w:rPr>
          <w:rFonts w:ascii="Times New Roman" w:hAnsi="Times New Roman" w:cs="Times New Roman"/>
        </w:rPr>
        <w:t>nearest gentrifying CT decreases, the likelihood of a CT gentrifying increases” (</w:t>
      </w:r>
      <w:proofErr w:type="spellStart"/>
      <w:r w:rsidR="00157B3C" w:rsidRPr="00FF32A6">
        <w:rPr>
          <w:rFonts w:ascii="Times New Roman" w:hAnsi="Times New Roman" w:cs="Times New Roman"/>
        </w:rPr>
        <w:t>Grube</w:t>
      </w:r>
      <w:proofErr w:type="spellEnd"/>
      <w:r w:rsidR="00157B3C" w:rsidRPr="00FF32A6">
        <w:rPr>
          <w:rFonts w:ascii="Times New Roman" w:hAnsi="Times New Roman" w:cs="Times New Roman"/>
        </w:rPr>
        <w:t xml:space="preserve"> et al., 2015).</w:t>
      </w:r>
      <w:r w:rsidR="00AB701B" w:rsidRPr="00FF32A6">
        <w:rPr>
          <w:rFonts w:ascii="Times New Roman" w:hAnsi="Times New Roman" w:cs="Times New Roman"/>
        </w:rPr>
        <w:t xml:space="preserve"> The </w:t>
      </w:r>
      <w:r w:rsidR="00913D2A" w:rsidRPr="00FF32A6">
        <w:rPr>
          <w:rFonts w:ascii="Times New Roman" w:hAnsi="Times New Roman" w:cs="Times New Roman"/>
        </w:rPr>
        <w:t>authors</w:t>
      </w:r>
      <w:r w:rsidR="00AB701B" w:rsidRPr="00FF32A6">
        <w:rPr>
          <w:rFonts w:ascii="Times New Roman" w:hAnsi="Times New Roman" w:cs="Times New Roman"/>
        </w:rPr>
        <w:t xml:space="preserve"> conclude that most of gentrifying CT are located next to major metro lines although it is not always the case. </w:t>
      </w:r>
    </w:p>
    <w:p w:rsidR="00C650F9" w:rsidRPr="00FF32A6" w:rsidRDefault="00C650F9" w:rsidP="005C2CFD">
      <w:pPr>
        <w:spacing w:line="480" w:lineRule="auto"/>
        <w:jc w:val="both"/>
        <w:rPr>
          <w:rFonts w:ascii="Times New Roman" w:hAnsi="Times New Roman" w:cs="Times New Roman"/>
          <w:lang w:val="en-CA"/>
        </w:rPr>
      </w:pPr>
    </w:p>
    <w:p w:rsidR="00C650F9" w:rsidRPr="00FF32A6" w:rsidRDefault="00C650F9" w:rsidP="005C2CFD">
      <w:pPr>
        <w:spacing w:line="480" w:lineRule="auto"/>
        <w:jc w:val="both"/>
        <w:rPr>
          <w:rFonts w:ascii="Times New Roman" w:hAnsi="Times New Roman" w:cs="Times New Roman"/>
          <w:lang w:val="en-CA"/>
        </w:rPr>
      </w:pPr>
    </w:p>
    <w:p w:rsidR="00CD6AC7" w:rsidRPr="00FF32A6" w:rsidRDefault="00FF32A6" w:rsidP="005C2CFD">
      <w:pPr>
        <w:spacing w:line="480" w:lineRule="auto"/>
        <w:jc w:val="both"/>
        <w:rPr>
          <w:rFonts w:ascii="Times New Roman" w:hAnsi="Times New Roman" w:cs="Times New Roman"/>
          <w:b/>
          <w:lang w:val="en-CA"/>
        </w:rPr>
      </w:pPr>
      <w:r>
        <w:rPr>
          <w:rFonts w:ascii="Times New Roman" w:hAnsi="Times New Roman" w:cs="Times New Roman"/>
          <w:b/>
          <w:lang w:val="en-CA"/>
        </w:rPr>
        <w:t>MUNICIPALITIES LIMIT GENTRIFICATION – COMMUNITIES RESIST</w:t>
      </w:r>
    </w:p>
    <w:p w:rsidR="00CD6AC7" w:rsidRPr="00FF32A6" w:rsidRDefault="00CD6AC7" w:rsidP="005C2CFD">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There are particular measures that municipalit</w:t>
      </w:r>
      <w:r w:rsidR="001A0B25" w:rsidRPr="00FF32A6">
        <w:rPr>
          <w:rFonts w:ascii="Times New Roman" w:hAnsi="Times New Roman" w:cs="Times New Roman"/>
          <w:lang w:val="en-CA"/>
        </w:rPr>
        <w:t xml:space="preserve">ies use to limit gentrification as municipalities has a powerful flexibility to affect gentrification than national and </w:t>
      </w:r>
      <w:r w:rsidR="00FF32A6" w:rsidRPr="00FF32A6">
        <w:rPr>
          <w:rFonts w:ascii="Times New Roman" w:hAnsi="Times New Roman" w:cs="Times New Roman"/>
          <w:lang w:val="en-CA"/>
        </w:rPr>
        <w:t xml:space="preserve">regional governments since </w:t>
      </w:r>
      <w:r w:rsidR="001A0B25" w:rsidRPr="00FF32A6">
        <w:rPr>
          <w:rFonts w:ascii="Times New Roman" w:hAnsi="Times New Roman" w:cs="Times New Roman"/>
          <w:lang w:val="en-CA"/>
        </w:rPr>
        <w:t>they are directly voted by local residents</w:t>
      </w:r>
      <w:r w:rsidR="00FF32A6" w:rsidRPr="00FF32A6">
        <w:rPr>
          <w:rFonts w:ascii="Times New Roman" w:hAnsi="Times New Roman" w:cs="Times New Roman"/>
          <w:lang w:val="en-CA"/>
        </w:rPr>
        <w:t xml:space="preserve"> (Shaw, 2005)</w:t>
      </w:r>
      <w:r w:rsidR="001A0B25" w:rsidRPr="00FF32A6">
        <w:rPr>
          <w:rFonts w:ascii="Times New Roman" w:hAnsi="Times New Roman" w:cs="Times New Roman"/>
          <w:lang w:val="en-CA"/>
        </w:rPr>
        <w:t>.</w:t>
      </w:r>
      <w:r w:rsidRPr="00FF32A6">
        <w:rPr>
          <w:rFonts w:ascii="Times New Roman" w:hAnsi="Times New Roman" w:cs="Times New Roman"/>
          <w:lang w:val="en-CA"/>
        </w:rPr>
        <w:t xml:space="preserve"> </w:t>
      </w:r>
      <w:r w:rsidR="00D54280" w:rsidRPr="00FF32A6">
        <w:rPr>
          <w:rFonts w:ascii="Times New Roman" w:hAnsi="Times New Roman" w:cs="Times New Roman"/>
          <w:lang w:val="en-CA"/>
        </w:rPr>
        <w:t xml:space="preserve">Some policies – for instance, maintenance of areas of working class employment, different approaches to nuisance uses and environmental </w:t>
      </w:r>
      <w:r w:rsidR="00B6642E" w:rsidRPr="00FF32A6">
        <w:rPr>
          <w:rFonts w:ascii="Times New Roman" w:hAnsi="Times New Roman" w:cs="Times New Roman"/>
          <w:lang w:val="en-CA"/>
        </w:rPr>
        <w:t>externalities</w:t>
      </w:r>
      <w:r w:rsidR="00D54280" w:rsidRPr="00FF32A6">
        <w:rPr>
          <w:rFonts w:ascii="Times New Roman" w:hAnsi="Times New Roman" w:cs="Times New Roman"/>
          <w:lang w:val="en-CA"/>
        </w:rPr>
        <w:t>, a housin</w:t>
      </w:r>
      <w:r w:rsidR="00B6642E" w:rsidRPr="00FF32A6">
        <w:rPr>
          <w:rFonts w:ascii="Times New Roman" w:hAnsi="Times New Roman" w:cs="Times New Roman"/>
          <w:lang w:val="en-CA"/>
        </w:rPr>
        <w:t xml:space="preserve">g stock not amenable to </w:t>
      </w:r>
      <w:proofErr w:type="spellStart"/>
      <w:r w:rsidR="00B6642E" w:rsidRPr="00FF32A6">
        <w:rPr>
          <w:rFonts w:ascii="Times New Roman" w:hAnsi="Times New Roman" w:cs="Times New Roman"/>
          <w:lang w:val="en-CA"/>
        </w:rPr>
        <w:t>gentriﬁ</w:t>
      </w:r>
      <w:r w:rsidR="00D54280" w:rsidRPr="00FF32A6">
        <w:rPr>
          <w:rFonts w:ascii="Times New Roman" w:hAnsi="Times New Roman" w:cs="Times New Roman"/>
          <w:lang w:val="en-CA"/>
        </w:rPr>
        <w:t>ers</w:t>
      </w:r>
      <w:proofErr w:type="spellEnd"/>
      <w:r w:rsidR="00D54280" w:rsidRPr="00FF32A6">
        <w:rPr>
          <w:rFonts w:ascii="Times New Roman" w:hAnsi="Times New Roman" w:cs="Times New Roman"/>
          <w:lang w:val="en-CA"/>
        </w:rPr>
        <w:t>’ tastes and state encouragement of nonmarket and ethnic sources of hou</w:t>
      </w:r>
      <w:r w:rsidR="00B6642E" w:rsidRPr="00FF32A6">
        <w:rPr>
          <w:rFonts w:ascii="Times New Roman" w:hAnsi="Times New Roman" w:cs="Times New Roman"/>
          <w:lang w:val="en-CA"/>
        </w:rPr>
        <w:t>sing ﬁ</w:t>
      </w:r>
      <w:r w:rsidR="00D54280" w:rsidRPr="00FF32A6">
        <w:rPr>
          <w:rFonts w:ascii="Times New Roman" w:hAnsi="Times New Roman" w:cs="Times New Roman"/>
          <w:lang w:val="en-CA"/>
        </w:rPr>
        <w:t>nance</w:t>
      </w:r>
      <w:r w:rsidR="00B6642E" w:rsidRPr="00FF32A6">
        <w:rPr>
          <w:rFonts w:ascii="Times New Roman" w:hAnsi="Times New Roman" w:cs="Times New Roman"/>
          <w:lang w:val="en-CA"/>
        </w:rPr>
        <w:t xml:space="preserve"> (Walks and August,</w:t>
      </w:r>
      <w:r w:rsidR="00125764" w:rsidRPr="00FF32A6">
        <w:rPr>
          <w:rFonts w:ascii="Times New Roman" w:hAnsi="Times New Roman" w:cs="Times New Roman"/>
          <w:lang w:val="en-CA"/>
        </w:rPr>
        <w:t xml:space="preserve"> 2015)</w:t>
      </w:r>
      <w:r w:rsidR="00D54280" w:rsidRPr="00FF32A6">
        <w:rPr>
          <w:rFonts w:ascii="Times New Roman" w:hAnsi="Times New Roman" w:cs="Times New Roman"/>
          <w:lang w:val="en-CA"/>
        </w:rPr>
        <w:t>.</w:t>
      </w:r>
      <w:r w:rsidR="00BD16D3" w:rsidRPr="00FF32A6">
        <w:rPr>
          <w:rFonts w:ascii="Times New Roman" w:hAnsi="Times New Roman" w:cs="Times New Roman"/>
          <w:lang w:val="en-CA"/>
        </w:rPr>
        <w:t xml:space="preserve"> Furthermore,</w:t>
      </w:r>
      <w:r w:rsidR="00EA3707" w:rsidRPr="00FF32A6">
        <w:rPr>
          <w:rFonts w:ascii="Times New Roman" w:hAnsi="Times New Roman" w:cs="Times New Roman"/>
          <w:lang w:val="en-CA"/>
        </w:rPr>
        <w:t xml:space="preserve"> Marcuse (1986</w:t>
      </w:r>
      <w:r w:rsidR="00BD16D3" w:rsidRPr="00FF32A6">
        <w:rPr>
          <w:rFonts w:ascii="Times New Roman" w:hAnsi="Times New Roman" w:cs="Times New Roman"/>
          <w:lang w:val="en-CA"/>
        </w:rPr>
        <w:t xml:space="preserve">) also provided possibilities to control gentrification, included </w:t>
      </w:r>
      <w:proofErr w:type="spellStart"/>
      <w:r w:rsidR="00BD16D3" w:rsidRPr="00FF32A6">
        <w:rPr>
          <w:rFonts w:ascii="Times New Roman" w:hAnsi="Times New Roman" w:cs="Times New Roman"/>
          <w:lang w:val="en-CA"/>
        </w:rPr>
        <w:t>antidisplacement</w:t>
      </w:r>
      <w:proofErr w:type="spellEnd"/>
      <w:r w:rsidR="00BD16D3" w:rsidRPr="00FF32A6">
        <w:rPr>
          <w:rFonts w:ascii="Times New Roman" w:hAnsi="Times New Roman" w:cs="Times New Roman"/>
          <w:lang w:val="en-CA"/>
        </w:rPr>
        <w:t xml:space="preserve"> zoning and planning for stable residential districts. New York City has implemented development pressure through public control</w:t>
      </w:r>
      <w:r w:rsidR="00D11CFD" w:rsidRPr="00FF32A6">
        <w:rPr>
          <w:rFonts w:ascii="Times New Roman" w:hAnsi="Times New Roman" w:cs="Times New Roman"/>
          <w:lang w:val="en-CA"/>
        </w:rPr>
        <w:t xml:space="preserve"> and zoning for development and residential. Four zoning were provided, included Mature Development Zone, where no new development and rehabilitation would increase rents or prices and displace households; Conditional Development Zones – some developments are allowed if no displacement results and community balance is maintained; Limited Development Zones – development or rehabilitation are allowed in existing zones with ceiling on the total allowed development; expansion Zones – highly promotes and encourage concentration of development; and </w:t>
      </w:r>
      <w:r w:rsidR="00D11CFD" w:rsidRPr="00FF32A6">
        <w:rPr>
          <w:rFonts w:ascii="Times New Roman" w:hAnsi="Times New Roman" w:cs="Times New Roman"/>
        </w:rPr>
        <w:t xml:space="preserve">Inclusionary New Construction Zones – </w:t>
      </w:r>
      <w:r w:rsidR="00D11CFD" w:rsidRPr="00FF32A6">
        <w:rPr>
          <w:rFonts w:ascii="Times New Roman" w:hAnsi="Times New Roman" w:cs="Times New Roman"/>
          <w:lang w:val="en-CA"/>
        </w:rPr>
        <w:t>development on vacant land will be permitted onl</w:t>
      </w:r>
      <w:r w:rsidR="00EA3707" w:rsidRPr="00FF32A6">
        <w:rPr>
          <w:rFonts w:ascii="Times New Roman" w:hAnsi="Times New Roman" w:cs="Times New Roman"/>
          <w:lang w:val="en-CA"/>
        </w:rPr>
        <w:t xml:space="preserve">y if no displacement is ensured (Marcuse, 1986). </w:t>
      </w:r>
      <w:r w:rsidR="00827653" w:rsidRPr="00FF32A6">
        <w:rPr>
          <w:rFonts w:ascii="Times New Roman" w:hAnsi="Times New Roman" w:cs="Times New Roman"/>
          <w:lang w:val="en-CA"/>
        </w:rPr>
        <w:t>Residential displacement is one of primary concerns that these strategies and policies aim at</w:t>
      </w:r>
      <w:r w:rsidR="008E435E" w:rsidRPr="00FF32A6">
        <w:rPr>
          <w:rFonts w:ascii="Times New Roman" w:hAnsi="Times New Roman" w:cs="Times New Roman"/>
          <w:lang w:val="en-CA"/>
        </w:rPr>
        <w:t xml:space="preserve"> because “exclusionary effects of market” is the root that causes increased housing costs and landlord eviction (Newman and </w:t>
      </w:r>
      <w:proofErr w:type="spellStart"/>
      <w:r w:rsidR="008E435E" w:rsidRPr="00FF32A6">
        <w:rPr>
          <w:rFonts w:ascii="Times New Roman" w:hAnsi="Times New Roman" w:cs="Times New Roman"/>
          <w:lang w:val="en-CA"/>
        </w:rPr>
        <w:t>Wyly</w:t>
      </w:r>
      <w:proofErr w:type="spellEnd"/>
      <w:r w:rsidR="008E435E" w:rsidRPr="00FF32A6">
        <w:rPr>
          <w:rFonts w:ascii="Times New Roman" w:hAnsi="Times New Roman" w:cs="Times New Roman"/>
          <w:lang w:val="en-CA"/>
        </w:rPr>
        <w:t xml:space="preserve">, 2006). </w:t>
      </w:r>
      <w:r w:rsidRPr="00FF32A6">
        <w:rPr>
          <w:rFonts w:ascii="Times New Roman" w:hAnsi="Times New Roman" w:cs="Times New Roman"/>
          <w:lang w:val="en-CA"/>
        </w:rPr>
        <w:t xml:space="preserve">Displacement Free Zone (DFZ) was a major strategy in 1999, implemented by Fifth Avenue Committee to protect the social and cultural </w:t>
      </w:r>
      <w:r w:rsidRPr="00FF32A6">
        <w:rPr>
          <w:rFonts w:ascii="Times New Roman" w:hAnsi="Times New Roman" w:cs="Times New Roman"/>
          <w:lang w:val="en-CA"/>
        </w:rPr>
        <w:lastRenderedPageBreak/>
        <w:t xml:space="preserve">diversity of the neighbourhood, by keeping affordable housing and protect tenants from developers and </w:t>
      </w:r>
      <w:proofErr w:type="spellStart"/>
      <w:r w:rsidRPr="00FF32A6">
        <w:rPr>
          <w:rFonts w:ascii="Times New Roman" w:hAnsi="Times New Roman" w:cs="Times New Roman"/>
          <w:lang w:val="en-CA"/>
        </w:rPr>
        <w:t>gentrifers</w:t>
      </w:r>
      <w:proofErr w:type="spellEnd"/>
      <w:r w:rsidRPr="00FF32A6">
        <w:rPr>
          <w:rFonts w:ascii="Times New Roman" w:hAnsi="Times New Roman" w:cs="Times New Roman"/>
          <w:lang w:val="en-CA"/>
        </w:rPr>
        <w:t>, who intend buy house and evict long term and low-rent-paying residents (Slater, 2004). The program also receives support from other government services, such as South Brooklyn Legal Services while residents in the area are gathered and supported locally through the public resistance to fight upon displacement. DFZ has actually dropped the number of eviction cases by 40% from 1999 to 2001 (Slater, 2004).</w:t>
      </w:r>
    </w:p>
    <w:p w:rsidR="00764227" w:rsidRPr="00FF32A6" w:rsidRDefault="001A0B25" w:rsidP="005C2CFD">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 xml:space="preserve">Municipalities requires the corporation of community as local residents are decisive factors contributing or limiting gentrification. Shaw (2005) has established a framework for understanding factors preventing gentrification at local level by several new urban strategies, in which two out of four attributes need to occur. First, residents need to pay attention on local housing characteristics – “small houses and apartments, inexpensive construction avoidance of clearance and modest infill development” prevent the extent of gentrification (Shaw, 2005). Second, security of tenure needs to be ensured, whether housing is private rental, public and community.  Third, strengthen local communities and presence of political activism through the increase in percentage of owner-occupation or security in rental housing gives a large credit in protecting the neighborhood from gentrification since the higher the owner occupation levels before gentrification, the less likely gentrification becomes an issue for a city. This is caused by the restriction on the number of properties entering the market, and embedded communities. Last, ability to work with local government, who will intervene in the process of slowing down gentrification, needs to be reinforced (Shaw, 2005). </w:t>
      </w:r>
    </w:p>
    <w:p w:rsidR="00FF32A6" w:rsidRPr="00FF32A6" w:rsidRDefault="00CD6AC7" w:rsidP="00FF32A6">
      <w:pPr>
        <w:spacing w:line="480" w:lineRule="auto"/>
        <w:ind w:firstLine="720"/>
        <w:jc w:val="both"/>
        <w:rPr>
          <w:rFonts w:ascii="Times New Roman" w:hAnsi="Times New Roman" w:cs="Times New Roman"/>
          <w:lang w:val="en-CA"/>
        </w:rPr>
      </w:pPr>
      <w:r w:rsidRPr="00FF32A6">
        <w:rPr>
          <w:rFonts w:ascii="Times New Roman" w:hAnsi="Times New Roman" w:cs="Times New Roman"/>
          <w:lang w:val="en-CA"/>
        </w:rPr>
        <w:t>Overall, l</w:t>
      </w:r>
      <w:r w:rsidR="00EA3707" w:rsidRPr="00FF32A6">
        <w:rPr>
          <w:rFonts w:ascii="Times New Roman" w:hAnsi="Times New Roman" w:cs="Times New Roman"/>
          <w:lang w:val="en-CA"/>
        </w:rPr>
        <w:t xml:space="preserve">ocal residents and city </w:t>
      </w:r>
      <w:r w:rsidR="00764227" w:rsidRPr="00FF32A6">
        <w:rPr>
          <w:rFonts w:ascii="Times New Roman" w:hAnsi="Times New Roman" w:cs="Times New Roman"/>
          <w:lang w:val="en-CA"/>
        </w:rPr>
        <w:t>need to work together</w:t>
      </w:r>
      <w:r w:rsidR="00EA3707" w:rsidRPr="00FF32A6">
        <w:rPr>
          <w:rFonts w:ascii="Times New Roman" w:hAnsi="Times New Roman" w:cs="Times New Roman"/>
          <w:lang w:val="en-CA"/>
        </w:rPr>
        <w:t xml:space="preserve"> to ensure the neighborhood is designed for the</w:t>
      </w:r>
      <w:r w:rsidR="001C6C51" w:rsidRPr="00FF32A6">
        <w:rPr>
          <w:rFonts w:ascii="Times New Roman" w:hAnsi="Times New Roman" w:cs="Times New Roman"/>
          <w:lang w:val="en-CA"/>
        </w:rPr>
        <w:t xml:space="preserve"> locals, and by the locals as gentrification is prevented from entering the neighbo</w:t>
      </w:r>
      <w:r w:rsidR="00FF32A6" w:rsidRPr="00FF32A6">
        <w:rPr>
          <w:rFonts w:ascii="Times New Roman" w:hAnsi="Times New Roman" w:cs="Times New Roman"/>
          <w:lang w:val="en-CA"/>
        </w:rPr>
        <w:t>rhood and causing displacement.</w:t>
      </w:r>
    </w:p>
    <w:p w:rsidR="00263FC2" w:rsidRPr="00FF32A6" w:rsidRDefault="005C2CFD" w:rsidP="00FF32A6">
      <w:pPr>
        <w:spacing w:line="480" w:lineRule="auto"/>
        <w:jc w:val="both"/>
        <w:rPr>
          <w:rFonts w:ascii="Times New Roman" w:hAnsi="Times New Roman" w:cs="Times New Roman"/>
          <w:lang w:val="en-CA"/>
        </w:rPr>
      </w:pPr>
      <w:r w:rsidRPr="00FF32A6">
        <w:rPr>
          <w:rFonts w:ascii="Times New Roman" w:hAnsi="Times New Roman" w:cs="Times New Roman"/>
          <w:b/>
          <w:lang w:val="en-CA"/>
        </w:rPr>
        <w:lastRenderedPageBreak/>
        <w:t>References</w:t>
      </w:r>
    </w:p>
    <w:p w:rsidR="00263FC2" w:rsidRPr="00FF32A6" w:rsidRDefault="00263FC2"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Davidson, M., &amp; Lees, L. (2010). New-Build Gentrification: It's Histories, Trajectories, and Critical Geographies. Population, Space and Place, 16: 395-411</w:t>
      </w:r>
    </w:p>
    <w:p w:rsidR="00263FC2" w:rsidRPr="00FF32A6" w:rsidRDefault="00263FC2" w:rsidP="005C2CFD">
      <w:pPr>
        <w:spacing w:line="276" w:lineRule="auto"/>
        <w:jc w:val="both"/>
        <w:rPr>
          <w:rFonts w:ascii="Times New Roman" w:hAnsi="Times New Roman" w:cs="Times New Roman"/>
          <w:sz w:val="22"/>
          <w:szCs w:val="22"/>
          <w:lang w:val="en-CA"/>
        </w:rPr>
      </w:pPr>
    </w:p>
    <w:p w:rsidR="00AB701B" w:rsidRPr="00FF32A6" w:rsidRDefault="00AB701B" w:rsidP="005C2CFD">
      <w:pPr>
        <w:spacing w:line="276" w:lineRule="auto"/>
        <w:jc w:val="both"/>
        <w:rPr>
          <w:rFonts w:ascii="Times New Roman" w:hAnsi="Times New Roman" w:cs="Times New Roman"/>
          <w:sz w:val="22"/>
          <w:szCs w:val="22"/>
          <w:lang w:val="en-CA"/>
        </w:rPr>
      </w:pPr>
      <w:proofErr w:type="spellStart"/>
      <w:r w:rsidRPr="00FF32A6">
        <w:rPr>
          <w:rFonts w:ascii="Times New Roman" w:hAnsi="Times New Roman" w:cs="Times New Roman"/>
          <w:sz w:val="22"/>
          <w:szCs w:val="22"/>
        </w:rPr>
        <w:t>Grube</w:t>
      </w:r>
      <w:proofErr w:type="spellEnd"/>
      <w:r w:rsidRPr="00FF32A6">
        <w:rPr>
          <w:rFonts w:ascii="Times New Roman" w:hAnsi="Times New Roman" w:cs="Times New Roman"/>
          <w:sz w:val="22"/>
          <w:szCs w:val="22"/>
        </w:rPr>
        <w:t xml:space="preserve">-Cavers, </w:t>
      </w:r>
      <w:proofErr w:type="spellStart"/>
      <w:r w:rsidRPr="00FF32A6">
        <w:rPr>
          <w:rFonts w:ascii="Times New Roman" w:hAnsi="Times New Roman" w:cs="Times New Roman"/>
          <w:sz w:val="22"/>
          <w:szCs w:val="22"/>
        </w:rPr>
        <w:t>Annelise</w:t>
      </w:r>
      <w:proofErr w:type="spellEnd"/>
      <w:r w:rsidRPr="00FF32A6">
        <w:rPr>
          <w:rFonts w:ascii="Times New Roman" w:hAnsi="Times New Roman" w:cs="Times New Roman"/>
          <w:sz w:val="22"/>
          <w:szCs w:val="22"/>
        </w:rPr>
        <w:t xml:space="preserve"> and Zachary Patterson. (2015). Urban Rapid Rail Transit and Gentrification in Canadian Urban </w:t>
      </w:r>
      <w:proofErr w:type="spellStart"/>
      <w:r w:rsidRPr="00FF32A6">
        <w:rPr>
          <w:rFonts w:ascii="Times New Roman" w:hAnsi="Times New Roman" w:cs="Times New Roman"/>
          <w:sz w:val="22"/>
          <w:szCs w:val="22"/>
        </w:rPr>
        <w:t>Centres</w:t>
      </w:r>
      <w:proofErr w:type="spellEnd"/>
      <w:r w:rsidRPr="00FF32A6">
        <w:rPr>
          <w:rFonts w:ascii="Times New Roman" w:hAnsi="Times New Roman" w:cs="Times New Roman"/>
          <w:sz w:val="22"/>
          <w:szCs w:val="22"/>
        </w:rPr>
        <w:t>: A Survival Analysis Approach. Urban Studies, 51(1): 178-194.</w:t>
      </w:r>
    </w:p>
    <w:p w:rsidR="00AB701B" w:rsidRPr="00FF32A6" w:rsidRDefault="00AB701B" w:rsidP="005C2CFD">
      <w:pPr>
        <w:spacing w:line="276" w:lineRule="auto"/>
        <w:jc w:val="both"/>
        <w:rPr>
          <w:rFonts w:ascii="Times New Roman" w:hAnsi="Times New Roman" w:cs="Times New Roman"/>
          <w:sz w:val="22"/>
          <w:szCs w:val="22"/>
          <w:lang w:val="en-CA"/>
        </w:rPr>
      </w:pPr>
    </w:p>
    <w:p w:rsidR="00D83523" w:rsidRPr="00FF32A6" w:rsidRDefault="00D83523" w:rsidP="005C2CFD">
      <w:pPr>
        <w:spacing w:line="276" w:lineRule="auto"/>
        <w:jc w:val="both"/>
        <w:rPr>
          <w:rFonts w:ascii="Times New Roman" w:hAnsi="Times New Roman" w:cs="Times New Roman"/>
          <w:sz w:val="22"/>
          <w:szCs w:val="22"/>
          <w:lang w:val="en-CA"/>
        </w:rPr>
      </w:pPr>
      <w:proofErr w:type="spellStart"/>
      <w:r w:rsidRPr="00FF32A6">
        <w:rPr>
          <w:rFonts w:ascii="Times New Roman" w:hAnsi="Times New Roman" w:cs="Times New Roman"/>
          <w:sz w:val="22"/>
          <w:szCs w:val="22"/>
        </w:rPr>
        <w:t>Kleniewski</w:t>
      </w:r>
      <w:proofErr w:type="spellEnd"/>
      <w:r w:rsidRPr="00FF32A6">
        <w:rPr>
          <w:rFonts w:ascii="Times New Roman" w:hAnsi="Times New Roman" w:cs="Times New Roman"/>
          <w:sz w:val="22"/>
          <w:szCs w:val="22"/>
        </w:rPr>
        <w:t>, N. 1984. «From Industrial to Corporate City: The Role of Urban Renewal». In Marxism and the Metropolis: New Perspectives in Urban Political Economy, edited by W. Tabb and L. Sawyers, p. 205-222. New York and Oxford: Oxford University Press.</w:t>
      </w:r>
    </w:p>
    <w:p w:rsidR="00D83523" w:rsidRPr="00FF32A6" w:rsidRDefault="00D83523" w:rsidP="005C2CFD">
      <w:pPr>
        <w:spacing w:line="276" w:lineRule="auto"/>
        <w:jc w:val="both"/>
        <w:rPr>
          <w:rFonts w:ascii="Times New Roman" w:hAnsi="Times New Roman" w:cs="Times New Roman"/>
          <w:sz w:val="22"/>
          <w:szCs w:val="22"/>
          <w:lang w:val="en-CA"/>
        </w:rPr>
      </w:pPr>
    </w:p>
    <w:p w:rsidR="003D09EF" w:rsidRPr="00FF32A6" w:rsidRDefault="003D09EF"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Lees, L. (2008). Gentrification and Social Mixing: Towards an Inclusive Urban Renaissance? Urban Studies, 45(12), 2449-2470</w:t>
      </w:r>
    </w:p>
    <w:p w:rsidR="001E74C1" w:rsidRPr="00FF32A6" w:rsidRDefault="001E74C1" w:rsidP="005C2CFD">
      <w:pPr>
        <w:spacing w:line="276" w:lineRule="auto"/>
        <w:jc w:val="both"/>
        <w:rPr>
          <w:rFonts w:ascii="Times New Roman" w:hAnsi="Times New Roman" w:cs="Times New Roman"/>
          <w:sz w:val="22"/>
          <w:szCs w:val="22"/>
          <w:lang w:val="en-CA"/>
        </w:rPr>
      </w:pPr>
    </w:p>
    <w:p w:rsidR="00EA3707" w:rsidRPr="00FF32A6" w:rsidRDefault="00EA3707"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Marcuse, P. (1986). Gentrification, Abandonment, and Displacement: Connections, Causes and Policy Responses. Journal of Urban and Contemporary Law, 28, 195-240</w:t>
      </w:r>
    </w:p>
    <w:p w:rsidR="00EA3707" w:rsidRPr="00FF32A6" w:rsidRDefault="00EA3707" w:rsidP="005C2CFD">
      <w:pPr>
        <w:spacing w:line="276" w:lineRule="auto"/>
        <w:jc w:val="both"/>
        <w:rPr>
          <w:rFonts w:ascii="Times New Roman" w:hAnsi="Times New Roman" w:cs="Times New Roman"/>
          <w:sz w:val="22"/>
          <w:szCs w:val="22"/>
          <w:lang w:val="en-CA"/>
        </w:rPr>
      </w:pPr>
    </w:p>
    <w:p w:rsidR="001E74C1" w:rsidRPr="00FF32A6" w:rsidRDefault="001E74C1"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 xml:space="preserve">Newman, K., &amp; </w:t>
      </w:r>
      <w:proofErr w:type="spellStart"/>
      <w:r w:rsidRPr="00FF32A6">
        <w:rPr>
          <w:rFonts w:ascii="Times New Roman" w:hAnsi="Times New Roman" w:cs="Times New Roman"/>
          <w:sz w:val="22"/>
          <w:szCs w:val="22"/>
        </w:rPr>
        <w:t>Wyly</w:t>
      </w:r>
      <w:proofErr w:type="spellEnd"/>
      <w:r w:rsidRPr="00FF32A6">
        <w:rPr>
          <w:rFonts w:ascii="Times New Roman" w:hAnsi="Times New Roman" w:cs="Times New Roman"/>
          <w:sz w:val="22"/>
          <w:szCs w:val="22"/>
        </w:rPr>
        <w:t>, E. K. (2006). The Right to Stay Put Revisited: Gentrification and Resistance to Displacement in New York City. Urban Studies, 43(1): 23-57.</w:t>
      </w:r>
    </w:p>
    <w:p w:rsidR="008146CD" w:rsidRPr="00FF32A6" w:rsidRDefault="008146CD" w:rsidP="005C2CFD">
      <w:pPr>
        <w:spacing w:line="276" w:lineRule="auto"/>
        <w:jc w:val="both"/>
        <w:rPr>
          <w:rFonts w:ascii="Times New Roman" w:hAnsi="Times New Roman" w:cs="Times New Roman"/>
          <w:sz w:val="22"/>
          <w:szCs w:val="22"/>
        </w:rPr>
      </w:pPr>
    </w:p>
    <w:p w:rsidR="001E74C1" w:rsidRPr="00FF32A6" w:rsidRDefault="008146CD" w:rsidP="005C2CFD">
      <w:pPr>
        <w:spacing w:line="276" w:lineRule="auto"/>
        <w:jc w:val="both"/>
        <w:rPr>
          <w:rFonts w:ascii="Times New Roman" w:hAnsi="Times New Roman" w:cs="Times New Roman"/>
          <w:sz w:val="22"/>
          <w:szCs w:val="22"/>
          <w:lang w:val="en-CA"/>
        </w:rPr>
      </w:pPr>
      <w:proofErr w:type="spellStart"/>
      <w:r w:rsidRPr="00FF32A6">
        <w:rPr>
          <w:rFonts w:ascii="Times New Roman" w:hAnsi="Times New Roman" w:cs="Times New Roman"/>
          <w:sz w:val="22"/>
          <w:szCs w:val="22"/>
        </w:rPr>
        <w:t>Rayle</w:t>
      </w:r>
      <w:proofErr w:type="spellEnd"/>
      <w:r w:rsidRPr="00FF32A6">
        <w:rPr>
          <w:rFonts w:ascii="Times New Roman" w:hAnsi="Times New Roman" w:cs="Times New Roman"/>
          <w:sz w:val="22"/>
          <w:szCs w:val="22"/>
        </w:rPr>
        <w:t xml:space="preserve">, Lisa. (2015). Investigating the Connection </w:t>
      </w:r>
      <w:proofErr w:type="gramStart"/>
      <w:r w:rsidRPr="00FF32A6">
        <w:rPr>
          <w:rFonts w:ascii="Times New Roman" w:hAnsi="Times New Roman" w:cs="Times New Roman"/>
          <w:sz w:val="22"/>
          <w:szCs w:val="22"/>
        </w:rPr>
        <w:t>Between</w:t>
      </w:r>
      <w:proofErr w:type="gramEnd"/>
      <w:r w:rsidRPr="00FF32A6">
        <w:rPr>
          <w:rFonts w:ascii="Times New Roman" w:hAnsi="Times New Roman" w:cs="Times New Roman"/>
          <w:sz w:val="22"/>
          <w:szCs w:val="22"/>
        </w:rPr>
        <w:t xml:space="preserve"> Transit-Oriented Development and Displacement: Four Hypotheses. Housing Policy Debate, 25(3): 531-548.</w:t>
      </w:r>
    </w:p>
    <w:p w:rsidR="008146CD" w:rsidRPr="00FF32A6" w:rsidRDefault="008146CD" w:rsidP="005C2CFD">
      <w:pPr>
        <w:spacing w:line="276" w:lineRule="auto"/>
        <w:jc w:val="both"/>
        <w:rPr>
          <w:rFonts w:ascii="Times New Roman" w:hAnsi="Times New Roman" w:cs="Times New Roman"/>
          <w:sz w:val="22"/>
          <w:szCs w:val="22"/>
          <w:lang w:val="en-CA"/>
        </w:rPr>
      </w:pPr>
    </w:p>
    <w:p w:rsidR="00537855" w:rsidRPr="00FF32A6" w:rsidRDefault="00537855" w:rsidP="005C2CFD">
      <w:pPr>
        <w:spacing w:line="276" w:lineRule="auto"/>
        <w:jc w:val="both"/>
        <w:rPr>
          <w:rFonts w:ascii="Times New Roman" w:hAnsi="Times New Roman" w:cs="Times New Roman"/>
          <w:sz w:val="22"/>
          <w:szCs w:val="22"/>
        </w:rPr>
      </w:pPr>
      <w:r w:rsidRPr="00FF32A6">
        <w:rPr>
          <w:rFonts w:ascii="Times New Roman" w:hAnsi="Times New Roman" w:cs="Times New Roman"/>
          <w:sz w:val="22"/>
          <w:szCs w:val="22"/>
        </w:rPr>
        <w:t xml:space="preserve">Rose, D. (2010). Local State Policy and 'New-Build Gentrification' in Montréal: the Role of the 'Population Factor' in a Fragmented Governance Context. Population, Space and Place, 16, 413-428. </w:t>
      </w:r>
    </w:p>
    <w:p w:rsidR="00FF32A6" w:rsidRPr="00FF32A6" w:rsidRDefault="00FF32A6" w:rsidP="005C2CFD">
      <w:pPr>
        <w:spacing w:line="276" w:lineRule="auto"/>
        <w:jc w:val="both"/>
        <w:rPr>
          <w:rFonts w:ascii="Times New Roman" w:hAnsi="Times New Roman" w:cs="Times New Roman"/>
          <w:sz w:val="22"/>
          <w:szCs w:val="22"/>
        </w:rPr>
      </w:pPr>
    </w:p>
    <w:p w:rsidR="008E435E" w:rsidRPr="00FF32A6" w:rsidRDefault="00FF32A6"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rPr>
        <w:t>Shaw, K. (2005). Local limits to gentrification: Implications for a new urban policy. In R. Atkinson &amp; G. Bridge (Eds.), Gentrification in a Global Context: The New Urban Colonialism (pp. 168-184). New York: Routledge.</w:t>
      </w:r>
    </w:p>
    <w:p w:rsidR="00FF32A6" w:rsidRPr="00FF32A6" w:rsidRDefault="00FF32A6" w:rsidP="005C2CFD">
      <w:pPr>
        <w:spacing w:line="276" w:lineRule="auto"/>
        <w:jc w:val="both"/>
        <w:rPr>
          <w:rFonts w:ascii="Times New Roman" w:hAnsi="Times New Roman" w:cs="Times New Roman"/>
          <w:sz w:val="22"/>
          <w:szCs w:val="22"/>
          <w:lang w:val="en-CA"/>
        </w:rPr>
      </w:pPr>
    </w:p>
    <w:p w:rsidR="00537855" w:rsidRPr="00FF32A6" w:rsidRDefault="008E435E" w:rsidP="005C2CFD">
      <w:pPr>
        <w:spacing w:line="276" w:lineRule="auto"/>
        <w:jc w:val="both"/>
        <w:rPr>
          <w:rFonts w:ascii="Times New Roman" w:hAnsi="Times New Roman" w:cs="Times New Roman"/>
          <w:sz w:val="22"/>
          <w:szCs w:val="22"/>
          <w:lang w:val="en-CA"/>
        </w:rPr>
      </w:pPr>
      <w:r w:rsidRPr="00FF32A6">
        <w:rPr>
          <w:rFonts w:ascii="Times New Roman" w:hAnsi="Times New Roman" w:cs="Times New Roman"/>
          <w:sz w:val="22"/>
          <w:szCs w:val="22"/>
          <w:lang w:val="en-CA"/>
        </w:rPr>
        <w:t>Slater, T. (2004). North American Gentrification? Revanchist and emancipatory perspectives explored. Environment and Planning A, 36: 1191-1213.</w:t>
      </w:r>
    </w:p>
    <w:p w:rsidR="008E435E" w:rsidRPr="00FF32A6" w:rsidRDefault="008E435E" w:rsidP="005C2CFD">
      <w:pPr>
        <w:spacing w:line="276" w:lineRule="auto"/>
        <w:jc w:val="both"/>
        <w:rPr>
          <w:rFonts w:ascii="Times New Roman" w:hAnsi="Times New Roman" w:cs="Times New Roman"/>
          <w:sz w:val="22"/>
          <w:szCs w:val="22"/>
          <w:lang w:val="en-CA"/>
        </w:rPr>
      </w:pPr>
    </w:p>
    <w:p w:rsidR="004F771A" w:rsidRPr="00FF32A6" w:rsidRDefault="004F771A" w:rsidP="005C2CFD">
      <w:pPr>
        <w:spacing w:line="276" w:lineRule="auto"/>
        <w:jc w:val="both"/>
        <w:rPr>
          <w:rFonts w:ascii="Times New Roman" w:hAnsi="Times New Roman" w:cs="Times New Roman"/>
          <w:b/>
          <w:sz w:val="22"/>
          <w:szCs w:val="22"/>
          <w:lang w:val="en-CA"/>
        </w:rPr>
      </w:pPr>
      <w:r w:rsidRPr="00FF32A6">
        <w:rPr>
          <w:rFonts w:ascii="Times New Roman" w:hAnsi="Times New Roman" w:cs="Times New Roman"/>
          <w:sz w:val="22"/>
          <w:szCs w:val="22"/>
          <w:lang w:val="en-CA"/>
        </w:rPr>
        <w:t>Smith, N. 2002. «New Globalism, New Urbanism: Gentrification as Global Urban Strategy». Antipode, 34(3): 427-450</w:t>
      </w:r>
    </w:p>
    <w:p w:rsidR="00537855" w:rsidRPr="00FF32A6" w:rsidRDefault="00537855" w:rsidP="005C2CFD">
      <w:pPr>
        <w:spacing w:line="276" w:lineRule="auto"/>
        <w:jc w:val="both"/>
        <w:rPr>
          <w:rFonts w:ascii="Times New Roman" w:hAnsi="Times New Roman" w:cs="Times New Roman"/>
          <w:b/>
          <w:sz w:val="22"/>
          <w:szCs w:val="22"/>
          <w:lang w:val="en-CA"/>
        </w:rPr>
      </w:pPr>
    </w:p>
    <w:p w:rsidR="00F404B1" w:rsidRPr="00FF32A6" w:rsidRDefault="00F404B1" w:rsidP="005C2CFD">
      <w:pPr>
        <w:spacing w:line="276" w:lineRule="auto"/>
        <w:jc w:val="both"/>
        <w:rPr>
          <w:rFonts w:ascii="Times New Roman" w:hAnsi="Times New Roman" w:cs="Times New Roman"/>
          <w:b/>
          <w:sz w:val="22"/>
          <w:szCs w:val="22"/>
          <w:lang w:val="en-CA"/>
        </w:rPr>
      </w:pPr>
      <w:r w:rsidRPr="00FF32A6">
        <w:rPr>
          <w:rFonts w:ascii="Times New Roman" w:hAnsi="Times New Roman" w:cs="Times New Roman"/>
          <w:sz w:val="22"/>
          <w:szCs w:val="22"/>
        </w:rPr>
        <w:t>Walks, R. A., &amp; August, M. (2008). The factors inhibiting gentrification in areas with little non-market housing: Policy lessons from the Toronto experience. Urban Studies, 45(12), 2594-2625</w:t>
      </w:r>
    </w:p>
    <w:sectPr w:rsidR="00F404B1" w:rsidRPr="00FF32A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735" w:rsidRDefault="00591735" w:rsidP="00FF32A6">
      <w:r>
        <w:separator/>
      </w:r>
    </w:p>
  </w:endnote>
  <w:endnote w:type="continuationSeparator" w:id="0">
    <w:p w:rsidR="00591735" w:rsidRDefault="00591735" w:rsidP="00FF3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2A6" w:rsidRDefault="00FF32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324569"/>
      <w:docPartObj>
        <w:docPartGallery w:val="Page Numbers (Bottom of Page)"/>
        <w:docPartUnique/>
      </w:docPartObj>
    </w:sdtPr>
    <w:sdtEndPr>
      <w:rPr>
        <w:noProof/>
      </w:rPr>
    </w:sdtEndPr>
    <w:sdtContent>
      <w:p w:rsidR="00FF32A6" w:rsidRDefault="00FF32A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FF32A6" w:rsidRDefault="00FF32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2A6" w:rsidRDefault="00FF3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735" w:rsidRDefault="00591735" w:rsidP="00FF32A6">
      <w:r>
        <w:separator/>
      </w:r>
    </w:p>
  </w:footnote>
  <w:footnote w:type="continuationSeparator" w:id="0">
    <w:p w:rsidR="00591735" w:rsidRDefault="00591735" w:rsidP="00FF3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2A6" w:rsidRDefault="00FF32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2A6" w:rsidRDefault="00FF32A6">
    <w:pPr>
      <w:pStyle w:val="Header"/>
      <w:rPr>
        <w:lang w:val="en-CA"/>
      </w:rPr>
    </w:pPr>
    <w:r>
      <w:rPr>
        <w:lang w:val="en-CA"/>
      </w:rPr>
      <w:t>Take-Home Final Exam</w:t>
    </w:r>
    <w:r>
      <w:rPr>
        <w:lang w:val="en-CA"/>
      </w:rPr>
      <w:tab/>
    </w:r>
    <w:r>
      <w:rPr>
        <w:lang w:val="en-CA"/>
      </w:rPr>
      <w:tab/>
    </w:r>
    <w:proofErr w:type="spellStart"/>
    <w:r>
      <w:rPr>
        <w:lang w:val="en-CA"/>
      </w:rPr>
      <w:t>Duyen</w:t>
    </w:r>
    <w:proofErr w:type="spellEnd"/>
    <w:r>
      <w:rPr>
        <w:lang w:val="en-CA"/>
      </w:rPr>
      <w:t xml:space="preserve"> Duong</w:t>
    </w:r>
  </w:p>
  <w:p w:rsidR="00FF32A6" w:rsidRDefault="00FF32A6">
    <w:pPr>
      <w:pStyle w:val="Header"/>
      <w:rPr>
        <w:lang w:val="en-CA"/>
      </w:rPr>
    </w:pPr>
    <w:r>
      <w:rPr>
        <w:lang w:val="en-CA"/>
      </w:rPr>
      <w:t>URBS 498 – Planning Property and Neighborhood Change</w:t>
    </w:r>
    <w:r>
      <w:rPr>
        <w:lang w:val="en-CA"/>
      </w:rPr>
      <w:tab/>
      <w:t>26996140</w:t>
    </w:r>
    <w:bookmarkStart w:id="0" w:name="_GoBack"/>
    <w:bookmarkEnd w:id="0"/>
  </w:p>
  <w:p w:rsidR="00FF32A6" w:rsidRPr="00FF32A6" w:rsidRDefault="00FF32A6">
    <w:pPr>
      <w:pStyle w:val="Header"/>
      <w:rPr>
        <w:lang w:val="en-CA"/>
      </w:rPr>
    </w:pPr>
    <w:r>
      <w:rPr>
        <w:lang w:val="en-CA"/>
      </w:rPr>
      <w:t>November 29</w:t>
    </w:r>
    <w:r w:rsidRPr="00FF32A6">
      <w:rPr>
        <w:vertAlign w:val="superscript"/>
        <w:lang w:val="en-CA"/>
      </w:rPr>
      <w:t>th</w:t>
    </w:r>
    <w:r>
      <w:rPr>
        <w:lang w:val="en-CA"/>
      </w:rPr>
      <w:t>, 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2A6" w:rsidRDefault="00FF32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14134"/>
    <w:multiLevelType w:val="hybridMultilevel"/>
    <w:tmpl w:val="D3D2CF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AC1055"/>
    <w:multiLevelType w:val="hybridMultilevel"/>
    <w:tmpl w:val="A7E0B238"/>
    <w:lvl w:ilvl="0" w:tplc="1009000F">
      <w:start w:val="1"/>
      <w:numFmt w:val="decimal"/>
      <w:lvlText w:val="%1."/>
      <w:lvlJc w:val="left"/>
      <w:pPr>
        <w:ind w:left="643" w:hanging="360"/>
      </w:pPr>
      <w:rPr>
        <w:rFonts w:hint="default"/>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2">
    <w:nsid w:val="45841D20"/>
    <w:multiLevelType w:val="hybridMultilevel"/>
    <w:tmpl w:val="8850C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466E24"/>
    <w:multiLevelType w:val="hybridMultilevel"/>
    <w:tmpl w:val="86D2BB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37D2CA4"/>
    <w:multiLevelType w:val="hybridMultilevel"/>
    <w:tmpl w:val="000ABC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68F4468"/>
    <w:multiLevelType w:val="hybridMultilevel"/>
    <w:tmpl w:val="8EC838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9660DB1"/>
    <w:multiLevelType w:val="hybridMultilevel"/>
    <w:tmpl w:val="C77216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96E"/>
    <w:rsid w:val="000455A9"/>
    <w:rsid w:val="000B2AD8"/>
    <w:rsid w:val="000D3959"/>
    <w:rsid w:val="000E2EF4"/>
    <w:rsid w:val="00125764"/>
    <w:rsid w:val="00137FDA"/>
    <w:rsid w:val="00157B3C"/>
    <w:rsid w:val="00162E00"/>
    <w:rsid w:val="0019157C"/>
    <w:rsid w:val="001A0B25"/>
    <w:rsid w:val="001C6C51"/>
    <w:rsid w:val="001C7713"/>
    <w:rsid w:val="001E74C1"/>
    <w:rsid w:val="00220101"/>
    <w:rsid w:val="00257E84"/>
    <w:rsid w:val="0026232C"/>
    <w:rsid w:val="00263FC2"/>
    <w:rsid w:val="00264993"/>
    <w:rsid w:val="002A591E"/>
    <w:rsid w:val="002D1D40"/>
    <w:rsid w:val="002E1874"/>
    <w:rsid w:val="00305BA2"/>
    <w:rsid w:val="0032596E"/>
    <w:rsid w:val="003379F7"/>
    <w:rsid w:val="003802F7"/>
    <w:rsid w:val="00397B70"/>
    <w:rsid w:val="003A7297"/>
    <w:rsid w:val="003C389C"/>
    <w:rsid w:val="003C7B1B"/>
    <w:rsid w:val="003D09EF"/>
    <w:rsid w:val="003E1E0F"/>
    <w:rsid w:val="00401A3A"/>
    <w:rsid w:val="00424FA0"/>
    <w:rsid w:val="00437AF5"/>
    <w:rsid w:val="00440ADB"/>
    <w:rsid w:val="00453AC4"/>
    <w:rsid w:val="004638B6"/>
    <w:rsid w:val="00474D0E"/>
    <w:rsid w:val="004B631F"/>
    <w:rsid w:val="004F771A"/>
    <w:rsid w:val="005055F2"/>
    <w:rsid w:val="00513C08"/>
    <w:rsid w:val="00521DE2"/>
    <w:rsid w:val="005346F2"/>
    <w:rsid w:val="00537855"/>
    <w:rsid w:val="00540A21"/>
    <w:rsid w:val="00563C55"/>
    <w:rsid w:val="00586952"/>
    <w:rsid w:val="00591735"/>
    <w:rsid w:val="0059671C"/>
    <w:rsid w:val="005B66BD"/>
    <w:rsid w:val="005C2CFD"/>
    <w:rsid w:val="005E6456"/>
    <w:rsid w:val="0061391F"/>
    <w:rsid w:val="00630D2D"/>
    <w:rsid w:val="00641623"/>
    <w:rsid w:val="006D6BA7"/>
    <w:rsid w:val="00705983"/>
    <w:rsid w:val="00723407"/>
    <w:rsid w:val="0075109F"/>
    <w:rsid w:val="00764227"/>
    <w:rsid w:val="00776FD4"/>
    <w:rsid w:val="007B7709"/>
    <w:rsid w:val="007C0B08"/>
    <w:rsid w:val="007C729E"/>
    <w:rsid w:val="007F2AF1"/>
    <w:rsid w:val="0080230D"/>
    <w:rsid w:val="008146CD"/>
    <w:rsid w:val="00827653"/>
    <w:rsid w:val="008330D7"/>
    <w:rsid w:val="008460AD"/>
    <w:rsid w:val="008B2442"/>
    <w:rsid w:val="008B7709"/>
    <w:rsid w:val="008E435E"/>
    <w:rsid w:val="009054A0"/>
    <w:rsid w:val="00913D2A"/>
    <w:rsid w:val="00957464"/>
    <w:rsid w:val="009767E5"/>
    <w:rsid w:val="009915A4"/>
    <w:rsid w:val="009A4CDB"/>
    <w:rsid w:val="009B3094"/>
    <w:rsid w:val="009C6CD1"/>
    <w:rsid w:val="00A1225F"/>
    <w:rsid w:val="00A968BD"/>
    <w:rsid w:val="00AA6108"/>
    <w:rsid w:val="00AB29BC"/>
    <w:rsid w:val="00AB701B"/>
    <w:rsid w:val="00AF1CCC"/>
    <w:rsid w:val="00B0006F"/>
    <w:rsid w:val="00B43F81"/>
    <w:rsid w:val="00B6642E"/>
    <w:rsid w:val="00BD16D3"/>
    <w:rsid w:val="00BD23CF"/>
    <w:rsid w:val="00C23DA7"/>
    <w:rsid w:val="00C53567"/>
    <w:rsid w:val="00C650F9"/>
    <w:rsid w:val="00CC2561"/>
    <w:rsid w:val="00CC4FB9"/>
    <w:rsid w:val="00CD2818"/>
    <w:rsid w:val="00CD6AC7"/>
    <w:rsid w:val="00D02CAE"/>
    <w:rsid w:val="00D04237"/>
    <w:rsid w:val="00D11CFD"/>
    <w:rsid w:val="00D14260"/>
    <w:rsid w:val="00D16FBF"/>
    <w:rsid w:val="00D54280"/>
    <w:rsid w:val="00D6332C"/>
    <w:rsid w:val="00D82622"/>
    <w:rsid w:val="00D83523"/>
    <w:rsid w:val="00DB7072"/>
    <w:rsid w:val="00DD6E95"/>
    <w:rsid w:val="00E018FE"/>
    <w:rsid w:val="00E12411"/>
    <w:rsid w:val="00E2433F"/>
    <w:rsid w:val="00E55234"/>
    <w:rsid w:val="00E6041D"/>
    <w:rsid w:val="00E775DE"/>
    <w:rsid w:val="00E845A2"/>
    <w:rsid w:val="00EA3707"/>
    <w:rsid w:val="00F013FF"/>
    <w:rsid w:val="00F136C9"/>
    <w:rsid w:val="00F404B1"/>
    <w:rsid w:val="00F5647B"/>
    <w:rsid w:val="00F62D6F"/>
    <w:rsid w:val="00F85D31"/>
    <w:rsid w:val="00FD36BE"/>
    <w:rsid w:val="00FF32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EE76F9-603A-4E4A-B8D7-BBE2E79EE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96E"/>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96E"/>
    <w:pPr>
      <w:ind w:left="720"/>
      <w:contextualSpacing/>
    </w:pPr>
  </w:style>
  <w:style w:type="character" w:styleId="EndnoteReference">
    <w:name w:val="endnote reference"/>
    <w:basedOn w:val="DefaultParagraphFont"/>
    <w:uiPriority w:val="99"/>
    <w:semiHidden/>
    <w:unhideWhenUsed/>
    <w:rsid w:val="00453AC4"/>
  </w:style>
  <w:style w:type="paragraph" w:styleId="Header">
    <w:name w:val="header"/>
    <w:basedOn w:val="Normal"/>
    <w:link w:val="HeaderChar"/>
    <w:uiPriority w:val="99"/>
    <w:unhideWhenUsed/>
    <w:rsid w:val="00FF32A6"/>
    <w:pPr>
      <w:tabs>
        <w:tab w:val="center" w:pos="4680"/>
        <w:tab w:val="right" w:pos="9360"/>
      </w:tabs>
    </w:pPr>
  </w:style>
  <w:style w:type="character" w:customStyle="1" w:styleId="HeaderChar">
    <w:name w:val="Header Char"/>
    <w:basedOn w:val="DefaultParagraphFont"/>
    <w:link w:val="Header"/>
    <w:uiPriority w:val="99"/>
    <w:rsid w:val="00FF32A6"/>
    <w:rPr>
      <w:sz w:val="24"/>
      <w:szCs w:val="24"/>
      <w:lang w:val="en-US"/>
    </w:rPr>
  </w:style>
  <w:style w:type="paragraph" w:styleId="Footer">
    <w:name w:val="footer"/>
    <w:basedOn w:val="Normal"/>
    <w:link w:val="FooterChar"/>
    <w:uiPriority w:val="99"/>
    <w:unhideWhenUsed/>
    <w:rsid w:val="00FF32A6"/>
    <w:pPr>
      <w:tabs>
        <w:tab w:val="center" w:pos="4680"/>
        <w:tab w:val="right" w:pos="9360"/>
      </w:tabs>
    </w:pPr>
  </w:style>
  <w:style w:type="character" w:customStyle="1" w:styleId="FooterChar">
    <w:name w:val="Footer Char"/>
    <w:basedOn w:val="DefaultParagraphFont"/>
    <w:link w:val="Footer"/>
    <w:uiPriority w:val="99"/>
    <w:rsid w:val="00FF3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5566B-F292-4CF0-B8D6-46E26569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13</Pages>
  <Words>3641</Words>
  <Characters>20756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Sio</dc:creator>
  <cp:keywords/>
  <dc:description/>
  <cp:lastModifiedBy>Jackson Sio</cp:lastModifiedBy>
  <cp:revision>30</cp:revision>
  <dcterms:created xsi:type="dcterms:W3CDTF">2016-11-27T21:20:00Z</dcterms:created>
  <dcterms:modified xsi:type="dcterms:W3CDTF">2016-11-29T22:50:00Z</dcterms:modified>
</cp:coreProperties>
</file>