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236124" w14:textId="31D536DE" w:rsidR="00FE65CC" w:rsidRDefault="007D4434" w:rsidP="0090245E">
      <w:pPr>
        <w:jc w:val="center"/>
        <w:rPr>
          <w:rFonts w:ascii="Arial" w:hAnsi="Arial" w:cs="Arial"/>
        </w:rPr>
      </w:pPr>
      <w:r>
        <w:rPr>
          <w:rFonts w:ascii="Arial" w:hAnsi="Arial" w:cs="Arial"/>
          <w:b/>
          <w:u w:val="single"/>
        </w:rPr>
        <w:t>ETHNOMÉTHODOLOGIE;</w:t>
      </w:r>
    </w:p>
    <w:p w14:paraId="5944EF71" w14:textId="77777777" w:rsidR="007D4434" w:rsidRDefault="007D4434" w:rsidP="0090245E">
      <w:pPr>
        <w:jc w:val="center"/>
        <w:rPr>
          <w:rFonts w:ascii="Arial" w:hAnsi="Arial" w:cs="Arial"/>
        </w:rPr>
      </w:pPr>
    </w:p>
    <w:p w14:paraId="215265F7" w14:textId="77777777" w:rsidR="00FE65CC" w:rsidRDefault="00FE65CC">
      <w:pPr>
        <w:rPr>
          <w:rFonts w:ascii="Arial" w:hAnsi="Arial" w:cs="Arial"/>
        </w:rPr>
      </w:pPr>
      <w:r>
        <w:rPr>
          <w:rFonts w:ascii="Arial" w:hAnsi="Arial" w:cs="Arial"/>
        </w:rPr>
        <w:t xml:space="preserve">Étude des méthodes par lesquelles les individus  décrivent et constituent le social. On essaie de voir comment les acteurs sociaux s’y prennent pour construire le social. </w:t>
      </w:r>
    </w:p>
    <w:p w14:paraId="711E7DEF" w14:textId="77777777" w:rsidR="00FE65CC" w:rsidRDefault="00FE65CC" w:rsidP="00FE65CC">
      <w:pPr>
        <w:pStyle w:val="ListParagraph"/>
        <w:numPr>
          <w:ilvl w:val="0"/>
          <w:numId w:val="2"/>
        </w:numPr>
        <w:rPr>
          <w:rFonts w:ascii="Arial" w:hAnsi="Arial" w:cs="Arial"/>
        </w:rPr>
      </w:pPr>
      <w:r w:rsidRPr="00FE65CC">
        <w:rPr>
          <w:rFonts w:ascii="Arial" w:hAnsi="Arial" w:cs="Arial"/>
          <w:b/>
        </w:rPr>
        <w:t>Méso;</w:t>
      </w:r>
      <w:r>
        <w:rPr>
          <w:rFonts w:ascii="Arial" w:hAnsi="Arial" w:cs="Arial"/>
        </w:rPr>
        <w:t xml:space="preserve"> organisation des membres</w:t>
      </w:r>
    </w:p>
    <w:p w14:paraId="39D2256C" w14:textId="77777777" w:rsidR="00FE65CC" w:rsidRDefault="00FE65CC" w:rsidP="00FE65CC">
      <w:pPr>
        <w:pStyle w:val="ListParagraph"/>
        <w:numPr>
          <w:ilvl w:val="0"/>
          <w:numId w:val="2"/>
        </w:numPr>
        <w:rPr>
          <w:rFonts w:ascii="Arial" w:hAnsi="Arial" w:cs="Arial"/>
        </w:rPr>
      </w:pPr>
      <w:r w:rsidRPr="00FE65CC">
        <w:rPr>
          <w:rFonts w:ascii="Arial" w:hAnsi="Arial" w:cs="Arial"/>
          <w:b/>
        </w:rPr>
        <w:t>Micro;</w:t>
      </w:r>
      <w:r>
        <w:rPr>
          <w:rFonts w:ascii="Arial" w:hAnsi="Arial" w:cs="Arial"/>
        </w:rPr>
        <w:t xml:space="preserve"> situation précise et comment ils réagissent, leurs accomplissements</w:t>
      </w:r>
    </w:p>
    <w:p w14:paraId="4DF273C7" w14:textId="77777777" w:rsidR="00FE65CC" w:rsidRDefault="00FE65CC" w:rsidP="00FE65CC">
      <w:pPr>
        <w:pStyle w:val="ListParagraph"/>
        <w:numPr>
          <w:ilvl w:val="0"/>
          <w:numId w:val="2"/>
        </w:numPr>
        <w:rPr>
          <w:rFonts w:ascii="Arial" w:hAnsi="Arial" w:cs="Arial"/>
        </w:rPr>
      </w:pPr>
      <w:r w:rsidRPr="00FE65CC">
        <w:rPr>
          <w:rFonts w:ascii="Arial" w:hAnsi="Arial" w:cs="Arial"/>
          <w:b/>
        </w:rPr>
        <w:t>Macro;</w:t>
      </w:r>
      <w:r>
        <w:rPr>
          <w:rFonts w:ascii="Arial" w:hAnsi="Arial" w:cs="Arial"/>
        </w:rPr>
        <w:t xml:space="preserve"> éléments partagés </w:t>
      </w:r>
    </w:p>
    <w:p w14:paraId="6950876F" w14:textId="77777777" w:rsidR="00FE65CC" w:rsidRDefault="00FE65CC" w:rsidP="00FE65CC">
      <w:pPr>
        <w:rPr>
          <w:rFonts w:ascii="Arial" w:hAnsi="Arial" w:cs="Arial"/>
        </w:rPr>
      </w:pPr>
    </w:p>
    <w:p w14:paraId="5168ADFA" w14:textId="77777777" w:rsidR="00FE65CC" w:rsidRPr="00FE65CC" w:rsidRDefault="00FE65CC" w:rsidP="00FE65CC">
      <w:pPr>
        <w:ind w:firstLine="360"/>
        <w:rPr>
          <w:rFonts w:ascii="Arial" w:hAnsi="Arial" w:cs="Arial"/>
          <w:u w:val="single"/>
        </w:rPr>
      </w:pPr>
      <w:r w:rsidRPr="00FE65CC">
        <w:rPr>
          <w:rFonts w:ascii="Arial" w:hAnsi="Arial" w:cs="Arial"/>
          <w:u w:val="single"/>
        </w:rPr>
        <w:t>Théories;</w:t>
      </w:r>
    </w:p>
    <w:p w14:paraId="37E724F1" w14:textId="77777777" w:rsidR="00FE65CC" w:rsidRPr="00FE65CC" w:rsidRDefault="00FE65CC" w:rsidP="00FE65CC">
      <w:pPr>
        <w:pStyle w:val="ListParagraph"/>
        <w:numPr>
          <w:ilvl w:val="0"/>
          <w:numId w:val="3"/>
        </w:numPr>
        <w:rPr>
          <w:rFonts w:ascii="Arial" w:hAnsi="Arial" w:cs="Arial"/>
          <w:b/>
        </w:rPr>
      </w:pPr>
      <w:r w:rsidRPr="00FE65CC">
        <w:rPr>
          <w:rFonts w:ascii="Arial" w:hAnsi="Arial" w:cs="Arial"/>
          <w:b/>
        </w:rPr>
        <w:t>Réflexivité</w:t>
      </w:r>
      <w:r w:rsidRPr="00FE65CC">
        <w:rPr>
          <w:rFonts w:ascii="Arial" w:hAnsi="Arial" w:cs="Arial"/>
        </w:rPr>
        <w:t>;</w:t>
      </w:r>
      <w:r>
        <w:rPr>
          <w:rFonts w:ascii="Arial" w:hAnsi="Arial" w:cs="Arial"/>
        </w:rPr>
        <w:t xml:space="preserve"> aller retour entre ce qu’on voit et décrit, on apprend le social et essaie le mettre en forme. </w:t>
      </w:r>
    </w:p>
    <w:p w14:paraId="3980F237" w14:textId="77777777" w:rsidR="00FE65CC" w:rsidRPr="00FE65CC" w:rsidRDefault="00FE65CC" w:rsidP="00FE65CC">
      <w:pPr>
        <w:pStyle w:val="ListParagraph"/>
        <w:numPr>
          <w:ilvl w:val="0"/>
          <w:numId w:val="3"/>
        </w:numPr>
        <w:rPr>
          <w:rFonts w:ascii="Arial" w:hAnsi="Arial" w:cs="Arial"/>
          <w:b/>
        </w:rPr>
      </w:pPr>
      <w:r>
        <w:rPr>
          <w:rFonts w:ascii="Arial" w:hAnsi="Arial" w:cs="Arial"/>
          <w:b/>
        </w:rPr>
        <w:t xml:space="preserve">Accountability; </w:t>
      </w:r>
      <w:r>
        <w:rPr>
          <w:rFonts w:ascii="Arial" w:hAnsi="Arial" w:cs="Arial"/>
        </w:rPr>
        <w:t xml:space="preserve">mettre les choses visibles pour montrer qu’elles sont sensées et adéquates, montrer ses compétences. Mon action dit, reproduit et actualise ce qui je croit vrai. </w:t>
      </w:r>
    </w:p>
    <w:p w14:paraId="22D8F875" w14:textId="77777777" w:rsidR="00FE65CC" w:rsidRPr="00573273" w:rsidRDefault="00FE65CC" w:rsidP="00FE65CC">
      <w:pPr>
        <w:pStyle w:val="ListParagraph"/>
        <w:numPr>
          <w:ilvl w:val="0"/>
          <w:numId w:val="3"/>
        </w:numPr>
        <w:rPr>
          <w:rFonts w:ascii="Arial" w:hAnsi="Arial" w:cs="Arial"/>
          <w:b/>
        </w:rPr>
      </w:pPr>
      <w:r>
        <w:rPr>
          <w:rFonts w:ascii="Arial" w:hAnsi="Arial" w:cs="Arial"/>
          <w:b/>
        </w:rPr>
        <w:t xml:space="preserve">Indexicalité; </w:t>
      </w:r>
      <w:r>
        <w:rPr>
          <w:rFonts w:ascii="Arial" w:hAnsi="Arial" w:cs="Arial"/>
        </w:rPr>
        <w:t xml:space="preserve">sens en contexte, définition dépend du contexte. </w:t>
      </w:r>
    </w:p>
    <w:p w14:paraId="78C05720" w14:textId="77777777" w:rsidR="00573273" w:rsidRDefault="00573273" w:rsidP="00573273">
      <w:pPr>
        <w:rPr>
          <w:rFonts w:ascii="Arial" w:hAnsi="Arial" w:cs="Arial"/>
          <w:b/>
        </w:rPr>
      </w:pPr>
    </w:p>
    <w:p w14:paraId="05DB506D" w14:textId="77777777" w:rsidR="00573273" w:rsidRDefault="00573273" w:rsidP="00573273">
      <w:pPr>
        <w:ind w:firstLine="360"/>
        <w:rPr>
          <w:rFonts w:ascii="Arial" w:hAnsi="Arial" w:cs="Arial"/>
          <w:u w:val="single"/>
        </w:rPr>
      </w:pPr>
      <w:r>
        <w:rPr>
          <w:rFonts w:ascii="Arial" w:hAnsi="Arial" w:cs="Arial"/>
          <w:u w:val="single"/>
        </w:rPr>
        <w:t>Critiques de l’ethnométhodologie;</w:t>
      </w:r>
    </w:p>
    <w:p w14:paraId="49A92B5B" w14:textId="77777777" w:rsidR="00573273" w:rsidRPr="00573273" w:rsidRDefault="00573273" w:rsidP="00573273">
      <w:pPr>
        <w:pStyle w:val="ListParagraph"/>
        <w:numPr>
          <w:ilvl w:val="0"/>
          <w:numId w:val="4"/>
        </w:numPr>
        <w:rPr>
          <w:rFonts w:ascii="Arial" w:hAnsi="Arial" w:cs="Arial"/>
          <w:u w:val="single"/>
        </w:rPr>
      </w:pPr>
      <w:r w:rsidRPr="00573273">
        <w:rPr>
          <w:rFonts w:ascii="Arial" w:hAnsi="Arial" w:cs="Arial"/>
          <w:b/>
        </w:rPr>
        <w:t>Descriptif</w:t>
      </w:r>
      <w:r>
        <w:rPr>
          <w:rFonts w:ascii="Arial" w:hAnsi="Arial" w:cs="Arial"/>
        </w:rPr>
        <w:t xml:space="preserve"> – idée que c’est descriptif, tente pas expliquer les choses, analyse poussé</w:t>
      </w:r>
    </w:p>
    <w:p w14:paraId="79F12004" w14:textId="77777777" w:rsidR="00573273" w:rsidRPr="00573273" w:rsidRDefault="00573273" w:rsidP="00573273">
      <w:pPr>
        <w:pStyle w:val="ListParagraph"/>
        <w:numPr>
          <w:ilvl w:val="0"/>
          <w:numId w:val="4"/>
        </w:numPr>
        <w:rPr>
          <w:rFonts w:ascii="Arial" w:hAnsi="Arial" w:cs="Arial"/>
          <w:u w:val="single"/>
        </w:rPr>
      </w:pPr>
      <w:r w:rsidRPr="00573273">
        <w:rPr>
          <w:rFonts w:ascii="Arial" w:hAnsi="Arial" w:cs="Arial"/>
          <w:b/>
        </w:rPr>
        <w:t>Très miso</w:t>
      </w:r>
      <w:r>
        <w:rPr>
          <w:rFonts w:ascii="Arial" w:hAnsi="Arial" w:cs="Arial"/>
        </w:rPr>
        <w:t xml:space="preserve"> – essaie de voir les pratiques des gens, on est tjrs entrain d’observer des individus en contexte</w:t>
      </w:r>
    </w:p>
    <w:p w14:paraId="3266311D" w14:textId="77777777" w:rsidR="00573273" w:rsidRPr="00573273" w:rsidRDefault="00573273" w:rsidP="00573273">
      <w:pPr>
        <w:pStyle w:val="ListParagraph"/>
        <w:numPr>
          <w:ilvl w:val="0"/>
          <w:numId w:val="4"/>
        </w:numPr>
        <w:rPr>
          <w:rFonts w:ascii="Arial" w:hAnsi="Arial" w:cs="Arial"/>
          <w:u w:val="single"/>
        </w:rPr>
      </w:pPr>
      <w:r>
        <w:rPr>
          <w:rFonts w:ascii="Arial" w:hAnsi="Arial" w:cs="Arial"/>
          <w:b/>
        </w:rPr>
        <w:t xml:space="preserve">Tautologique </w:t>
      </w:r>
      <w:r>
        <w:rPr>
          <w:rFonts w:ascii="Arial" w:hAnsi="Arial" w:cs="Arial"/>
        </w:rPr>
        <w:t>– c’est une norme sociale, car quand elle est brisée, il a confusion</w:t>
      </w:r>
    </w:p>
    <w:p w14:paraId="15770286" w14:textId="77777777" w:rsidR="00573273" w:rsidRPr="00573273" w:rsidRDefault="00573273" w:rsidP="00573273">
      <w:pPr>
        <w:pStyle w:val="ListParagraph"/>
        <w:numPr>
          <w:ilvl w:val="0"/>
          <w:numId w:val="4"/>
        </w:numPr>
        <w:rPr>
          <w:rFonts w:ascii="Arial" w:hAnsi="Arial" w:cs="Arial"/>
          <w:u w:val="single"/>
        </w:rPr>
      </w:pPr>
      <w:r>
        <w:rPr>
          <w:rFonts w:ascii="Arial" w:hAnsi="Arial" w:cs="Arial"/>
          <w:b/>
        </w:rPr>
        <w:t xml:space="preserve">Subjectif </w:t>
      </w:r>
      <w:r>
        <w:rPr>
          <w:rFonts w:ascii="Arial" w:hAnsi="Arial" w:cs="Arial"/>
        </w:rPr>
        <w:t xml:space="preserve">– conscient de variations locales et culturelles, bcp éléments qui s’entrecroisent pour une personne. </w:t>
      </w:r>
    </w:p>
    <w:p w14:paraId="11A8921E" w14:textId="77777777" w:rsidR="00573273" w:rsidRPr="00573273" w:rsidRDefault="00573273" w:rsidP="00573273">
      <w:pPr>
        <w:ind w:left="720"/>
        <w:rPr>
          <w:rFonts w:ascii="Arial" w:hAnsi="Arial" w:cs="Arial"/>
          <w:b/>
        </w:rPr>
      </w:pPr>
    </w:p>
    <w:p w14:paraId="0AFA4EA9" w14:textId="77777777" w:rsidR="00FE65CC" w:rsidRDefault="00FE65CC" w:rsidP="00FE65CC">
      <w:pPr>
        <w:rPr>
          <w:rFonts w:ascii="Arial" w:hAnsi="Arial" w:cs="Arial"/>
        </w:rPr>
      </w:pPr>
    </w:p>
    <w:p w14:paraId="3FA860FE" w14:textId="77777777" w:rsidR="00FE65CC" w:rsidRDefault="00FE65CC" w:rsidP="00FE65CC">
      <w:pPr>
        <w:rPr>
          <w:rFonts w:ascii="Arial" w:hAnsi="Arial" w:cs="Arial"/>
        </w:rPr>
      </w:pPr>
      <w:r w:rsidRPr="00FE65CC">
        <w:rPr>
          <w:rFonts w:ascii="Arial" w:hAnsi="Arial" w:cs="Arial"/>
          <w:b/>
          <w:u w:val="single"/>
        </w:rPr>
        <w:t>Extério</w:t>
      </w:r>
      <w:r>
        <w:rPr>
          <w:rFonts w:ascii="Arial" w:hAnsi="Arial" w:cs="Arial"/>
          <w:b/>
          <w:u w:val="single"/>
        </w:rPr>
        <w:t>ri</w:t>
      </w:r>
      <w:r w:rsidRPr="00FE65CC">
        <w:rPr>
          <w:rFonts w:ascii="Arial" w:hAnsi="Arial" w:cs="Arial"/>
          <w:b/>
          <w:u w:val="single"/>
        </w:rPr>
        <w:t>sation;</w:t>
      </w:r>
      <w:r>
        <w:rPr>
          <w:rFonts w:ascii="Arial" w:hAnsi="Arial" w:cs="Arial"/>
        </w:rPr>
        <w:t xml:space="preserve"> on décide les normes collectives</w:t>
      </w:r>
    </w:p>
    <w:p w14:paraId="399DC192" w14:textId="77777777" w:rsidR="00FE65CC" w:rsidRDefault="00FE65CC" w:rsidP="00FE65CC">
      <w:pPr>
        <w:rPr>
          <w:rFonts w:ascii="Arial" w:hAnsi="Arial" w:cs="Arial"/>
        </w:rPr>
      </w:pPr>
    </w:p>
    <w:p w14:paraId="7417DAF3" w14:textId="77777777" w:rsidR="00FE65CC" w:rsidRDefault="00FE65CC" w:rsidP="00FE65CC">
      <w:pPr>
        <w:rPr>
          <w:rFonts w:ascii="Arial" w:hAnsi="Arial" w:cs="Arial"/>
        </w:rPr>
      </w:pPr>
      <w:r w:rsidRPr="00FE65CC">
        <w:rPr>
          <w:rFonts w:ascii="Arial" w:hAnsi="Arial" w:cs="Arial"/>
          <w:b/>
          <w:u w:val="single"/>
        </w:rPr>
        <w:t>Objectivation;</w:t>
      </w:r>
      <w:r>
        <w:rPr>
          <w:rFonts w:ascii="Arial" w:hAnsi="Arial" w:cs="Arial"/>
        </w:rPr>
        <w:t xml:space="preserve"> on met ses règles à l’écrit</w:t>
      </w:r>
    </w:p>
    <w:p w14:paraId="52377F1B" w14:textId="77777777" w:rsidR="00FE65CC" w:rsidRPr="00573273" w:rsidRDefault="00FE65CC" w:rsidP="00FE65CC">
      <w:pPr>
        <w:rPr>
          <w:rFonts w:ascii="Arial" w:hAnsi="Arial" w:cs="Arial"/>
          <w:b/>
          <w:u w:val="single"/>
        </w:rPr>
      </w:pPr>
    </w:p>
    <w:p w14:paraId="36141F21" w14:textId="77777777" w:rsidR="00FE65CC" w:rsidRPr="00573273" w:rsidRDefault="00FE65CC" w:rsidP="00FE65CC">
      <w:pPr>
        <w:rPr>
          <w:rFonts w:ascii="Arial" w:hAnsi="Arial" w:cs="Arial"/>
          <w:b/>
          <w:u w:val="single"/>
        </w:rPr>
      </w:pPr>
      <w:r w:rsidRPr="00573273">
        <w:rPr>
          <w:rFonts w:ascii="Arial" w:hAnsi="Arial" w:cs="Arial"/>
          <w:b/>
          <w:u w:val="single"/>
        </w:rPr>
        <w:t xml:space="preserve">Cérémonie de dégradation (GARFINKEL); </w:t>
      </w:r>
    </w:p>
    <w:p w14:paraId="3CFAF32E" w14:textId="77777777" w:rsidR="00FE65CC" w:rsidRDefault="00FE65CC" w:rsidP="00FE65CC">
      <w:pPr>
        <w:rPr>
          <w:rFonts w:ascii="Arial" w:hAnsi="Arial" w:cs="Arial"/>
        </w:rPr>
      </w:pPr>
      <w:r>
        <w:rPr>
          <w:rFonts w:ascii="Arial" w:hAnsi="Arial" w:cs="Arial"/>
        </w:rPr>
        <w:t>Vise à transformer l’identité totale d’une personne à qqc considéré comme inférieur</w:t>
      </w:r>
    </w:p>
    <w:p w14:paraId="024FFC6A" w14:textId="77777777" w:rsidR="00FE65CC" w:rsidRPr="00FE65CC" w:rsidRDefault="00FE65CC" w:rsidP="00FE65CC">
      <w:pPr>
        <w:rPr>
          <w:rFonts w:ascii="Arial" w:hAnsi="Arial" w:cs="Arial"/>
        </w:rPr>
      </w:pPr>
    </w:p>
    <w:p w14:paraId="519313AC" w14:textId="2263E995" w:rsidR="00B732C0" w:rsidRDefault="007D4434" w:rsidP="0090245E">
      <w:pPr>
        <w:jc w:val="center"/>
        <w:rPr>
          <w:rFonts w:ascii="Arial" w:hAnsi="Arial" w:cs="Arial"/>
          <w:b/>
          <w:u w:val="single"/>
        </w:rPr>
      </w:pPr>
      <w:r>
        <w:rPr>
          <w:rFonts w:ascii="Arial" w:hAnsi="Arial" w:cs="Arial"/>
          <w:b/>
          <w:u w:val="single"/>
        </w:rPr>
        <w:t>NÉO-MARXISME;</w:t>
      </w:r>
    </w:p>
    <w:p w14:paraId="71FCE901" w14:textId="77777777" w:rsidR="007D4434" w:rsidRPr="0082429A" w:rsidRDefault="007D4434" w:rsidP="0090245E">
      <w:pPr>
        <w:jc w:val="center"/>
        <w:rPr>
          <w:rFonts w:ascii="Arial" w:hAnsi="Arial" w:cs="Arial"/>
          <w:b/>
          <w:u w:val="single"/>
        </w:rPr>
      </w:pPr>
    </w:p>
    <w:p w14:paraId="12668AED" w14:textId="41364013" w:rsidR="0082429A" w:rsidRDefault="0082429A">
      <w:pPr>
        <w:rPr>
          <w:rFonts w:ascii="Arial" w:hAnsi="Arial" w:cs="Arial"/>
        </w:rPr>
      </w:pPr>
      <w:r>
        <w:rPr>
          <w:rFonts w:ascii="Arial" w:hAnsi="Arial" w:cs="Arial"/>
        </w:rPr>
        <w:t>Dans les années 70, il a un bouleversement, aussi appelé New Left.</w:t>
      </w:r>
      <w:r w:rsidR="007D4434">
        <w:rPr>
          <w:rFonts w:ascii="Arial" w:hAnsi="Arial" w:cs="Arial"/>
        </w:rPr>
        <w:t xml:space="preserve"> Illégalismes des biens, qui visent à contrôler les pauvres et à favoriser le capitalisme. </w:t>
      </w:r>
    </w:p>
    <w:p w14:paraId="229364A5" w14:textId="77777777" w:rsidR="000E21B4" w:rsidRDefault="000E21B4">
      <w:pPr>
        <w:rPr>
          <w:rFonts w:ascii="Arial" w:hAnsi="Arial" w:cs="Arial"/>
        </w:rPr>
      </w:pPr>
    </w:p>
    <w:p w14:paraId="02EC5DA0" w14:textId="77777777" w:rsidR="008E2116" w:rsidRPr="008E2116" w:rsidRDefault="008E2116">
      <w:pPr>
        <w:rPr>
          <w:rFonts w:ascii="Arial" w:hAnsi="Arial" w:cs="Arial"/>
          <w:b/>
          <w:u w:val="single"/>
        </w:rPr>
      </w:pPr>
      <w:r>
        <w:rPr>
          <w:rFonts w:ascii="Arial" w:hAnsi="Arial" w:cs="Arial"/>
        </w:rPr>
        <w:tab/>
      </w:r>
      <w:r w:rsidRPr="008E2116">
        <w:rPr>
          <w:rFonts w:ascii="Arial" w:hAnsi="Arial" w:cs="Arial"/>
          <w:b/>
          <w:u w:val="single"/>
        </w:rPr>
        <w:t>Caractéristiques;</w:t>
      </w:r>
    </w:p>
    <w:p w14:paraId="40D06717" w14:textId="77777777" w:rsidR="008E2116" w:rsidRDefault="008E2116" w:rsidP="008E2116">
      <w:pPr>
        <w:pStyle w:val="ListParagraph"/>
        <w:numPr>
          <w:ilvl w:val="0"/>
          <w:numId w:val="8"/>
        </w:numPr>
        <w:rPr>
          <w:rFonts w:ascii="Arial" w:hAnsi="Arial" w:cs="Arial"/>
        </w:rPr>
      </w:pPr>
      <w:r>
        <w:rPr>
          <w:rFonts w:ascii="Arial" w:hAnsi="Arial" w:cs="Arial"/>
        </w:rPr>
        <w:t>Criminologie radicale</w:t>
      </w:r>
    </w:p>
    <w:p w14:paraId="728D4BF6" w14:textId="77777777" w:rsidR="007D4434" w:rsidRDefault="007D4434" w:rsidP="007D4434">
      <w:pPr>
        <w:pStyle w:val="ListParagraph"/>
        <w:ind w:left="1080"/>
        <w:rPr>
          <w:rFonts w:ascii="Arial" w:hAnsi="Arial" w:cs="Arial"/>
        </w:rPr>
      </w:pPr>
    </w:p>
    <w:p w14:paraId="160FBE65" w14:textId="77777777" w:rsidR="008E2116" w:rsidRDefault="008E2116" w:rsidP="008E2116">
      <w:pPr>
        <w:pStyle w:val="ListParagraph"/>
        <w:numPr>
          <w:ilvl w:val="0"/>
          <w:numId w:val="8"/>
        </w:numPr>
        <w:rPr>
          <w:rFonts w:ascii="Arial" w:hAnsi="Arial" w:cs="Arial"/>
        </w:rPr>
      </w:pPr>
      <w:r>
        <w:rPr>
          <w:rFonts w:ascii="Arial" w:hAnsi="Arial" w:cs="Arial"/>
        </w:rPr>
        <w:lastRenderedPageBreak/>
        <w:t>Large champ d’intérêts – nature, méthode des sciences sociales, sens des concepts marxistes, histoires des mesures pénales, théorie du droit</w:t>
      </w:r>
    </w:p>
    <w:p w14:paraId="7507D56C" w14:textId="77777777" w:rsidR="008E2116" w:rsidRDefault="008E2116" w:rsidP="008E2116">
      <w:pPr>
        <w:pStyle w:val="ListParagraph"/>
        <w:numPr>
          <w:ilvl w:val="0"/>
          <w:numId w:val="8"/>
        </w:numPr>
        <w:rPr>
          <w:rFonts w:ascii="Arial" w:hAnsi="Arial" w:cs="Arial"/>
        </w:rPr>
      </w:pPr>
      <w:r>
        <w:rPr>
          <w:rFonts w:ascii="Arial" w:hAnsi="Arial" w:cs="Arial"/>
        </w:rPr>
        <w:t>Quinney voit transition vers le socialisme comme résolution des enjeux d’iniquité en justice sociale et de la déviance (aurais moins de déviance si on forme société socialiste)</w:t>
      </w:r>
    </w:p>
    <w:p w14:paraId="518EE8FE" w14:textId="77777777" w:rsidR="007D4434" w:rsidRDefault="007D4434" w:rsidP="007D4434">
      <w:pPr>
        <w:pStyle w:val="ListParagraph"/>
        <w:ind w:left="1080"/>
        <w:rPr>
          <w:rFonts w:ascii="Arial" w:hAnsi="Arial" w:cs="Arial"/>
        </w:rPr>
      </w:pPr>
    </w:p>
    <w:p w14:paraId="48937AEF" w14:textId="77777777" w:rsidR="008E2116" w:rsidRDefault="008E2116" w:rsidP="008E2116">
      <w:pPr>
        <w:pStyle w:val="ListParagraph"/>
        <w:numPr>
          <w:ilvl w:val="0"/>
          <w:numId w:val="8"/>
        </w:numPr>
        <w:rPr>
          <w:rFonts w:ascii="Arial" w:hAnsi="Arial" w:cs="Arial"/>
        </w:rPr>
      </w:pPr>
      <w:r>
        <w:rPr>
          <w:rFonts w:ascii="Arial" w:hAnsi="Arial" w:cs="Arial"/>
        </w:rPr>
        <w:t>Problème de logique – prétention que le socialisme comme fait (mode production) et projet social</w:t>
      </w:r>
    </w:p>
    <w:p w14:paraId="0B88C7DD" w14:textId="77777777" w:rsidR="000E21B4" w:rsidRDefault="000E21B4" w:rsidP="000E21B4">
      <w:pPr>
        <w:rPr>
          <w:rFonts w:ascii="Arial" w:hAnsi="Arial" w:cs="Arial"/>
        </w:rPr>
      </w:pPr>
    </w:p>
    <w:p w14:paraId="02E748DA" w14:textId="77F33388" w:rsidR="000E21B4" w:rsidRPr="000E21B4" w:rsidRDefault="000E21B4" w:rsidP="000E21B4">
      <w:pPr>
        <w:rPr>
          <w:rFonts w:ascii="Arial" w:hAnsi="Arial" w:cs="Arial"/>
          <w:b/>
          <w:i/>
        </w:rPr>
      </w:pPr>
      <w:r w:rsidRPr="000E21B4">
        <w:rPr>
          <w:rFonts w:ascii="Arial" w:hAnsi="Arial" w:cs="Arial"/>
          <w:b/>
          <w:i/>
        </w:rPr>
        <w:t>Comment le crime et le criminel sont déterminés par la lutte des classes?</w:t>
      </w:r>
    </w:p>
    <w:p w14:paraId="480CED41" w14:textId="77777777" w:rsidR="000E21B4" w:rsidRPr="000E21B4" w:rsidRDefault="000E21B4" w:rsidP="000E21B4">
      <w:pPr>
        <w:rPr>
          <w:rFonts w:ascii="Arial" w:hAnsi="Arial" w:cs="Arial"/>
        </w:rPr>
      </w:pPr>
    </w:p>
    <w:p w14:paraId="5CDFEF79" w14:textId="77777777" w:rsidR="00BE0598" w:rsidRDefault="00BE0598">
      <w:pPr>
        <w:rPr>
          <w:rFonts w:ascii="Arial" w:hAnsi="Arial" w:cs="Arial"/>
        </w:rPr>
      </w:pPr>
    </w:p>
    <w:p w14:paraId="15F2EE32" w14:textId="77777777" w:rsidR="00BE0598" w:rsidRDefault="00BE0598">
      <w:pPr>
        <w:rPr>
          <w:rFonts w:ascii="Arial" w:hAnsi="Arial" w:cs="Arial"/>
          <w:b/>
          <w:u w:val="single"/>
        </w:rPr>
      </w:pPr>
      <w:r w:rsidRPr="00F00B2D">
        <w:rPr>
          <w:rFonts w:ascii="Arial" w:hAnsi="Arial" w:cs="Arial"/>
          <w:b/>
          <w:u w:val="single"/>
        </w:rPr>
        <w:t>La vie collective – Le processus de la survie :</w:t>
      </w:r>
    </w:p>
    <w:p w14:paraId="51A568C0" w14:textId="77777777" w:rsidR="007D4434" w:rsidRPr="00F00B2D" w:rsidRDefault="007D4434">
      <w:pPr>
        <w:rPr>
          <w:rFonts w:ascii="Arial" w:hAnsi="Arial" w:cs="Arial"/>
          <w:b/>
          <w:u w:val="single"/>
        </w:rPr>
      </w:pPr>
    </w:p>
    <w:p w14:paraId="23A8A399" w14:textId="77777777" w:rsidR="00BE0598" w:rsidRDefault="00BE0598" w:rsidP="00BE0598">
      <w:pPr>
        <w:pStyle w:val="ListParagraph"/>
        <w:numPr>
          <w:ilvl w:val="0"/>
          <w:numId w:val="5"/>
        </w:numPr>
        <w:rPr>
          <w:rFonts w:ascii="Arial" w:hAnsi="Arial" w:cs="Arial"/>
        </w:rPr>
      </w:pPr>
      <w:r w:rsidRPr="008E2116">
        <w:rPr>
          <w:rFonts w:ascii="Arial" w:hAnsi="Arial" w:cs="Arial"/>
          <w:i/>
        </w:rPr>
        <w:t>Survie;</w:t>
      </w:r>
      <w:r>
        <w:rPr>
          <w:rFonts w:ascii="Arial" w:hAnsi="Arial" w:cs="Arial"/>
        </w:rPr>
        <w:t xml:space="preserve"> quels sont les conditions, inhérentes à la survie, les nécessités, la production des biens et des ressources</w:t>
      </w:r>
    </w:p>
    <w:p w14:paraId="31A80797" w14:textId="77777777" w:rsidR="007D4434" w:rsidRDefault="007D4434" w:rsidP="007D4434">
      <w:pPr>
        <w:pStyle w:val="ListParagraph"/>
        <w:rPr>
          <w:rFonts w:ascii="Arial" w:hAnsi="Arial" w:cs="Arial"/>
        </w:rPr>
      </w:pPr>
    </w:p>
    <w:p w14:paraId="1798D73D" w14:textId="77777777" w:rsidR="00BE0598" w:rsidRDefault="00BE0598" w:rsidP="00BE0598">
      <w:pPr>
        <w:pStyle w:val="ListParagraph"/>
        <w:numPr>
          <w:ilvl w:val="0"/>
          <w:numId w:val="5"/>
        </w:numPr>
        <w:rPr>
          <w:rFonts w:ascii="Arial" w:hAnsi="Arial" w:cs="Arial"/>
        </w:rPr>
      </w:pPr>
      <w:r w:rsidRPr="008E2116">
        <w:rPr>
          <w:rFonts w:ascii="Arial" w:hAnsi="Arial" w:cs="Arial"/>
          <w:i/>
        </w:rPr>
        <w:t>Rapports de production;</w:t>
      </w:r>
      <w:r>
        <w:rPr>
          <w:rFonts w:ascii="Arial" w:hAnsi="Arial" w:cs="Arial"/>
        </w:rPr>
        <w:t xml:space="preserve"> ils prennent la forme des propriétaires vs les prolétaires (conséquences de la survie)</w:t>
      </w:r>
    </w:p>
    <w:p w14:paraId="16380300" w14:textId="77777777" w:rsidR="007D4434" w:rsidRPr="007D4434" w:rsidRDefault="007D4434" w:rsidP="007D4434">
      <w:pPr>
        <w:rPr>
          <w:rFonts w:ascii="Arial" w:hAnsi="Arial" w:cs="Arial"/>
        </w:rPr>
      </w:pPr>
    </w:p>
    <w:p w14:paraId="5D85EA8B" w14:textId="77777777" w:rsidR="00BE0598" w:rsidRDefault="00BE0598" w:rsidP="00BE0598">
      <w:pPr>
        <w:pStyle w:val="ListParagraph"/>
        <w:numPr>
          <w:ilvl w:val="0"/>
          <w:numId w:val="5"/>
        </w:numPr>
        <w:rPr>
          <w:rFonts w:ascii="Arial" w:hAnsi="Arial" w:cs="Arial"/>
        </w:rPr>
      </w:pPr>
      <w:r w:rsidRPr="008E2116">
        <w:rPr>
          <w:rFonts w:ascii="Arial" w:hAnsi="Arial" w:cs="Arial"/>
          <w:i/>
        </w:rPr>
        <w:t>Formation d’une vie collective;</w:t>
      </w:r>
      <w:r>
        <w:rPr>
          <w:rFonts w:ascii="Arial" w:hAnsi="Arial" w:cs="Arial"/>
        </w:rPr>
        <w:t xml:space="preserve"> formation d’une infrastructure économique</w:t>
      </w:r>
    </w:p>
    <w:p w14:paraId="7583B6DA" w14:textId="77777777" w:rsidR="00F00B2D" w:rsidRDefault="00F00B2D" w:rsidP="00F00B2D">
      <w:pPr>
        <w:rPr>
          <w:rFonts w:ascii="Arial" w:hAnsi="Arial" w:cs="Arial"/>
        </w:rPr>
      </w:pPr>
    </w:p>
    <w:p w14:paraId="590AB9A9" w14:textId="77777777" w:rsidR="00F00B2D" w:rsidRPr="00F00B2D" w:rsidRDefault="00F00B2D" w:rsidP="00F00B2D">
      <w:pPr>
        <w:rPr>
          <w:rFonts w:ascii="Arial" w:hAnsi="Arial" w:cs="Arial"/>
          <w:b/>
          <w:u w:val="single"/>
        </w:rPr>
      </w:pPr>
      <w:r w:rsidRPr="00F00B2D">
        <w:rPr>
          <w:rFonts w:ascii="Arial" w:hAnsi="Arial" w:cs="Arial"/>
          <w:b/>
          <w:u w:val="single"/>
        </w:rPr>
        <w:t>Van Outrive – Lecture;</w:t>
      </w:r>
    </w:p>
    <w:p w14:paraId="0B817AF7" w14:textId="77777777" w:rsidR="00F00B2D" w:rsidRDefault="00F00B2D" w:rsidP="00F00B2D">
      <w:pPr>
        <w:rPr>
          <w:rFonts w:ascii="Arial" w:hAnsi="Arial" w:cs="Arial"/>
        </w:rPr>
      </w:pPr>
      <w:r>
        <w:rPr>
          <w:rFonts w:ascii="Arial" w:hAnsi="Arial" w:cs="Arial"/>
        </w:rPr>
        <w:t>Concentre sur le comportement criminel et non les lois.</w:t>
      </w:r>
    </w:p>
    <w:p w14:paraId="7A6E3BE6" w14:textId="77777777" w:rsidR="007D4434" w:rsidRDefault="007D4434" w:rsidP="00F00B2D">
      <w:pPr>
        <w:rPr>
          <w:rFonts w:ascii="Arial" w:hAnsi="Arial" w:cs="Arial"/>
        </w:rPr>
      </w:pPr>
    </w:p>
    <w:p w14:paraId="0156FECC" w14:textId="77777777" w:rsidR="00F00B2D" w:rsidRDefault="00F00B2D" w:rsidP="00F00B2D">
      <w:pPr>
        <w:rPr>
          <w:rFonts w:ascii="Arial" w:hAnsi="Arial" w:cs="Arial"/>
        </w:rPr>
      </w:pPr>
    </w:p>
    <w:p w14:paraId="017979E8" w14:textId="75511EAE" w:rsidR="00F00B2D" w:rsidRDefault="007D4434" w:rsidP="0090245E">
      <w:pPr>
        <w:jc w:val="center"/>
        <w:rPr>
          <w:rFonts w:ascii="Arial" w:hAnsi="Arial" w:cs="Arial"/>
          <w:b/>
          <w:u w:val="single"/>
        </w:rPr>
      </w:pPr>
      <w:r>
        <w:rPr>
          <w:rFonts w:ascii="Arial" w:hAnsi="Arial" w:cs="Arial"/>
          <w:b/>
          <w:u w:val="single"/>
        </w:rPr>
        <w:t>MATÉRIALISME</w:t>
      </w:r>
      <w:r w:rsidR="00F00B2D" w:rsidRPr="00F00B2D">
        <w:rPr>
          <w:rFonts w:ascii="Arial" w:hAnsi="Arial" w:cs="Arial"/>
          <w:b/>
          <w:u w:val="single"/>
        </w:rPr>
        <w:t xml:space="preserve"> </w:t>
      </w:r>
      <w:r>
        <w:rPr>
          <w:rFonts w:ascii="Arial" w:hAnsi="Arial" w:cs="Arial"/>
          <w:b/>
          <w:u w:val="single"/>
        </w:rPr>
        <w:t>DIALECTIQUE;</w:t>
      </w:r>
    </w:p>
    <w:p w14:paraId="51B07B12" w14:textId="77777777" w:rsidR="007D4434" w:rsidRPr="00F00B2D" w:rsidRDefault="007D4434" w:rsidP="0090245E">
      <w:pPr>
        <w:jc w:val="center"/>
        <w:rPr>
          <w:rFonts w:ascii="Arial" w:hAnsi="Arial" w:cs="Arial"/>
          <w:b/>
          <w:u w:val="single"/>
        </w:rPr>
      </w:pPr>
    </w:p>
    <w:p w14:paraId="2C4669B0" w14:textId="77777777" w:rsidR="00F00B2D" w:rsidRDefault="00F00B2D" w:rsidP="00F00B2D">
      <w:pPr>
        <w:rPr>
          <w:rFonts w:ascii="Arial" w:hAnsi="Arial" w:cs="Arial"/>
        </w:rPr>
      </w:pPr>
      <w:r>
        <w:rPr>
          <w:rFonts w:ascii="Arial" w:hAnsi="Arial" w:cs="Arial"/>
        </w:rPr>
        <w:t>Centrés sur les rapports de production (mise en forme des biens et ressources).</w:t>
      </w:r>
    </w:p>
    <w:p w14:paraId="245150F4" w14:textId="77777777" w:rsidR="00F00B2D" w:rsidRPr="00F00B2D" w:rsidRDefault="00F00B2D" w:rsidP="00F00B2D">
      <w:pPr>
        <w:ind w:firstLine="360"/>
        <w:rPr>
          <w:rFonts w:ascii="Arial" w:hAnsi="Arial" w:cs="Arial"/>
          <w:b/>
          <w:u w:val="single"/>
        </w:rPr>
      </w:pPr>
      <w:r w:rsidRPr="00F00B2D">
        <w:rPr>
          <w:rFonts w:ascii="Arial" w:hAnsi="Arial" w:cs="Arial"/>
          <w:b/>
          <w:u w:val="single"/>
        </w:rPr>
        <w:t>3 étapes;</w:t>
      </w:r>
    </w:p>
    <w:p w14:paraId="5E9B5AD2" w14:textId="77777777" w:rsidR="00F00B2D" w:rsidRDefault="00F00B2D" w:rsidP="00F00B2D">
      <w:pPr>
        <w:pStyle w:val="ListParagraph"/>
        <w:numPr>
          <w:ilvl w:val="0"/>
          <w:numId w:val="6"/>
        </w:numPr>
        <w:rPr>
          <w:rFonts w:ascii="Arial" w:hAnsi="Arial" w:cs="Arial"/>
        </w:rPr>
      </w:pPr>
      <w:r w:rsidRPr="008E2116">
        <w:rPr>
          <w:rFonts w:ascii="Arial" w:hAnsi="Arial" w:cs="Arial"/>
          <w:i/>
        </w:rPr>
        <w:t xml:space="preserve">Thèse </w:t>
      </w:r>
      <w:r>
        <w:rPr>
          <w:rFonts w:ascii="Arial" w:hAnsi="Arial" w:cs="Arial"/>
        </w:rPr>
        <w:t>– affirmation, mouvement</w:t>
      </w:r>
    </w:p>
    <w:p w14:paraId="08F81900" w14:textId="77777777" w:rsidR="00F00B2D" w:rsidRDefault="00F00B2D" w:rsidP="00F00B2D">
      <w:pPr>
        <w:pStyle w:val="ListParagraph"/>
        <w:numPr>
          <w:ilvl w:val="0"/>
          <w:numId w:val="6"/>
        </w:numPr>
        <w:rPr>
          <w:rFonts w:ascii="Arial" w:hAnsi="Arial" w:cs="Arial"/>
        </w:rPr>
      </w:pPr>
      <w:r w:rsidRPr="008E2116">
        <w:rPr>
          <w:rFonts w:ascii="Arial" w:hAnsi="Arial" w:cs="Arial"/>
          <w:i/>
        </w:rPr>
        <w:t>Anti-thèse</w:t>
      </w:r>
      <w:r>
        <w:rPr>
          <w:rFonts w:ascii="Arial" w:hAnsi="Arial" w:cs="Arial"/>
        </w:rPr>
        <w:t xml:space="preserve"> – contradiction</w:t>
      </w:r>
    </w:p>
    <w:p w14:paraId="30E3C39B" w14:textId="77777777" w:rsidR="00F00B2D" w:rsidRDefault="00F00B2D" w:rsidP="00F00B2D">
      <w:pPr>
        <w:pStyle w:val="ListParagraph"/>
        <w:numPr>
          <w:ilvl w:val="0"/>
          <w:numId w:val="6"/>
        </w:numPr>
        <w:rPr>
          <w:rFonts w:ascii="Arial" w:hAnsi="Arial" w:cs="Arial"/>
        </w:rPr>
      </w:pPr>
      <w:r w:rsidRPr="008E2116">
        <w:rPr>
          <w:rFonts w:ascii="Arial" w:hAnsi="Arial" w:cs="Arial"/>
          <w:i/>
        </w:rPr>
        <w:t>Synthèse</w:t>
      </w:r>
      <w:r>
        <w:rPr>
          <w:rFonts w:ascii="Arial" w:hAnsi="Arial" w:cs="Arial"/>
        </w:rPr>
        <w:t xml:space="preserve"> – négation de 1 ou 2, production de qqc de différent</w:t>
      </w:r>
    </w:p>
    <w:p w14:paraId="2CD3EA66" w14:textId="77777777" w:rsidR="00F00B2D" w:rsidRDefault="00F00B2D" w:rsidP="00F00B2D">
      <w:pPr>
        <w:pStyle w:val="ListParagraph"/>
        <w:rPr>
          <w:rFonts w:ascii="Arial" w:hAnsi="Arial" w:cs="Arial"/>
          <w:u w:val="single"/>
        </w:rPr>
      </w:pPr>
    </w:p>
    <w:p w14:paraId="58D423C5" w14:textId="77777777" w:rsidR="00F00B2D" w:rsidRDefault="00F00B2D" w:rsidP="00F00B2D">
      <w:pPr>
        <w:pStyle w:val="ListParagraph"/>
        <w:rPr>
          <w:rFonts w:ascii="Arial" w:hAnsi="Arial" w:cs="Arial"/>
        </w:rPr>
      </w:pPr>
      <w:r w:rsidRPr="00F00B2D">
        <w:rPr>
          <w:rFonts w:ascii="Arial" w:hAnsi="Arial" w:cs="Arial"/>
          <w:u w:val="single"/>
        </w:rPr>
        <w:t>Ex.</w:t>
      </w:r>
      <w:r>
        <w:rPr>
          <w:rFonts w:ascii="Arial" w:hAnsi="Arial" w:cs="Arial"/>
        </w:rPr>
        <w:t xml:space="preserve"> thèse = communisme primitif – sociétés chasseurs-cueilleurs</w:t>
      </w:r>
    </w:p>
    <w:p w14:paraId="5D6D18CD" w14:textId="77777777" w:rsidR="00F00B2D" w:rsidRDefault="00F00B2D" w:rsidP="00F00B2D">
      <w:pPr>
        <w:pStyle w:val="ListParagraph"/>
        <w:rPr>
          <w:rFonts w:ascii="Arial" w:hAnsi="Arial" w:cs="Arial"/>
        </w:rPr>
      </w:pPr>
      <w:r>
        <w:rPr>
          <w:rFonts w:ascii="Arial" w:hAnsi="Arial" w:cs="Arial"/>
        </w:rPr>
        <w:t xml:space="preserve">      Anti-thèse = société marchande – stratifiée</w:t>
      </w:r>
    </w:p>
    <w:p w14:paraId="3D5D6151" w14:textId="77777777" w:rsidR="00F00B2D" w:rsidRDefault="00F00B2D" w:rsidP="00F00B2D">
      <w:pPr>
        <w:pStyle w:val="ListParagraph"/>
        <w:rPr>
          <w:rFonts w:ascii="Arial" w:hAnsi="Arial" w:cs="Arial"/>
        </w:rPr>
      </w:pPr>
      <w:r>
        <w:rPr>
          <w:rFonts w:ascii="Arial" w:hAnsi="Arial" w:cs="Arial"/>
        </w:rPr>
        <w:tab/>
      </w:r>
      <w:r>
        <w:rPr>
          <w:rFonts w:ascii="Arial" w:hAnsi="Arial" w:cs="Arial"/>
        </w:rPr>
        <w:tab/>
      </w:r>
      <w:r>
        <w:rPr>
          <w:rFonts w:ascii="Arial" w:hAnsi="Arial" w:cs="Arial"/>
        </w:rPr>
        <w:tab/>
        <w:t>=</w:t>
      </w:r>
    </w:p>
    <w:p w14:paraId="426B2908" w14:textId="77777777" w:rsidR="00F00B2D" w:rsidRPr="00F00B2D" w:rsidRDefault="00F00B2D" w:rsidP="00F00B2D">
      <w:pPr>
        <w:pStyle w:val="ListParagraph"/>
        <w:rPr>
          <w:rFonts w:ascii="Arial" w:hAnsi="Arial" w:cs="Arial"/>
        </w:rPr>
      </w:pPr>
      <w:r>
        <w:rPr>
          <w:rFonts w:ascii="Arial" w:hAnsi="Arial" w:cs="Arial"/>
        </w:rPr>
        <w:t xml:space="preserve">      Synthèse = société sans calsse - communisme</w:t>
      </w:r>
    </w:p>
    <w:p w14:paraId="2411F21F" w14:textId="77777777" w:rsidR="00F00B2D" w:rsidRPr="00F00B2D" w:rsidRDefault="00F00B2D" w:rsidP="00F00B2D">
      <w:pPr>
        <w:rPr>
          <w:rFonts w:ascii="Arial" w:hAnsi="Arial" w:cs="Arial"/>
        </w:rPr>
      </w:pPr>
    </w:p>
    <w:p w14:paraId="5F825D69" w14:textId="259E38C7" w:rsidR="00F00B2D" w:rsidRDefault="007D4434" w:rsidP="0090245E">
      <w:pPr>
        <w:jc w:val="center"/>
        <w:rPr>
          <w:rFonts w:ascii="Arial" w:hAnsi="Arial" w:cs="Arial"/>
          <w:b/>
          <w:u w:val="single"/>
        </w:rPr>
      </w:pPr>
      <w:r>
        <w:rPr>
          <w:rFonts w:ascii="Arial" w:hAnsi="Arial" w:cs="Arial"/>
          <w:b/>
          <w:u w:val="single"/>
        </w:rPr>
        <w:t>MARXISME</w:t>
      </w:r>
      <w:r w:rsidR="00F00B2D" w:rsidRPr="00F00B2D">
        <w:rPr>
          <w:rFonts w:ascii="Arial" w:hAnsi="Arial" w:cs="Arial"/>
          <w:b/>
          <w:u w:val="single"/>
        </w:rPr>
        <w:t>;</w:t>
      </w:r>
    </w:p>
    <w:p w14:paraId="3B6163C2" w14:textId="77777777" w:rsidR="000E21B4" w:rsidRPr="00F00B2D" w:rsidRDefault="000E21B4" w:rsidP="0090245E">
      <w:pPr>
        <w:jc w:val="center"/>
        <w:rPr>
          <w:rFonts w:ascii="Arial" w:hAnsi="Arial" w:cs="Arial"/>
          <w:b/>
          <w:u w:val="single"/>
        </w:rPr>
      </w:pPr>
    </w:p>
    <w:p w14:paraId="2746704B" w14:textId="748B644A" w:rsidR="00F00B2D" w:rsidRDefault="00F00B2D">
      <w:pPr>
        <w:rPr>
          <w:rFonts w:ascii="Arial" w:hAnsi="Arial" w:cs="Arial"/>
        </w:rPr>
      </w:pPr>
      <w:r>
        <w:rPr>
          <w:rFonts w:ascii="Arial" w:hAnsi="Arial" w:cs="Arial"/>
        </w:rPr>
        <w:t xml:space="preserve">Pour le marxisme, la déviance c’est un acte politique, souvent entrepris par classe dominée. La caractéristique qu’on associe à un acte plutôt qu’une étiquette. </w:t>
      </w:r>
      <w:r w:rsidR="000E21B4">
        <w:rPr>
          <w:rFonts w:ascii="Arial" w:hAnsi="Arial" w:cs="Arial"/>
        </w:rPr>
        <w:t xml:space="preserve">C’est la lutte des classes économiques. </w:t>
      </w:r>
    </w:p>
    <w:p w14:paraId="223CE797" w14:textId="77777777" w:rsidR="000E21B4" w:rsidRDefault="000E21B4">
      <w:pPr>
        <w:rPr>
          <w:rFonts w:ascii="Arial" w:hAnsi="Arial" w:cs="Arial"/>
        </w:rPr>
      </w:pPr>
    </w:p>
    <w:p w14:paraId="6792683D" w14:textId="092AD3F7" w:rsidR="000E21B4" w:rsidRDefault="000E21B4">
      <w:pPr>
        <w:rPr>
          <w:rFonts w:ascii="Arial" w:hAnsi="Arial" w:cs="Arial"/>
        </w:rPr>
      </w:pPr>
      <w:r>
        <w:rPr>
          <w:rFonts w:ascii="Arial" w:hAnsi="Arial" w:cs="Arial"/>
        </w:rPr>
        <w:t>Détenteurs des moyens de productions – bourgeois</w:t>
      </w:r>
    </w:p>
    <w:p w14:paraId="76B5CFBD" w14:textId="2F89C61C" w:rsidR="000E21B4" w:rsidRDefault="000E21B4">
      <w:pPr>
        <w:rPr>
          <w:rFonts w:ascii="Arial" w:hAnsi="Arial" w:cs="Arial"/>
        </w:rPr>
      </w:pPr>
      <w:r>
        <w:rPr>
          <w:rFonts w:ascii="Arial" w:hAnsi="Arial" w:cs="Arial"/>
        </w:rPr>
        <w:t xml:space="preserve">Détenteurs des forces de production – prolétariats </w:t>
      </w:r>
    </w:p>
    <w:p w14:paraId="5381DBD0" w14:textId="77777777" w:rsidR="000E21B4" w:rsidRDefault="000E21B4">
      <w:pPr>
        <w:rPr>
          <w:rFonts w:ascii="Arial" w:hAnsi="Arial" w:cs="Arial"/>
        </w:rPr>
      </w:pPr>
    </w:p>
    <w:p w14:paraId="158D44BB" w14:textId="77777777" w:rsidR="000E21B4" w:rsidRDefault="000E21B4">
      <w:pPr>
        <w:rPr>
          <w:rFonts w:ascii="Arial" w:hAnsi="Arial" w:cs="Arial"/>
        </w:rPr>
      </w:pPr>
    </w:p>
    <w:p w14:paraId="544EBD58" w14:textId="77777777" w:rsidR="00F00B2D" w:rsidRPr="008E2116" w:rsidRDefault="00F00B2D">
      <w:pPr>
        <w:rPr>
          <w:rFonts w:ascii="Arial" w:hAnsi="Arial" w:cs="Arial"/>
          <w:b/>
          <w:u w:val="single"/>
        </w:rPr>
      </w:pPr>
      <w:r w:rsidRPr="008E2116">
        <w:rPr>
          <w:rFonts w:ascii="Arial" w:hAnsi="Arial" w:cs="Arial"/>
          <w:b/>
        </w:rPr>
        <w:tab/>
      </w:r>
      <w:r w:rsidRPr="008E2116">
        <w:rPr>
          <w:rFonts w:ascii="Arial" w:hAnsi="Arial" w:cs="Arial"/>
          <w:b/>
          <w:u w:val="single"/>
        </w:rPr>
        <w:t>La société industrielle;</w:t>
      </w:r>
    </w:p>
    <w:p w14:paraId="6BC2B979" w14:textId="77777777" w:rsidR="00F00B2D" w:rsidRDefault="00F00B2D" w:rsidP="00F00B2D">
      <w:pPr>
        <w:pStyle w:val="ListParagraph"/>
        <w:numPr>
          <w:ilvl w:val="0"/>
          <w:numId w:val="7"/>
        </w:numPr>
        <w:rPr>
          <w:rFonts w:ascii="Arial" w:hAnsi="Arial" w:cs="Arial"/>
        </w:rPr>
      </w:pPr>
      <w:r w:rsidRPr="008E2116">
        <w:rPr>
          <w:rFonts w:ascii="Arial" w:hAnsi="Arial" w:cs="Arial"/>
          <w:i/>
        </w:rPr>
        <w:t>Salariat</w:t>
      </w:r>
      <w:r>
        <w:rPr>
          <w:rFonts w:ascii="Arial" w:hAnsi="Arial" w:cs="Arial"/>
        </w:rPr>
        <w:t xml:space="preserve"> – le système qui organise les rapports de production.</w:t>
      </w:r>
      <w:r w:rsidR="008E2116">
        <w:rPr>
          <w:rFonts w:ascii="Arial" w:hAnsi="Arial" w:cs="Arial"/>
        </w:rPr>
        <w:t xml:space="preserve"> Exemple de thèse</w:t>
      </w:r>
    </w:p>
    <w:p w14:paraId="2852555D" w14:textId="77777777" w:rsidR="008E2116" w:rsidRDefault="008E2116" w:rsidP="00F00B2D">
      <w:pPr>
        <w:pStyle w:val="ListParagraph"/>
        <w:numPr>
          <w:ilvl w:val="0"/>
          <w:numId w:val="7"/>
        </w:numPr>
        <w:rPr>
          <w:rFonts w:ascii="Arial" w:hAnsi="Arial" w:cs="Arial"/>
        </w:rPr>
      </w:pPr>
      <w:r w:rsidRPr="008E2116">
        <w:rPr>
          <w:rFonts w:ascii="Arial" w:hAnsi="Arial" w:cs="Arial"/>
          <w:i/>
        </w:rPr>
        <w:t>Aliénation des travailleurs</w:t>
      </w:r>
      <w:r>
        <w:rPr>
          <w:rFonts w:ascii="Arial" w:hAnsi="Arial" w:cs="Arial"/>
        </w:rPr>
        <w:t xml:space="preserve"> – ex. anti-thèse</w:t>
      </w:r>
    </w:p>
    <w:p w14:paraId="79A194BE" w14:textId="77777777" w:rsidR="008E2116" w:rsidRDefault="008E2116" w:rsidP="00F00B2D">
      <w:pPr>
        <w:pStyle w:val="ListParagraph"/>
        <w:numPr>
          <w:ilvl w:val="0"/>
          <w:numId w:val="7"/>
        </w:numPr>
        <w:rPr>
          <w:rFonts w:ascii="Arial" w:hAnsi="Arial" w:cs="Arial"/>
        </w:rPr>
      </w:pPr>
      <w:r w:rsidRPr="008E2116">
        <w:rPr>
          <w:rFonts w:ascii="Arial" w:hAnsi="Arial" w:cs="Arial"/>
          <w:i/>
        </w:rPr>
        <w:t>Classe laborieuse, dangereuse</w:t>
      </w:r>
      <w:r>
        <w:rPr>
          <w:rFonts w:ascii="Arial" w:hAnsi="Arial" w:cs="Arial"/>
        </w:rPr>
        <w:t xml:space="preserve"> – loi pénales sont pour contrôler les travailleurs ouvriers,</w:t>
      </w:r>
    </w:p>
    <w:p w14:paraId="46D4338F" w14:textId="77777777" w:rsidR="008E2116" w:rsidRDefault="008E2116" w:rsidP="00F00B2D">
      <w:pPr>
        <w:pStyle w:val="ListParagraph"/>
        <w:numPr>
          <w:ilvl w:val="0"/>
          <w:numId w:val="7"/>
        </w:numPr>
        <w:rPr>
          <w:rFonts w:ascii="Arial" w:hAnsi="Arial" w:cs="Arial"/>
        </w:rPr>
      </w:pPr>
      <w:r w:rsidRPr="008E2116">
        <w:rPr>
          <w:rFonts w:ascii="Arial" w:hAnsi="Arial" w:cs="Arial"/>
          <w:i/>
        </w:rPr>
        <w:t>Criminalité</w:t>
      </w:r>
      <w:r>
        <w:rPr>
          <w:rFonts w:ascii="Arial" w:hAnsi="Arial" w:cs="Arial"/>
        </w:rPr>
        <w:t xml:space="preserve"> – illégalismes de biens (vols), les biens qui touchent les pauvres.</w:t>
      </w:r>
    </w:p>
    <w:p w14:paraId="261298F7" w14:textId="77777777" w:rsidR="000F3715" w:rsidRDefault="000F3715" w:rsidP="000F3715">
      <w:pPr>
        <w:pStyle w:val="ListParagraph"/>
        <w:ind w:left="1080"/>
        <w:rPr>
          <w:rFonts w:ascii="Arial" w:hAnsi="Arial" w:cs="Arial"/>
        </w:rPr>
      </w:pPr>
    </w:p>
    <w:p w14:paraId="55CADC93" w14:textId="6A45BC3A" w:rsidR="008E2116" w:rsidRDefault="007D4434" w:rsidP="0090245E">
      <w:pPr>
        <w:jc w:val="center"/>
        <w:rPr>
          <w:rFonts w:ascii="Arial" w:hAnsi="Arial" w:cs="Arial"/>
          <w:b/>
          <w:u w:val="single"/>
        </w:rPr>
      </w:pPr>
      <w:r>
        <w:rPr>
          <w:rFonts w:ascii="Arial" w:hAnsi="Arial" w:cs="Arial"/>
          <w:b/>
          <w:u w:val="single"/>
        </w:rPr>
        <w:t>CRIMINOLOGIE CRITIQUE;</w:t>
      </w:r>
    </w:p>
    <w:p w14:paraId="2C9DF558" w14:textId="77777777" w:rsidR="00D27DF2" w:rsidRDefault="00D27DF2" w:rsidP="0090245E">
      <w:pPr>
        <w:jc w:val="center"/>
        <w:rPr>
          <w:rFonts w:ascii="Arial" w:hAnsi="Arial" w:cs="Arial"/>
          <w:b/>
          <w:u w:val="single"/>
        </w:rPr>
      </w:pPr>
    </w:p>
    <w:p w14:paraId="7725A704" w14:textId="7A85439A" w:rsidR="00D27DF2" w:rsidRDefault="00D27DF2" w:rsidP="00D27DF2">
      <w:pPr>
        <w:rPr>
          <w:rFonts w:ascii="Arial" w:hAnsi="Arial" w:cs="Arial"/>
        </w:rPr>
      </w:pPr>
      <w:r>
        <w:rPr>
          <w:rFonts w:ascii="Arial" w:hAnsi="Arial" w:cs="Arial"/>
        </w:rPr>
        <w:t xml:space="preserve">Macro, dynamique et diversité des groupes. </w:t>
      </w:r>
    </w:p>
    <w:p w14:paraId="2FD07550" w14:textId="58DB7BB5" w:rsidR="00D27DF2" w:rsidRDefault="00D27DF2" w:rsidP="00D27DF2">
      <w:pPr>
        <w:rPr>
          <w:rFonts w:ascii="Arial" w:hAnsi="Arial" w:cs="Arial"/>
        </w:rPr>
      </w:pPr>
      <w:r>
        <w:rPr>
          <w:rFonts w:ascii="Arial" w:hAnsi="Arial" w:cs="Arial"/>
        </w:rPr>
        <w:t>La criminologie critique a une vision du type D.</w:t>
      </w:r>
    </w:p>
    <w:p w14:paraId="6B314A90" w14:textId="77777777" w:rsidR="00D27DF2" w:rsidRDefault="00D27DF2" w:rsidP="00D27DF2">
      <w:pPr>
        <w:rPr>
          <w:rFonts w:ascii="Arial" w:hAnsi="Arial" w:cs="Arial"/>
        </w:rPr>
      </w:pPr>
      <w:r>
        <w:rPr>
          <w:rFonts w:ascii="Arial" w:hAnsi="Arial" w:cs="Arial"/>
        </w:rPr>
        <w:t>C’est une position plutôt qu’une théorie.</w:t>
      </w:r>
    </w:p>
    <w:p w14:paraId="59119A5E" w14:textId="77777777" w:rsidR="00D27DF2" w:rsidRDefault="00D27DF2" w:rsidP="00D27DF2">
      <w:pPr>
        <w:rPr>
          <w:rFonts w:ascii="Arial" w:hAnsi="Arial" w:cs="Arial"/>
        </w:rPr>
      </w:pPr>
    </w:p>
    <w:p w14:paraId="135BF52C" w14:textId="31FDA988" w:rsidR="00D27DF2" w:rsidRPr="00D27DF2" w:rsidRDefault="00D27DF2" w:rsidP="00D27DF2">
      <w:pPr>
        <w:rPr>
          <w:rFonts w:ascii="Arial" w:hAnsi="Arial" w:cs="Arial"/>
          <w:b/>
          <w:u w:val="single"/>
        </w:rPr>
      </w:pPr>
      <w:r w:rsidRPr="00D27DF2">
        <w:rPr>
          <w:rFonts w:ascii="Arial" w:hAnsi="Arial" w:cs="Arial"/>
          <w:b/>
          <w:u w:val="single"/>
        </w:rPr>
        <w:t>Principe de moindre éligibilité;</w:t>
      </w:r>
    </w:p>
    <w:p w14:paraId="49D95779" w14:textId="5CDB6661" w:rsidR="00D27DF2" w:rsidRPr="00D27DF2" w:rsidRDefault="00D27DF2" w:rsidP="00D27DF2">
      <w:pPr>
        <w:pStyle w:val="ListParagraph"/>
        <w:numPr>
          <w:ilvl w:val="0"/>
          <w:numId w:val="26"/>
        </w:numPr>
        <w:rPr>
          <w:rFonts w:ascii="Arial" w:hAnsi="Arial" w:cs="Arial"/>
        </w:rPr>
      </w:pPr>
      <w:r>
        <w:rPr>
          <w:rFonts w:ascii="Arial" w:hAnsi="Arial" w:cs="Arial"/>
        </w:rPr>
        <w:t xml:space="preserve">Lien entre la prison et société, idées que les conditions de vies en prison doivent être pires que les conditions extérieurs pour les pauvres (dissuasion). </w:t>
      </w:r>
    </w:p>
    <w:p w14:paraId="657F7496" w14:textId="0387E6C9" w:rsidR="00D27DF2" w:rsidRDefault="00D27DF2" w:rsidP="00D27DF2">
      <w:pPr>
        <w:rPr>
          <w:rFonts w:ascii="Arial" w:hAnsi="Arial" w:cs="Arial"/>
        </w:rPr>
      </w:pPr>
      <w:r>
        <w:rPr>
          <w:rFonts w:ascii="Arial" w:hAnsi="Arial" w:cs="Arial"/>
        </w:rPr>
        <w:t xml:space="preserve">  </w:t>
      </w:r>
    </w:p>
    <w:p w14:paraId="0EFFB9CF" w14:textId="09CBD4C5" w:rsidR="00D27DF2" w:rsidRPr="00D27DF2" w:rsidRDefault="00D27DF2" w:rsidP="00D27DF2">
      <w:pPr>
        <w:rPr>
          <w:rFonts w:ascii="Arial" w:hAnsi="Arial" w:cs="Arial"/>
          <w:b/>
          <w:u w:val="single"/>
        </w:rPr>
      </w:pPr>
      <w:r w:rsidRPr="00D27DF2">
        <w:rPr>
          <w:rFonts w:ascii="Arial" w:hAnsi="Arial" w:cs="Arial"/>
          <w:b/>
          <w:u w:val="single"/>
        </w:rPr>
        <w:t>3 caractéristiques;</w:t>
      </w:r>
    </w:p>
    <w:p w14:paraId="0FAD636C" w14:textId="55E0D1A1" w:rsidR="00D27DF2" w:rsidRDefault="00D27DF2" w:rsidP="00D27DF2">
      <w:pPr>
        <w:pStyle w:val="ListParagraph"/>
        <w:numPr>
          <w:ilvl w:val="0"/>
          <w:numId w:val="25"/>
        </w:numPr>
        <w:rPr>
          <w:rFonts w:ascii="Arial" w:hAnsi="Arial" w:cs="Arial"/>
        </w:rPr>
      </w:pPr>
      <w:r>
        <w:rPr>
          <w:rFonts w:ascii="Arial" w:hAnsi="Arial" w:cs="Arial"/>
        </w:rPr>
        <w:t>Falsification</w:t>
      </w:r>
    </w:p>
    <w:p w14:paraId="6ECA1300" w14:textId="08B690D3" w:rsidR="00D27DF2" w:rsidRDefault="00D27DF2" w:rsidP="00D27DF2">
      <w:pPr>
        <w:pStyle w:val="ListParagraph"/>
        <w:numPr>
          <w:ilvl w:val="0"/>
          <w:numId w:val="25"/>
        </w:numPr>
        <w:rPr>
          <w:rFonts w:ascii="Arial" w:hAnsi="Arial" w:cs="Arial"/>
        </w:rPr>
      </w:pPr>
      <w:r>
        <w:rPr>
          <w:rFonts w:ascii="Arial" w:hAnsi="Arial" w:cs="Arial"/>
        </w:rPr>
        <w:t>Remise en question</w:t>
      </w:r>
    </w:p>
    <w:p w14:paraId="25780723" w14:textId="6F090AAE" w:rsidR="00D27DF2" w:rsidRPr="00D27DF2" w:rsidRDefault="00D27DF2" w:rsidP="00D27DF2">
      <w:pPr>
        <w:pStyle w:val="ListParagraph"/>
        <w:numPr>
          <w:ilvl w:val="0"/>
          <w:numId w:val="25"/>
        </w:numPr>
        <w:rPr>
          <w:rFonts w:ascii="Arial" w:hAnsi="Arial" w:cs="Arial"/>
        </w:rPr>
      </w:pPr>
      <w:r>
        <w:rPr>
          <w:rFonts w:ascii="Arial" w:hAnsi="Arial" w:cs="Arial"/>
        </w:rPr>
        <w:t xml:space="preserve">Debunking </w:t>
      </w:r>
    </w:p>
    <w:p w14:paraId="0914B73E" w14:textId="42D9FB39" w:rsidR="00D27DF2" w:rsidRPr="00D27DF2" w:rsidRDefault="00D27DF2" w:rsidP="00D27DF2">
      <w:pPr>
        <w:rPr>
          <w:rFonts w:ascii="Arial" w:hAnsi="Arial" w:cs="Arial"/>
        </w:rPr>
      </w:pPr>
    </w:p>
    <w:p w14:paraId="4D8D1EFA" w14:textId="77777777" w:rsidR="0090245E" w:rsidRPr="000F3715" w:rsidRDefault="0090245E" w:rsidP="008E2116">
      <w:pPr>
        <w:rPr>
          <w:rFonts w:ascii="Arial" w:hAnsi="Arial" w:cs="Arial"/>
          <w:b/>
          <w:u w:val="single"/>
        </w:rPr>
      </w:pPr>
    </w:p>
    <w:p w14:paraId="32830BE8" w14:textId="261FEA9D" w:rsidR="000F3715" w:rsidRDefault="000F3715" w:rsidP="0090245E">
      <w:pPr>
        <w:rPr>
          <w:rFonts w:ascii="Arial" w:hAnsi="Arial" w:cs="Arial"/>
          <w:b/>
          <w:u w:val="single"/>
        </w:rPr>
      </w:pPr>
      <w:r w:rsidRPr="0090245E">
        <w:rPr>
          <w:rFonts w:ascii="Arial" w:hAnsi="Arial" w:cs="Arial"/>
          <w:b/>
          <w:u w:val="single"/>
        </w:rPr>
        <w:t>Trois particularités;</w:t>
      </w:r>
    </w:p>
    <w:p w14:paraId="3F8793C5" w14:textId="77777777" w:rsidR="00D27DF2" w:rsidRPr="0090245E" w:rsidRDefault="00D27DF2" w:rsidP="0090245E">
      <w:pPr>
        <w:rPr>
          <w:rFonts w:ascii="Arial" w:hAnsi="Arial" w:cs="Arial"/>
          <w:b/>
          <w:u w:val="single"/>
        </w:rPr>
      </w:pPr>
    </w:p>
    <w:p w14:paraId="686C8464" w14:textId="6D7FF599" w:rsidR="000F3715" w:rsidRDefault="000F3715" w:rsidP="000F3715">
      <w:pPr>
        <w:pStyle w:val="ListParagraph"/>
        <w:numPr>
          <w:ilvl w:val="0"/>
          <w:numId w:val="9"/>
        </w:numPr>
        <w:rPr>
          <w:rFonts w:ascii="Arial" w:hAnsi="Arial" w:cs="Arial"/>
        </w:rPr>
      </w:pPr>
      <w:r w:rsidRPr="000F3715">
        <w:rPr>
          <w:rFonts w:ascii="Arial" w:hAnsi="Arial" w:cs="Arial"/>
          <w:i/>
        </w:rPr>
        <w:t>Posture épistémologique;</w:t>
      </w:r>
      <w:r>
        <w:rPr>
          <w:rFonts w:ascii="Arial" w:hAnsi="Arial" w:cs="Arial"/>
        </w:rPr>
        <w:t xml:space="preserve"> position critique par rapport à sa production de connaissances et à la délimitation de son objet d’étude. Identifier leurs apriori et leurs influences. </w:t>
      </w:r>
      <w:r w:rsidRPr="000F3715">
        <w:rPr>
          <w:rFonts w:ascii="Arial" w:hAnsi="Arial" w:cs="Arial"/>
          <w:b/>
        </w:rPr>
        <w:t xml:space="preserve">Objectif </w:t>
      </w:r>
      <w:r>
        <w:rPr>
          <w:rFonts w:ascii="Arial" w:hAnsi="Arial" w:cs="Arial"/>
        </w:rPr>
        <w:t>– une remise en question, de l’objectivité des constructions institutionnelles</w:t>
      </w:r>
    </w:p>
    <w:p w14:paraId="4F3CD325" w14:textId="77777777" w:rsidR="00D27DF2" w:rsidRDefault="00D27DF2" w:rsidP="00D27DF2">
      <w:pPr>
        <w:pStyle w:val="ListParagraph"/>
        <w:rPr>
          <w:rFonts w:ascii="Arial" w:hAnsi="Arial" w:cs="Arial"/>
        </w:rPr>
      </w:pPr>
    </w:p>
    <w:p w14:paraId="59BB030E" w14:textId="3D2BD9AF" w:rsidR="000F3715" w:rsidRDefault="000F3715" w:rsidP="000F3715">
      <w:pPr>
        <w:pStyle w:val="ListParagraph"/>
        <w:numPr>
          <w:ilvl w:val="0"/>
          <w:numId w:val="9"/>
        </w:numPr>
        <w:rPr>
          <w:rFonts w:ascii="Arial" w:hAnsi="Arial" w:cs="Arial"/>
        </w:rPr>
      </w:pPr>
      <w:r w:rsidRPr="000F3715">
        <w:rPr>
          <w:rFonts w:ascii="Arial" w:hAnsi="Arial" w:cs="Arial"/>
          <w:i/>
        </w:rPr>
        <w:t>Engagement politique;</w:t>
      </w:r>
      <w:r>
        <w:rPr>
          <w:rFonts w:ascii="Arial" w:hAnsi="Arial" w:cs="Arial"/>
        </w:rPr>
        <w:t xml:space="preserve"> outils pour action sociale, justice sociale, protection des personnes marginalisées, critiques d’initiatives criminalisante.</w:t>
      </w:r>
    </w:p>
    <w:p w14:paraId="6B7CFF77" w14:textId="77777777" w:rsidR="00D27DF2" w:rsidRPr="00D27DF2" w:rsidRDefault="00D27DF2" w:rsidP="00D27DF2">
      <w:pPr>
        <w:rPr>
          <w:rFonts w:ascii="Arial" w:hAnsi="Arial" w:cs="Arial"/>
        </w:rPr>
      </w:pPr>
    </w:p>
    <w:p w14:paraId="24507BDF" w14:textId="74DEA981" w:rsidR="000F3715" w:rsidRPr="000F3715" w:rsidRDefault="000F3715" w:rsidP="000F3715">
      <w:pPr>
        <w:pStyle w:val="ListParagraph"/>
        <w:numPr>
          <w:ilvl w:val="0"/>
          <w:numId w:val="9"/>
        </w:numPr>
        <w:rPr>
          <w:rFonts w:ascii="Arial" w:hAnsi="Arial" w:cs="Arial"/>
        </w:rPr>
      </w:pPr>
      <w:r>
        <w:rPr>
          <w:rFonts w:ascii="Arial" w:hAnsi="Arial" w:cs="Arial"/>
        </w:rPr>
        <w:t xml:space="preserve">Criminologie critique cherche à conserver son indépendance par rapport à une </w:t>
      </w:r>
      <w:r w:rsidRPr="000F3715">
        <w:rPr>
          <w:rFonts w:ascii="Arial" w:hAnsi="Arial" w:cs="Arial"/>
          <w:i/>
        </w:rPr>
        <w:t>criminologie administrative</w:t>
      </w:r>
      <w:r w:rsidRPr="000F3715">
        <w:rPr>
          <w:rFonts w:ascii="Arial" w:hAnsi="Arial" w:cs="Arial"/>
        </w:rPr>
        <w:t xml:space="preserve"> (se dissocier de celle-ci)</w:t>
      </w:r>
    </w:p>
    <w:p w14:paraId="6F976702" w14:textId="77777777" w:rsidR="000F3715" w:rsidRDefault="000F3715" w:rsidP="008E2116">
      <w:pPr>
        <w:rPr>
          <w:rFonts w:ascii="Arial" w:hAnsi="Arial" w:cs="Arial"/>
        </w:rPr>
      </w:pPr>
    </w:p>
    <w:p w14:paraId="2D243616" w14:textId="77777777" w:rsidR="006C0FEF" w:rsidRDefault="006C0FEF" w:rsidP="008E2116">
      <w:pPr>
        <w:rPr>
          <w:rFonts w:ascii="Arial" w:hAnsi="Arial" w:cs="Arial"/>
        </w:rPr>
      </w:pPr>
    </w:p>
    <w:p w14:paraId="0E4060B8" w14:textId="41AAB2D6" w:rsidR="006C0FEF" w:rsidRPr="0090245E" w:rsidRDefault="006C0FEF" w:rsidP="0090245E">
      <w:pPr>
        <w:rPr>
          <w:rFonts w:ascii="Arial" w:hAnsi="Arial" w:cs="Arial"/>
          <w:b/>
          <w:u w:val="single"/>
        </w:rPr>
      </w:pPr>
      <w:r w:rsidRPr="0090245E">
        <w:rPr>
          <w:rFonts w:ascii="Arial" w:hAnsi="Arial" w:cs="Arial"/>
          <w:b/>
          <w:u w:val="single"/>
        </w:rPr>
        <w:t>Apports de crim. Critique;</w:t>
      </w:r>
    </w:p>
    <w:p w14:paraId="2446FA3A" w14:textId="26384DAB" w:rsidR="006C0FEF" w:rsidRDefault="006C0FEF" w:rsidP="006C0FEF">
      <w:pPr>
        <w:pStyle w:val="ListParagraph"/>
        <w:numPr>
          <w:ilvl w:val="0"/>
          <w:numId w:val="10"/>
        </w:numPr>
        <w:rPr>
          <w:rFonts w:ascii="Arial" w:hAnsi="Arial" w:cs="Arial"/>
        </w:rPr>
      </w:pPr>
      <w:r w:rsidRPr="006C0FEF">
        <w:rPr>
          <w:rFonts w:ascii="Arial" w:hAnsi="Arial" w:cs="Arial"/>
          <w:i/>
        </w:rPr>
        <w:t>Non-instrumentalisation du chercheur</w:t>
      </w:r>
      <w:r>
        <w:rPr>
          <w:rFonts w:ascii="Arial" w:hAnsi="Arial" w:cs="Arial"/>
        </w:rPr>
        <w:t xml:space="preserve"> – le chercheur doit avoir une certaine distance par rapport au système de justice pénale et une capacité à le critiquer.</w:t>
      </w:r>
    </w:p>
    <w:p w14:paraId="334C0521" w14:textId="77777777" w:rsidR="0090245E" w:rsidRDefault="0090245E" w:rsidP="0090245E">
      <w:pPr>
        <w:pStyle w:val="ListParagraph"/>
        <w:ind w:left="1447"/>
        <w:rPr>
          <w:rFonts w:ascii="Arial" w:hAnsi="Arial" w:cs="Arial"/>
        </w:rPr>
      </w:pPr>
    </w:p>
    <w:p w14:paraId="1391F43D" w14:textId="7E6AAEAC" w:rsidR="006C0FEF" w:rsidRDefault="006C0FEF" w:rsidP="006C0FEF">
      <w:pPr>
        <w:pStyle w:val="ListParagraph"/>
        <w:numPr>
          <w:ilvl w:val="0"/>
          <w:numId w:val="10"/>
        </w:numPr>
        <w:rPr>
          <w:rFonts w:ascii="Arial" w:hAnsi="Arial" w:cs="Arial"/>
        </w:rPr>
      </w:pPr>
      <w:r w:rsidRPr="0090245E">
        <w:rPr>
          <w:rFonts w:ascii="Arial" w:hAnsi="Arial" w:cs="Arial"/>
          <w:i/>
        </w:rPr>
        <w:t>Pertinence sociale</w:t>
      </w:r>
      <w:r>
        <w:rPr>
          <w:rFonts w:ascii="Arial" w:hAnsi="Arial" w:cs="Arial"/>
        </w:rPr>
        <w:t xml:space="preserve"> – on vise un changement sociale, une justice sociale, redonner la voix aux personnes marginalisées (pauvres, travailleurs du sexe,etc)</w:t>
      </w:r>
    </w:p>
    <w:p w14:paraId="066DA0F4" w14:textId="77777777" w:rsidR="0090245E" w:rsidRPr="0090245E" w:rsidRDefault="0090245E" w:rsidP="0090245E">
      <w:pPr>
        <w:rPr>
          <w:rFonts w:ascii="Arial" w:hAnsi="Arial" w:cs="Arial"/>
        </w:rPr>
      </w:pPr>
    </w:p>
    <w:p w14:paraId="7CA1C726" w14:textId="63CD149A" w:rsidR="0090245E" w:rsidRDefault="006C0FEF" w:rsidP="0090245E">
      <w:pPr>
        <w:pStyle w:val="ListParagraph"/>
        <w:numPr>
          <w:ilvl w:val="0"/>
          <w:numId w:val="10"/>
        </w:numPr>
        <w:rPr>
          <w:rFonts w:ascii="Arial" w:hAnsi="Arial" w:cs="Arial"/>
        </w:rPr>
      </w:pPr>
      <w:r w:rsidRPr="0090245E">
        <w:rPr>
          <w:rFonts w:ascii="Arial" w:hAnsi="Arial" w:cs="Arial"/>
          <w:i/>
        </w:rPr>
        <w:t>Solutions de rechange conceptuelle et théorique</w:t>
      </w:r>
      <w:r>
        <w:rPr>
          <w:rFonts w:ascii="Arial" w:hAnsi="Arial" w:cs="Arial"/>
        </w:rPr>
        <w:t xml:space="preserve"> – souhaite amener des solutions de rechanges, changer les manières de penser, le champ de connaiss</w:t>
      </w:r>
      <w:r w:rsidR="0090245E">
        <w:rPr>
          <w:rFonts w:ascii="Arial" w:hAnsi="Arial" w:cs="Arial"/>
        </w:rPr>
        <w:t xml:space="preserve">ance, frontières de la crimino. (ex. notion du crime à côté, remplacer par le terme situation problématique) </w:t>
      </w:r>
    </w:p>
    <w:p w14:paraId="4D9C499C" w14:textId="77777777" w:rsidR="0090245E" w:rsidRPr="0090245E" w:rsidRDefault="0090245E" w:rsidP="0090245E">
      <w:pPr>
        <w:rPr>
          <w:rFonts w:ascii="Arial" w:hAnsi="Arial" w:cs="Arial"/>
        </w:rPr>
      </w:pPr>
    </w:p>
    <w:p w14:paraId="6562A8DE" w14:textId="2D089B1D" w:rsidR="0090245E" w:rsidRDefault="0090245E" w:rsidP="006C0FEF">
      <w:pPr>
        <w:pStyle w:val="ListParagraph"/>
        <w:numPr>
          <w:ilvl w:val="0"/>
          <w:numId w:val="10"/>
        </w:numPr>
        <w:rPr>
          <w:rFonts w:ascii="Arial" w:hAnsi="Arial" w:cs="Arial"/>
        </w:rPr>
      </w:pPr>
      <w:r w:rsidRPr="0090245E">
        <w:rPr>
          <w:rFonts w:ascii="Arial" w:hAnsi="Arial" w:cs="Arial"/>
          <w:i/>
        </w:rPr>
        <w:t xml:space="preserve">Debunking </w:t>
      </w:r>
      <w:r>
        <w:rPr>
          <w:rFonts w:ascii="Arial" w:hAnsi="Arial" w:cs="Arial"/>
        </w:rPr>
        <w:t>– déconstruction, tendance à falsifier certains concepts, on change la façon de faire en criminologie</w:t>
      </w:r>
    </w:p>
    <w:p w14:paraId="3E336AD2" w14:textId="77777777" w:rsidR="0090245E" w:rsidRPr="0090245E" w:rsidRDefault="0090245E" w:rsidP="0090245E">
      <w:pPr>
        <w:rPr>
          <w:rFonts w:ascii="Arial" w:hAnsi="Arial" w:cs="Arial"/>
        </w:rPr>
      </w:pPr>
    </w:p>
    <w:p w14:paraId="135A5009" w14:textId="0ABD1B53" w:rsidR="009E21F9" w:rsidRDefault="0090245E" w:rsidP="0090245E">
      <w:pPr>
        <w:rPr>
          <w:rFonts w:ascii="Arial" w:hAnsi="Arial" w:cs="Arial"/>
          <w:b/>
          <w:u w:val="single"/>
        </w:rPr>
      </w:pPr>
      <w:r w:rsidRPr="0090245E">
        <w:rPr>
          <w:rFonts w:ascii="Arial" w:hAnsi="Arial" w:cs="Arial"/>
          <w:b/>
          <w:u w:val="single"/>
        </w:rPr>
        <w:t>Critiques de la crim. Critique;</w:t>
      </w:r>
    </w:p>
    <w:p w14:paraId="13CDFF85" w14:textId="77777777" w:rsidR="009E21F9" w:rsidRPr="0090245E" w:rsidRDefault="009E21F9" w:rsidP="0090245E">
      <w:pPr>
        <w:rPr>
          <w:rFonts w:ascii="Arial" w:hAnsi="Arial" w:cs="Arial"/>
          <w:b/>
          <w:u w:val="single"/>
        </w:rPr>
      </w:pPr>
    </w:p>
    <w:p w14:paraId="58D56E4C" w14:textId="2306B78A" w:rsidR="009E21F9" w:rsidRDefault="0090245E" w:rsidP="009E21F9">
      <w:pPr>
        <w:pStyle w:val="ListParagraph"/>
        <w:numPr>
          <w:ilvl w:val="0"/>
          <w:numId w:val="11"/>
        </w:numPr>
        <w:rPr>
          <w:rFonts w:ascii="Arial" w:hAnsi="Arial" w:cs="Arial"/>
        </w:rPr>
      </w:pPr>
      <w:r w:rsidRPr="009E21F9">
        <w:rPr>
          <w:rFonts w:ascii="Arial" w:hAnsi="Arial" w:cs="Arial"/>
          <w:i/>
        </w:rPr>
        <w:t>Effets du</w:t>
      </w:r>
      <w:r w:rsidRPr="00D27DF2">
        <w:rPr>
          <w:rFonts w:ascii="Arial" w:hAnsi="Arial" w:cs="Arial"/>
          <w:b/>
          <w:i/>
        </w:rPr>
        <w:t xml:space="preserve"> debunking</w:t>
      </w:r>
      <w:r>
        <w:rPr>
          <w:rFonts w:ascii="Arial" w:hAnsi="Arial" w:cs="Arial"/>
        </w:rPr>
        <w:t xml:space="preserve"> – se trouve dans un état des choses ou tout va avoir été déconstruit, tout est subjectif, les statistiques ne sont plus valides, </w:t>
      </w:r>
    </w:p>
    <w:p w14:paraId="53BBE693" w14:textId="77777777" w:rsidR="009E21F9" w:rsidRPr="009E21F9" w:rsidRDefault="009E21F9" w:rsidP="009E21F9">
      <w:pPr>
        <w:pStyle w:val="ListParagraph"/>
        <w:ind w:left="1080"/>
        <w:rPr>
          <w:rFonts w:ascii="Arial" w:hAnsi="Arial" w:cs="Arial"/>
        </w:rPr>
      </w:pPr>
    </w:p>
    <w:p w14:paraId="741F49D2" w14:textId="04E66A45" w:rsidR="0090245E" w:rsidRDefault="009E21F9" w:rsidP="0090245E">
      <w:pPr>
        <w:pStyle w:val="ListParagraph"/>
        <w:numPr>
          <w:ilvl w:val="0"/>
          <w:numId w:val="11"/>
        </w:numPr>
        <w:rPr>
          <w:rFonts w:ascii="Arial" w:hAnsi="Arial" w:cs="Arial"/>
        </w:rPr>
      </w:pPr>
      <w:r w:rsidRPr="009E21F9">
        <w:rPr>
          <w:rFonts w:ascii="Arial" w:hAnsi="Arial" w:cs="Arial"/>
          <w:i/>
        </w:rPr>
        <w:t xml:space="preserve">Effets d’une </w:t>
      </w:r>
      <w:r w:rsidRPr="00D27DF2">
        <w:rPr>
          <w:rFonts w:ascii="Arial" w:hAnsi="Arial" w:cs="Arial"/>
          <w:b/>
          <w:i/>
        </w:rPr>
        <w:t>position critique</w:t>
      </w:r>
      <w:r>
        <w:rPr>
          <w:rFonts w:ascii="Arial" w:hAnsi="Arial" w:cs="Arial"/>
        </w:rPr>
        <w:t xml:space="preserve"> – tendance à dénoncer, très critiques, difficiles pour chercheurs avoir accès aux institutions, avoir un terrain au sein même des prisons</w:t>
      </w:r>
    </w:p>
    <w:p w14:paraId="6A896D24" w14:textId="77777777" w:rsidR="009E21F9" w:rsidRPr="009E21F9" w:rsidRDefault="009E21F9" w:rsidP="009E21F9">
      <w:pPr>
        <w:rPr>
          <w:rFonts w:ascii="Arial" w:hAnsi="Arial" w:cs="Arial"/>
        </w:rPr>
      </w:pPr>
    </w:p>
    <w:p w14:paraId="76826EED" w14:textId="5706A3AE" w:rsidR="009E21F9" w:rsidRDefault="009E21F9" w:rsidP="0090245E">
      <w:pPr>
        <w:pStyle w:val="ListParagraph"/>
        <w:numPr>
          <w:ilvl w:val="0"/>
          <w:numId w:val="11"/>
        </w:numPr>
        <w:rPr>
          <w:rFonts w:ascii="Arial" w:hAnsi="Arial" w:cs="Arial"/>
        </w:rPr>
      </w:pPr>
      <w:r w:rsidRPr="009E21F9">
        <w:rPr>
          <w:rFonts w:ascii="Arial" w:hAnsi="Arial" w:cs="Arial"/>
          <w:i/>
        </w:rPr>
        <w:t>Subjectivité des chercheurs</w:t>
      </w:r>
      <w:r>
        <w:rPr>
          <w:rFonts w:ascii="Arial" w:hAnsi="Arial" w:cs="Arial"/>
        </w:rPr>
        <w:t xml:space="preserve"> – les chercheurs sont contaminés, donc difficile de rester objectif </w:t>
      </w:r>
    </w:p>
    <w:p w14:paraId="2DA1A4EE" w14:textId="1DCCE762" w:rsidR="009E21F9" w:rsidRPr="009A4BE7" w:rsidRDefault="009E21F9" w:rsidP="009E21F9">
      <w:pPr>
        <w:pStyle w:val="ListParagraph"/>
        <w:numPr>
          <w:ilvl w:val="2"/>
          <w:numId w:val="11"/>
        </w:numPr>
        <w:rPr>
          <w:rFonts w:ascii="Arial" w:hAnsi="Arial" w:cs="Arial"/>
        </w:rPr>
      </w:pPr>
      <w:r w:rsidRPr="009E21F9">
        <w:rPr>
          <w:rFonts w:ascii="Arial" w:hAnsi="Arial" w:cs="Arial"/>
          <w:b/>
        </w:rPr>
        <w:t>Co-construction;</w:t>
      </w:r>
      <w:r>
        <w:rPr>
          <w:rFonts w:ascii="Arial" w:hAnsi="Arial" w:cs="Arial"/>
        </w:rPr>
        <w:t xml:space="preserve"> chercheur va participer à son étude, avoir des influences, interagir avec les sujets de son étude, avoir de la </w:t>
      </w:r>
      <w:r w:rsidRPr="009E21F9">
        <w:rPr>
          <w:rFonts w:ascii="Arial" w:hAnsi="Arial" w:cs="Arial"/>
          <w:b/>
        </w:rPr>
        <w:t>co-production</w:t>
      </w:r>
      <w:r w:rsidRPr="009E21F9">
        <w:rPr>
          <w:rFonts w:ascii="Arial" w:hAnsi="Arial" w:cs="Arial"/>
        </w:rPr>
        <w:t>; produire la connaissance avec les sujets</w:t>
      </w:r>
      <w:r>
        <w:rPr>
          <w:rFonts w:ascii="Arial" w:hAnsi="Arial" w:cs="Arial"/>
        </w:rPr>
        <w:t xml:space="preserve">, on appelle ceci la </w:t>
      </w:r>
      <w:r w:rsidRPr="009E21F9">
        <w:rPr>
          <w:rFonts w:ascii="Arial" w:hAnsi="Arial" w:cs="Arial"/>
          <w:b/>
        </w:rPr>
        <w:t>recherche participatoire</w:t>
      </w:r>
    </w:p>
    <w:p w14:paraId="4C8357E6" w14:textId="77777777" w:rsidR="009A4BE7" w:rsidRPr="009A4BE7" w:rsidRDefault="009A4BE7" w:rsidP="009A4BE7">
      <w:pPr>
        <w:pStyle w:val="ListParagraph"/>
        <w:ind w:left="2520"/>
        <w:rPr>
          <w:rFonts w:ascii="Arial" w:hAnsi="Arial" w:cs="Arial"/>
        </w:rPr>
      </w:pPr>
    </w:p>
    <w:p w14:paraId="236EE693" w14:textId="63E46854" w:rsidR="009A4BE7" w:rsidRPr="009E21F9" w:rsidRDefault="009A4BE7" w:rsidP="009A4BE7">
      <w:pPr>
        <w:pStyle w:val="ListParagraph"/>
        <w:numPr>
          <w:ilvl w:val="0"/>
          <w:numId w:val="11"/>
        </w:numPr>
        <w:rPr>
          <w:rFonts w:ascii="Arial" w:hAnsi="Arial" w:cs="Arial"/>
        </w:rPr>
      </w:pPr>
      <w:r w:rsidRPr="009A4BE7">
        <w:rPr>
          <w:rFonts w:ascii="Arial" w:hAnsi="Arial" w:cs="Arial"/>
          <w:i/>
        </w:rPr>
        <w:t>Danger du paternaliste</w:t>
      </w:r>
      <w:r>
        <w:rPr>
          <w:rFonts w:ascii="Arial" w:hAnsi="Arial" w:cs="Arial"/>
        </w:rPr>
        <w:t xml:space="preserve"> – idée que le chercheur va essayer d’agir comme un sauveur. Ex. travail du sexe – les criminologues critiques vont dénoncer les travailleuses du sexe disant que les femmes sont des « victimes », mais souvent c’est un choix des femmes. </w:t>
      </w:r>
    </w:p>
    <w:p w14:paraId="2E05CE77" w14:textId="77777777" w:rsidR="000F3715" w:rsidRDefault="000F3715" w:rsidP="008E2116">
      <w:pPr>
        <w:rPr>
          <w:rFonts w:ascii="Arial" w:hAnsi="Arial" w:cs="Arial"/>
        </w:rPr>
      </w:pPr>
    </w:p>
    <w:p w14:paraId="2FCE7D94" w14:textId="593290AD" w:rsidR="000F3715" w:rsidRPr="000F3715" w:rsidRDefault="000F3715" w:rsidP="008E2116">
      <w:pPr>
        <w:rPr>
          <w:rFonts w:ascii="Arial" w:hAnsi="Arial" w:cs="Arial"/>
          <w:b/>
          <w:u w:val="single"/>
        </w:rPr>
      </w:pPr>
      <w:r w:rsidRPr="000F3715">
        <w:rPr>
          <w:rFonts w:ascii="Arial" w:hAnsi="Arial" w:cs="Arial"/>
          <w:b/>
          <w:u w:val="single"/>
        </w:rPr>
        <w:t xml:space="preserve">Falsification; </w:t>
      </w:r>
    </w:p>
    <w:p w14:paraId="6625F4F0" w14:textId="03E50F7F" w:rsidR="000F3715" w:rsidRDefault="000F3715" w:rsidP="008E2116">
      <w:pPr>
        <w:rPr>
          <w:rFonts w:ascii="Arial" w:hAnsi="Arial" w:cs="Arial"/>
        </w:rPr>
      </w:pPr>
      <w:r>
        <w:rPr>
          <w:rFonts w:ascii="Arial" w:hAnsi="Arial" w:cs="Arial"/>
        </w:rPr>
        <w:t xml:space="preserve">Démontrer que qqc est faux. </w:t>
      </w:r>
    </w:p>
    <w:p w14:paraId="05903C07" w14:textId="2C2BE0F7" w:rsidR="000F3715" w:rsidRDefault="000F3715" w:rsidP="008E2116">
      <w:pPr>
        <w:rPr>
          <w:rFonts w:ascii="Arial" w:hAnsi="Arial" w:cs="Arial"/>
        </w:rPr>
      </w:pPr>
      <w:r>
        <w:rPr>
          <w:rFonts w:ascii="Arial" w:hAnsi="Arial" w:cs="Arial"/>
        </w:rPr>
        <w:t xml:space="preserve">Ex. besoins de places en prison car la criminalité augmente (message véhiculé par politiques) </w:t>
      </w:r>
    </w:p>
    <w:p w14:paraId="19D21993" w14:textId="3C9C5C85" w:rsidR="000F3715" w:rsidRDefault="000F3715" w:rsidP="008E2116">
      <w:pPr>
        <w:rPr>
          <w:rFonts w:ascii="Arial" w:hAnsi="Arial" w:cs="Arial"/>
        </w:rPr>
      </w:pPr>
      <w:r>
        <w:rPr>
          <w:rFonts w:ascii="Arial" w:hAnsi="Arial" w:cs="Arial"/>
        </w:rPr>
        <w:t xml:space="preserve">Selon la criminologie critique – statistique prouve le contraire, capacité à dissocier la criminalité et la pénalité. </w:t>
      </w:r>
    </w:p>
    <w:p w14:paraId="5224AC54" w14:textId="77777777" w:rsidR="00957F60" w:rsidRPr="004609C1" w:rsidRDefault="00957F60" w:rsidP="008E2116">
      <w:pPr>
        <w:rPr>
          <w:rFonts w:ascii="Arial" w:hAnsi="Arial" w:cs="Arial"/>
          <w:b/>
          <w:u w:val="single"/>
        </w:rPr>
      </w:pPr>
    </w:p>
    <w:p w14:paraId="63F402D5" w14:textId="721676AA" w:rsidR="00957F60" w:rsidRPr="004609C1" w:rsidRDefault="00957F60" w:rsidP="008E2116">
      <w:pPr>
        <w:rPr>
          <w:rFonts w:ascii="Arial" w:hAnsi="Arial" w:cs="Arial"/>
          <w:b/>
          <w:u w:val="single"/>
        </w:rPr>
      </w:pPr>
      <w:r w:rsidRPr="004609C1">
        <w:rPr>
          <w:rFonts w:ascii="Arial" w:hAnsi="Arial" w:cs="Arial"/>
          <w:b/>
          <w:u w:val="single"/>
        </w:rPr>
        <w:t>T</w:t>
      </w:r>
      <w:r w:rsidR="006C0FEF">
        <w:rPr>
          <w:rFonts w:ascii="Arial" w:hAnsi="Arial" w:cs="Arial"/>
          <w:b/>
          <w:u w:val="single"/>
        </w:rPr>
        <w:t>hèse 1 - T</w:t>
      </w:r>
      <w:r w:rsidRPr="004609C1">
        <w:rPr>
          <w:rFonts w:ascii="Arial" w:hAnsi="Arial" w:cs="Arial"/>
          <w:b/>
          <w:u w:val="single"/>
        </w:rPr>
        <w:t>héorie économique de la dépression;</w:t>
      </w:r>
    </w:p>
    <w:p w14:paraId="231D89EF" w14:textId="054B63BD" w:rsidR="00957F60" w:rsidRDefault="00957F60" w:rsidP="008E2116">
      <w:pPr>
        <w:rPr>
          <w:rFonts w:ascii="Arial" w:hAnsi="Arial" w:cs="Arial"/>
        </w:rPr>
      </w:pPr>
      <w:r>
        <w:rPr>
          <w:rFonts w:ascii="Arial" w:hAnsi="Arial" w:cs="Arial"/>
        </w:rPr>
        <w:t>Lien entre la pénalité et la société (marché travail)</w:t>
      </w:r>
      <w:r w:rsidR="004609C1">
        <w:rPr>
          <w:rFonts w:ascii="Arial" w:hAnsi="Arial" w:cs="Arial"/>
        </w:rPr>
        <w:t>.</w:t>
      </w:r>
    </w:p>
    <w:p w14:paraId="575F7D01" w14:textId="0BEB4B01" w:rsidR="004609C1" w:rsidRDefault="004609C1" w:rsidP="008E2116">
      <w:pPr>
        <w:rPr>
          <w:rFonts w:ascii="Arial" w:hAnsi="Arial" w:cs="Arial"/>
        </w:rPr>
      </w:pPr>
      <w:r w:rsidRPr="006C0FEF">
        <w:rPr>
          <w:rFonts w:ascii="Arial" w:hAnsi="Arial" w:cs="Arial"/>
          <w:b/>
        </w:rPr>
        <w:t>Principe de moindre éligibilité</w:t>
      </w:r>
      <w:r w:rsidR="006C0FEF">
        <w:rPr>
          <w:rFonts w:ascii="Arial" w:hAnsi="Arial" w:cs="Arial"/>
        </w:rPr>
        <w:t xml:space="preserve"> – il a une corrélation entre l’état des prisons et les conditions de vie en société. Les conditions de prisons doivent être pires que les conditions extérieurs, pour que ca soit un facteur de dissuasion, pour pas que les pauvres soivent tenter de commettre des crimes. </w:t>
      </w:r>
    </w:p>
    <w:p w14:paraId="5CA91DAC" w14:textId="77777777" w:rsidR="006C0FEF" w:rsidRPr="006C0FEF" w:rsidRDefault="006C0FEF" w:rsidP="008E2116">
      <w:pPr>
        <w:rPr>
          <w:rFonts w:ascii="Arial" w:hAnsi="Arial" w:cs="Arial"/>
          <w:b/>
          <w:u w:val="single"/>
        </w:rPr>
      </w:pPr>
    </w:p>
    <w:p w14:paraId="6A0E275B" w14:textId="3F554282" w:rsidR="00F00B2D" w:rsidRPr="006C0FEF" w:rsidRDefault="006C0FEF">
      <w:pPr>
        <w:rPr>
          <w:rFonts w:ascii="Arial" w:hAnsi="Arial" w:cs="Arial"/>
          <w:b/>
          <w:u w:val="single"/>
        </w:rPr>
      </w:pPr>
      <w:r w:rsidRPr="006C0FEF">
        <w:rPr>
          <w:rFonts w:ascii="Arial" w:hAnsi="Arial" w:cs="Arial"/>
          <w:b/>
          <w:u w:val="single"/>
        </w:rPr>
        <w:t>Thèse 2 – La pénalité n’est pas la criminalité; (Vanneste)</w:t>
      </w:r>
    </w:p>
    <w:p w14:paraId="5BBB3BB0" w14:textId="59F3ED96" w:rsidR="006C0FEF" w:rsidRDefault="006C0FEF">
      <w:pPr>
        <w:rPr>
          <w:rFonts w:ascii="Arial" w:hAnsi="Arial" w:cs="Arial"/>
        </w:rPr>
      </w:pPr>
      <w:r>
        <w:rPr>
          <w:rFonts w:ascii="Arial" w:hAnsi="Arial" w:cs="Arial"/>
        </w:rPr>
        <w:t xml:space="preserve">Les activités des policiers et des tribunaux sont dissociées de ce qui se passe au niveau de la pénalité. Renforce le fait que ce qui se passe entre la police et la pénalité est un phénomène indépendant. </w:t>
      </w:r>
    </w:p>
    <w:p w14:paraId="44E5476C" w14:textId="0462971E" w:rsidR="006C0FEF" w:rsidRDefault="006C0FEF">
      <w:pPr>
        <w:rPr>
          <w:rFonts w:ascii="Arial" w:hAnsi="Arial" w:cs="Arial"/>
        </w:rPr>
      </w:pPr>
      <w:r w:rsidRPr="006C0FEF">
        <w:rPr>
          <w:rFonts w:ascii="Arial" w:hAnsi="Arial" w:cs="Arial"/>
          <w:i/>
        </w:rPr>
        <w:t>Quand l’état n’est pas en état pour gérer quelque chose, on passe d’une gestion sociale à une gestion pénale</w:t>
      </w:r>
      <w:r>
        <w:rPr>
          <w:rFonts w:ascii="Arial" w:hAnsi="Arial" w:cs="Arial"/>
        </w:rPr>
        <w:t xml:space="preserve"> (sentence minimum, agenda tough on crime, maintient en incarcération)</w:t>
      </w:r>
    </w:p>
    <w:p w14:paraId="5F11B3F8" w14:textId="77777777" w:rsidR="007D4434" w:rsidRDefault="007D4434" w:rsidP="00A61995">
      <w:pPr>
        <w:rPr>
          <w:rFonts w:ascii="Arial" w:hAnsi="Arial" w:cs="Arial"/>
          <w:b/>
          <w:u w:val="single"/>
        </w:rPr>
      </w:pPr>
    </w:p>
    <w:p w14:paraId="45320A7C" w14:textId="77777777" w:rsidR="007D4434" w:rsidRDefault="007D4434" w:rsidP="007D4434">
      <w:pPr>
        <w:ind w:left="720" w:hanging="720"/>
        <w:jc w:val="center"/>
        <w:rPr>
          <w:rFonts w:ascii="Arial" w:hAnsi="Arial" w:cs="Arial"/>
          <w:b/>
          <w:u w:val="single"/>
        </w:rPr>
      </w:pPr>
    </w:p>
    <w:p w14:paraId="606ADBE6" w14:textId="58D42EBB" w:rsidR="006C0FEF" w:rsidRPr="006C0FEF" w:rsidRDefault="007D4434" w:rsidP="007D4434">
      <w:pPr>
        <w:ind w:left="720" w:hanging="720"/>
        <w:jc w:val="center"/>
        <w:rPr>
          <w:rFonts w:ascii="Arial" w:hAnsi="Arial" w:cs="Arial"/>
          <w:b/>
          <w:u w:val="single"/>
        </w:rPr>
      </w:pPr>
      <w:r>
        <w:rPr>
          <w:rFonts w:ascii="Arial" w:hAnsi="Arial" w:cs="Arial"/>
          <w:b/>
          <w:u w:val="single"/>
        </w:rPr>
        <w:t>MELOSSI;</w:t>
      </w:r>
    </w:p>
    <w:p w14:paraId="4E45865E" w14:textId="6414184A" w:rsidR="006C0FEF" w:rsidRDefault="006C0FEF">
      <w:pPr>
        <w:rPr>
          <w:rFonts w:ascii="Arial" w:hAnsi="Arial" w:cs="Arial"/>
        </w:rPr>
      </w:pPr>
      <w:r>
        <w:rPr>
          <w:rFonts w:ascii="Arial" w:hAnsi="Arial" w:cs="Arial"/>
        </w:rPr>
        <w:t>Années 70-90</w:t>
      </w:r>
    </w:p>
    <w:p w14:paraId="6159790E" w14:textId="77777777" w:rsidR="00BC401B" w:rsidRDefault="00BC401B">
      <w:pPr>
        <w:rPr>
          <w:rFonts w:ascii="Arial" w:hAnsi="Arial" w:cs="Arial"/>
        </w:rPr>
      </w:pPr>
    </w:p>
    <w:p w14:paraId="71F4B6E1" w14:textId="3799E75D" w:rsidR="006C0FEF" w:rsidRDefault="006C0FEF">
      <w:pPr>
        <w:rPr>
          <w:rFonts w:ascii="Arial" w:hAnsi="Arial" w:cs="Arial"/>
        </w:rPr>
      </w:pPr>
      <w:r>
        <w:rPr>
          <w:rFonts w:ascii="Arial" w:hAnsi="Arial" w:cs="Arial"/>
        </w:rPr>
        <w:t xml:space="preserve">Un cycle long, ou il a un intervalle de 25 ans entre une période de propérité et une récession, aussi une période ou il a des changements socio-économique drastique. (il est supposé avoir augmentation de détenus dans cette période. </w:t>
      </w:r>
    </w:p>
    <w:p w14:paraId="46003C01" w14:textId="77777777" w:rsidR="00BC401B" w:rsidRDefault="00BC401B">
      <w:pPr>
        <w:rPr>
          <w:rFonts w:ascii="Arial" w:hAnsi="Arial" w:cs="Arial"/>
        </w:rPr>
      </w:pPr>
    </w:p>
    <w:p w14:paraId="42A4DFEF" w14:textId="77777777" w:rsidR="00BC401B" w:rsidRDefault="00BC401B" w:rsidP="00BC401B">
      <w:pPr>
        <w:pStyle w:val="ListParagraph"/>
        <w:numPr>
          <w:ilvl w:val="0"/>
          <w:numId w:val="33"/>
        </w:numPr>
        <w:rPr>
          <w:rFonts w:ascii="Arial" w:hAnsi="Arial" w:cs="Arial"/>
        </w:rPr>
      </w:pPr>
      <w:r w:rsidRPr="00BC401B">
        <w:rPr>
          <w:rFonts w:ascii="Arial" w:hAnsi="Arial" w:cs="Arial"/>
        </w:rPr>
        <w:t>Perspective marxiste</w:t>
      </w:r>
    </w:p>
    <w:p w14:paraId="4085E6A7" w14:textId="77777777" w:rsidR="00BC401B" w:rsidRPr="00BC401B" w:rsidRDefault="00BC401B" w:rsidP="00BC401B">
      <w:pPr>
        <w:pStyle w:val="ListParagraph"/>
        <w:ind w:left="1080"/>
        <w:rPr>
          <w:rFonts w:ascii="Arial" w:hAnsi="Arial" w:cs="Arial"/>
        </w:rPr>
      </w:pPr>
    </w:p>
    <w:p w14:paraId="4A2FB1EF" w14:textId="77777777" w:rsidR="00BC401B" w:rsidRDefault="00BC401B" w:rsidP="00BC401B">
      <w:pPr>
        <w:pStyle w:val="ListParagraph"/>
        <w:numPr>
          <w:ilvl w:val="0"/>
          <w:numId w:val="33"/>
        </w:numPr>
        <w:rPr>
          <w:rFonts w:ascii="Arial" w:hAnsi="Arial" w:cs="Arial"/>
        </w:rPr>
      </w:pPr>
      <w:r w:rsidRPr="00BC401B">
        <w:rPr>
          <w:rFonts w:ascii="Arial" w:hAnsi="Arial" w:cs="Arial"/>
        </w:rPr>
        <w:t>Tente de démontrer changmements économiques et politiques qui causent changements dans l’enfermement</w:t>
      </w:r>
    </w:p>
    <w:p w14:paraId="6BEE62F7" w14:textId="77777777" w:rsidR="00BC401B" w:rsidRPr="00BC401B" w:rsidRDefault="00BC401B" w:rsidP="00BC401B">
      <w:pPr>
        <w:rPr>
          <w:rFonts w:ascii="Arial" w:hAnsi="Arial" w:cs="Arial"/>
        </w:rPr>
      </w:pPr>
    </w:p>
    <w:p w14:paraId="22C9FD0F" w14:textId="77777777" w:rsidR="00BC401B" w:rsidRDefault="00BC401B" w:rsidP="00BC401B">
      <w:pPr>
        <w:pStyle w:val="ListParagraph"/>
        <w:numPr>
          <w:ilvl w:val="0"/>
          <w:numId w:val="33"/>
        </w:numPr>
        <w:rPr>
          <w:rFonts w:ascii="Arial" w:hAnsi="Arial" w:cs="Arial"/>
        </w:rPr>
      </w:pPr>
      <w:r w:rsidRPr="00BC401B">
        <w:rPr>
          <w:rFonts w:ascii="Arial" w:hAnsi="Arial" w:cs="Arial"/>
        </w:rPr>
        <w:t>Usines avec main d’œuvre homogénéisée et syndicalisée devient, dans le post-fordisme, diversifiée (femmes, ados, part-time)</w:t>
      </w:r>
    </w:p>
    <w:p w14:paraId="3CA0338D" w14:textId="77777777" w:rsidR="00BC401B" w:rsidRPr="00BC401B" w:rsidRDefault="00BC401B" w:rsidP="00BC401B">
      <w:pPr>
        <w:rPr>
          <w:rFonts w:ascii="Arial" w:hAnsi="Arial" w:cs="Arial"/>
        </w:rPr>
      </w:pPr>
    </w:p>
    <w:p w14:paraId="39FDFD1E" w14:textId="77777777" w:rsidR="00BC401B" w:rsidRDefault="00BC401B" w:rsidP="00BC401B">
      <w:pPr>
        <w:pStyle w:val="ListParagraph"/>
        <w:numPr>
          <w:ilvl w:val="0"/>
          <w:numId w:val="33"/>
        </w:numPr>
        <w:rPr>
          <w:rFonts w:ascii="Arial" w:hAnsi="Arial" w:cs="Arial"/>
        </w:rPr>
      </w:pPr>
      <w:r w:rsidRPr="00BC401B">
        <w:rPr>
          <w:rFonts w:ascii="Arial" w:hAnsi="Arial" w:cs="Arial"/>
        </w:rPr>
        <w:t>Idée des cycles longs et des pics (paragraphe 12), 1973 est un pic (période de prospérité, paragraphe 11)</w:t>
      </w:r>
    </w:p>
    <w:p w14:paraId="4F0D973E" w14:textId="77777777" w:rsidR="00BC401B" w:rsidRPr="00BC401B" w:rsidRDefault="00BC401B" w:rsidP="00BC401B">
      <w:pPr>
        <w:rPr>
          <w:rFonts w:ascii="Arial" w:hAnsi="Arial" w:cs="Arial"/>
        </w:rPr>
      </w:pPr>
    </w:p>
    <w:p w14:paraId="5FE44B7A" w14:textId="77777777" w:rsidR="00BC401B" w:rsidRDefault="00BC401B" w:rsidP="00BC401B">
      <w:pPr>
        <w:pStyle w:val="ListParagraph"/>
        <w:numPr>
          <w:ilvl w:val="0"/>
          <w:numId w:val="33"/>
        </w:numPr>
        <w:rPr>
          <w:rFonts w:ascii="Arial" w:hAnsi="Arial" w:cs="Arial"/>
        </w:rPr>
      </w:pPr>
      <w:r w:rsidRPr="00BC401B">
        <w:rPr>
          <w:rFonts w:ascii="Arial" w:hAnsi="Arial" w:cs="Arial"/>
        </w:rPr>
        <w:t>Changements dans façons dont les prisons sont gérées</w:t>
      </w:r>
    </w:p>
    <w:p w14:paraId="7DC70827" w14:textId="77777777" w:rsidR="00BC401B" w:rsidRPr="00BC401B" w:rsidRDefault="00BC401B" w:rsidP="00BC401B">
      <w:pPr>
        <w:rPr>
          <w:rFonts w:ascii="Arial" w:hAnsi="Arial" w:cs="Arial"/>
        </w:rPr>
      </w:pPr>
    </w:p>
    <w:p w14:paraId="54307085" w14:textId="77777777" w:rsidR="00BC401B" w:rsidRPr="00BC401B" w:rsidRDefault="00BC401B" w:rsidP="00BC401B">
      <w:pPr>
        <w:pStyle w:val="ListParagraph"/>
        <w:numPr>
          <w:ilvl w:val="0"/>
          <w:numId w:val="33"/>
        </w:numPr>
        <w:rPr>
          <w:rFonts w:ascii="Arial" w:hAnsi="Arial" w:cs="Arial"/>
        </w:rPr>
      </w:pPr>
      <w:r w:rsidRPr="00BC401B">
        <w:rPr>
          <w:rFonts w:ascii="Arial" w:hAnsi="Arial" w:cs="Arial"/>
        </w:rPr>
        <w:t>Plutôt criminologie modernisatrice que critique, car a aidé à moderniser criminologie</w:t>
      </w:r>
    </w:p>
    <w:p w14:paraId="120AC7EF" w14:textId="77777777" w:rsidR="00BC401B" w:rsidRDefault="00BC401B">
      <w:pPr>
        <w:rPr>
          <w:rFonts w:ascii="Arial" w:hAnsi="Arial" w:cs="Arial"/>
        </w:rPr>
      </w:pPr>
    </w:p>
    <w:p w14:paraId="554C050E" w14:textId="77777777" w:rsidR="006C0FEF" w:rsidRDefault="006C0FEF">
      <w:pPr>
        <w:rPr>
          <w:rFonts w:ascii="Arial" w:hAnsi="Arial" w:cs="Arial"/>
        </w:rPr>
      </w:pPr>
    </w:p>
    <w:p w14:paraId="73018A0A" w14:textId="6BE5490D" w:rsidR="00440A84" w:rsidRDefault="007D4434" w:rsidP="007D4434">
      <w:pPr>
        <w:jc w:val="center"/>
        <w:rPr>
          <w:rFonts w:ascii="Arial" w:hAnsi="Arial" w:cs="Arial"/>
          <w:b/>
          <w:u w:val="single"/>
        </w:rPr>
      </w:pPr>
      <w:r>
        <w:rPr>
          <w:rFonts w:ascii="Arial" w:hAnsi="Arial" w:cs="Arial"/>
          <w:b/>
          <w:u w:val="single"/>
        </w:rPr>
        <w:t>FOUCAULT;</w:t>
      </w:r>
    </w:p>
    <w:p w14:paraId="6475ED97" w14:textId="77777777" w:rsidR="00440A84" w:rsidRDefault="00440A84">
      <w:pPr>
        <w:rPr>
          <w:rFonts w:ascii="Arial" w:hAnsi="Arial" w:cs="Arial"/>
          <w:b/>
          <w:u w:val="single"/>
        </w:rPr>
      </w:pPr>
    </w:p>
    <w:p w14:paraId="17E80676" w14:textId="77777777" w:rsidR="00F7041C" w:rsidRPr="00F7041C" w:rsidRDefault="00F7041C" w:rsidP="00F7041C">
      <w:pPr>
        <w:ind w:left="360"/>
        <w:rPr>
          <w:rFonts w:ascii="Arial" w:hAnsi="Arial" w:cs="Arial"/>
          <w:b/>
          <w:u w:val="single"/>
        </w:rPr>
      </w:pPr>
      <w:r w:rsidRPr="00F7041C">
        <w:rPr>
          <w:rFonts w:ascii="Arial" w:hAnsi="Arial" w:cs="Arial"/>
          <w:b/>
          <w:u w:val="single"/>
        </w:rPr>
        <w:t>Maximes :</w:t>
      </w:r>
    </w:p>
    <w:p w14:paraId="3B4CA6F9" w14:textId="77777777" w:rsidR="00F7041C" w:rsidRPr="00BC401B" w:rsidRDefault="00F7041C" w:rsidP="00F7041C">
      <w:pPr>
        <w:pStyle w:val="ListParagraph"/>
        <w:numPr>
          <w:ilvl w:val="0"/>
          <w:numId w:val="31"/>
        </w:numPr>
        <w:rPr>
          <w:rFonts w:ascii="Arial" w:hAnsi="Arial" w:cs="Arial"/>
        </w:rPr>
      </w:pPr>
      <w:r w:rsidRPr="00BC401B">
        <w:rPr>
          <w:rFonts w:ascii="Arial" w:hAnsi="Arial" w:cs="Arial"/>
        </w:rPr>
        <w:t>Transformation du comportement de l’individu</w:t>
      </w:r>
    </w:p>
    <w:p w14:paraId="06AE6A97" w14:textId="77777777" w:rsidR="00F7041C" w:rsidRPr="00BC401B" w:rsidRDefault="00F7041C" w:rsidP="00F7041C">
      <w:pPr>
        <w:pStyle w:val="ListParagraph"/>
        <w:numPr>
          <w:ilvl w:val="0"/>
          <w:numId w:val="31"/>
        </w:numPr>
        <w:rPr>
          <w:rFonts w:ascii="Arial" w:hAnsi="Arial" w:cs="Arial"/>
        </w:rPr>
      </w:pPr>
      <w:r w:rsidRPr="00BC401B">
        <w:rPr>
          <w:rFonts w:ascii="Arial" w:hAnsi="Arial" w:cs="Arial"/>
        </w:rPr>
        <w:t>Détenus doivent être isolés selon la gravité de l’acte</w:t>
      </w:r>
    </w:p>
    <w:p w14:paraId="6C3BC4F2" w14:textId="77777777" w:rsidR="00F7041C" w:rsidRPr="00BC401B" w:rsidRDefault="00F7041C" w:rsidP="00F7041C">
      <w:pPr>
        <w:pStyle w:val="ListParagraph"/>
        <w:numPr>
          <w:ilvl w:val="0"/>
          <w:numId w:val="31"/>
        </w:numPr>
        <w:rPr>
          <w:rFonts w:ascii="Arial" w:hAnsi="Arial" w:cs="Arial"/>
        </w:rPr>
      </w:pPr>
      <w:r w:rsidRPr="00BC401B">
        <w:rPr>
          <w:rFonts w:ascii="Arial" w:hAnsi="Arial" w:cs="Arial"/>
        </w:rPr>
        <w:t>Travail doit faire partie de la réhabilitation</w:t>
      </w:r>
    </w:p>
    <w:p w14:paraId="4BFF6A8E" w14:textId="77777777" w:rsidR="00F7041C" w:rsidRPr="00BC401B" w:rsidRDefault="00F7041C" w:rsidP="00F7041C">
      <w:pPr>
        <w:pStyle w:val="ListParagraph"/>
        <w:numPr>
          <w:ilvl w:val="0"/>
          <w:numId w:val="31"/>
        </w:numPr>
        <w:rPr>
          <w:rFonts w:ascii="Arial" w:hAnsi="Arial" w:cs="Arial"/>
        </w:rPr>
      </w:pPr>
      <w:r w:rsidRPr="00BC401B">
        <w:rPr>
          <w:rFonts w:ascii="Arial" w:hAnsi="Arial" w:cs="Arial"/>
        </w:rPr>
        <w:t>Éducation du détenu est important</w:t>
      </w:r>
    </w:p>
    <w:p w14:paraId="20A7A021" w14:textId="77777777" w:rsidR="00F7041C" w:rsidRPr="00BC401B" w:rsidRDefault="00F7041C" w:rsidP="00F7041C">
      <w:pPr>
        <w:pStyle w:val="ListParagraph"/>
        <w:numPr>
          <w:ilvl w:val="0"/>
          <w:numId w:val="31"/>
        </w:numPr>
        <w:rPr>
          <w:rFonts w:ascii="Arial" w:hAnsi="Arial" w:cs="Arial"/>
        </w:rPr>
      </w:pPr>
      <w:r w:rsidRPr="00BC401B">
        <w:rPr>
          <w:rFonts w:ascii="Arial" w:hAnsi="Arial" w:cs="Arial"/>
        </w:rPr>
        <w:t>Régime doit être pris en charge par personnel spécialisé</w:t>
      </w:r>
    </w:p>
    <w:p w14:paraId="59B6E3F5" w14:textId="77777777" w:rsidR="00F7041C" w:rsidRPr="00BC401B" w:rsidRDefault="00F7041C" w:rsidP="00F7041C">
      <w:pPr>
        <w:pStyle w:val="ListParagraph"/>
        <w:numPr>
          <w:ilvl w:val="0"/>
          <w:numId w:val="31"/>
        </w:numPr>
        <w:rPr>
          <w:rFonts w:ascii="Arial" w:hAnsi="Arial" w:cs="Arial"/>
        </w:rPr>
      </w:pPr>
      <w:r w:rsidRPr="00BC401B">
        <w:rPr>
          <w:rFonts w:ascii="Arial" w:hAnsi="Arial" w:cs="Arial"/>
        </w:rPr>
        <w:t>Délinquants doivent être suivis jusqu’à leur réforme complète</w:t>
      </w:r>
    </w:p>
    <w:p w14:paraId="58542344" w14:textId="77777777" w:rsidR="00F7041C" w:rsidRDefault="00F7041C" w:rsidP="00F7041C">
      <w:pPr>
        <w:pStyle w:val="ListParagraph"/>
        <w:numPr>
          <w:ilvl w:val="0"/>
          <w:numId w:val="31"/>
        </w:numPr>
        <w:rPr>
          <w:rFonts w:ascii="Arial" w:hAnsi="Arial" w:cs="Arial"/>
        </w:rPr>
      </w:pPr>
      <w:r w:rsidRPr="00BC401B">
        <w:rPr>
          <w:rFonts w:ascii="Arial" w:hAnsi="Arial" w:cs="Arial"/>
        </w:rPr>
        <w:t>?</w:t>
      </w:r>
    </w:p>
    <w:p w14:paraId="0414CD09" w14:textId="77777777" w:rsidR="00F7041C" w:rsidRPr="00BC401B" w:rsidRDefault="00F7041C" w:rsidP="00F7041C">
      <w:pPr>
        <w:pStyle w:val="ListParagraph"/>
        <w:rPr>
          <w:rFonts w:ascii="Arial" w:hAnsi="Arial" w:cs="Arial"/>
        </w:rPr>
      </w:pPr>
    </w:p>
    <w:p w14:paraId="2ED9CBCF" w14:textId="77777777" w:rsidR="00F7041C" w:rsidRPr="00BC401B" w:rsidRDefault="00F7041C" w:rsidP="00F7041C">
      <w:pPr>
        <w:rPr>
          <w:rFonts w:ascii="Arial" w:hAnsi="Arial" w:cs="Arial"/>
        </w:rPr>
      </w:pPr>
      <w:r w:rsidRPr="00F7041C">
        <w:rPr>
          <w:rFonts w:ascii="Arial" w:hAnsi="Arial" w:cs="Arial"/>
          <w:b/>
        </w:rPr>
        <w:t>1</w:t>
      </w:r>
      <w:r w:rsidRPr="00F7041C">
        <w:rPr>
          <w:rFonts w:ascii="Arial" w:hAnsi="Arial" w:cs="Arial"/>
          <w:b/>
          <w:vertAlign w:val="superscript"/>
        </w:rPr>
        <w:t>re</w:t>
      </w:r>
      <w:r w:rsidRPr="00F7041C">
        <w:rPr>
          <w:rFonts w:ascii="Arial" w:hAnsi="Arial" w:cs="Arial"/>
          <w:b/>
        </w:rPr>
        <w:t xml:space="preserve"> partie :</w:t>
      </w:r>
      <w:r w:rsidRPr="00BC401B">
        <w:rPr>
          <w:rFonts w:ascii="Arial" w:hAnsi="Arial" w:cs="Arial"/>
        </w:rPr>
        <w:t xml:space="preserve"> aborde la question de réforme pénale – on ne veut plus se venger, mais plutôt </w:t>
      </w:r>
      <w:r w:rsidRPr="00BC401B">
        <w:rPr>
          <w:rFonts w:ascii="Arial" w:hAnsi="Arial" w:cs="Arial"/>
          <w:b/>
        </w:rPr>
        <w:t>mieux punir</w:t>
      </w:r>
      <w:r w:rsidRPr="00BC401B">
        <w:rPr>
          <w:rFonts w:ascii="Arial" w:hAnsi="Arial" w:cs="Arial"/>
        </w:rPr>
        <w:t>. Moins de crimes de sang, plus de crimes contre la personne. Justice irrégulière (certains illégalismes laissés de côté)</w:t>
      </w:r>
    </w:p>
    <w:p w14:paraId="746C9173" w14:textId="77777777" w:rsidR="00F7041C" w:rsidRPr="00BC401B" w:rsidRDefault="00F7041C" w:rsidP="00F7041C">
      <w:pPr>
        <w:pStyle w:val="ListParagraph"/>
        <w:numPr>
          <w:ilvl w:val="0"/>
          <w:numId w:val="35"/>
        </w:numPr>
        <w:rPr>
          <w:rFonts w:ascii="Arial" w:hAnsi="Arial" w:cs="Arial"/>
        </w:rPr>
      </w:pPr>
      <w:r w:rsidRPr="00BC401B">
        <w:rPr>
          <w:rFonts w:ascii="Arial" w:hAnsi="Arial" w:cs="Arial"/>
        </w:rPr>
        <w:t>Réforme vise nouvelle économie du pouvoir</w:t>
      </w:r>
    </w:p>
    <w:p w14:paraId="754FF7F2" w14:textId="77777777" w:rsidR="00F7041C" w:rsidRPr="00440A84" w:rsidRDefault="00F7041C">
      <w:pPr>
        <w:rPr>
          <w:rFonts w:ascii="Arial" w:hAnsi="Arial" w:cs="Arial"/>
          <w:b/>
          <w:u w:val="single"/>
        </w:rPr>
      </w:pPr>
    </w:p>
    <w:p w14:paraId="1D199C71" w14:textId="52D16CD4" w:rsidR="00440A84" w:rsidRDefault="0046238E" w:rsidP="00440A84">
      <w:pPr>
        <w:pStyle w:val="ListParagraph"/>
        <w:numPr>
          <w:ilvl w:val="0"/>
          <w:numId w:val="12"/>
        </w:numPr>
        <w:rPr>
          <w:rFonts w:ascii="Arial" w:hAnsi="Arial" w:cs="Arial"/>
        </w:rPr>
      </w:pPr>
      <w:r>
        <w:rPr>
          <w:rFonts w:ascii="Arial" w:hAnsi="Arial" w:cs="Arial"/>
          <w:b/>
        </w:rPr>
        <w:t>D</w:t>
      </w:r>
      <w:r w:rsidR="00440A84" w:rsidRPr="00440A84">
        <w:rPr>
          <w:rFonts w:ascii="Arial" w:hAnsi="Arial" w:cs="Arial"/>
          <w:b/>
        </w:rPr>
        <w:t>ispositif de sexualité</w:t>
      </w:r>
      <w:r w:rsidR="00440A84">
        <w:rPr>
          <w:rFonts w:ascii="Arial" w:hAnsi="Arial" w:cs="Arial"/>
        </w:rPr>
        <w:t xml:space="preserve"> – le fait qu’il était homosexuel a changé sa manière de pensée par rapport à la sexualité, il dit que la sexualité est un produit de la société, de la discipline afin de faire dans les institutions.</w:t>
      </w:r>
      <w:r w:rsidR="00747B87">
        <w:rPr>
          <w:rFonts w:ascii="Arial" w:hAnsi="Arial" w:cs="Arial"/>
        </w:rPr>
        <w:t xml:space="preserve"> Il est superposé sur celui d’alliance, dispositif de sexualité est préoccupé pour maximiser la sexualité reproductive. Pour que le dispositif fonctionne, on doit avoir des gens qui vont appliquer la logique. </w:t>
      </w:r>
    </w:p>
    <w:p w14:paraId="2857893F" w14:textId="77777777" w:rsidR="00747B87" w:rsidRDefault="00747B87" w:rsidP="00747B87">
      <w:pPr>
        <w:pStyle w:val="ListParagraph"/>
        <w:rPr>
          <w:rFonts w:ascii="Arial" w:hAnsi="Arial" w:cs="Arial"/>
        </w:rPr>
      </w:pPr>
    </w:p>
    <w:p w14:paraId="2D0B692A" w14:textId="4748F3E1" w:rsidR="00747B87" w:rsidRDefault="00747B87" w:rsidP="00440A84">
      <w:pPr>
        <w:pStyle w:val="ListParagraph"/>
        <w:numPr>
          <w:ilvl w:val="0"/>
          <w:numId w:val="12"/>
        </w:numPr>
        <w:rPr>
          <w:rFonts w:ascii="Arial" w:hAnsi="Arial" w:cs="Arial"/>
        </w:rPr>
      </w:pPr>
      <w:r>
        <w:rPr>
          <w:rFonts w:ascii="Arial" w:hAnsi="Arial" w:cs="Arial"/>
          <w:b/>
        </w:rPr>
        <w:t xml:space="preserve">Dispositif d’alliance </w:t>
      </w:r>
      <w:r>
        <w:rPr>
          <w:rFonts w:ascii="Arial" w:hAnsi="Arial" w:cs="Arial"/>
        </w:rPr>
        <w:t xml:space="preserve">– parenté, ce que les parents doivent faire. Les parents vont observer les enfants. </w:t>
      </w:r>
    </w:p>
    <w:p w14:paraId="2F2C8A8E" w14:textId="77777777" w:rsidR="00440A84" w:rsidRPr="00440A84" w:rsidRDefault="00440A84" w:rsidP="00440A84">
      <w:pPr>
        <w:ind w:left="360"/>
        <w:rPr>
          <w:rFonts w:ascii="Arial" w:hAnsi="Arial" w:cs="Arial"/>
        </w:rPr>
      </w:pPr>
    </w:p>
    <w:p w14:paraId="4C21772D" w14:textId="77777777" w:rsidR="00440A84" w:rsidRDefault="00440A84" w:rsidP="00440A84">
      <w:pPr>
        <w:pStyle w:val="ListParagraph"/>
        <w:numPr>
          <w:ilvl w:val="0"/>
          <w:numId w:val="12"/>
        </w:numPr>
        <w:rPr>
          <w:rFonts w:ascii="Arial" w:hAnsi="Arial" w:cs="Arial"/>
        </w:rPr>
      </w:pPr>
      <w:r w:rsidRPr="00440A84">
        <w:rPr>
          <w:rFonts w:ascii="Arial" w:hAnsi="Arial" w:cs="Arial"/>
          <w:b/>
        </w:rPr>
        <w:t>Inclinaisons abolitionnistes</w:t>
      </w:r>
      <w:r>
        <w:rPr>
          <w:rFonts w:ascii="Arial" w:hAnsi="Arial" w:cs="Arial"/>
        </w:rPr>
        <w:t xml:space="preserve"> – impliquer au sein de l’actualité française, fait partie de mouvements droit humains, anti-racistes</w:t>
      </w:r>
    </w:p>
    <w:p w14:paraId="78BCE1A3" w14:textId="77777777" w:rsidR="00440A84" w:rsidRPr="00440A84" w:rsidRDefault="00440A84" w:rsidP="00440A84">
      <w:pPr>
        <w:rPr>
          <w:rFonts w:ascii="Arial" w:hAnsi="Arial" w:cs="Arial"/>
        </w:rPr>
      </w:pPr>
    </w:p>
    <w:p w14:paraId="0F49967F" w14:textId="77777777" w:rsidR="00440A84" w:rsidRDefault="00440A84" w:rsidP="00440A84">
      <w:pPr>
        <w:pStyle w:val="ListParagraph"/>
        <w:numPr>
          <w:ilvl w:val="0"/>
          <w:numId w:val="12"/>
        </w:numPr>
        <w:rPr>
          <w:rFonts w:ascii="Arial" w:hAnsi="Arial" w:cs="Arial"/>
        </w:rPr>
      </w:pPr>
      <w:r w:rsidRPr="00440A84">
        <w:rPr>
          <w:rFonts w:ascii="Arial" w:hAnsi="Arial" w:cs="Arial"/>
          <w:b/>
        </w:rPr>
        <w:t>Concept intellectuel spécifique</w:t>
      </w:r>
      <w:r>
        <w:rPr>
          <w:rFonts w:ascii="Arial" w:hAnsi="Arial" w:cs="Arial"/>
        </w:rPr>
        <w:t xml:space="preserve"> – doit avoir une fonction critique, apporter une certaine vérité, rapport entre le travail et l’actualité</w:t>
      </w:r>
    </w:p>
    <w:p w14:paraId="13C099C6" w14:textId="77777777" w:rsidR="00440A84" w:rsidRPr="00440A84" w:rsidRDefault="00440A84" w:rsidP="00440A84">
      <w:pPr>
        <w:rPr>
          <w:rFonts w:ascii="Arial" w:hAnsi="Arial" w:cs="Arial"/>
        </w:rPr>
      </w:pPr>
    </w:p>
    <w:p w14:paraId="0265BAEC" w14:textId="3BC47F47" w:rsidR="00440A84" w:rsidRDefault="00440A84" w:rsidP="00440A84">
      <w:pPr>
        <w:pStyle w:val="ListParagraph"/>
        <w:numPr>
          <w:ilvl w:val="0"/>
          <w:numId w:val="12"/>
        </w:numPr>
        <w:rPr>
          <w:rFonts w:ascii="Arial" w:hAnsi="Arial" w:cs="Arial"/>
        </w:rPr>
      </w:pPr>
      <w:r w:rsidRPr="00440A84">
        <w:rPr>
          <w:rFonts w:ascii="Arial" w:hAnsi="Arial" w:cs="Arial"/>
          <w:b/>
        </w:rPr>
        <w:t>Ambiguité de son positionnement théorique</w:t>
      </w:r>
      <w:r>
        <w:rPr>
          <w:rFonts w:ascii="Arial" w:hAnsi="Arial" w:cs="Arial"/>
        </w:rPr>
        <w:t xml:space="preserve"> -  rejette les étiquettes post-modernes, il a une position critique face à l’histoire de la modernité </w:t>
      </w:r>
    </w:p>
    <w:p w14:paraId="1E149E3A" w14:textId="77777777" w:rsidR="007D4434" w:rsidRPr="007D4434" w:rsidRDefault="007D4434" w:rsidP="007D4434">
      <w:pPr>
        <w:rPr>
          <w:rFonts w:ascii="Arial" w:hAnsi="Arial" w:cs="Arial"/>
        </w:rPr>
      </w:pPr>
    </w:p>
    <w:p w14:paraId="09B383F0" w14:textId="55830F88" w:rsidR="00440A84" w:rsidRDefault="00440A84" w:rsidP="00440A84">
      <w:pPr>
        <w:pStyle w:val="ListParagraph"/>
        <w:numPr>
          <w:ilvl w:val="0"/>
          <w:numId w:val="12"/>
        </w:numPr>
        <w:rPr>
          <w:rFonts w:ascii="Arial" w:hAnsi="Arial" w:cs="Arial"/>
        </w:rPr>
      </w:pPr>
      <w:r w:rsidRPr="00522E8B">
        <w:rPr>
          <w:rFonts w:ascii="Arial" w:hAnsi="Arial" w:cs="Arial"/>
          <w:b/>
        </w:rPr>
        <w:t>Lien entre le savoir et le pouvoir</w:t>
      </w:r>
      <w:r>
        <w:rPr>
          <w:rFonts w:ascii="Arial" w:hAnsi="Arial" w:cs="Arial"/>
        </w:rPr>
        <w:t xml:space="preserve"> </w:t>
      </w:r>
      <w:r w:rsidR="00522E8B">
        <w:rPr>
          <w:rFonts w:ascii="Arial" w:hAnsi="Arial" w:cs="Arial"/>
        </w:rPr>
        <w:t>–</w:t>
      </w:r>
      <w:r>
        <w:rPr>
          <w:rFonts w:ascii="Arial" w:hAnsi="Arial" w:cs="Arial"/>
        </w:rPr>
        <w:t xml:space="preserve"> </w:t>
      </w:r>
      <w:r w:rsidR="00522E8B">
        <w:rPr>
          <w:rFonts w:ascii="Arial" w:hAnsi="Arial" w:cs="Arial"/>
        </w:rPr>
        <w:t>rapport servant à controler des gens dans institutions, relation entre le savoir et pouvoir sert à réguler des personnes au sein des institutions comme la prison. On parle de pouvoir relationnel, un jeu (finir par intérioriser,</w:t>
      </w:r>
      <w:r w:rsidR="00522E8B">
        <w:rPr>
          <w:rFonts w:ascii="Arial" w:hAnsi="Arial" w:cs="Arial"/>
          <w:b/>
        </w:rPr>
        <w:t xml:space="preserve"> pouvoir c</w:t>
      </w:r>
      <w:r w:rsidR="00522E8B" w:rsidRPr="00522E8B">
        <w:rPr>
          <w:rFonts w:ascii="Arial" w:hAnsi="Arial" w:cs="Arial"/>
          <w:b/>
        </w:rPr>
        <w:t>apillaire</w:t>
      </w:r>
      <w:r w:rsidR="00522E8B">
        <w:rPr>
          <w:rFonts w:ascii="Arial" w:hAnsi="Arial" w:cs="Arial"/>
        </w:rPr>
        <w:t xml:space="preserve"> – qui va être partout mais pas identifiable et </w:t>
      </w:r>
      <w:r w:rsidR="00522E8B" w:rsidRPr="00522E8B">
        <w:rPr>
          <w:rFonts w:ascii="Arial" w:hAnsi="Arial" w:cs="Arial"/>
          <w:b/>
        </w:rPr>
        <w:t>pouvoir disciplinaire</w:t>
      </w:r>
      <w:r w:rsidR="00522E8B">
        <w:rPr>
          <w:rFonts w:ascii="Arial" w:hAnsi="Arial" w:cs="Arial"/>
        </w:rPr>
        <w:t xml:space="preserve"> – discipline est rendue possible à cause de surveillance)</w:t>
      </w:r>
    </w:p>
    <w:p w14:paraId="02A1AE4B" w14:textId="77777777" w:rsidR="00D27DF2" w:rsidRPr="00D27DF2" w:rsidRDefault="00D27DF2" w:rsidP="00D27DF2">
      <w:pPr>
        <w:rPr>
          <w:rFonts w:ascii="Arial" w:hAnsi="Arial" w:cs="Arial"/>
        </w:rPr>
      </w:pPr>
    </w:p>
    <w:p w14:paraId="67F37A24" w14:textId="511B0EBB" w:rsidR="00D27DF2" w:rsidRDefault="00D27DF2" w:rsidP="00440A84">
      <w:pPr>
        <w:pStyle w:val="ListParagraph"/>
        <w:numPr>
          <w:ilvl w:val="0"/>
          <w:numId w:val="12"/>
        </w:numPr>
        <w:rPr>
          <w:rFonts w:ascii="Arial" w:hAnsi="Arial" w:cs="Arial"/>
        </w:rPr>
      </w:pPr>
      <w:r w:rsidRPr="00D27DF2">
        <w:rPr>
          <w:rFonts w:ascii="Arial" w:hAnsi="Arial" w:cs="Arial"/>
          <w:b/>
        </w:rPr>
        <w:t>Observe les idées dominantes et les discours</w:t>
      </w:r>
      <w:r>
        <w:rPr>
          <w:rFonts w:ascii="Arial" w:hAnsi="Arial" w:cs="Arial"/>
        </w:rPr>
        <w:t xml:space="preserve">, comment un discours devient la norme, considéré comme norme. </w:t>
      </w:r>
    </w:p>
    <w:p w14:paraId="550AE589" w14:textId="77777777" w:rsidR="007D4434" w:rsidRDefault="007D4434" w:rsidP="007D4434">
      <w:pPr>
        <w:pStyle w:val="ListParagraph"/>
        <w:rPr>
          <w:rFonts w:ascii="Arial" w:hAnsi="Arial" w:cs="Arial"/>
        </w:rPr>
      </w:pPr>
    </w:p>
    <w:p w14:paraId="637A4AB7" w14:textId="77777777" w:rsidR="007D4434" w:rsidRDefault="007D4434" w:rsidP="007D4434">
      <w:pPr>
        <w:rPr>
          <w:rFonts w:ascii="Arial" w:hAnsi="Arial" w:cs="Arial"/>
          <w:b/>
          <w:u w:val="single"/>
        </w:rPr>
      </w:pPr>
      <w:r w:rsidRPr="00C239C8">
        <w:rPr>
          <w:rFonts w:ascii="Arial" w:hAnsi="Arial" w:cs="Arial"/>
          <w:b/>
          <w:u w:val="single"/>
        </w:rPr>
        <w:t>Texte – Histoire de la sexualité (Foucault);</w:t>
      </w:r>
    </w:p>
    <w:p w14:paraId="65914A43" w14:textId="77777777" w:rsidR="007D4434" w:rsidRPr="00C239C8" w:rsidRDefault="007D4434" w:rsidP="007D4434">
      <w:pPr>
        <w:rPr>
          <w:rFonts w:ascii="Arial" w:hAnsi="Arial" w:cs="Arial"/>
          <w:b/>
          <w:u w:val="single"/>
        </w:rPr>
      </w:pPr>
    </w:p>
    <w:p w14:paraId="11DAC8E1" w14:textId="77777777" w:rsidR="007D4434" w:rsidRDefault="007D4434" w:rsidP="007D4434">
      <w:pPr>
        <w:pStyle w:val="ListParagraph"/>
        <w:numPr>
          <w:ilvl w:val="0"/>
          <w:numId w:val="20"/>
        </w:numPr>
        <w:rPr>
          <w:rFonts w:ascii="Arial" w:hAnsi="Arial" w:cs="Arial"/>
        </w:rPr>
      </w:pPr>
      <w:r>
        <w:rPr>
          <w:rFonts w:ascii="Arial" w:hAnsi="Arial" w:cs="Arial"/>
        </w:rPr>
        <w:t>Idées dominantes de la sexualité</w:t>
      </w:r>
    </w:p>
    <w:p w14:paraId="11591FBB" w14:textId="77777777" w:rsidR="007D4434" w:rsidRDefault="007D4434" w:rsidP="007D4434">
      <w:pPr>
        <w:pStyle w:val="ListParagraph"/>
        <w:numPr>
          <w:ilvl w:val="0"/>
          <w:numId w:val="20"/>
        </w:numPr>
        <w:rPr>
          <w:rFonts w:ascii="Arial" w:hAnsi="Arial" w:cs="Arial"/>
        </w:rPr>
      </w:pPr>
      <w:r>
        <w:rPr>
          <w:rFonts w:ascii="Arial" w:hAnsi="Arial" w:cs="Arial"/>
        </w:rPr>
        <w:t>Accent sur discours</w:t>
      </w:r>
    </w:p>
    <w:p w14:paraId="2323010F" w14:textId="77777777" w:rsidR="007D4434" w:rsidRDefault="007D4434" w:rsidP="007D4434">
      <w:pPr>
        <w:pStyle w:val="ListParagraph"/>
        <w:numPr>
          <w:ilvl w:val="0"/>
          <w:numId w:val="20"/>
        </w:numPr>
        <w:rPr>
          <w:rFonts w:ascii="Arial" w:hAnsi="Arial" w:cs="Arial"/>
        </w:rPr>
      </w:pPr>
      <w:r>
        <w:rPr>
          <w:rFonts w:ascii="Arial" w:hAnsi="Arial" w:cs="Arial"/>
        </w:rPr>
        <w:t>Renversement de la thèse de répression</w:t>
      </w:r>
    </w:p>
    <w:p w14:paraId="10EC51CD" w14:textId="77777777" w:rsidR="007D4434" w:rsidRDefault="007D4434" w:rsidP="007D4434">
      <w:pPr>
        <w:pStyle w:val="ListParagraph"/>
        <w:numPr>
          <w:ilvl w:val="0"/>
          <w:numId w:val="20"/>
        </w:numPr>
        <w:rPr>
          <w:rFonts w:ascii="Arial" w:hAnsi="Arial" w:cs="Arial"/>
        </w:rPr>
      </w:pPr>
      <w:r>
        <w:rPr>
          <w:rFonts w:ascii="Arial" w:hAnsi="Arial" w:cs="Arial"/>
        </w:rPr>
        <w:t>Gestion institutionnelle du phénomène</w:t>
      </w:r>
    </w:p>
    <w:p w14:paraId="4DC250BF" w14:textId="77777777" w:rsidR="007D4434" w:rsidRDefault="007D4434" w:rsidP="007D4434">
      <w:pPr>
        <w:rPr>
          <w:rFonts w:ascii="Arial" w:hAnsi="Arial" w:cs="Arial"/>
        </w:rPr>
      </w:pPr>
    </w:p>
    <w:p w14:paraId="14833AAE" w14:textId="77777777" w:rsidR="007D4434" w:rsidRPr="00D80122" w:rsidRDefault="007D4434" w:rsidP="007D4434">
      <w:pPr>
        <w:rPr>
          <w:rFonts w:ascii="Arial" w:hAnsi="Arial" w:cs="Arial"/>
          <w:b/>
          <w:u w:val="single"/>
        </w:rPr>
      </w:pPr>
      <w:r w:rsidRPr="00D80122">
        <w:rPr>
          <w:rFonts w:ascii="Arial" w:hAnsi="Arial" w:cs="Arial"/>
          <w:b/>
          <w:u w:val="single"/>
        </w:rPr>
        <w:t>Critiques de la pensée foucaldienne;</w:t>
      </w:r>
    </w:p>
    <w:p w14:paraId="096ED83E" w14:textId="77777777" w:rsidR="007D4434" w:rsidRDefault="007D4434" w:rsidP="007D4434">
      <w:pPr>
        <w:pStyle w:val="ListParagraph"/>
        <w:numPr>
          <w:ilvl w:val="0"/>
          <w:numId w:val="24"/>
        </w:numPr>
        <w:rPr>
          <w:rFonts w:ascii="Arial" w:hAnsi="Arial" w:cs="Arial"/>
        </w:rPr>
      </w:pPr>
      <w:r w:rsidRPr="00D80122">
        <w:rPr>
          <w:rFonts w:ascii="Arial" w:hAnsi="Arial" w:cs="Arial"/>
          <w:i/>
        </w:rPr>
        <w:t xml:space="preserve">Approche  archéologique, généalogique </w:t>
      </w:r>
      <w:r>
        <w:rPr>
          <w:rFonts w:ascii="Arial" w:hAnsi="Arial" w:cs="Arial"/>
        </w:rPr>
        <w:t>– histoire des idées dominantes, regarder l’évolution des idées à travers le temps.</w:t>
      </w:r>
    </w:p>
    <w:p w14:paraId="161102E3" w14:textId="77777777" w:rsidR="00D27DF2" w:rsidRDefault="00D27DF2" w:rsidP="00D27DF2">
      <w:pPr>
        <w:pStyle w:val="ListParagraph"/>
        <w:rPr>
          <w:rFonts w:ascii="Arial" w:hAnsi="Arial" w:cs="Arial"/>
        </w:rPr>
      </w:pPr>
    </w:p>
    <w:p w14:paraId="7C6A6A62" w14:textId="77777777" w:rsidR="007D4434" w:rsidRDefault="007D4434" w:rsidP="007D4434">
      <w:pPr>
        <w:pStyle w:val="ListParagraph"/>
        <w:numPr>
          <w:ilvl w:val="0"/>
          <w:numId w:val="24"/>
        </w:numPr>
        <w:rPr>
          <w:rFonts w:ascii="Arial" w:hAnsi="Arial" w:cs="Arial"/>
        </w:rPr>
      </w:pPr>
      <w:r>
        <w:rPr>
          <w:rFonts w:ascii="Arial" w:hAnsi="Arial" w:cs="Arial"/>
          <w:i/>
        </w:rPr>
        <w:t xml:space="preserve">Déterminisme </w:t>
      </w:r>
      <w:r>
        <w:rPr>
          <w:rFonts w:ascii="Arial" w:hAnsi="Arial" w:cs="Arial"/>
        </w:rPr>
        <w:t>– Foucault dit que les gens sont coincés dans un rapport de force, dans une logique de pouvoir.</w:t>
      </w:r>
    </w:p>
    <w:p w14:paraId="25A887F9" w14:textId="77777777" w:rsidR="00D27DF2" w:rsidRPr="00D27DF2" w:rsidRDefault="00D27DF2" w:rsidP="00D27DF2">
      <w:pPr>
        <w:rPr>
          <w:rFonts w:ascii="Arial" w:hAnsi="Arial" w:cs="Arial"/>
        </w:rPr>
      </w:pPr>
    </w:p>
    <w:p w14:paraId="198023B8" w14:textId="77777777" w:rsidR="007D4434" w:rsidRDefault="007D4434" w:rsidP="007D4434">
      <w:pPr>
        <w:pStyle w:val="ListParagraph"/>
        <w:numPr>
          <w:ilvl w:val="0"/>
          <w:numId w:val="24"/>
        </w:numPr>
        <w:rPr>
          <w:rFonts w:ascii="Arial" w:hAnsi="Arial" w:cs="Arial"/>
        </w:rPr>
      </w:pPr>
      <w:r>
        <w:rPr>
          <w:rFonts w:ascii="Arial" w:hAnsi="Arial" w:cs="Arial"/>
          <w:i/>
        </w:rPr>
        <w:t xml:space="preserve">Manière de conceptualiser un problème </w:t>
      </w:r>
      <w:r>
        <w:rPr>
          <w:rFonts w:ascii="Arial" w:hAnsi="Arial" w:cs="Arial"/>
        </w:rPr>
        <w:t>– traversée par gouvernementalité, stratégie de régulation des écarts. Le crime devient simplement un engrenage, un système de surveillance des écarts</w:t>
      </w:r>
    </w:p>
    <w:p w14:paraId="13D95AF6" w14:textId="77777777" w:rsidR="007D4434" w:rsidRPr="007D4434" w:rsidRDefault="007D4434" w:rsidP="007D4434">
      <w:pPr>
        <w:rPr>
          <w:rFonts w:ascii="Arial" w:hAnsi="Arial" w:cs="Arial"/>
        </w:rPr>
      </w:pPr>
    </w:p>
    <w:p w14:paraId="747A3BBA" w14:textId="77777777" w:rsidR="007D4434" w:rsidRPr="007D4434" w:rsidRDefault="007D4434" w:rsidP="007D4434">
      <w:pPr>
        <w:rPr>
          <w:rFonts w:ascii="Arial" w:hAnsi="Arial" w:cs="Arial"/>
        </w:rPr>
      </w:pPr>
    </w:p>
    <w:p w14:paraId="052C2E31" w14:textId="20E8F8EE" w:rsidR="005E4971" w:rsidRPr="00D27DF2" w:rsidRDefault="00D27DF2" w:rsidP="00D27DF2">
      <w:pPr>
        <w:rPr>
          <w:rFonts w:ascii="Arial" w:hAnsi="Arial" w:cs="Arial"/>
          <w:b/>
          <w:u w:val="single"/>
        </w:rPr>
      </w:pPr>
      <w:r w:rsidRPr="00D27DF2">
        <w:rPr>
          <w:rFonts w:ascii="Arial" w:hAnsi="Arial" w:cs="Arial"/>
          <w:b/>
          <w:u w:val="single"/>
        </w:rPr>
        <w:t>Surveiller et punir (texte Foucault);</w:t>
      </w:r>
    </w:p>
    <w:p w14:paraId="0F8FBA9D" w14:textId="77777777" w:rsidR="005E4971" w:rsidRPr="005E4971" w:rsidRDefault="005E4971" w:rsidP="005E4971">
      <w:pPr>
        <w:rPr>
          <w:rFonts w:ascii="Arial" w:hAnsi="Arial" w:cs="Arial"/>
          <w:b/>
          <w:u w:val="single"/>
        </w:rPr>
      </w:pPr>
    </w:p>
    <w:p w14:paraId="7DD01B5E" w14:textId="2F955138" w:rsidR="005E4971" w:rsidRDefault="005E4971" w:rsidP="005E4971">
      <w:pPr>
        <w:pStyle w:val="ListParagraph"/>
        <w:numPr>
          <w:ilvl w:val="0"/>
          <w:numId w:val="13"/>
        </w:numPr>
        <w:rPr>
          <w:rFonts w:ascii="Arial" w:hAnsi="Arial" w:cs="Arial"/>
        </w:rPr>
      </w:pPr>
      <w:r w:rsidRPr="005E4971">
        <w:rPr>
          <w:rFonts w:ascii="Arial" w:hAnsi="Arial" w:cs="Arial"/>
          <w:i/>
        </w:rPr>
        <w:t xml:space="preserve">Passage du corps à l’âme comme cible du châtiment </w:t>
      </w:r>
      <w:r>
        <w:rPr>
          <w:rFonts w:ascii="Arial" w:hAnsi="Arial" w:cs="Arial"/>
        </w:rPr>
        <w:t>– le corps est le recevoir du châtiment, on arrive à époque humaniste (peines plus douces), on réalise que le corps a une valeur</w:t>
      </w:r>
    </w:p>
    <w:p w14:paraId="17F6CF23" w14:textId="77777777" w:rsidR="005E4971" w:rsidRPr="005E4971" w:rsidRDefault="005E4971" w:rsidP="005E4971">
      <w:pPr>
        <w:ind w:left="360"/>
        <w:rPr>
          <w:rFonts w:ascii="Arial" w:hAnsi="Arial" w:cs="Arial"/>
        </w:rPr>
      </w:pPr>
    </w:p>
    <w:p w14:paraId="0C0ED1DA" w14:textId="006EE8A4" w:rsidR="005E4971" w:rsidRPr="005E4971" w:rsidRDefault="005E4971" w:rsidP="005E4971">
      <w:pPr>
        <w:pStyle w:val="ListParagraph"/>
        <w:numPr>
          <w:ilvl w:val="0"/>
          <w:numId w:val="13"/>
        </w:numPr>
        <w:rPr>
          <w:rFonts w:ascii="Arial" w:hAnsi="Arial" w:cs="Arial"/>
          <w:i/>
        </w:rPr>
      </w:pPr>
      <w:r w:rsidRPr="005E4971">
        <w:rPr>
          <w:rFonts w:ascii="Arial" w:hAnsi="Arial" w:cs="Arial"/>
          <w:i/>
        </w:rPr>
        <w:t>Lien avec la réaction et l’organisation sociale</w:t>
      </w:r>
    </w:p>
    <w:p w14:paraId="00FCB686" w14:textId="77777777" w:rsidR="005E4971" w:rsidRPr="005E4971" w:rsidRDefault="005E4971" w:rsidP="005E4971">
      <w:pPr>
        <w:rPr>
          <w:rFonts w:ascii="Arial" w:hAnsi="Arial" w:cs="Arial"/>
        </w:rPr>
      </w:pPr>
    </w:p>
    <w:p w14:paraId="0AE82BE3" w14:textId="7A06C8F8" w:rsidR="00440A84" w:rsidRDefault="005E4971" w:rsidP="005E4971">
      <w:pPr>
        <w:pStyle w:val="ListParagraph"/>
        <w:numPr>
          <w:ilvl w:val="0"/>
          <w:numId w:val="13"/>
        </w:numPr>
        <w:rPr>
          <w:rFonts w:ascii="Arial" w:hAnsi="Arial" w:cs="Arial"/>
        </w:rPr>
      </w:pPr>
      <w:r w:rsidRPr="005E4971">
        <w:rPr>
          <w:rFonts w:ascii="Arial" w:hAnsi="Arial" w:cs="Arial"/>
          <w:i/>
        </w:rPr>
        <w:t>L’économie de la peine (logique)</w:t>
      </w:r>
      <w:r>
        <w:rPr>
          <w:rFonts w:ascii="Arial" w:hAnsi="Arial" w:cs="Arial"/>
        </w:rPr>
        <w:t xml:space="preserve"> – Beccaria et la </w:t>
      </w:r>
      <w:r w:rsidRPr="005E4971">
        <w:rPr>
          <w:rFonts w:ascii="Arial" w:hAnsi="Arial" w:cs="Arial"/>
          <w:b/>
        </w:rPr>
        <w:t xml:space="preserve">proportionnalité </w:t>
      </w:r>
      <w:r>
        <w:rPr>
          <w:rFonts w:ascii="Arial" w:hAnsi="Arial" w:cs="Arial"/>
        </w:rPr>
        <w:t xml:space="preserve">de la peine, la peine doit avoir plus de tord que les bénéfices, peine égale au crime, </w:t>
      </w:r>
      <w:r w:rsidRPr="005E4971">
        <w:rPr>
          <w:rFonts w:ascii="Arial" w:hAnsi="Arial" w:cs="Arial"/>
          <w:b/>
        </w:rPr>
        <w:t>dissuasion générale</w:t>
      </w:r>
      <w:r>
        <w:rPr>
          <w:rFonts w:ascii="Arial" w:hAnsi="Arial" w:cs="Arial"/>
        </w:rPr>
        <w:t xml:space="preserve"> (dissuade la société), </w:t>
      </w:r>
      <w:r w:rsidRPr="005E4971">
        <w:rPr>
          <w:rFonts w:ascii="Arial" w:hAnsi="Arial" w:cs="Arial"/>
          <w:b/>
        </w:rPr>
        <w:t>dissuasion spécifique</w:t>
      </w:r>
      <w:r>
        <w:rPr>
          <w:rFonts w:ascii="Arial" w:hAnsi="Arial" w:cs="Arial"/>
        </w:rPr>
        <w:t xml:space="preserve"> (la peine décourage le criminel) </w:t>
      </w:r>
    </w:p>
    <w:p w14:paraId="001AE8D6" w14:textId="77777777" w:rsidR="00D74005" w:rsidRPr="00D74005" w:rsidRDefault="00D74005" w:rsidP="00D74005">
      <w:pPr>
        <w:rPr>
          <w:rFonts w:ascii="Arial" w:hAnsi="Arial" w:cs="Arial"/>
        </w:rPr>
      </w:pPr>
    </w:p>
    <w:p w14:paraId="3D910934" w14:textId="03D8DADA" w:rsidR="00D74005" w:rsidRDefault="00D74005" w:rsidP="005E4971">
      <w:pPr>
        <w:pStyle w:val="ListParagraph"/>
        <w:numPr>
          <w:ilvl w:val="0"/>
          <w:numId w:val="13"/>
        </w:numPr>
        <w:rPr>
          <w:rFonts w:ascii="Arial" w:hAnsi="Arial" w:cs="Arial"/>
        </w:rPr>
      </w:pPr>
      <w:r w:rsidRPr="00D74005">
        <w:rPr>
          <w:rFonts w:ascii="Arial" w:hAnsi="Arial" w:cs="Arial"/>
          <w:i/>
        </w:rPr>
        <w:t>Le contexte d’émergence de la prison (Foucault)</w:t>
      </w:r>
      <w:r>
        <w:rPr>
          <w:rFonts w:ascii="Arial" w:hAnsi="Arial" w:cs="Arial"/>
        </w:rPr>
        <w:t xml:space="preserve"> – la peine est utile et efficace, sert à donner des bonnes habitudes aux délinquants</w:t>
      </w:r>
    </w:p>
    <w:p w14:paraId="786F4350" w14:textId="77777777" w:rsidR="00D74005" w:rsidRPr="00D74005" w:rsidRDefault="00D74005" w:rsidP="00D74005">
      <w:pPr>
        <w:rPr>
          <w:rFonts w:ascii="Arial" w:hAnsi="Arial" w:cs="Arial"/>
        </w:rPr>
      </w:pPr>
    </w:p>
    <w:p w14:paraId="09B0CED6" w14:textId="47787374" w:rsidR="0046238E" w:rsidRDefault="00D74005" w:rsidP="0046238E">
      <w:pPr>
        <w:pStyle w:val="ListParagraph"/>
        <w:numPr>
          <w:ilvl w:val="0"/>
          <w:numId w:val="13"/>
        </w:numPr>
        <w:rPr>
          <w:rFonts w:ascii="Arial" w:hAnsi="Arial" w:cs="Arial"/>
        </w:rPr>
      </w:pPr>
      <w:r w:rsidRPr="00710CD2">
        <w:rPr>
          <w:rFonts w:ascii="Arial" w:hAnsi="Arial" w:cs="Arial"/>
          <w:i/>
        </w:rPr>
        <w:t>La prison comme institution disciplinaire (Foucault)</w:t>
      </w:r>
      <w:r>
        <w:rPr>
          <w:rFonts w:ascii="Arial" w:hAnsi="Arial" w:cs="Arial"/>
        </w:rPr>
        <w:t xml:space="preserve"> – parallèle avec institution totale, on contrôle l’ensemble des mouvements jusque dans les moindre détails</w:t>
      </w:r>
      <w:r w:rsidR="001D1250">
        <w:rPr>
          <w:rFonts w:ascii="Arial" w:hAnsi="Arial" w:cs="Arial"/>
        </w:rPr>
        <w:t>. O</w:t>
      </w:r>
      <w:r w:rsidR="00710CD2">
        <w:rPr>
          <w:rFonts w:ascii="Arial" w:hAnsi="Arial" w:cs="Arial"/>
        </w:rPr>
        <w:t>n essaye de redresser la morale avec la lecture de la bible, la prière, etc</w:t>
      </w:r>
      <w:r w:rsidR="001D1250">
        <w:rPr>
          <w:rFonts w:ascii="Arial" w:hAnsi="Arial" w:cs="Arial"/>
        </w:rPr>
        <w:t>. Il a des stratégies afin que les gens deviennent disciplinés;</w:t>
      </w:r>
    </w:p>
    <w:p w14:paraId="72F20EAA" w14:textId="77777777" w:rsidR="0046238E" w:rsidRPr="0046238E" w:rsidRDefault="0046238E" w:rsidP="0046238E">
      <w:pPr>
        <w:rPr>
          <w:rFonts w:ascii="Arial" w:hAnsi="Arial" w:cs="Arial"/>
        </w:rPr>
      </w:pPr>
    </w:p>
    <w:p w14:paraId="50D59C4D" w14:textId="63A22477" w:rsidR="001D1250" w:rsidRDefault="001D1250" w:rsidP="001D1250">
      <w:pPr>
        <w:pStyle w:val="ListParagraph"/>
        <w:numPr>
          <w:ilvl w:val="0"/>
          <w:numId w:val="17"/>
        </w:numPr>
        <w:rPr>
          <w:rFonts w:ascii="Arial" w:hAnsi="Arial" w:cs="Arial"/>
        </w:rPr>
      </w:pPr>
      <w:r w:rsidRPr="00E10F68">
        <w:rPr>
          <w:rFonts w:ascii="Arial" w:hAnsi="Arial" w:cs="Arial"/>
          <w:b/>
        </w:rPr>
        <w:t>Surveillance hiérarchique</w:t>
      </w:r>
      <w:r>
        <w:rPr>
          <w:rFonts w:ascii="Arial" w:hAnsi="Arial" w:cs="Arial"/>
        </w:rPr>
        <w:t xml:space="preserve"> </w:t>
      </w:r>
      <w:r w:rsidR="00E10F68">
        <w:rPr>
          <w:rFonts w:ascii="Arial" w:hAnsi="Arial" w:cs="Arial"/>
        </w:rPr>
        <w:t>–</w:t>
      </w:r>
      <w:r>
        <w:rPr>
          <w:rFonts w:ascii="Arial" w:hAnsi="Arial" w:cs="Arial"/>
        </w:rPr>
        <w:t xml:space="preserve"> </w:t>
      </w:r>
      <w:r w:rsidR="00E10F68">
        <w:rPr>
          <w:rFonts w:ascii="Arial" w:hAnsi="Arial" w:cs="Arial"/>
        </w:rPr>
        <w:t xml:space="preserve">personnel occupé à observer les détenus, information transmise au sommet de la pyramide, </w:t>
      </w:r>
    </w:p>
    <w:p w14:paraId="03A54954" w14:textId="77777777" w:rsidR="00E10F68" w:rsidRDefault="00E10F68" w:rsidP="00E10F68">
      <w:pPr>
        <w:pStyle w:val="ListParagraph"/>
        <w:ind w:left="1800"/>
        <w:rPr>
          <w:rFonts w:ascii="Arial" w:hAnsi="Arial" w:cs="Arial"/>
        </w:rPr>
      </w:pPr>
    </w:p>
    <w:p w14:paraId="0E1C02BF" w14:textId="71632592" w:rsidR="00E10F68" w:rsidRDefault="00E10F68" w:rsidP="001D1250">
      <w:pPr>
        <w:pStyle w:val="ListParagraph"/>
        <w:numPr>
          <w:ilvl w:val="0"/>
          <w:numId w:val="17"/>
        </w:numPr>
        <w:rPr>
          <w:rFonts w:ascii="Arial" w:hAnsi="Arial" w:cs="Arial"/>
        </w:rPr>
      </w:pPr>
      <w:r w:rsidRPr="00E10F68">
        <w:rPr>
          <w:rFonts w:ascii="Arial" w:hAnsi="Arial" w:cs="Arial"/>
          <w:b/>
        </w:rPr>
        <w:t>Sanction normalisatrice</w:t>
      </w:r>
      <w:r>
        <w:rPr>
          <w:rFonts w:ascii="Arial" w:hAnsi="Arial" w:cs="Arial"/>
        </w:rPr>
        <w:t xml:space="preserve"> – dans chaque institution, il a un ensemble de lois, système d’interdits, ensemble de châtiments et sanctions en cas de transgression, supprimer les écarts</w:t>
      </w:r>
    </w:p>
    <w:p w14:paraId="0FE0AC91" w14:textId="77777777" w:rsidR="00E10F68" w:rsidRPr="00E10F68" w:rsidRDefault="00E10F68" w:rsidP="00E10F68">
      <w:pPr>
        <w:rPr>
          <w:rFonts w:ascii="Arial" w:hAnsi="Arial" w:cs="Arial"/>
        </w:rPr>
      </w:pPr>
    </w:p>
    <w:p w14:paraId="76FAD595" w14:textId="0F94171A" w:rsidR="00E10F68" w:rsidRDefault="00E10F68" w:rsidP="001D1250">
      <w:pPr>
        <w:pStyle w:val="ListParagraph"/>
        <w:numPr>
          <w:ilvl w:val="0"/>
          <w:numId w:val="17"/>
        </w:numPr>
        <w:rPr>
          <w:rFonts w:ascii="Arial" w:hAnsi="Arial" w:cs="Arial"/>
        </w:rPr>
      </w:pPr>
      <w:r w:rsidRPr="0046238E">
        <w:rPr>
          <w:rFonts w:ascii="Arial" w:hAnsi="Arial" w:cs="Arial"/>
          <w:b/>
        </w:rPr>
        <w:t>L’examen</w:t>
      </w:r>
      <w:r>
        <w:rPr>
          <w:rFonts w:ascii="Arial" w:hAnsi="Arial" w:cs="Arial"/>
        </w:rPr>
        <w:t xml:space="preserve"> – idée qu’on cherche à évaluer les détenus, accumuler les connaissances à leur sujet, transformer chaque personne en cas, série de méthode de classement, etc. </w:t>
      </w:r>
    </w:p>
    <w:p w14:paraId="39329CAA" w14:textId="77777777" w:rsidR="001D1250" w:rsidRPr="001D1250" w:rsidRDefault="001D1250" w:rsidP="001D1250">
      <w:pPr>
        <w:rPr>
          <w:rFonts w:ascii="Arial" w:hAnsi="Arial" w:cs="Arial"/>
        </w:rPr>
      </w:pPr>
    </w:p>
    <w:p w14:paraId="6715D6A2" w14:textId="41775461" w:rsidR="001D1250" w:rsidRPr="008743FF" w:rsidRDefault="0046238E" w:rsidP="001D1250">
      <w:pPr>
        <w:ind w:left="360"/>
        <w:rPr>
          <w:rFonts w:ascii="Arial" w:hAnsi="Arial" w:cs="Arial"/>
          <w:b/>
          <w:u w:val="single"/>
        </w:rPr>
      </w:pPr>
      <w:r w:rsidRPr="008743FF">
        <w:rPr>
          <w:rFonts w:ascii="Arial" w:hAnsi="Arial" w:cs="Arial"/>
          <w:b/>
          <w:u w:val="single"/>
        </w:rPr>
        <w:t>Panopticon;</w:t>
      </w:r>
    </w:p>
    <w:p w14:paraId="19ECE3DC" w14:textId="380C425B" w:rsidR="0046238E" w:rsidRDefault="0046238E" w:rsidP="001D1250">
      <w:pPr>
        <w:ind w:left="360"/>
        <w:rPr>
          <w:rFonts w:ascii="Arial" w:hAnsi="Arial" w:cs="Arial"/>
        </w:rPr>
      </w:pPr>
      <w:r>
        <w:rPr>
          <w:rFonts w:ascii="Arial" w:hAnsi="Arial" w:cs="Arial"/>
        </w:rPr>
        <w:t xml:space="preserve">Permet de faire la surveillance, assure que les gens sont disciplinés, </w:t>
      </w:r>
      <w:r w:rsidR="008743FF">
        <w:rPr>
          <w:rFonts w:ascii="Arial" w:hAnsi="Arial" w:cs="Arial"/>
        </w:rPr>
        <w:t>tour centrale et anneaux en périphérie, surveillé en permanence, ils ne peuvent pas le savoir, idée intériorisation des normes, surveillance et autorégulation.</w:t>
      </w:r>
    </w:p>
    <w:p w14:paraId="495A5EB2" w14:textId="783355DE" w:rsidR="008743FF" w:rsidRDefault="008743FF" w:rsidP="008743FF">
      <w:pPr>
        <w:ind w:left="360"/>
        <w:rPr>
          <w:rFonts w:ascii="Arial" w:hAnsi="Arial" w:cs="Arial"/>
        </w:rPr>
      </w:pPr>
    </w:p>
    <w:p w14:paraId="64721D4F" w14:textId="54887CB2" w:rsidR="008743FF" w:rsidRDefault="008743FF" w:rsidP="008743FF">
      <w:pPr>
        <w:ind w:left="360"/>
        <w:rPr>
          <w:rFonts w:ascii="Arial" w:hAnsi="Arial" w:cs="Arial"/>
        </w:rPr>
      </w:pPr>
      <w:r>
        <w:rPr>
          <w:rFonts w:ascii="Arial" w:hAnsi="Arial" w:cs="Arial"/>
        </w:rPr>
        <w:t>Renversement du pouvoir – avant une personne qui était surveillé par le public, maintenant, une personne surveille l’ensemble des détenus, le pouvoir devient invisible et les gens deviennent dociles.</w:t>
      </w:r>
    </w:p>
    <w:p w14:paraId="67D0E906" w14:textId="21B8DB4B" w:rsidR="008743FF" w:rsidRPr="001D1250" w:rsidRDefault="008743FF" w:rsidP="008743FF">
      <w:pPr>
        <w:ind w:left="360"/>
        <w:rPr>
          <w:rFonts w:ascii="Arial" w:hAnsi="Arial" w:cs="Arial"/>
        </w:rPr>
      </w:pPr>
      <w:r w:rsidRPr="008743FF">
        <w:rPr>
          <w:rFonts w:ascii="Arial" w:hAnsi="Arial" w:cs="Arial"/>
          <w:b/>
          <w:u w:val="single"/>
        </w:rPr>
        <w:t>Ex.</w:t>
      </w:r>
      <w:r>
        <w:rPr>
          <w:rFonts w:ascii="Arial" w:hAnsi="Arial" w:cs="Arial"/>
        </w:rPr>
        <w:t xml:space="preserve"> Caméra de surveillance dans les villes, réduire le nombre d’infractions à cause les gens assument qu’on les surveillent. </w:t>
      </w:r>
    </w:p>
    <w:p w14:paraId="3539B81D" w14:textId="77777777" w:rsidR="00710CD2" w:rsidRDefault="00710CD2" w:rsidP="00710CD2">
      <w:pPr>
        <w:rPr>
          <w:rFonts w:ascii="Arial" w:hAnsi="Arial" w:cs="Arial"/>
        </w:rPr>
      </w:pPr>
    </w:p>
    <w:p w14:paraId="4BC1844B" w14:textId="13A4553F" w:rsidR="008743FF" w:rsidRPr="008743FF" w:rsidRDefault="008743FF" w:rsidP="00710CD2">
      <w:pPr>
        <w:rPr>
          <w:rFonts w:ascii="Arial" w:hAnsi="Arial" w:cs="Arial"/>
          <w:b/>
          <w:u w:val="single"/>
        </w:rPr>
      </w:pPr>
      <w:r w:rsidRPr="008743FF">
        <w:rPr>
          <w:rFonts w:ascii="Arial" w:hAnsi="Arial" w:cs="Arial"/>
          <w:b/>
          <w:u w:val="single"/>
        </w:rPr>
        <w:t xml:space="preserve">L’échec de la prison; </w:t>
      </w:r>
    </w:p>
    <w:p w14:paraId="22670092" w14:textId="75B790A1" w:rsidR="008743FF" w:rsidRDefault="008743FF" w:rsidP="00710CD2">
      <w:pPr>
        <w:rPr>
          <w:rFonts w:ascii="Arial" w:hAnsi="Arial" w:cs="Arial"/>
        </w:rPr>
      </w:pPr>
      <w:r>
        <w:rPr>
          <w:rFonts w:ascii="Arial" w:hAnsi="Arial" w:cs="Arial"/>
        </w:rPr>
        <w:t xml:space="preserve">On a l’impression que la prison échoue; censée de produire des gens dociles, utiles à la société, mais on se rend </w:t>
      </w:r>
      <w:r w:rsidR="00C239C8">
        <w:rPr>
          <w:rFonts w:ascii="Arial" w:hAnsi="Arial" w:cs="Arial"/>
        </w:rPr>
        <w:t>compte que ce n’est pas le cas, problème au niveau de légalité. Il a abus du pouvoir.</w:t>
      </w:r>
    </w:p>
    <w:p w14:paraId="4E999A0C" w14:textId="77777777" w:rsidR="00C239C8" w:rsidRDefault="00C239C8" w:rsidP="00710CD2">
      <w:pPr>
        <w:rPr>
          <w:rFonts w:ascii="Arial" w:hAnsi="Arial" w:cs="Arial"/>
        </w:rPr>
      </w:pPr>
    </w:p>
    <w:p w14:paraId="1E345B43" w14:textId="5BEAEE7C" w:rsidR="00C239C8" w:rsidRDefault="00C239C8" w:rsidP="00710CD2">
      <w:pPr>
        <w:rPr>
          <w:rFonts w:ascii="Arial" w:hAnsi="Arial" w:cs="Arial"/>
        </w:rPr>
      </w:pPr>
      <w:r>
        <w:rPr>
          <w:rFonts w:ascii="Arial" w:hAnsi="Arial" w:cs="Arial"/>
        </w:rPr>
        <w:t xml:space="preserve">Encore des problèmes lorsque l’on parle de la </w:t>
      </w:r>
      <w:r w:rsidRPr="00C239C8">
        <w:rPr>
          <w:rFonts w:ascii="Arial" w:hAnsi="Arial" w:cs="Arial"/>
          <w:b/>
        </w:rPr>
        <w:t>proportionnalité</w:t>
      </w:r>
      <w:r>
        <w:rPr>
          <w:rFonts w:ascii="Arial" w:hAnsi="Arial" w:cs="Arial"/>
        </w:rPr>
        <w:t xml:space="preserve">. Pas proportionnelle aux peines et crimes. Il manque une équation entre le crime et la longueur de la sentence d’incarcération, de logique de proportion. </w:t>
      </w:r>
    </w:p>
    <w:p w14:paraId="54159B12" w14:textId="77777777" w:rsidR="00C239C8" w:rsidRDefault="00C239C8" w:rsidP="00710CD2">
      <w:pPr>
        <w:rPr>
          <w:rFonts w:ascii="Arial" w:hAnsi="Arial" w:cs="Arial"/>
        </w:rPr>
      </w:pPr>
    </w:p>
    <w:p w14:paraId="5ECBE8EE" w14:textId="5711AC2E" w:rsidR="00C239C8" w:rsidRDefault="00C239C8" w:rsidP="00710CD2">
      <w:pPr>
        <w:rPr>
          <w:rFonts w:ascii="Arial" w:hAnsi="Arial" w:cs="Arial"/>
        </w:rPr>
      </w:pPr>
      <w:r>
        <w:rPr>
          <w:rFonts w:ascii="Arial" w:hAnsi="Arial" w:cs="Arial"/>
        </w:rPr>
        <w:t xml:space="preserve">La prison ne dissuade pas, elle ne décourage pas les gens de faire des crimes, on dit qu’elle produit des criminels au lieu. </w:t>
      </w:r>
    </w:p>
    <w:p w14:paraId="49AEEEF3" w14:textId="77777777" w:rsidR="00C239C8" w:rsidRDefault="00C239C8" w:rsidP="00710CD2">
      <w:pPr>
        <w:rPr>
          <w:rFonts w:ascii="Arial" w:hAnsi="Arial" w:cs="Arial"/>
        </w:rPr>
      </w:pPr>
    </w:p>
    <w:p w14:paraId="0C90CD31" w14:textId="237B8307" w:rsidR="00C239C8" w:rsidRPr="00C239C8" w:rsidRDefault="00C239C8" w:rsidP="00C239C8">
      <w:pPr>
        <w:rPr>
          <w:rFonts w:ascii="Arial" w:hAnsi="Arial" w:cs="Arial"/>
          <w:b/>
        </w:rPr>
      </w:pPr>
      <w:r>
        <w:rPr>
          <w:rFonts w:ascii="Arial" w:hAnsi="Arial" w:cs="Arial"/>
        </w:rPr>
        <w:t xml:space="preserve">L’échec de la prison </w:t>
      </w:r>
      <w:r w:rsidRPr="00C239C8">
        <w:rPr>
          <w:rFonts w:ascii="Arial" w:hAnsi="Arial" w:cs="Arial"/>
          <w:b/>
        </w:rPr>
        <w:t>est une réussite qui fait partie du système</w:t>
      </w:r>
      <w:r>
        <w:rPr>
          <w:rFonts w:ascii="Arial" w:hAnsi="Arial" w:cs="Arial"/>
        </w:rPr>
        <w:t xml:space="preserve"> – elle sert à quelque chose, rendre visible certains illégalismes, ceux des pauvres. Elle sert à rendre invisible les illégalismes des capitalistes et fabrique la notion de </w:t>
      </w:r>
      <w:r w:rsidRPr="00C239C8">
        <w:rPr>
          <w:rFonts w:ascii="Arial" w:hAnsi="Arial" w:cs="Arial"/>
          <w:b/>
        </w:rPr>
        <w:t>délinquance.</w:t>
      </w:r>
    </w:p>
    <w:p w14:paraId="280002E3" w14:textId="77777777" w:rsidR="00C239C8" w:rsidRDefault="00C239C8" w:rsidP="00C239C8">
      <w:pPr>
        <w:rPr>
          <w:rFonts w:ascii="Arial" w:hAnsi="Arial" w:cs="Arial"/>
        </w:rPr>
      </w:pPr>
    </w:p>
    <w:p w14:paraId="4E24225D" w14:textId="77777777" w:rsidR="00C239C8" w:rsidRDefault="00C239C8" w:rsidP="00C239C8">
      <w:pPr>
        <w:pStyle w:val="ListParagraph"/>
        <w:rPr>
          <w:rFonts w:ascii="Arial" w:hAnsi="Arial" w:cs="Arial"/>
        </w:rPr>
      </w:pPr>
    </w:p>
    <w:p w14:paraId="5B473921" w14:textId="7387865D" w:rsidR="00C239C8" w:rsidRDefault="00C239C8" w:rsidP="007D4434">
      <w:pPr>
        <w:pStyle w:val="ListParagraph"/>
        <w:ind w:left="0"/>
        <w:rPr>
          <w:rFonts w:ascii="Arial" w:hAnsi="Arial" w:cs="Arial"/>
          <w:b/>
          <w:u w:val="single"/>
        </w:rPr>
      </w:pPr>
      <w:r w:rsidRPr="00C239C8">
        <w:rPr>
          <w:rFonts w:ascii="Arial" w:hAnsi="Arial" w:cs="Arial"/>
          <w:b/>
          <w:u w:val="single"/>
        </w:rPr>
        <w:t>Les dispositifs de sexualité à 4 opérations ou objectifs;</w:t>
      </w:r>
    </w:p>
    <w:p w14:paraId="6D09534B" w14:textId="77777777" w:rsidR="00C239C8" w:rsidRPr="00C239C8" w:rsidRDefault="00C239C8" w:rsidP="00C239C8">
      <w:pPr>
        <w:pStyle w:val="ListParagraph"/>
        <w:ind w:left="360"/>
        <w:rPr>
          <w:rFonts w:ascii="Arial" w:hAnsi="Arial" w:cs="Arial"/>
          <w:b/>
          <w:u w:val="single"/>
        </w:rPr>
      </w:pPr>
    </w:p>
    <w:p w14:paraId="58D78833" w14:textId="4E78029E" w:rsidR="00C239C8" w:rsidRDefault="00C239C8" w:rsidP="00C239C8">
      <w:pPr>
        <w:pStyle w:val="ListParagraph"/>
        <w:numPr>
          <w:ilvl w:val="0"/>
          <w:numId w:val="21"/>
        </w:numPr>
        <w:rPr>
          <w:rFonts w:ascii="Arial" w:hAnsi="Arial" w:cs="Arial"/>
        </w:rPr>
      </w:pPr>
      <w:r w:rsidRPr="00C239C8">
        <w:rPr>
          <w:rFonts w:ascii="Arial" w:hAnsi="Arial" w:cs="Arial"/>
          <w:b/>
        </w:rPr>
        <w:t>Contrôler la sexualité infantile</w:t>
      </w:r>
      <w:r>
        <w:rPr>
          <w:rFonts w:ascii="Arial" w:hAnsi="Arial" w:cs="Arial"/>
        </w:rPr>
        <w:t>; on va éduquer les parents pour qu’ils repèrent les comportements sexuels de leurs enfants, surveiller et contrôler leurs comportements sexuels</w:t>
      </w:r>
    </w:p>
    <w:p w14:paraId="6183D4F6" w14:textId="77777777" w:rsidR="000E6E73" w:rsidRDefault="000E6E73" w:rsidP="000E6E73">
      <w:pPr>
        <w:pStyle w:val="ListParagraph"/>
        <w:ind w:left="1080"/>
        <w:rPr>
          <w:rFonts w:ascii="Arial" w:hAnsi="Arial" w:cs="Arial"/>
        </w:rPr>
      </w:pPr>
    </w:p>
    <w:p w14:paraId="6BF39DEE" w14:textId="52F02337" w:rsidR="00C239C8" w:rsidRDefault="00C239C8" w:rsidP="00C239C8">
      <w:pPr>
        <w:pStyle w:val="ListParagraph"/>
        <w:numPr>
          <w:ilvl w:val="0"/>
          <w:numId w:val="21"/>
        </w:numPr>
        <w:rPr>
          <w:rFonts w:ascii="Arial" w:hAnsi="Arial" w:cs="Arial"/>
        </w:rPr>
      </w:pPr>
      <w:r w:rsidRPr="000E6E73">
        <w:rPr>
          <w:rFonts w:ascii="Arial" w:hAnsi="Arial" w:cs="Arial"/>
          <w:b/>
        </w:rPr>
        <w:t>Chasser les sexualités périphériques;</w:t>
      </w:r>
      <w:r>
        <w:rPr>
          <w:rFonts w:ascii="Arial" w:hAnsi="Arial" w:cs="Arial"/>
        </w:rPr>
        <w:t xml:space="preserve"> autre</w:t>
      </w:r>
      <w:r w:rsidR="000E6E73">
        <w:rPr>
          <w:rFonts w:ascii="Arial" w:hAnsi="Arial" w:cs="Arial"/>
        </w:rPr>
        <w:t>s</w:t>
      </w:r>
      <w:r>
        <w:rPr>
          <w:rFonts w:ascii="Arial" w:hAnsi="Arial" w:cs="Arial"/>
        </w:rPr>
        <w:t xml:space="preserve"> que la norme hétérosexuelle, monogamie, mariage, </w:t>
      </w:r>
      <w:r w:rsidR="000E6E73">
        <w:rPr>
          <w:rFonts w:ascii="Arial" w:hAnsi="Arial" w:cs="Arial"/>
        </w:rPr>
        <w:t xml:space="preserve">on produit des espèces, pour ensuite les repérer, les contrôler et les traiter </w:t>
      </w:r>
    </w:p>
    <w:p w14:paraId="713EE4CA" w14:textId="77777777" w:rsidR="000E6E73" w:rsidRPr="000E6E73" w:rsidRDefault="000E6E73" w:rsidP="000E6E73">
      <w:pPr>
        <w:rPr>
          <w:rFonts w:ascii="Arial" w:hAnsi="Arial" w:cs="Arial"/>
        </w:rPr>
      </w:pPr>
    </w:p>
    <w:p w14:paraId="198DD55C" w14:textId="136ADB09" w:rsidR="000E6E73" w:rsidRDefault="000E6E73" w:rsidP="00C239C8">
      <w:pPr>
        <w:pStyle w:val="ListParagraph"/>
        <w:numPr>
          <w:ilvl w:val="0"/>
          <w:numId w:val="21"/>
        </w:numPr>
        <w:rPr>
          <w:rFonts w:ascii="Arial" w:hAnsi="Arial" w:cs="Arial"/>
        </w:rPr>
      </w:pPr>
      <w:r w:rsidRPr="000E6E73">
        <w:rPr>
          <w:rFonts w:ascii="Arial" w:hAnsi="Arial" w:cs="Arial"/>
          <w:b/>
        </w:rPr>
        <w:t>Rapport physique et jeu de sensation;</w:t>
      </w:r>
      <w:r>
        <w:rPr>
          <w:rFonts w:ascii="Arial" w:hAnsi="Arial" w:cs="Arial"/>
        </w:rPr>
        <w:t xml:space="preserve"> adopte un regard près du corps, qui devient la cible du contrôle, on veut médicaliser le corps malade (sexuel), apparition d’un circuit pouvoir-plaisir entre les enfants et parents. </w:t>
      </w:r>
    </w:p>
    <w:p w14:paraId="05619D19" w14:textId="77777777" w:rsidR="000E6E73" w:rsidRPr="000E6E73" w:rsidRDefault="000E6E73" w:rsidP="000E6E73">
      <w:pPr>
        <w:rPr>
          <w:rFonts w:ascii="Arial" w:hAnsi="Arial" w:cs="Arial"/>
        </w:rPr>
      </w:pPr>
    </w:p>
    <w:p w14:paraId="39DDF773" w14:textId="5B2E30DC" w:rsidR="000E6E73" w:rsidRPr="00C239C8" w:rsidRDefault="000E6E73" w:rsidP="00C239C8">
      <w:pPr>
        <w:pStyle w:val="ListParagraph"/>
        <w:numPr>
          <w:ilvl w:val="0"/>
          <w:numId w:val="21"/>
        </w:numPr>
        <w:rPr>
          <w:rFonts w:ascii="Arial" w:hAnsi="Arial" w:cs="Arial"/>
        </w:rPr>
      </w:pPr>
      <w:r w:rsidRPr="000E6E73">
        <w:rPr>
          <w:rFonts w:ascii="Arial" w:hAnsi="Arial" w:cs="Arial"/>
          <w:b/>
        </w:rPr>
        <w:t>Dispositif de saturation sexuelle</w:t>
      </w:r>
      <w:r>
        <w:rPr>
          <w:rFonts w:ascii="Arial" w:hAnsi="Arial" w:cs="Arial"/>
        </w:rPr>
        <w:t xml:space="preserve">; pouvoir et plaisir vont passer à travers des pouvoirs et des contrôles. Il aura de la ségrégation, séparer la chambre des parents et des enfants, contrôle par espace. </w:t>
      </w:r>
    </w:p>
    <w:p w14:paraId="545E5EBC" w14:textId="77777777" w:rsidR="00C239C8" w:rsidRPr="00C239C8" w:rsidRDefault="00C239C8" w:rsidP="00C239C8">
      <w:pPr>
        <w:rPr>
          <w:rFonts w:ascii="Arial" w:hAnsi="Arial" w:cs="Arial"/>
        </w:rPr>
      </w:pPr>
    </w:p>
    <w:p w14:paraId="7D686FE8" w14:textId="77777777" w:rsidR="000E6E73" w:rsidRPr="000E6E73" w:rsidRDefault="000E6E73" w:rsidP="000E6E73">
      <w:pPr>
        <w:pStyle w:val="ListParagraph"/>
        <w:ind w:left="0"/>
        <w:rPr>
          <w:rFonts w:ascii="Arial" w:hAnsi="Arial" w:cs="Arial"/>
          <w:b/>
          <w:u w:val="single"/>
        </w:rPr>
      </w:pPr>
      <w:r w:rsidRPr="000E6E73">
        <w:rPr>
          <w:rFonts w:ascii="Arial" w:hAnsi="Arial" w:cs="Arial"/>
          <w:b/>
          <w:u w:val="single"/>
        </w:rPr>
        <w:t>4 figures pour gérer les déviances et écarts à la norme;</w:t>
      </w:r>
    </w:p>
    <w:p w14:paraId="7A34CE9B" w14:textId="77777777" w:rsidR="000E6E73" w:rsidRDefault="000E6E73" w:rsidP="000E6E73">
      <w:pPr>
        <w:pStyle w:val="ListParagraph"/>
        <w:numPr>
          <w:ilvl w:val="0"/>
          <w:numId w:val="22"/>
        </w:numPr>
        <w:rPr>
          <w:rFonts w:ascii="Arial" w:hAnsi="Arial" w:cs="Arial"/>
        </w:rPr>
      </w:pPr>
      <w:r>
        <w:rPr>
          <w:rFonts w:ascii="Arial" w:hAnsi="Arial" w:cs="Arial"/>
        </w:rPr>
        <w:t>Femme hystérique; retire l’utérus</w:t>
      </w:r>
    </w:p>
    <w:p w14:paraId="4E9CEE02" w14:textId="77777777" w:rsidR="000E6E73" w:rsidRDefault="000E6E73" w:rsidP="000E6E73">
      <w:pPr>
        <w:pStyle w:val="ListParagraph"/>
        <w:numPr>
          <w:ilvl w:val="0"/>
          <w:numId w:val="22"/>
        </w:numPr>
        <w:rPr>
          <w:rFonts w:ascii="Arial" w:hAnsi="Arial" w:cs="Arial"/>
        </w:rPr>
      </w:pPr>
      <w:r>
        <w:rPr>
          <w:rFonts w:ascii="Arial" w:hAnsi="Arial" w:cs="Arial"/>
        </w:rPr>
        <w:t>Enfant masturbateur</w:t>
      </w:r>
    </w:p>
    <w:p w14:paraId="19FCCE90" w14:textId="6DED5BB1" w:rsidR="000E6E73" w:rsidRDefault="000E6E73" w:rsidP="000E6E73">
      <w:pPr>
        <w:pStyle w:val="ListParagraph"/>
        <w:numPr>
          <w:ilvl w:val="0"/>
          <w:numId w:val="22"/>
        </w:numPr>
        <w:rPr>
          <w:rFonts w:ascii="Arial" w:hAnsi="Arial" w:cs="Arial"/>
        </w:rPr>
      </w:pPr>
      <w:r>
        <w:rPr>
          <w:rFonts w:ascii="Arial" w:hAnsi="Arial" w:cs="Arial"/>
        </w:rPr>
        <w:t>Couple malthusien – stérile</w:t>
      </w:r>
    </w:p>
    <w:p w14:paraId="278B008C" w14:textId="77777777" w:rsidR="00D80122" w:rsidRDefault="000E6E73" w:rsidP="000E6E73">
      <w:pPr>
        <w:pStyle w:val="ListParagraph"/>
        <w:numPr>
          <w:ilvl w:val="0"/>
          <w:numId w:val="22"/>
        </w:numPr>
        <w:rPr>
          <w:rFonts w:ascii="Arial" w:hAnsi="Arial" w:cs="Arial"/>
        </w:rPr>
      </w:pPr>
      <w:r>
        <w:rPr>
          <w:rFonts w:ascii="Arial" w:hAnsi="Arial" w:cs="Arial"/>
        </w:rPr>
        <w:t>Adulte pervers</w:t>
      </w:r>
    </w:p>
    <w:p w14:paraId="5646C6E4" w14:textId="07D6993B" w:rsidR="005E4971" w:rsidRDefault="00D80122" w:rsidP="00D80122">
      <w:pPr>
        <w:rPr>
          <w:rFonts w:ascii="Arial" w:hAnsi="Arial" w:cs="Arial"/>
        </w:rPr>
      </w:pPr>
      <w:r>
        <w:rPr>
          <w:rFonts w:ascii="Arial" w:hAnsi="Arial" w:cs="Arial"/>
        </w:rPr>
        <w:t>Tous les autres sexualités que l’hétérosexualité ne doivent pas exister.</w:t>
      </w:r>
      <w:r w:rsidR="005E4971" w:rsidRPr="00D80122">
        <w:rPr>
          <w:rFonts w:ascii="Arial" w:hAnsi="Arial" w:cs="Arial"/>
        </w:rPr>
        <w:br/>
      </w:r>
    </w:p>
    <w:p w14:paraId="7B8DDE0D" w14:textId="5FC73846" w:rsidR="00D80122" w:rsidRPr="00D80122" w:rsidRDefault="00D80122" w:rsidP="00D80122">
      <w:pPr>
        <w:rPr>
          <w:rFonts w:ascii="Arial" w:hAnsi="Arial" w:cs="Arial"/>
          <w:b/>
          <w:u w:val="single"/>
        </w:rPr>
      </w:pPr>
      <w:r w:rsidRPr="00D80122">
        <w:rPr>
          <w:rFonts w:ascii="Arial" w:hAnsi="Arial" w:cs="Arial"/>
          <w:b/>
          <w:u w:val="single"/>
        </w:rPr>
        <w:t>Concept du pouvoir;</w:t>
      </w:r>
    </w:p>
    <w:p w14:paraId="4EC11173" w14:textId="3B136129" w:rsidR="00D80122" w:rsidRDefault="00D80122" w:rsidP="00D80122">
      <w:pPr>
        <w:pStyle w:val="ListParagraph"/>
        <w:numPr>
          <w:ilvl w:val="0"/>
          <w:numId w:val="23"/>
        </w:numPr>
        <w:rPr>
          <w:rFonts w:ascii="Arial" w:hAnsi="Arial" w:cs="Arial"/>
        </w:rPr>
      </w:pPr>
      <w:r>
        <w:rPr>
          <w:rFonts w:ascii="Arial" w:hAnsi="Arial" w:cs="Arial"/>
        </w:rPr>
        <w:t>Bio-pouvoir – gestion de la vie, pouvoir à travers le corps, maximiser et gérer la vie.</w:t>
      </w:r>
    </w:p>
    <w:p w14:paraId="65E91D3C" w14:textId="55D9F441" w:rsidR="00D80122" w:rsidRDefault="00D80122" w:rsidP="00D80122">
      <w:pPr>
        <w:pStyle w:val="ListParagraph"/>
        <w:numPr>
          <w:ilvl w:val="0"/>
          <w:numId w:val="23"/>
        </w:numPr>
        <w:rPr>
          <w:rFonts w:ascii="Arial" w:hAnsi="Arial" w:cs="Arial"/>
        </w:rPr>
      </w:pPr>
      <w:r>
        <w:rPr>
          <w:rFonts w:ascii="Arial" w:hAnsi="Arial" w:cs="Arial"/>
        </w:rPr>
        <w:t>Pouvoir immanent aux rapports de forces,</w:t>
      </w:r>
    </w:p>
    <w:p w14:paraId="034DAC5C" w14:textId="66DB18F9" w:rsidR="00D80122" w:rsidRPr="00D80122" w:rsidRDefault="00D80122" w:rsidP="00D80122">
      <w:pPr>
        <w:pStyle w:val="ListParagraph"/>
        <w:numPr>
          <w:ilvl w:val="0"/>
          <w:numId w:val="23"/>
        </w:numPr>
        <w:rPr>
          <w:rFonts w:ascii="Arial" w:hAnsi="Arial" w:cs="Arial"/>
        </w:rPr>
      </w:pPr>
      <w:r>
        <w:rPr>
          <w:rFonts w:ascii="Arial" w:hAnsi="Arial" w:cs="Arial"/>
        </w:rPr>
        <w:t>La ou il a du pouvoir, il a de la résistance.</w:t>
      </w:r>
    </w:p>
    <w:p w14:paraId="27E4473E" w14:textId="77777777" w:rsidR="00D80122" w:rsidRDefault="00D80122" w:rsidP="00D80122">
      <w:pPr>
        <w:rPr>
          <w:rFonts w:ascii="Arial" w:hAnsi="Arial" w:cs="Arial"/>
        </w:rPr>
      </w:pPr>
    </w:p>
    <w:p w14:paraId="5E95B2AE" w14:textId="77777777" w:rsidR="007D4434" w:rsidRDefault="007D4434" w:rsidP="00D12472">
      <w:pPr>
        <w:jc w:val="center"/>
        <w:rPr>
          <w:rFonts w:ascii="Arial" w:hAnsi="Arial" w:cs="Arial"/>
          <w:b/>
          <w:u w:val="single"/>
        </w:rPr>
      </w:pPr>
      <w:r>
        <w:rPr>
          <w:rFonts w:ascii="Arial" w:hAnsi="Arial" w:cs="Arial"/>
          <w:b/>
          <w:u w:val="single"/>
        </w:rPr>
        <w:t xml:space="preserve">PARADIGME DES INTER-RELATIONS </w:t>
      </w:r>
    </w:p>
    <w:p w14:paraId="6D73F012" w14:textId="2FF4B1A7" w:rsidR="00D12472" w:rsidRPr="00D12472" w:rsidRDefault="007D4434" w:rsidP="00D12472">
      <w:pPr>
        <w:jc w:val="center"/>
        <w:rPr>
          <w:rFonts w:ascii="Arial" w:hAnsi="Arial" w:cs="Arial"/>
          <w:b/>
          <w:u w:val="single"/>
        </w:rPr>
      </w:pPr>
      <w:r>
        <w:rPr>
          <w:rFonts w:ascii="Arial" w:hAnsi="Arial" w:cs="Arial"/>
          <w:b/>
          <w:u w:val="single"/>
        </w:rPr>
        <w:t>OU LA CRIMINOLOGIE ACTUELLE;</w:t>
      </w:r>
    </w:p>
    <w:p w14:paraId="13CDD6AE" w14:textId="77777777" w:rsidR="00D12472" w:rsidRDefault="00D12472" w:rsidP="00D12472">
      <w:pPr>
        <w:rPr>
          <w:rFonts w:ascii="Arial" w:hAnsi="Arial" w:cs="Arial"/>
        </w:rPr>
      </w:pPr>
    </w:p>
    <w:p w14:paraId="6A610165" w14:textId="164596D2" w:rsidR="00D12472" w:rsidRDefault="00D12472" w:rsidP="00D12472">
      <w:pPr>
        <w:rPr>
          <w:rFonts w:ascii="Arial" w:hAnsi="Arial" w:cs="Arial"/>
        </w:rPr>
      </w:pPr>
      <w:r w:rsidRPr="00D12472">
        <w:rPr>
          <w:rFonts w:ascii="Arial" w:hAnsi="Arial" w:cs="Arial"/>
          <w:b/>
          <w:i/>
        </w:rPr>
        <w:t>Ancien paradigme</w:t>
      </w:r>
      <w:r>
        <w:rPr>
          <w:rFonts w:ascii="Arial" w:hAnsi="Arial" w:cs="Arial"/>
        </w:rPr>
        <w:t xml:space="preserve"> </w:t>
      </w:r>
      <w:r w:rsidRPr="00D12472">
        <w:rPr>
          <w:rFonts w:ascii="Arial" w:hAnsi="Arial" w:cs="Arial"/>
          <w:b/>
          <w:i/>
        </w:rPr>
        <w:t xml:space="preserve"> - étiologique de Lombroso</w:t>
      </w:r>
      <w:r w:rsidRPr="00D12472">
        <w:rPr>
          <w:rFonts w:ascii="Arial" w:hAnsi="Arial" w:cs="Arial"/>
          <w:i/>
        </w:rPr>
        <w:t xml:space="preserve"> </w:t>
      </w:r>
      <w:r>
        <w:rPr>
          <w:rFonts w:ascii="Arial" w:hAnsi="Arial" w:cs="Arial"/>
        </w:rPr>
        <w:t>– criminel est anormal, différent, une transgression jugée d’anti-naturel, loi naturelle, trouver les causes du crimes, criminel est pathologique</w:t>
      </w:r>
    </w:p>
    <w:p w14:paraId="7D8C43BA" w14:textId="77777777" w:rsidR="00D12472" w:rsidRDefault="00D12472" w:rsidP="00D12472">
      <w:pPr>
        <w:rPr>
          <w:rFonts w:ascii="Arial" w:hAnsi="Arial" w:cs="Arial"/>
        </w:rPr>
      </w:pPr>
    </w:p>
    <w:p w14:paraId="090F20BF" w14:textId="6EEAFC6F" w:rsidR="00D12472" w:rsidRDefault="00D12472" w:rsidP="00D12472">
      <w:pPr>
        <w:rPr>
          <w:rFonts w:ascii="Arial" w:hAnsi="Arial" w:cs="Arial"/>
        </w:rPr>
      </w:pPr>
      <w:r w:rsidRPr="00E54F80">
        <w:rPr>
          <w:rFonts w:ascii="Arial" w:hAnsi="Arial" w:cs="Arial"/>
          <w:b/>
          <w:i/>
        </w:rPr>
        <w:t>2</w:t>
      </w:r>
      <w:r w:rsidRPr="00E54F80">
        <w:rPr>
          <w:rFonts w:ascii="Arial" w:hAnsi="Arial" w:cs="Arial"/>
          <w:b/>
          <w:i/>
          <w:vertAlign w:val="superscript"/>
        </w:rPr>
        <w:t>e</w:t>
      </w:r>
      <w:r w:rsidRPr="00E54F80">
        <w:rPr>
          <w:rFonts w:ascii="Arial" w:hAnsi="Arial" w:cs="Arial"/>
          <w:b/>
          <w:i/>
        </w:rPr>
        <w:t xml:space="preserve"> Paradigme – Becker</w:t>
      </w:r>
      <w:r>
        <w:rPr>
          <w:rFonts w:ascii="Arial" w:hAnsi="Arial" w:cs="Arial"/>
        </w:rPr>
        <w:t xml:space="preserve"> – criminels et crime sont des constructions, définit une situation une certaine manière, les activités produient des statistiques, on concentre sur le comment</w:t>
      </w:r>
      <w:r w:rsidR="00F27059">
        <w:rPr>
          <w:rFonts w:ascii="Arial" w:hAnsi="Arial" w:cs="Arial"/>
        </w:rPr>
        <w:t xml:space="preserve"> une personne vient criminalisée</w:t>
      </w:r>
    </w:p>
    <w:p w14:paraId="663A8AC8" w14:textId="77777777" w:rsidR="00F27059" w:rsidRDefault="00F27059" w:rsidP="00D12472">
      <w:pPr>
        <w:rPr>
          <w:rFonts w:ascii="Arial" w:hAnsi="Arial" w:cs="Arial"/>
        </w:rPr>
      </w:pPr>
    </w:p>
    <w:p w14:paraId="47E3301A" w14:textId="00064CA7" w:rsidR="00F27059" w:rsidRPr="00D12472" w:rsidRDefault="00F27059" w:rsidP="00D12472">
      <w:pPr>
        <w:rPr>
          <w:rFonts w:ascii="Arial" w:hAnsi="Arial" w:cs="Arial"/>
        </w:rPr>
      </w:pPr>
      <w:r w:rsidRPr="003F72F8">
        <w:rPr>
          <w:rFonts w:ascii="Arial" w:hAnsi="Arial" w:cs="Arial"/>
          <w:b/>
          <w:i/>
        </w:rPr>
        <w:t>3</w:t>
      </w:r>
      <w:r w:rsidRPr="003F72F8">
        <w:rPr>
          <w:rFonts w:ascii="Arial" w:hAnsi="Arial" w:cs="Arial"/>
          <w:b/>
          <w:i/>
          <w:vertAlign w:val="superscript"/>
        </w:rPr>
        <w:t>e</w:t>
      </w:r>
      <w:r w:rsidRPr="003F72F8">
        <w:rPr>
          <w:rFonts w:ascii="Arial" w:hAnsi="Arial" w:cs="Arial"/>
          <w:b/>
          <w:i/>
        </w:rPr>
        <w:t xml:space="preserve"> Paradigme – Pires</w:t>
      </w:r>
      <w:r>
        <w:rPr>
          <w:rFonts w:ascii="Arial" w:hAnsi="Arial" w:cs="Arial"/>
        </w:rPr>
        <w:t xml:space="preserve"> </w:t>
      </w:r>
      <w:r w:rsidR="003F72F8">
        <w:rPr>
          <w:rFonts w:ascii="Arial" w:hAnsi="Arial" w:cs="Arial"/>
        </w:rPr>
        <w:t>–</w:t>
      </w:r>
      <w:r>
        <w:rPr>
          <w:rFonts w:ascii="Arial" w:hAnsi="Arial" w:cs="Arial"/>
        </w:rPr>
        <w:t xml:space="preserve"> </w:t>
      </w:r>
      <w:r w:rsidR="003F72F8">
        <w:rPr>
          <w:rFonts w:ascii="Arial" w:hAnsi="Arial" w:cs="Arial"/>
        </w:rPr>
        <w:t xml:space="preserve">expliquer le pourquoi du crime et du criminel, ou on cherche à examiner le comment, la réaction pénale. </w:t>
      </w:r>
    </w:p>
    <w:p w14:paraId="5DAC5CD8" w14:textId="77777777" w:rsidR="00D80122" w:rsidRPr="00D80122" w:rsidRDefault="00D80122" w:rsidP="00D80122">
      <w:pPr>
        <w:rPr>
          <w:rFonts w:ascii="Arial" w:hAnsi="Arial" w:cs="Arial"/>
        </w:rPr>
      </w:pPr>
    </w:p>
    <w:p w14:paraId="3C08BADB" w14:textId="00F48362" w:rsidR="00FE65CC" w:rsidRDefault="007D4434" w:rsidP="003F72F8">
      <w:pPr>
        <w:jc w:val="center"/>
        <w:rPr>
          <w:rFonts w:ascii="Arial" w:hAnsi="Arial" w:cs="Arial"/>
          <w:b/>
          <w:u w:val="single"/>
        </w:rPr>
      </w:pPr>
      <w:r>
        <w:rPr>
          <w:rFonts w:ascii="Arial" w:hAnsi="Arial" w:cs="Arial"/>
          <w:b/>
          <w:u w:val="single"/>
        </w:rPr>
        <w:t>ZÉMIOLOGIE;</w:t>
      </w:r>
    </w:p>
    <w:p w14:paraId="73F6F954" w14:textId="77777777" w:rsidR="003F72F8" w:rsidRPr="003F72F8" w:rsidRDefault="003F72F8" w:rsidP="003F72F8">
      <w:pPr>
        <w:jc w:val="center"/>
        <w:rPr>
          <w:rFonts w:ascii="Arial" w:hAnsi="Arial" w:cs="Arial"/>
          <w:b/>
          <w:u w:val="single"/>
        </w:rPr>
      </w:pPr>
    </w:p>
    <w:p w14:paraId="0CB748BC" w14:textId="0708641B" w:rsidR="003F72F8" w:rsidRDefault="003F72F8">
      <w:pPr>
        <w:rPr>
          <w:rFonts w:ascii="Arial" w:hAnsi="Arial" w:cs="Arial"/>
        </w:rPr>
      </w:pPr>
      <w:r>
        <w:rPr>
          <w:rFonts w:ascii="Arial" w:hAnsi="Arial" w:cs="Arial"/>
        </w:rPr>
        <w:t xml:space="preserve">On ne veut pas regarder le crime, mais regarde les répercussions. Les effets du crime en termes des pertes et dommages. </w:t>
      </w:r>
    </w:p>
    <w:p w14:paraId="67F51F32" w14:textId="77777777" w:rsidR="003F72F8" w:rsidRDefault="003F72F8">
      <w:pPr>
        <w:rPr>
          <w:rFonts w:ascii="Arial" w:hAnsi="Arial" w:cs="Arial"/>
        </w:rPr>
      </w:pPr>
    </w:p>
    <w:p w14:paraId="6E0C8D20" w14:textId="77777777" w:rsidR="003F72F8" w:rsidRDefault="003F72F8" w:rsidP="003F72F8">
      <w:pPr>
        <w:jc w:val="center"/>
        <w:rPr>
          <w:rFonts w:ascii="Arial" w:hAnsi="Arial" w:cs="Arial"/>
          <w:b/>
          <w:u w:val="single"/>
        </w:rPr>
      </w:pPr>
    </w:p>
    <w:p w14:paraId="728F0067" w14:textId="77777777" w:rsidR="003F72F8" w:rsidRDefault="003F72F8" w:rsidP="003F72F8">
      <w:pPr>
        <w:jc w:val="center"/>
        <w:rPr>
          <w:rFonts w:ascii="Arial" w:hAnsi="Arial" w:cs="Arial"/>
          <w:b/>
          <w:u w:val="single"/>
        </w:rPr>
      </w:pPr>
    </w:p>
    <w:p w14:paraId="41BAB4A1" w14:textId="6FBB9644" w:rsidR="003F72F8" w:rsidRPr="003F72F8" w:rsidRDefault="003F72F8" w:rsidP="003F72F8">
      <w:pPr>
        <w:jc w:val="center"/>
        <w:rPr>
          <w:rFonts w:ascii="Arial" w:hAnsi="Arial" w:cs="Arial"/>
          <w:b/>
          <w:u w:val="single"/>
        </w:rPr>
      </w:pPr>
      <w:r w:rsidRPr="003F72F8">
        <w:rPr>
          <w:rFonts w:ascii="Arial" w:hAnsi="Arial" w:cs="Arial"/>
          <w:b/>
          <w:u w:val="single"/>
        </w:rPr>
        <w:t xml:space="preserve">TPC – </w:t>
      </w:r>
      <w:r w:rsidR="007D4434">
        <w:rPr>
          <w:rFonts w:ascii="Arial" w:hAnsi="Arial" w:cs="Arial"/>
          <w:b/>
          <w:u w:val="single"/>
        </w:rPr>
        <w:t>THÉORIE PLURALISTE DU CONFLIT;</w:t>
      </w:r>
    </w:p>
    <w:p w14:paraId="32A173DB" w14:textId="77777777" w:rsidR="003F72F8" w:rsidRDefault="003F72F8">
      <w:pPr>
        <w:rPr>
          <w:rFonts w:ascii="Arial" w:hAnsi="Arial" w:cs="Arial"/>
        </w:rPr>
      </w:pPr>
    </w:p>
    <w:p w14:paraId="153D92F0" w14:textId="0A593CA4" w:rsidR="003F72F8" w:rsidRDefault="003F72F8">
      <w:pPr>
        <w:rPr>
          <w:rFonts w:ascii="Arial" w:hAnsi="Arial" w:cs="Arial"/>
        </w:rPr>
      </w:pPr>
      <w:r>
        <w:rPr>
          <w:rFonts w:ascii="Arial" w:hAnsi="Arial" w:cs="Arial"/>
        </w:rPr>
        <w:t xml:space="preserve">Cette théorie est présente afin de compenser pour les 2 lacunes (critiques de l’ethno – trop micro et question pouvoir abscente). </w:t>
      </w:r>
      <w:r w:rsidR="008F0C85">
        <w:rPr>
          <w:rFonts w:ascii="Arial" w:hAnsi="Arial" w:cs="Arial"/>
        </w:rPr>
        <w:br/>
      </w:r>
    </w:p>
    <w:p w14:paraId="5DC93092" w14:textId="39FFD422" w:rsidR="008F0C85" w:rsidRPr="008F0C85" w:rsidRDefault="008F0C85">
      <w:pPr>
        <w:rPr>
          <w:rFonts w:ascii="Arial" w:hAnsi="Arial" w:cs="Arial"/>
          <w:b/>
          <w:i/>
        </w:rPr>
      </w:pPr>
      <w:r w:rsidRPr="008F0C85">
        <w:rPr>
          <w:rFonts w:ascii="Arial" w:hAnsi="Arial" w:cs="Arial"/>
          <w:b/>
          <w:i/>
        </w:rPr>
        <w:t xml:space="preserve">Qui a le pouvoir de définir le pouvoir? </w:t>
      </w:r>
    </w:p>
    <w:p w14:paraId="7AE839D7" w14:textId="109040B5" w:rsidR="008F0C85" w:rsidRDefault="008F0C85">
      <w:pPr>
        <w:rPr>
          <w:rFonts w:ascii="Arial" w:hAnsi="Arial" w:cs="Arial"/>
        </w:rPr>
      </w:pPr>
      <w:r>
        <w:rPr>
          <w:rFonts w:ascii="Arial" w:hAnsi="Arial" w:cs="Arial"/>
        </w:rPr>
        <w:t xml:space="preserve">C’est l’imposition de la vision d’un groupe, qui domine et gagne la lutte contre l’autre groupe. </w:t>
      </w:r>
    </w:p>
    <w:p w14:paraId="09F11446" w14:textId="77777777" w:rsidR="008F0C85" w:rsidRDefault="008F0C85">
      <w:pPr>
        <w:rPr>
          <w:rFonts w:ascii="Arial" w:hAnsi="Arial" w:cs="Arial"/>
        </w:rPr>
      </w:pPr>
    </w:p>
    <w:p w14:paraId="23F7DC2A" w14:textId="30FE8163" w:rsidR="003F72F8" w:rsidRDefault="003F72F8">
      <w:pPr>
        <w:rPr>
          <w:rFonts w:ascii="Arial" w:hAnsi="Arial" w:cs="Arial"/>
        </w:rPr>
      </w:pPr>
      <w:r>
        <w:rPr>
          <w:rFonts w:ascii="Arial" w:hAnsi="Arial" w:cs="Arial"/>
        </w:rPr>
        <w:t>Niveau macro + rapports de pouvoir = la TPC</w:t>
      </w:r>
    </w:p>
    <w:p w14:paraId="2EB67ABF" w14:textId="30C8299C" w:rsidR="003F72F8" w:rsidRDefault="008F0C85">
      <w:pPr>
        <w:rPr>
          <w:rFonts w:ascii="Arial" w:hAnsi="Arial" w:cs="Arial"/>
        </w:rPr>
      </w:pPr>
      <w:r>
        <w:rPr>
          <w:rFonts w:ascii="Arial" w:hAnsi="Arial" w:cs="Arial"/>
        </w:rPr>
        <w:t xml:space="preserve">Ce n’est pas les individus un en face de l’autre mais macro. Le pouvoir est au cœur de toutes les relations sociales. Elle représente une vision C des choses. </w:t>
      </w:r>
    </w:p>
    <w:p w14:paraId="1CB88680" w14:textId="77777777" w:rsidR="003F72F8" w:rsidRDefault="003F72F8">
      <w:pPr>
        <w:rPr>
          <w:rFonts w:ascii="Arial" w:hAnsi="Arial" w:cs="Arial"/>
        </w:rPr>
      </w:pPr>
    </w:p>
    <w:p w14:paraId="00A389AA" w14:textId="16C332BF" w:rsidR="008F0C85" w:rsidRPr="008F0C85" w:rsidRDefault="008F0C85">
      <w:pPr>
        <w:rPr>
          <w:rFonts w:ascii="Arial" w:hAnsi="Arial" w:cs="Arial"/>
          <w:b/>
          <w:u w:val="single"/>
        </w:rPr>
      </w:pPr>
      <w:r w:rsidRPr="008F0C85">
        <w:rPr>
          <w:rFonts w:ascii="Arial" w:hAnsi="Arial" w:cs="Arial"/>
          <w:b/>
          <w:u w:val="single"/>
        </w:rPr>
        <w:t>Vision C;</w:t>
      </w:r>
    </w:p>
    <w:p w14:paraId="1CE4F622" w14:textId="572912F5" w:rsidR="008F0C85" w:rsidRDefault="008F0C85">
      <w:pPr>
        <w:rPr>
          <w:rFonts w:ascii="Arial" w:hAnsi="Arial" w:cs="Arial"/>
        </w:rPr>
      </w:pPr>
      <w:r>
        <w:rPr>
          <w:rFonts w:ascii="Arial" w:hAnsi="Arial" w:cs="Arial"/>
        </w:rPr>
        <w:t xml:space="preserve">Montre qu’il existe plusieurs groupes avec différentes intérêts et croyances. Présence de lutte entre ces groupes, éventuellement un groupe gagne sur l’autre et impose sa vision des choses et du monde. </w:t>
      </w:r>
    </w:p>
    <w:p w14:paraId="2DCCB081" w14:textId="77777777" w:rsidR="00A61995" w:rsidRDefault="00A61995">
      <w:pPr>
        <w:rPr>
          <w:rFonts w:ascii="Arial" w:hAnsi="Arial" w:cs="Arial"/>
        </w:rPr>
      </w:pPr>
    </w:p>
    <w:p w14:paraId="209C0B39" w14:textId="3EEC9DF9" w:rsidR="00A61995" w:rsidRPr="00671FDB" w:rsidRDefault="00671FDB" w:rsidP="00671FDB">
      <w:pPr>
        <w:jc w:val="center"/>
        <w:rPr>
          <w:rFonts w:ascii="Arial" w:hAnsi="Arial" w:cs="Arial"/>
          <w:b/>
          <w:u w:val="single"/>
        </w:rPr>
      </w:pPr>
      <w:r w:rsidRPr="00671FDB">
        <w:rPr>
          <w:rFonts w:ascii="Arial" w:hAnsi="Arial" w:cs="Arial"/>
          <w:b/>
          <w:u w:val="single"/>
        </w:rPr>
        <w:t>PIRÈS;</w:t>
      </w:r>
    </w:p>
    <w:p w14:paraId="65490FB6" w14:textId="77777777" w:rsidR="00671FDB" w:rsidRDefault="00671FDB" w:rsidP="00671FDB">
      <w:pPr>
        <w:jc w:val="center"/>
        <w:rPr>
          <w:rFonts w:ascii="Arial" w:hAnsi="Arial" w:cs="Arial"/>
        </w:rPr>
      </w:pPr>
    </w:p>
    <w:p w14:paraId="16751FAB" w14:textId="56322233" w:rsidR="00671FDB" w:rsidRDefault="00671FDB" w:rsidP="00671FDB">
      <w:pPr>
        <w:pStyle w:val="ListParagraph"/>
        <w:numPr>
          <w:ilvl w:val="0"/>
          <w:numId w:val="27"/>
        </w:numPr>
        <w:rPr>
          <w:rFonts w:ascii="Arial" w:hAnsi="Arial" w:cs="Arial"/>
        </w:rPr>
      </w:pPr>
      <w:r w:rsidRPr="00671FDB">
        <w:rPr>
          <w:rFonts w:ascii="Arial" w:hAnsi="Arial" w:cs="Arial"/>
        </w:rPr>
        <w:t>3</w:t>
      </w:r>
      <w:r w:rsidRPr="00671FDB">
        <w:rPr>
          <w:rFonts w:ascii="Arial" w:hAnsi="Arial" w:cs="Arial"/>
          <w:vertAlign w:val="superscript"/>
        </w:rPr>
        <w:t xml:space="preserve">e </w:t>
      </w:r>
      <w:r w:rsidRPr="00671FDB">
        <w:rPr>
          <w:rFonts w:ascii="Arial" w:hAnsi="Arial" w:cs="Arial"/>
        </w:rPr>
        <w:t>paradigme des inter-relations sociales.</w:t>
      </w:r>
    </w:p>
    <w:p w14:paraId="2674793C" w14:textId="7F3A6578" w:rsidR="00671FDB" w:rsidRDefault="00671FDB" w:rsidP="00671FDB">
      <w:pPr>
        <w:pStyle w:val="ListParagraph"/>
        <w:numPr>
          <w:ilvl w:val="0"/>
          <w:numId w:val="27"/>
        </w:numPr>
        <w:rPr>
          <w:rFonts w:ascii="Arial" w:hAnsi="Arial" w:cs="Arial"/>
        </w:rPr>
      </w:pPr>
      <w:r>
        <w:rPr>
          <w:rFonts w:ascii="Arial" w:hAnsi="Arial" w:cs="Arial"/>
        </w:rPr>
        <w:t>Réconcilier 2 paradigmes;</w:t>
      </w:r>
    </w:p>
    <w:p w14:paraId="5EF3D6C3" w14:textId="4A8C30D6" w:rsidR="00671FDB" w:rsidRDefault="00671FDB" w:rsidP="00671FDB">
      <w:pPr>
        <w:pStyle w:val="ListParagraph"/>
        <w:numPr>
          <w:ilvl w:val="0"/>
          <w:numId w:val="27"/>
        </w:numPr>
        <w:rPr>
          <w:rFonts w:ascii="Arial" w:hAnsi="Arial" w:cs="Arial"/>
        </w:rPr>
      </w:pPr>
      <w:r w:rsidRPr="00671FDB">
        <w:rPr>
          <w:rFonts w:ascii="Arial" w:hAnsi="Arial" w:cs="Arial"/>
          <w:b/>
          <w:i/>
        </w:rPr>
        <w:t>Pourquoi l’individu est criminel?</w:t>
      </w:r>
      <w:r>
        <w:rPr>
          <w:rFonts w:ascii="Arial" w:hAnsi="Arial" w:cs="Arial"/>
        </w:rPr>
        <w:t xml:space="preserve"> – étiologique, pourquoi</w:t>
      </w:r>
    </w:p>
    <w:p w14:paraId="4FB42AA6" w14:textId="20933605" w:rsidR="00671FDB" w:rsidRDefault="00671FDB" w:rsidP="00671FDB">
      <w:pPr>
        <w:pStyle w:val="ListParagraph"/>
        <w:numPr>
          <w:ilvl w:val="0"/>
          <w:numId w:val="27"/>
        </w:numPr>
        <w:rPr>
          <w:rFonts w:ascii="Arial" w:hAnsi="Arial" w:cs="Arial"/>
        </w:rPr>
      </w:pPr>
      <w:r w:rsidRPr="00671FDB">
        <w:rPr>
          <w:rFonts w:ascii="Arial" w:hAnsi="Arial" w:cs="Arial"/>
          <w:b/>
          <w:i/>
        </w:rPr>
        <w:t>Pourquoi il est définit comme criminel?</w:t>
      </w:r>
      <w:r>
        <w:rPr>
          <w:rFonts w:ascii="Arial" w:hAnsi="Arial" w:cs="Arial"/>
        </w:rPr>
        <w:t xml:space="preserve"> Réaction sociale, comment</w:t>
      </w:r>
    </w:p>
    <w:p w14:paraId="7E53A3BA" w14:textId="77777777" w:rsidR="00671FDB" w:rsidRDefault="00671FDB" w:rsidP="00671FDB">
      <w:pPr>
        <w:rPr>
          <w:rFonts w:ascii="Arial" w:hAnsi="Arial" w:cs="Arial"/>
        </w:rPr>
      </w:pPr>
    </w:p>
    <w:p w14:paraId="3F021288" w14:textId="412D9236" w:rsidR="00671FDB" w:rsidRPr="00671FDB" w:rsidRDefault="00671FDB" w:rsidP="00671FDB">
      <w:pPr>
        <w:pStyle w:val="ListParagraph"/>
        <w:numPr>
          <w:ilvl w:val="0"/>
          <w:numId w:val="27"/>
        </w:numPr>
        <w:rPr>
          <w:rFonts w:ascii="Arial" w:hAnsi="Arial" w:cs="Arial"/>
        </w:rPr>
      </w:pPr>
      <w:r>
        <w:rPr>
          <w:rFonts w:ascii="Arial" w:hAnsi="Arial" w:cs="Arial"/>
        </w:rPr>
        <w:t xml:space="preserve">La capacité d’observer le fait brut et le fait social. </w:t>
      </w:r>
    </w:p>
    <w:p w14:paraId="055E1E8A" w14:textId="458D77DF" w:rsidR="00BC401B" w:rsidRPr="00BC401B" w:rsidRDefault="00BC401B" w:rsidP="00BC401B">
      <w:pPr>
        <w:spacing w:line="480" w:lineRule="auto"/>
        <w:jc w:val="center"/>
        <w:rPr>
          <w:rFonts w:ascii="Arial" w:hAnsi="Arial" w:cs="Arial"/>
          <w:b/>
          <w:u w:val="single"/>
        </w:rPr>
      </w:pPr>
      <w:r>
        <w:rPr>
          <w:rFonts w:ascii="Arial" w:hAnsi="Arial" w:cs="Arial"/>
        </w:rPr>
        <w:br/>
      </w:r>
      <w:r w:rsidRPr="00BC401B">
        <w:rPr>
          <w:rFonts w:ascii="Arial" w:hAnsi="Arial" w:cs="Arial"/>
          <w:b/>
          <w:u w:val="single"/>
        </w:rPr>
        <w:t>TAYLOR;</w:t>
      </w:r>
    </w:p>
    <w:p w14:paraId="21428D0F" w14:textId="77777777" w:rsidR="00BC401B" w:rsidRDefault="00BC401B" w:rsidP="00BC401B">
      <w:pPr>
        <w:pStyle w:val="ListParagraph"/>
        <w:numPr>
          <w:ilvl w:val="0"/>
          <w:numId w:val="32"/>
        </w:numPr>
        <w:rPr>
          <w:rFonts w:ascii="Arial" w:hAnsi="Arial" w:cs="Arial"/>
        </w:rPr>
      </w:pPr>
      <w:r w:rsidRPr="00BC401B">
        <w:rPr>
          <w:rFonts w:ascii="Arial" w:hAnsi="Arial" w:cs="Arial"/>
        </w:rPr>
        <w:t>Structures sur un niveau macro</w:t>
      </w:r>
    </w:p>
    <w:p w14:paraId="7D96C148" w14:textId="112A42DB" w:rsidR="00BC401B" w:rsidRDefault="00BC401B" w:rsidP="00BC401B">
      <w:pPr>
        <w:pStyle w:val="ListParagraph"/>
        <w:numPr>
          <w:ilvl w:val="0"/>
          <w:numId w:val="32"/>
        </w:numPr>
        <w:rPr>
          <w:rFonts w:ascii="Arial" w:hAnsi="Arial" w:cs="Arial"/>
        </w:rPr>
      </w:pPr>
      <w:r w:rsidRPr="00BC401B">
        <w:rPr>
          <w:rFonts w:ascii="Arial" w:hAnsi="Arial" w:cs="Arial"/>
        </w:rPr>
        <w:t>Théories de la déviance</w:t>
      </w:r>
    </w:p>
    <w:p w14:paraId="1D538D33" w14:textId="77777777" w:rsidR="00BC401B" w:rsidRPr="00BC401B" w:rsidRDefault="00BC401B" w:rsidP="00BC401B">
      <w:pPr>
        <w:pStyle w:val="ListParagraph"/>
        <w:ind w:left="1080"/>
        <w:rPr>
          <w:rFonts w:ascii="Arial" w:hAnsi="Arial" w:cs="Arial"/>
        </w:rPr>
      </w:pPr>
    </w:p>
    <w:p w14:paraId="1B81D330" w14:textId="77777777" w:rsidR="00BC401B" w:rsidRDefault="00BC401B" w:rsidP="00BC401B">
      <w:pPr>
        <w:pStyle w:val="ListParagraph"/>
        <w:numPr>
          <w:ilvl w:val="0"/>
          <w:numId w:val="29"/>
        </w:numPr>
        <w:rPr>
          <w:rFonts w:ascii="Arial" w:hAnsi="Arial" w:cs="Arial"/>
        </w:rPr>
      </w:pPr>
      <w:r w:rsidRPr="00BC401B">
        <w:rPr>
          <w:rFonts w:ascii="Arial" w:hAnsi="Arial" w:cs="Arial"/>
        </w:rPr>
        <w:t>Prendre en considération changements économiques et politiques qui causent passage à l’acte</w:t>
      </w:r>
    </w:p>
    <w:p w14:paraId="295C9580" w14:textId="77777777" w:rsidR="00BC401B" w:rsidRPr="00BC401B" w:rsidRDefault="00BC401B" w:rsidP="00BC401B">
      <w:pPr>
        <w:pStyle w:val="ListParagraph"/>
        <w:rPr>
          <w:rFonts w:ascii="Arial" w:hAnsi="Arial" w:cs="Arial"/>
        </w:rPr>
      </w:pPr>
    </w:p>
    <w:p w14:paraId="5E8F9102" w14:textId="77777777" w:rsidR="00BC401B" w:rsidRPr="00BC401B" w:rsidRDefault="00BC401B" w:rsidP="00BC401B">
      <w:pPr>
        <w:pStyle w:val="ListParagraph"/>
        <w:numPr>
          <w:ilvl w:val="0"/>
          <w:numId w:val="29"/>
        </w:numPr>
        <w:spacing w:line="480" w:lineRule="auto"/>
        <w:rPr>
          <w:rFonts w:ascii="Arial" w:hAnsi="Arial" w:cs="Arial"/>
        </w:rPr>
      </w:pPr>
      <w:r w:rsidRPr="00BC401B">
        <w:rPr>
          <w:rFonts w:ascii="Arial" w:hAnsi="Arial" w:cs="Arial"/>
        </w:rPr>
        <w:t>Différences entre croyances et actions</w:t>
      </w:r>
    </w:p>
    <w:p w14:paraId="44BAD8E3" w14:textId="77777777" w:rsidR="00BC401B" w:rsidRDefault="00BC401B" w:rsidP="00BC401B">
      <w:pPr>
        <w:pStyle w:val="ListParagraph"/>
        <w:numPr>
          <w:ilvl w:val="0"/>
          <w:numId w:val="29"/>
        </w:numPr>
        <w:rPr>
          <w:rFonts w:ascii="Arial" w:hAnsi="Arial" w:cs="Arial"/>
        </w:rPr>
      </w:pPr>
      <w:r w:rsidRPr="00BC401B">
        <w:rPr>
          <w:rFonts w:ascii="Arial" w:hAnsi="Arial" w:cs="Arial"/>
        </w:rPr>
        <w:t>L’acte comme tel (ados qui ont problèmes trouvent parfois problèmes à l’extérieur de société, par exemples dans drogues)</w:t>
      </w:r>
    </w:p>
    <w:p w14:paraId="5FE01D46" w14:textId="77777777" w:rsidR="00BC401B" w:rsidRPr="00BC401B" w:rsidRDefault="00BC401B" w:rsidP="00BC401B">
      <w:pPr>
        <w:pStyle w:val="ListParagraph"/>
        <w:rPr>
          <w:rFonts w:ascii="Arial" w:hAnsi="Arial" w:cs="Arial"/>
        </w:rPr>
      </w:pPr>
    </w:p>
    <w:p w14:paraId="4F1F4A2A" w14:textId="77777777" w:rsidR="00BC401B" w:rsidRPr="00BC401B" w:rsidRDefault="00BC401B" w:rsidP="00BC401B">
      <w:pPr>
        <w:pStyle w:val="ListParagraph"/>
        <w:numPr>
          <w:ilvl w:val="0"/>
          <w:numId w:val="29"/>
        </w:numPr>
        <w:spacing w:line="480" w:lineRule="auto"/>
        <w:rPr>
          <w:rFonts w:ascii="Arial" w:hAnsi="Arial" w:cs="Arial"/>
        </w:rPr>
      </w:pPr>
      <w:r w:rsidRPr="00BC401B">
        <w:rPr>
          <w:rFonts w:ascii="Arial" w:hAnsi="Arial" w:cs="Arial"/>
        </w:rPr>
        <w:t>Origine immédiate du milieu social</w:t>
      </w:r>
    </w:p>
    <w:p w14:paraId="7E6D14F5" w14:textId="77777777" w:rsidR="00BC401B" w:rsidRPr="00BC401B" w:rsidRDefault="00BC401B" w:rsidP="00BC401B">
      <w:pPr>
        <w:pStyle w:val="ListParagraph"/>
        <w:numPr>
          <w:ilvl w:val="0"/>
          <w:numId w:val="29"/>
        </w:numPr>
        <w:spacing w:line="480" w:lineRule="auto"/>
        <w:rPr>
          <w:rFonts w:ascii="Arial" w:hAnsi="Arial" w:cs="Arial"/>
        </w:rPr>
      </w:pPr>
      <w:r w:rsidRPr="00BC401B">
        <w:rPr>
          <w:rFonts w:ascii="Arial" w:hAnsi="Arial" w:cs="Arial"/>
        </w:rPr>
        <w:t>Origine plus large de la réaction sociale</w:t>
      </w:r>
    </w:p>
    <w:p w14:paraId="39C9E3D4" w14:textId="77777777" w:rsidR="00BC401B" w:rsidRPr="00BC401B" w:rsidRDefault="00BC401B" w:rsidP="00BC401B">
      <w:pPr>
        <w:pStyle w:val="ListParagraph"/>
        <w:numPr>
          <w:ilvl w:val="0"/>
          <w:numId w:val="29"/>
        </w:numPr>
        <w:rPr>
          <w:rFonts w:ascii="Arial" w:hAnsi="Arial" w:cs="Arial"/>
        </w:rPr>
      </w:pPr>
      <w:r w:rsidRPr="00BC401B">
        <w:rPr>
          <w:rFonts w:ascii="Arial" w:hAnsi="Arial" w:cs="Arial"/>
        </w:rPr>
        <w:t xml:space="preserve">Résultats de la réaction sociale/reconnaissance de l’acte, processus de son ensemble (interactionnisme symbolique) </w:t>
      </w:r>
    </w:p>
    <w:p w14:paraId="49B9A9EC" w14:textId="77777777" w:rsidR="00BC401B" w:rsidRDefault="00BC401B" w:rsidP="00BC401B">
      <w:pPr>
        <w:ind w:left="360"/>
        <w:rPr>
          <w:rFonts w:ascii="Arial" w:hAnsi="Arial" w:cs="Arial"/>
        </w:rPr>
      </w:pPr>
    </w:p>
    <w:p w14:paraId="11361A5B" w14:textId="72B8A6B0" w:rsidR="00BC401B" w:rsidRPr="00BC401B" w:rsidRDefault="00BC401B" w:rsidP="00BC401B">
      <w:pPr>
        <w:ind w:left="360"/>
        <w:rPr>
          <w:rFonts w:ascii="Arial" w:hAnsi="Arial" w:cs="Arial"/>
        </w:rPr>
      </w:pPr>
      <w:r w:rsidRPr="00BC401B">
        <w:rPr>
          <w:rFonts w:ascii="Arial" w:hAnsi="Arial" w:cs="Arial"/>
        </w:rPr>
        <w:t>Ne pas prendre en compte explications psychologiques ou physiologiques</w:t>
      </w:r>
      <w:r>
        <w:rPr>
          <w:rFonts w:ascii="Arial" w:hAnsi="Arial" w:cs="Arial"/>
        </w:rPr>
        <w:t>.</w:t>
      </w:r>
    </w:p>
    <w:p w14:paraId="33CFF51A" w14:textId="77777777" w:rsidR="00BC401B" w:rsidRPr="00BC401B" w:rsidRDefault="00BC401B" w:rsidP="00BC401B">
      <w:pPr>
        <w:pStyle w:val="ListParagraph"/>
        <w:rPr>
          <w:rFonts w:ascii="Arial" w:hAnsi="Arial" w:cs="Arial"/>
        </w:rPr>
      </w:pPr>
    </w:p>
    <w:p w14:paraId="3ABA36F8" w14:textId="00E964A2" w:rsidR="00BC401B" w:rsidRDefault="00BC401B" w:rsidP="00BC401B">
      <w:pPr>
        <w:jc w:val="center"/>
        <w:rPr>
          <w:rFonts w:ascii="Arial" w:hAnsi="Arial" w:cs="Arial"/>
          <w:b/>
          <w:u w:val="single"/>
        </w:rPr>
      </w:pPr>
      <w:r w:rsidRPr="00BC401B">
        <w:rPr>
          <w:rFonts w:ascii="Arial" w:hAnsi="Arial" w:cs="Arial"/>
          <w:b/>
          <w:u w:val="single"/>
        </w:rPr>
        <w:t>STEVEN FALL;</w:t>
      </w:r>
    </w:p>
    <w:p w14:paraId="14C64F01" w14:textId="77777777" w:rsidR="00BC401B" w:rsidRPr="00BC401B" w:rsidRDefault="00BC401B" w:rsidP="00BC401B">
      <w:pPr>
        <w:jc w:val="center"/>
        <w:rPr>
          <w:rFonts w:ascii="Arial" w:hAnsi="Arial" w:cs="Arial"/>
          <w:b/>
          <w:u w:val="single"/>
        </w:rPr>
      </w:pPr>
    </w:p>
    <w:p w14:paraId="14DBA070" w14:textId="77777777" w:rsidR="00BC401B" w:rsidRDefault="00BC401B" w:rsidP="00F7041C">
      <w:pPr>
        <w:pStyle w:val="ListParagraph"/>
        <w:numPr>
          <w:ilvl w:val="0"/>
          <w:numId w:val="34"/>
        </w:numPr>
        <w:rPr>
          <w:rFonts w:ascii="Arial" w:hAnsi="Arial" w:cs="Arial"/>
        </w:rPr>
      </w:pPr>
      <w:r w:rsidRPr="00BC401B">
        <w:rPr>
          <w:rFonts w:ascii="Arial" w:hAnsi="Arial" w:cs="Arial"/>
        </w:rPr>
        <w:t>Un journaliste pose la question : quelle réponse devrait-on amener à augmentation de consommation de drogues? Peines plus sévères ou réhabilitation?</w:t>
      </w:r>
    </w:p>
    <w:p w14:paraId="16D19D07" w14:textId="77777777" w:rsidR="00BC401B" w:rsidRPr="00BC401B" w:rsidRDefault="00BC401B" w:rsidP="00BC401B">
      <w:pPr>
        <w:pStyle w:val="ListParagraph"/>
        <w:rPr>
          <w:rFonts w:ascii="Arial" w:hAnsi="Arial" w:cs="Arial"/>
        </w:rPr>
      </w:pPr>
    </w:p>
    <w:p w14:paraId="48A6A215" w14:textId="77777777" w:rsidR="00BC401B" w:rsidRPr="00BC401B" w:rsidRDefault="00BC401B" w:rsidP="00F7041C">
      <w:pPr>
        <w:pStyle w:val="ListParagraph"/>
        <w:numPr>
          <w:ilvl w:val="0"/>
          <w:numId w:val="34"/>
        </w:numPr>
        <w:rPr>
          <w:rFonts w:ascii="Arial" w:hAnsi="Arial" w:cs="Arial"/>
        </w:rPr>
      </w:pPr>
      <w:r w:rsidRPr="00BC401B">
        <w:rPr>
          <w:rFonts w:ascii="Arial" w:hAnsi="Arial" w:cs="Arial"/>
          <w:b/>
        </w:rPr>
        <w:t>C’est une question de pouvoir, les 2 options comportent des problèmes</w:t>
      </w:r>
    </w:p>
    <w:p w14:paraId="0281D559" w14:textId="77777777" w:rsidR="00BC401B" w:rsidRPr="00BC401B" w:rsidRDefault="00BC401B" w:rsidP="00BC401B">
      <w:pPr>
        <w:rPr>
          <w:rFonts w:ascii="Arial" w:hAnsi="Arial" w:cs="Arial"/>
        </w:rPr>
      </w:pPr>
    </w:p>
    <w:p w14:paraId="3BA4DEB7" w14:textId="77777777" w:rsidR="00BC401B" w:rsidRDefault="00BC401B" w:rsidP="00F7041C">
      <w:pPr>
        <w:pStyle w:val="ListParagraph"/>
        <w:numPr>
          <w:ilvl w:val="0"/>
          <w:numId w:val="34"/>
        </w:numPr>
        <w:rPr>
          <w:rFonts w:ascii="Arial" w:hAnsi="Arial" w:cs="Arial"/>
        </w:rPr>
      </w:pPr>
      <w:r w:rsidRPr="00BC401B">
        <w:rPr>
          <w:rFonts w:ascii="Arial" w:hAnsi="Arial" w:cs="Arial"/>
        </w:rPr>
        <w:t>Ex : en utilisant drogues, jeune peut remonter échelle du pouvoir</w:t>
      </w:r>
    </w:p>
    <w:p w14:paraId="15D78E6D" w14:textId="77777777" w:rsidR="00BC401B" w:rsidRPr="00BC401B" w:rsidRDefault="00BC401B" w:rsidP="00BC401B">
      <w:pPr>
        <w:rPr>
          <w:rFonts w:ascii="Arial" w:hAnsi="Arial" w:cs="Arial"/>
        </w:rPr>
      </w:pPr>
    </w:p>
    <w:p w14:paraId="3F00D937" w14:textId="77777777" w:rsidR="00BC401B" w:rsidRDefault="00BC401B" w:rsidP="00F7041C">
      <w:pPr>
        <w:pStyle w:val="ListParagraph"/>
        <w:numPr>
          <w:ilvl w:val="0"/>
          <w:numId w:val="34"/>
        </w:numPr>
        <w:rPr>
          <w:rFonts w:ascii="Arial" w:hAnsi="Arial" w:cs="Arial"/>
          <w:b/>
          <w:u w:val="single"/>
        </w:rPr>
      </w:pPr>
      <w:r w:rsidRPr="00BC401B">
        <w:rPr>
          <w:rFonts w:ascii="Arial" w:hAnsi="Arial" w:cs="Arial"/>
          <w:b/>
          <w:u w:val="single"/>
        </w:rPr>
        <w:t>4 éléments :</w:t>
      </w:r>
    </w:p>
    <w:p w14:paraId="22EA5613" w14:textId="77777777" w:rsidR="00BC401B" w:rsidRPr="00BC401B" w:rsidRDefault="00BC401B" w:rsidP="00BC401B">
      <w:pPr>
        <w:rPr>
          <w:rFonts w:ascii="Arial" w:hAnsi="Arial" w:cs="Arial"/>
          <w:b/>
          <w:u w:val="single"/>
        </w:rPr>
      </w:pPr>
    </w:p>
    <w:p w14:paraId="1E99D871" w14:textId="1808E216" w:rsidR="00BC401B" w:rsidRPr="00BC401B" w:rsidRDefault="00F7041C" w:rsidP="00BC401B">
      <w:pPr>
        <w:pStyle w:val="ListParagraph"/>
        <w:numPr>
          <w:ilvl w:val="0"/>
          <w:numId w:val="30"/>
        </w:numPr>
        <w:rPr>
          <w:rFonts w:ascii="Arial" w:hAnsi="Arial" w:cs="Arial"/>
        </w:rPr>
      </w:pPr>
      <w:r>
        <w:rPr>
          <w:rFonts w:ascii="Arial" w:hAnsi="Arial" w:cs="Arial"/>
          <w:b/>
        </w:rPr>
        <w:t>P</w:t>
      </w:r>
      <w:r w:rsidR="00BC401B" w:rsidRPr="00BC401B">
        <w:rPr>
          <w:rFonts w:ascii="Arial" w:hAnsi="Arial" w:cs="Arial"/>
          <w:b/>
        </w:rPr>
        <w:t>ouvoir et savoir sont mutuellement constitutifs</w:t>
      </w:r>
      <w:r w:rsidR="00BC401B" w:rsidRPr="00BC401B">
        <w:rPr>
          <w:rFonts w:ascii="Arial" w:hAnsi="Arial" w:cs="Arial"/>
        </w:rPr>
        <w:t xml:space="preserve"> (matérialité historique)</w:t>
      </w:r>
    </w:p>
    <w:p w14:paraId="0F112924" w14:textId="77777777" w:rsidR="00BC401B" w:rsidRPr="00BC401B" w:rsidRDefault="00BC401B" w:rsidP="00BC401B">
      <w:pPr>
        <w:pStyle w:val="ListParagraph"/>
        <w:rPr>
          <w:rFonts w:ascii="Arial" w:hAnsi="Arial" w:cs="Arial"/>
        </w:rPr>
      </w:pPr>
      <w:r w:rsidRPr="00BC401B">
        <w:rPr>
          <w:rFonts w:ascii="Arial" w:hAnsi="Arial" w:cs="Arial"/>
        </w:rPr>
        <w:t>Pouvoir = capacité de faire des choses, pouvoir de conception change avec le temps</w:t>
      </w:r>
    </w:p>
    <w:p w14:paraId="20640580" w14:textId="77777777" w:rsidR="00BC401B" w:rsidRDefault="00BC401B" w:rsidP="00BC401B">
      <w:pPr>
        <w:pStyle w:val="ListParagraph"/>
        <w:rPr>
          <w:rFonts w:ascii="Arial" w:hAnsi="Arial" w:cs="Arial"/>
        </w:rPr>
      </w:pPr>
      <w:r w:rsidRPr="00BC401B">
        <w:rPr>
          <w:rFonts w:ascii="Arial" w:hAnsi="Arial" w:cs="Arial"/>
        </w:rPr>
        <w:t>Délinquance = déviance du pouvoir</w:t>
      </w:r>
    </w:p>
    <w:p w14:paraId="3C9B4568" w14:textId="77777777" w:rsidR="00BC401B" w:rsidRPr="00BC401B" w:rsidRDefault="00BC401B" w:rsidP="00BC401B">
      <w:pPr>
        <w:rPr>
          <w:rFonts w:ascii="Arial" w:hAnsi="Arial" w:cs="Arial"/>
        </w:rPr>
      </w:pPr>
    </w:p>
    <w:p w14:paraId="3833B48D" w14:textId="77777777" w:rsidR="00BC401B" w:rsidRPr="00BC401B" w:rsidRDefault="00BC401B" w:rsidP="00BC401B">
      <w:pPr>
        <w:pStyle w:val="ListParagraph"/>
        <w:numPr>
          <w:ilvl w:val="0"/>
          <w:numId w:val="30"/>
        </w:numPr>
        <w:rPr>
          <w:rFonts w:ascii="Arial" w:hAnsi="Arial" w:cs="Arial"/>
          <w:b/>
        </w:rPr>
      </w:pPr>
      <w:r w:rsidRPr="00BC401B">
        <w:rPr>
          <w:rFonts w:ascii="Arial" w:hAnsi="Arial" w:cs="Arial"/>
          <w:b/>
        </w:rPr>
        <w:t>Matérialité historique du pouvoir symbolique</w:t>
      </w:r>
    </w:p>
    <w:p w14:paraId="4525E375" w14:textId="77777777" w:rsidR="00BC401B" w:rsidRPr="00BC401B" w:rsidRDefault="00BC401B" w:rsidP="00BC401B">
      <w:pPr>
        <w:pStyle w:val="ListParagraph"/>
        <w:rPr>
          <w:rFonts w:ascii="Arial" w:hAnsi="Arial" w:cs="Arial"/>
        </w:rPr>
      </w:pPr>
    </w:p>
    <w:p w14:paraId="32A24FC7" w14:textId="77777777" w:rsidR="00BC401B" w:rsidRPr="00BC401B" w:rsidRDefault="00BC401B" w:rsidP="00BC401B">
      <w:pPr>
        <w:pStyle w:val="ListParagraph"/>
        <w:numPr>
          <w:ilvl w:val="0"/>
          <w:numId w:val="30"/>
        </w:numPr>
        <w:rPr>
          <w:rFonts w:ascii="Arial" w:hAnsi="Arial" w:cs="Arial"/>
          <w:b/>
        </w:rPr>
      </w:pPr>
      <w:r w:rsidRPr="00BC401B">
        <w:rPr>
          <w:rFonts w:ascii="Arial" w:hAnsi="Arial" w:cs="Arial"/>
          <w:b/>
        </w:rPr>
        <w:t>Contrôle social</w:t>
      </w:r>
    </w:p>
    <w:p w14:paraId="17DB54DF" w14:textId="77777777" w:rsidR="00BC401B" w:rsidRPr="00BC401B" w:rsidRDefault="00BC401B" w:rsidP="00BC401B">
      <w:pPr>
        <w:pStyle w:val="ListParagraph"/>
        <w:rPr>
          <w:rFonts w:ascii="Arial" w:hAnsi="Arial" w:cs="Arial"/>
        </w:rPr>
      </w:pPr>
      <w:r w:rsidRPr="00BC401B">
        <w:rPr>
          <w:rFonts w:ascii="Arial" w:hAnsi="Arial" w:cs="Arial"/>
        </w:rPr>
        <w:t>L’ordre social dépend de nos cadres</w:t>
      </w:r>
    </w:p>
    <w:p w14:paraId="54539EBD" w14:textId="77777777" w:rsidR="00BC401B" w:rsidRDefault="00BC401B" w:rsidP="00BC401B">
      <w:pPr>
        <w:pStyle w:val="ListParagraph"/>
        <w:rPr>
          <w:rFonts w:ascii="Arial" w:hAnsi="Arial" w:cs="Arial"/>
        </w:rPr>
      </w:pPr>
      <w:r w:rsidRPr="00BC401B">
        <w:rPr>
          <w:rFonts w:ascii="Arial" w:hAnsi="Arial" w:cs="Arial"/>
        </w:rPr>
        <w:t>Technologie est supplémentaire à notre corps, sans langage nous n’aurions pas d’environnement social stable</w:t>
      </w:r>
    </w:p>
    <w:p w14:paraId="5993C902" w14:textId="77777777" w:rsidR="00BC401B" w:rsidRPr="00BC401B" w:rsidRDefault="00BC401B" w:rsidP="00BC401B">
      <w:pPr>
        <w:rPr>
          <w:rFonts w:ascii="Arial" w:hAnsi="Arial" w:cs="Arial"/>
        </w:rPr>
      </w:pPr>
    </w:p>
    <w:p w14:paraId="26FDAD8D" w14:textId="77777777" w:rsidR="00BC401B" w:rsidRPr="00BC401B" w:rsidRDefault="00BC401B" w:rsidP="00BC401B">
      <w:pPr>
        <w:pStyle w:val="ListParagraph"/>
        <w:numPr>
          <w:ilvl w:val="0"/>
          <w:numId w:val="30"/>
        </w:numPr>
        <w:rPr>
          <w:rFonts w:ascii="Arial" w:hAnsi="Arial" w:cs="Arial"/>
        </w:rPr>
      </w:pPr>
      <w:r w:rsidRPr="00BC401B">
        <w:rPr>
          <w:rFonts w:ascii="Arial" w:hAnsi="Arial" w:cs="Arial"/>
          <w:b/>
        </w:rPr>
        <w:t xml:space="preserve">Rituels hégémoniques et interactionnel : </w:t>
      </w:r>
      <w:r w:rsidRPr="00BC401B">
        <w:rPr>
          <w:rFonts w:ascii="Arial" w:hAnsi="Arial" w:cs="Arial"/>
        </w:rPr>
        <w:t>on vit dans un monde ordonné et naturel (on trouve solutions imaginaires à de vrais problèmes)</w:t>
      </w:r>
    </w:p>
    <w:p w14:paraId="6CF7BB7C" w14:textId="2BC9E864" w:rsidR="00BC401B" w:rsidRDefault="00BC401B" w:rsidP="00BC401B">
      <w:pPr>
        <w:pStyle w:val="ListParagraph"/>
        <w:rPr>
          <w:rFonts w:ascii="Arial" w:hAnsi="Arial" w:cs="Arial"/>
        </w:rPr>
      </w:pPr>
      <w:r w:rsidRPr="00BC401B">
        <w:rPr>
          <w:rFonts w:ascii="Arial" w:hAnsi="Arial" w:cs="Arial"/>
        </w:rPr>
        <w:t>Qu</w:t>
      </w:r>
      <w:r>
        <w:rPr>
          <w:rFonts w:ascii="Arial" w:hAnsi="Arial" w:cs="Arial"/>
        </w:rPr>
        <w:t>estion du sens commun et breach</w:t>
      </w:r>
      <w:r w:rsidRPr="00BC401B">
        <w:rPr>
          <w:rFonts w:ascii="Arial" w:hAnsi="Arial" w:cs="Arial"/>
        </w:rPr>
        <w:t>ing experiment</w:t>
      </w:r>
    </w:p>
    <w:p w14:paraId="437BFAE4" w14:textId="77777777" w:rsidR="00F7041C" w:rsidRPr="00F7041C" w:rsidRDefault="00F7041C" w:rsidP="00F7041C">
      <w:pPr>
        <w:rPr>
          <w:rFonts w:ascii="Arial" w:hAnsi="Arial" w:cs="Arial"/>
        </w:rPr>
      </w:pPr>
    </w:p>
    <w:p w14:paraId="3A5E4F80" w14:textId="4127A94A" w:rsidR="00BC401B" w:rsidRPr="00F7041C" w:rsidRDefault="00F7041C" w:rsidP="00F7041C">
      <w:pPr>
        <w:jc w:val="center"/>
        <w:rPr>
          <w:rFonts w:ascii="Arial" w:hAnsi="Arial" w:cs="Arial"/>
          <w:b/>
          <w:u w:val="single"/>
        </w:rPr>
      </w:pPr>
      <w:r w:rsidRPr="00F7041C">
        <w:rPr>
          <w:rFonts w:ascii="Arial" w:hAnsi="Arial" w:cs="Arial"/>
          <w:b/>
          <w:u w:val="single"/>
        </w:rPr>
        <w:t>DANY LACOMBE;</w:t>
      </w:r>
    </w:p>
    <w:p w14:paraId="2053927E" w14:textId="77777777" w:rsidR="00F7041C" w:rsidRPr="00BC401B" w:rsidRDefault="00F7041C" w:rsidP="00F7041C">
      <w:pPr>
        <w:jc w:val="center"/>
        <w:rPr>
          <w:rFonts w:ascii="Arial" w:hAnsi="Arial" w:cs="Arial"/>
          <w:u w:val="single"/>
        </w:rPr>
      </w:pPr>
    </w:p>
    <w:p w14:paraId="4F1CA54F" w14:textId="77777777" w:rsidR="00BC401B" w:rsidRDefault="00BC401B" w:rsidP="00F7041C">
      <w:pPr>
        <w:pStyle w:val="ListParagraph"/>
        <w:numPr>
          <w:ilvl w:val="0"/>
          <w:numId w:val="35"/>
        </w:numPr>
        <w:rPr>
          <w:rFonts w:ascii="Arial" w:hAnsi="Arial" w:cs="Arial"/>
        </w:rPr>
      </w:pPr>
      <w:r w:rsidRPr="00F7041C">
        <w:rPr>
          <w:rFonts w:ascii="Arial" w:hAnsi="Arial" w:cs="Arial"/>
          <w:i/>
        </w:rPr>
        <w:t>Question de savoir/pouvoir </w:t>
      </w:r>
      <w:r w:rsidRPr="00BC401B">
        <w:rPr>
          <w:rFonts w:ascii="Arial" w:hAnsi="Arial" w:cs="Arial"/>
        </w:rPr>
        <w:t>: pas seulement s’intéresser à « Surveiller et punir », aussi observer autres textes de Foucault</w:t>
      </w:r>
    </w:p>
    <w:p w14:paraId="29965A98" w14:textId="77777777" w:rsidR="00F7041C" w:rsidRPr="00BC401B" w:rsidRDefault="00F7041C" w:rsidP="00F7041C">
      <w:pPr>
        <w:pStyle w:val="ListParagraph"/>
        <w:ind w:left="1080"/>
        <w:rPr>
          <w:rFonts w:ascii="Arial" w:hAnsi="Arial" w:cs="Arial"/>
        </w:rPr>
      </w:pPr>
    </w:p>
    <w:p w14:paraId="18FEB04D" w14:textId="77777777" w:rsidR="00BC401B" w:rsidRPr="00F7041C" w:rsidRDefault="00BC401B" w:rsidP="00F7041C">
      <w:pPr>
        <w:pStyle w:val="ListParagraph"/>
        <w:numPr>
          <w:ilvl w:val="0"/>
          <w:numId w:val="35"/>
        </w:numPr>
        <w:rPr>
          <w:rFonts w:ascii="Arial" w:hAnsi="Arial" w:cs="Arial"/>
          <w:i/>
        </w:rPr>
      </w:pPr>
      <w:r w:rsidRPr="00F7041C">
        <w:rPr>
          <w:rFonts w:ascii="Arial" w:hAnsi="Arial" w:cs="Arial"/>
          <w:i/>
        </w:rPr>
        <w:t>La question de savoir/pouvoir s’étend au-delà de la prison</w:t>
      </w:r>
    </w:p>
    <w:p w14:paraId="081E437A" w14:textId="77777777" w:rsidR="00F7041C" w:rsidRPr="00F7041C" w:rsidRDefault="00F7041C" w:rsidP="00F7041C">
      <w:pPr>
        <w:rPr>
          <w:rFonts w:ascii="Arial" w:hAnsi="Arial" w:cs="Arial"/>
        </w:rPr>
      </w:pPr>
    </w:p>
    <w:p w14:paraId="7DBE4353" w14:textId="77777777" w:rsidR="00BC401B" w:rsidRDefault="00BC401B" w:rsidP="00F7041C">
      <w:pPr>
        <w:pStyle w:val="ListParagraph"/>
        <w:numPr>
          <w:ilvl w:val="0"/>
          <w:numId w:val="35"/>
        </w:numPr>
        <w:rPr>
          <w:rFonts w:ascii="Arial" w:hAnsi="Arial" w:cs="Arial"/>
        </w:rPr>
      </w:pPr>
      <w:r w:rsidRPr="00F7041C">
        <w:rPr>
          <w:rFonts w:ascii="Arial" w:hAnsi="Arial" w:cs="Arial"/>
          <w:i/>
        </w:rPr>
        <w:t>Objectivité </w:t>
      </w:r>
      <w:r w:rsidRPr="00BC401B">
        <w:rPr>
          <w:rFonts w:ascii="Arial" w:hAnsi="Arial" w:cs="Arial"/>
        </w:rPr>
        <w:t>: individus doivent se rapporter à certaines normes</w:t>
      </w:r>
    </w:p>
    <w:p w14:paraId="5C1AE2C9" w14:textId="77777777" w:rsidR="00F7041C" w:rsidRPr="00F7041C" w:rsidRDefault="00F7041C" w:rsidP="00F7041C">
      <w:pPr>
        <w:rPr>
          <w:rFonts w:ascii="Arial" w:hAnsi="Arial" w:cs="Arial"/>
        </w:rPr>
      </w:pPr>
    </w:p>
    <w:p w14:paraId="0729C0B1" w14:textId="0F536BFA" w:rsidR="00BC401B" w:rsidRDefault="00F7041C" w:rsidP="00F7041C">
      <w:pPr>
        <w:jc w:val="center"/>
        <w:rPr>
          <w:rFonts w:ascii="Arial" w:hAnsi="Arial" w:cs="Arial"/>
          <w:b/>
          <w:u w:val="single"/>
        </w:rPr>
      </w:pPr>
      <w:r w:rsidRPr="00F7041C">
        <w:rPr>
          <w:rFonts w:ascii="Arial" w:hAnsi="Arial" w:cs="Arial"/>
          <w:b/>
          <w:u w:val="single"/>
        </w:rPr>
        <w:t>PIRÈS ET DIGNEFF;</w:t>
      </w:r>
    </w:p>
    <w:p w14:paraId="0E61FC09" w14:textId="77777777" w:rsidR="00F7041C" w:rsidRPr="00F7041C" w:rsidRDefault="00F7041C" w:rsidP="00F7041C">
      <w:pPr>
        <w:jc w:val="center"/>
        <w:rPr>
          <w:rFonts w:ascii="Arial" w:hAnsi="Arial" w:cs="Arial"/>
          <w:b/>
          <w:u w:val="single"/>
        </w:rPr>
      </w:pPr>
    </w:p>
    <w:p w14:paraId="67D1EB63" w14:textId="77777777" w:rsidR="00BC401B" w:rsidRDefault="00BC401B" w:rsidP="00F7041C">
      <w:pPr>
        <w:pStyle w:val="ListParagraph"/>
        <w:numPr>
          <w:ilvl w:val="0"/>
          <w:numId w:val="35"/>
        </w:numPr>
        <w:rPr>
          <w:rFonts w:ascii="Arial" w:hAnsi="Arial" w:cs="Arial"/>
        </w:rPr>
      </w:pPr>
      <w:r w:rsidRPr="00F7041C">
        <w:rPr>
          <w:rFonts w:ascii="Arial" w:hAnsi="Arial" w:cs="Arial"/>
          <w:i/>
        </w:rPr>
        <w:t>2 grands paradigmes en criminologie :</w:t>
      </w:r>
      <w:r w:rsidRPr="00BC401B">
        <w:rPr>
          <w:rFonts w:ascii="Arial" w:hAnsi="Arial" w:cs="Arial"/>
        </w:rPr>
        <w:t xml:space="preserve"> construction sociale et crime-objet (étiologie)</w:t>
      </w:r>
    </w:p>
    <w:p w14:paraId="600EB12C" w14:textId="77777777" w:rsidR="00F7041C" w:rsidRPr="00BC401B" w:rsidRDefault="00F7041C" w:rsidP="00F7041C">
      <w:pPr>
        <w:pStyle w:val="ListParagraph"/>
        <w:ind w:left="1080"/>
        <w:rPr>
          <w:rFonts w:ascii="Arial" w:hAnsi="Arial" w:cs="Arial"/>
        </w:rPr>
      </w:pPr>
    </w:p>
    <w:p w14:paraId="7B4031CB" w14:textId="77777777" w:rsidR="00BC401B" w:rsidRDefault="00BC401B" w:rsidP="00F7041C">
      <w:pPr>
        <w:pStyle w:val="ListParagraph"/>
        <w:numPr>
          <w:ilvl w:val="0"/>
          <w:numId w:val="35"/>
        </w:numPr>
        <w:rPr>
          <w:rFonts w:ascii="Arial" w:hAnsi="Arial" w:cs="Arial"/>
        </w:rPr>
      </w:pPr>
      <w:r w:rsidRPr="00F7041C">
        <w:rPr>
          <w:rFonts w:ascii="Arial" w:hAnsi="Arial" w:cs="Arial"/>
          <w:i/>
        </w:rPr>
        <w:t>Selon auteurs </w:t>
      </w:r>
      <w:r w:rsidRPr="00BC401B">
        <w:rPr>
          <w:rFonts w:ascii="Arial" w:hAnsi="Arial" w:cs="Arial"/>
        </w:rPr>
        <w:t>: un 3</w:t>
      </w:r>
      <w:r w:rsidRPr="00BC401B">
        <w:rPr>
          <w:rFonts w:ascii="Arial" w:hAnsi="Arial" w:cs="Arial"/>
          <w:vertAlign w:val="superscript"/>
        </w:rPr>
        <w:t>e</w:t>
      </w:r>
      <w:r w:rsidRPr="00BC401B">
        <w:rPr>
          <w:rFonts w:ascii="Arial" w:hAnsi="Arial" w:cs="Arial"/>
        </w:rPr>
        <w:t xml:space="preserve"> paradigme combine les 2 autres</w:t>
      </w:r>
    </w:p>
    <w:p w14:paraId="2EAFBEE6" w14:textId="77777777" w:rsidR="00F7041C" w:rsidRPr="00F7041C" w:rsidRDefault="00F7041C" w:rsidP="00F7041C">
      <w:pPr>
        <w:rPr>
          <w:rFonts w:ascii="Arial" w:hAnsi="Arial" w:cs="Arial"/>
        </w:rPr>
      </w:pPr>
    </w:p>
    <w:p w14:paraId="68C32A1C" w14:textId="77777777" w:rsidR="00BC401B" w:rsidRDefault="00BC401B" w:rsidP="00F7041C">
      <w:pPr>
        <w:pStyle w:val="ListParagraph"/>
        <w:numPr>
          <w:ilvl w:val="0"/>
          <w:numId w:val="35"/>
        </w:numPr>
        <w:rPr>
          <w:rFonts w:ascii="Arial" w:hAnsi="Arial" w:cs="Arial"/>
        </w:rPr>
      </w:pPr>
      <w:r w:rsidRPr="00F7041C">
        <w:rPr>
          <w:rFonts w:ascii="Arial" w:hAnsi="Arial" w:cs="Arial"/>
          <w:i/>
        </w:rPr>
        <w:t>Autre proposition </w:t>
      </w:r>
      <w:r w:rsidRPr="00BC401B">
        <w:rPr>
          <w:rFonts w:ascii="Arial" w:hAnsi="Arial" w:cs="Arial"/>
        </w:rPr>
        <w:t>: dans personnes libres vs. personnes rationnelles, existe 3</w:t>
      </w:r>
      <w:r w:rsidRPr="00BC401B">
        <w:rPr>
          <w:rFonts w:ascii="Arial" w:hAnsi="Arial" w:cs="Arial"/>
          <w:vertAlign w:val="superscript"/>
        </w:rPr>
        <w:t>e</w:t>
      </w:r>
      <w:r w:rsidRPr="00BC401B">
        <w:rPr>
          <w:rFonts w:ascii="Arial" w:hAnsi="Arial" w:cs="Arial"/>
        </w:rPr>
        <w:t xml:space="preserve"> option : personnes situées (relation d’aide)</w:t>
      </w:r>
    </w:p>
    <w:p w14:paraId="11758EE0" w14:textId="77777777" w:rsidR="00F7041C" w:rsidRPr="00F7041C" w:rsidRDefault="00F7041C" w:rsidP="00F7041C">
      <w:pPr>
        <w:rPr>
          <w:rFonts w:ascii="Arial" w:hAnsi="Arial" w:cs="Arial"/>
        </w:rPr>
      </w:pPr>
    </w:p>
    <w:p w14:paraId="22336DA2" w14:textId="77777777" w:rsidR="00BC401B" w:rsidRDefault="00BC401B" w:rsidP="00F7041C">
      <w:pPr>
        <w:pStyle w:val="ListParagraph"/>
        <w:numPr>
          <w:ilvl w:val="0"/>
          <w:numId w:val="35"/>
        </w:numPr>
        <w:rPr>
          <w:rFonts w:ascii="Arial" w:hAnsi="Arial" w:cs="Arial"/>
        </w:rPr>
      </w:pPr>
      <w:r w:rsidRPr="00F7041C">
        <w:rPr>
          <w:rFonts w:ascii="Arial" w:hAnsi="Arial" w:cs="Arial"/>
          <w:i/>
        </w:rPr>
        <w:t>De Gref – École de Louvai – criminologie clinique critique </w:t>
      </w:r>
      <w:r w:rsidRPr="00BC401B">
        <w:rPr>
          <w:rFonts w:ascii="Arial" w:hAnsi="Arial" w:cs="Arial"/>
        </w:rPr>
        <w:t xml:space="preserve">: pensée phénoménologique, pas à l’aise avec l’idée de libre-arbitre </w:t>
      </w:r>
    </w:p>
    <w:p w14:paraId="239F6647" w14:textId="77777777" w:rsidR="00F7041C" w:rsidRPr="00F7041C" w:rsidRDefault="00F7041C" w:rsidP="00F7041C">
      <w:pPr>
        <w:rPr>
          <w:rFonts w:ascii="Arial" w:hAnsi="Arial" w:cs="Arial"/>
        </w:rPr>
      </w:pPr>
    </w:p>
    <w:p w14:paraId="2A01A430" w14:textId="77777777" w:rsidR="00BC401B" w:rsidRDefault="00BC401B" w:rsidP="00F7041C">
      <w:pPr>
        <w:pStyle w:val="ListParagraph"/>
        <w:numPr>
          <w:ilvl w:val="0"/>
          <w:numId w:val="35"/>
        </w:numPr>
        <w:rPr>
          <w:rFonts w:ascii="Arial" w:hAnsi="Arial" w:cs="Arial"/>
          <w:i/>
        </w:rPr>
      </w:pPr>
      <w:r w:rsidRPr="00F7041C">
        <w:rPr>
          <w:rFonts w:ascii="Arial" w:hAnsi="Arial" w:cs="Arial"/>
          <w:i/>
        </w:rPr>
        <w:t>Identité fondamentale</w:t>
      </w:r>
    </w:p>
    <w:p w14:paraId="5A93CE9E" w14:textId="77777777" w:rsidR="00F7041C" w:rsidRPr="00F7041C" w:rsidRDefault="00F7041C" w:rsidP="00F7041C">
      <w:pPr>
        <w:rPr>
          <w:rFonts w:ascii="Arial" w:hAnsi="Arial" w:cs="Arial"/>
          <w:i/>
        </w:rPr>
      </w:pPr>
    </w:p>
    <w:p w14:paraId="1C049217" w14:textId="77777777" w:rsidR="00BC401B" w:rsidRDefault="00BC401B" w:rsidP="00F7041C">
      <w:pPr>
        <w:pStyle w:val="ListParagraph"/>
        <w:numPr>
          <w:ilvl w:val="0"/>
          <w:numId w:val="35"/>
        </w:numPr>
        <w:rPr>
          <w:rFonts w:ascii="Arial" w:hAnsi="Arial" w:cs="Arial"/>
          <w:i/>
        </w:rPr>
      </w:pPr>
      <w:r w:rsidRPr="00F7041C">
        <w:rPr>
          <w:rFonts w:ascii="Arial" w:hAnsi="Arial" w:cs="Arial"/>
          <w:i/>
        </w:rPr>
        <w:t>Objectif pratique, vigilance épistémologique</w:t>
      </w:r>
    </w:p>
    <w:p w14:paraId="1B121A08" w14:textId="77777777" w:rsidR="00F7041C" w:rsidRPr="00F7041C" w:rsidRDefault="00F7041C" w:rsidP="00F7041C">
      <w:pPr>
        <w:rPr>
          <w:rFonts w:ascii="Arial" w:hAnsi="Arial" w:cs="Arial"/>
          <w:i/>
        </w:rPr>
      </w:pPr>
    </w:p>
    <w:p w14:paraId="76654F39" w14:textId="77777777" w:rsidR="00BC401B" w:rsidRDefault="00BC401B" w:rsidP="00F7041C">
      <w:pPr>
        <w:pStyle w:val="ListParagraph"/>
        <w:numPr>
          <w:ilvl w:val="0"/>
          <w:numId w:val="35"/>
        </w:numPr>
        <w:rPr>
          <w:rFonts w:ascii="Arial" w:hAnsi="Arial" w:cs="Arial"/>
        </w:rPr>
      </w:pPr>
      <w:r w:rsidRPr="00F7041C">
        <w:rPr>
          <w:rFonts w:ascii="Arial" w:hAnsi="Arial" w:cs="Arial"/>
          <w:i/>
        </w:rPr>
        <w:t>Paradigme des interrelations sociales</w:t>
      </w:r>
      <w:r w:rsidRPr="00BC401B">
        <w:rPr>
          <w:rFonts w:ascii="Arial" w:hAnsi="Arial" w:cs="Arial"/>
        </w:rPr>
        <w:t xml:space="preserve"> – crime arrive à travers pratiques interactives (ex : combat au hockey)</w:t>
      </w:r>
    </w:p>
    <w:p w14:paraId="3F6B79F0" w14:textId="77777777" w:rsidR="00F7041C" w:rsidRPr="00F7041C" w:rsidRDefault="00F7041C" w:rsidP="00F7041C">
      <w:pPr>
        <w:rPr>
          <w:rFonts w:ascii="Arial" w:hAnsi="Arial" w:cs="Arial"/>
        </w:rPr>
      </w:pPr>
    </w:p>
    <w:p w14:paraId="5969804A" w14:textId="77777777" w:rsidR="00F7041C" w:rsidRPr="00BC401B" w:rsidRDefault="00F7041C" w:rsidP="00F7041C">
      <w:pPr>
        <w:pStyle w:val="ListParagraph"/>
        <w:ind w:left="1080"/>
        <w:rPr>
          <w:rFonts w:ascii="Arial" w:hAnsi="Arial" w:cs="Arial"/>
        </w:rPr>
      </w:pPr>
    </w:p>
    <w:p w14:paraId="43919920" w14:textId="24FBFE4E" w:rsidR="00F7041C" w:rsidRPr="00F7041C" w:rsidRDefault="00F7041C" w:rsidP="00F7041C">
      <w:pPr>
        <w:jc w:val="center"/>
        <w:rPr>
          <w:rFonts w:ascii="Arial" w:hAnsi="Arial" w:cs="Arial"/>
          <w:b/>
          <w:u w:val="single"/>
        </w:rPr>
      </w:pPr>
      <w:r w:rsidRPr="00F7041C">
        <w:rPr>
          <w:rFonts w:ascii="Arial" w:hAnsi="Arial" w:cs="Arial"/>
          <w:b/>
          <w:u w:val="single"/>
        </w:rPr>
        <w:t>ROBERT;</w:t>
      </w:r>
    </w:p>
    <w:p w14:paraId="216B1B1D" w14:textId="77777777" w:rsidR="00F7041C" w:rsidRPr="00BC401B" w:rsidRDefault="00F7041C" w:rsidP="00BC401B">
      <w:pPr>
        <w:rPr>
          <w:rFonts w:ascii="Arial" w:hAnsi="Arial" w:cs="Arial"/>
          <w:u w:val="single"/>
        </w:rPr>
      </w:pPr>
    </w:p>
    <w:p w14:paraId="55C1AC60" w14:textId="77777777" w:rsidR="00BC401B" w:rsidRDefault="00BC401B" w:rsidP="00F7041C">
      <w:pPr>
        <w:pStyle w:val="ListParagraph"/>
        <w:numPr>
          <w:ilvl w:val="0"/>
          <w:numId w:val="35"/>
        </w:numPr>
        <w:rPr>
          <w:rFonts w:ascii="Arial" w:hAnsi="Arial" w:cs="Arial"/>
        </w:rPr>
      </w:pPr>
      <w:r w:rsidRPr="00BC401B">
        <w:rPr>
          <w:rFonts w:ascii="Arial" w:hAnsi="Arial" w:cs="Arial"/>
        </w:rPr>
        <w:t>Aborde texte de Pires (construction du paradigme)</w:t>
      </w:r>
    </w:p>
    <w:p w14:paraId="7257B6D9" w14:textId="77777777" w:rsidR="00F7041C" w:rsidRPr="00F7041C" w:rsidRDefault="00F7041C" w:rsidP="00F7041C">
      <w:pPr>
        <w:ind w:left="720"/>
        <w:rPr>
          <w:rFonts w:ascii="Arial" w:hAnsi="Arial" w:cs="Arial"/>
        </w:rPr>
      </w:pPr>
    </w:p>
    <w:p w14:paraId="31864F70" w14:textId="6D2C0678" w:rsidR="00F7041C" w:rsidRDefault="00BC401B" w:rsidP="00F7041C">
      <w:pPr>
        <w:pStyle w:val="ListParagraph"/>
        <w:numPr>
          <w:ilvl w:val="0"/>
          <w:numId w:val="35"/>
        </w:numPr>
        <w:rPr>
          <w:rFonts w:ascii="Arial" w:hAnsi="Arial" w:cs="Arial"/>
        </w:rPr>
      </w:pPr>
      <w:r w:rsidRPr="00BC401B">
        <w:rPr>
          <w:rFonts w:ascii="Arial" w:hAnsi="Arial" w:cs="Arial"/>
        </w:rPr>
        <w:t>Crime est objet, mais Pires échoue dans explication du paradigme de construction social</w:t>
      </w:r>
      <w:r w:rsidR="00F7041C">
        <w:rPr>
          <w:rFonts w:ascii="Arial" w:hAnsi="Arial" w:cs="Arial"/>
        </w:rPr>
        <w:t>e</w:t>
      </w:r>
    </w:p>
    <w:p w14:paraId="3C53929B" w14:textId="77777777" w:rsidR="00F7041C" w:rsidRPr="00F7041C" w:rsidRDefault="00F7041C" w:rsidP="00F7041C">
      <w:pPr>
        <w:rPr>
          <w:rFonts w:ascii="Arial" w:hAnsi="Arial" w:cs="Arial"/>
        </w:rPr>
      </w:pPr>
    </w:p>
    <w:p w14:paraId="23D5F818" w14:textId="77777777" w:rsidR="00BC401B" w:rsidRDefault="00BC401B" w:rsidP="00F7041C">
      <w:pPr>
        <w:pStyle w:val="ListParagraph"/>
        <w:numPr>
          <w:ilvl w:val="0"/>
          <w:numId w:val="35"/>
        </w:numPr>
        <w:rPr>
          <w:rFonts w:ascii="Arial" w:hAnsi="Arial" w:cs="Arial"/>
        </w:rPr>
      </w:pPr>
      <w:r w:rsidRPr="00BC401B">
        <w:rPr>
          <w:rFonts w:ascii="Arial" w:hAnsi="Arial" w:cs="Arial"/>
        </w:rPr>
        <w:t>Comportement n’existerait pas comme tel sans définition sociale, car définition de comportement comme crime dépend de l’endroit</w:t>
      </w:r>
    </w:p>
    <w:p w14:paraId="112394E0" w14:textId="77777777" w:rsidR="00F7041C" w:rsidRPr="00F7041C" w:rsidRDefault="00F7041C" w:rsidP="00F7041C">
      <w:pPr>
        <w:rPr>
          <w:rFonts w:ascii="Arial" w:hAnsi="Arial" w:cs="Arial"/>
        </w:rPr>
      </w:pPr>
    </w:p>
    <w:p w14:paraId="629B7B33" w14:textId="77777777" w:rsidR="00BC401B" w:rsidRDefault="00BC401B" w:rsidP="00F7041C">
      <w:pPr>
        <w:pStyle w:val="ListParagraph"/>
        <w:numPr>
          <w:ilvl w:val="0"/>
          <w:numId w:val="35"/>
        </w:numPr>
        <w:rPr>
          <w:rFonts w:ascii="Arial" w:hAnsi="Arial" w:cs="Arial"/>
        </w:rPr>
      </w:pPr>
      <w:r w:rsidRPr="00BC401B">
        <w:rPr>
          <w:rFonts w:ascii="Arial" w:hAnsi="Arial" w:cs="Arial"/>
        </w:rPr>
        <w:t>Plutôt stratégie de recherche que nouveau paradigme</w:t>
      </w:r>
    </w:p>
    <w:p w14:paraId="3A6D90A9" w14:textId="77777777" w:rsidR="00F7041C" w:rsidRPr="00F7041C" w:rsidRDefault="00F7041C" w:rsidP="00F7041C">
      <w:pPr>
        <w:rPr>
          <w:rFonts w:ascii="Arial" w:hAnsi="Arial" w:cs="Arial"/>
        </w:rPr>
      </w:pPr>
    </w:p>
    <w:p w14:paraId="01D23324" w14:textId="77777777" w:rsidR="00BC401B" w:rsidRDefault="00BC401B" w:rsidP="00F7041C">
      <w:pPr>
        <w:pStyle w:val="ListParagraph"/>
        <w:numPr>
          <w:ilvl w:val="0"/>
          <w:numId w:val="35"/>
        </w:numPr>
        <w:rPr>
          <w:rFonts w:ascii="Arial" w:hAnsi="Arial" w:cs="Arial"/>
        </w:rPr>
      </w:pPr>
      <w:r w:rsidRPr="00BC401B">
        <w:rPr>
          <w:rFonts w:ascii="Arial" w:hAnsi="Arial" w:cs="Arial"/>
        </w:rPr>
        <w:t>Crime ne peut se laisser enfermer dans positivisme juridique</w:t>
      </w:r>
    </w:p>
    <w:p w14:paraId="3245B49B" w14:textId="77777777" w:rsidR="00F7041C" w:rsidRPr="00F7041C" w:rsidRDefault="00F7041C" w:rsidP="00F7041C">
      <w:pPr>
        <w:rPr>
          <w:rFonts w:ascii="Arial" w:hAnsi="Arial" w:cs="Arial"/>
        </w:rPr>
      </w:pPr>
    </w:p>
    <w:p w14:paraId="19CCEA17" w14:textId="4E2CC8F8" w:rsidR="00A664AE" w:rsidRPr="00A664AE" w:rsidRDefault="00BC401B" w:rsidP="00A664AE">
      <w:pPr>
        <w:pStyle w:val="ListParagraph"/>
        <w:numPr>
          <w:ilvl w:val="0"/>
          <w:numId w:val="35"/>
        </w:numPr>
        <w:rPr>
          <w:rFonts w:ascii="Arial" w:hAnsi="Arial" w:cs="Arial"/>
        </w:rPr>
      </w:pPr>
      <w:r w:rsidRPr="00BC401B">
        <w:rPr>
          <w:rFonts w:ascii="Arial" w:hAnsi="Arial" w:cs="Arial"/>
        </w:rPr>
        <w:t>(ex : bagarre au hockey normale vs. dans rue = voie de fait)</w:t>
      </w:r>
    </w:p>
    <w:p w14:paraId="653D359E" w14:textId="77777777" w:rsidR="00A664AE" w:rsidRPr="00543B67" w:rsidRDefault="00A664AE" w:rsidP="00A664AE">
      <w:pPr>
        <w:rPr>
          <w:rFonts w:ascii="Arial" w:hAnsi="Arial" w:cs="Arial"/>
          <w:b/>
          <w:i/>
        </w:rPr>
      </w:pPr>
    </w:p>
    <w:p w14:paraId="1CC82FFF" w14:textId="77777777" w:rsidR="00A664AE" w:rsidRPr="00543B67" w:rsidRDefault="00A664AE" w:rsidP="00A664AE">
      <w:pPr>
        <w:rPr>
          <w:rFonts w:ascii="Arial" w:hAnsi="Arial" w:cs="Arial"/>
        </w:rPr>
      </w:pPr>
    </w:p>
    <w:p w14:paraId="46E61025" w14:textId="13DDA7A2" w:rsidR="00A664AE" w:rsidRPr="00A664AE" w:rsidRDefault="00A664AE" w:rsidP="00A664AE">
      <w:pPr>
        <w:jc w:val="center"/>
        <w:rPr>
          <w:rFonts w:ascii="Arial" w:hAnsi="Arial" w:cs="Arial"/>
          <w:b/>
          <w:u w:val="single"/>
        </w:rPr>
      </w:pPr>
      <w:r>
        <w:rPr>
          <w:rFonts w:ascii="Arial" w:hAnsi="Arial" w:cs="Arial"/>
          <w:b/>
          <w:u w:val="single"/>
        </w:rPr>
        <w:t>MARXISME ET NÉO-MARXISME</w:t>
      </w:r>
    </w:p>
    <w:p w14:paraId="0306325D" w14:textId="77777777" w:rsidR="00A664AE" w:rsidRPr="00543B67" w:rsidRDefault="00A664AE" w:rsidP="00A664AE">
      <w:pPr>
        <w:rPr>
          <w:rFonts w:ascii="Arial" w:hAnsi="Arial" w:cs="Arial"/>
          <w:b/>
        </w:rPr>
      </w:pPr>
    </w:p>
    <w:p w14:paraId="1FC6C1E0" w14:textId="77777777" w:rsidR="00A664AE" w:rsidRPr="00543B67" w:rsidRDefault="00A664AE" w:rsidP="00A664AE">
      <w:pPr>
        <w:rPr>
          <w:rFonts w:ascii="Arial" w:hAnsi="Arial" w:cs="Arial"/>
        </w:rPr>
      </w:pPr>
      <w:r w:rsidRPr="00543B67">
        <w:rPr>
          <w:rFonts w:ascii="Arial" w:hAnsi="Arial" w:cs="Arial"/>
          <w:b/>
          <w:u w:val="single"/>
        </w:rPr>
        <w:t>Perspective Marxiste</w:t>
      </w:r>
      <w:r w:rsidRPr="00543B67">
        <w:rPr>
          <w:rFonts w:ascii="Arial" w:hAnsi="Arial" w:cs="Arial"/>
        </w:rPr>
        <w:t xml:space="preserve"> – émerge au 19</w:t>
      </w:r>
      <w:r w:rsidRPr="00543B67">
        <w:rPr>
          <w:rFonts w:ascii="Arial" w:hAnsi="Arial" w:cs="Arial"/>
          <w:vertAlign w:val="superscript"/>
        </w:rPr>
        <w:t>ième</w:t>
      </w:r>
      <w:r w:rsidRPr="00543B67">
        <w:rPr>
          <w:rFonts w:ascii="Arial" w:hAnsi="Arial" w:cs="Arial"/>
        </w:rPr>
        <w:t xml:space="preserve"> siècle, Karl Marx. Il essais de comprendre les dynamique entre les individus et la société. C’est une prétention sociologique à être capable d’aborder les luttes et les conflits, située dans un contexte historique. Quel groupe domine les autres? </w:t>
      </w:r>
    </w:p>
    <w:p w14:paraId="270868AC" w14:textId="77777777" w:rsidR="00A664AE" w:rsidRPr="00543B67" w:rsidRDefault="00A664AE" w:rsidP="00A664AE">
      <w:pPr>
        <w:rPr>
          <w:rFonts w:ascii="Arial" w:hAnsi="Arial" w:cs="Arial"/>
        </w:rPr>
      </w:pPr>
    </w:p>
    <w:p w14:paraId="08A4651B" w14:textId="77777777" w:rsidR="00A664AE" w:rsidRPr="00543B67" w:rsidRDefault="00A664AE" w:rsidP="00A664AE">
      <w:pPr>
        <w:rPr>
          <w:rFonts w:ascii="Arial" w:hAnsi="Arial" w:cs="Arial"/>
        </w:rPr>
      </w:pPr>
      <w:r w:rsidRPr="00543B67">
        <w:rPr>
          <w:rFonts w:ascii="Arial" w:hAnsi="Arial" w:cs="Arial"/>
        </w:rPr>
        <w:t xml:space="preserve">Marx appelle sa théorie </w:t>
      </w:r>
      <w:r w:rsidRPr="00543B67">
        <w:rPr>
          <w:rFonts w:ascii="Arial" w:hAnsi="Arial" w:cs="Arial"/>
          <w:i/>
        </w:rPr>
        <w:t>Le matérialisme historique</w:t>
      </w:r>
      <w:r w:rsidRPr="00543B67">
        <w:rPr>
          <w:rFonts w:ascii="Arial" w:hAnsi="Arial" w:cs="Arial"/>
        </w:rPr>
        <w:t xml:space="preserve">, les conditions matérielles, ce qui est nécessaire à la survie. Le matérialisme est vu nécessaire à la survie. Il y a aussi l’idée d’on certain processus de développement, replacé dans l’histoire. Pour Marx, le point de départ est en l’activité humaine. Selon lui, cette activité comprend un système de relations. </w:t>
      </w:r>
    </w:p>
    <w:p w14:paraId="25C76F63" w14:textId="77777777" w:rsidR="00A664AE" w:rsidRPr="00543B67" w:rsidRDefault="00A664AE" w:rsidP="00A664AE">
      <w:pPr>
        <w:rPr>
          <w:rFonts w:ascii="Arial" w:hAnsi="Arial" w:cs="Arial"/>
        </w:rPr>
      </w:pPr>
    </w:p>
    <w:p w14:paraId="6F08F3BE" w14:textId="77777777" w:rsidR="00A664AE" w:rsidRPr="00543B67" w:rsidRDefault="00A664AE" w:rsidP="00A664AE">
      <w:pPr>
        <w:rPr>
          <w:rFonts w:ascii="Arial" w:hAnsi="Arial" w:cs="Arial"/>
        </w:rPr>
      </w:pPr>
      <w:r w:rsidRPr="00543B67">
        <w:rPr>
          <w:rFonts w:ascii="Arial" w:hAnsi="Arial" w:cs="Arial"/>
          <w:i/>
        </w:rPr>
        <w:t>Elle mobilise une approche dialectique :</w:t>
      </w:r>
      <w:r w:rsidRPr="00543B67">
        <w:rPr>
          <w:rFonts w:ascii="Arial" w:hAnsi="Arial" w:cs="Arial"/>
        </w:rPr>
        <w:t xml:space="preserve"> il existe en société un conflit, une lutte. Il y a la coexistence d’une thèse et une antithèse. D’un élément X, et son contraire. Cela génère des luttes et des conflits. </w:t>
      </w:r>
    </w:p>
    <w:p w14:paraId="457BA481" w14:textId="77777777" w:rsidR="00A664AE" w:rsidRPr="00543B67" w:rsidRDefault="00A664AE" w:rsidP="00A664AE">
      <w:pPr>
        <w:rPr>
          <w:rFonts w:ascii="Arial" w:hAnsi="Arial" w:cs="Arial"/>
        </w:rPr>
      </w:pPr>
      <w:r w:rsidRPr="00543B67">
        <w:rPr>
          <w:rFonts w:ascii="Arial" w:hAnsi="Arial" w:cs="Arial"/>
        </w:rPr>
        <w:t xml:space="preserve">Conflit devient une thèse et donc va avoir une antithèse, solution est une synthèse. </w:t>
      </w:r>
    </w:p>
    <w:p w14:paraId="3362B2AB" w14:textId="77777777" w:rsidR="00A664AE" w:rsidRPr="00543B67" w:rsidRDefault="00A664AE" w:rsidP="00A664AE">
      <w:pPr>
        <w:rPr>
          <w:rFonts w:ascii="Arial" w:hAnsi="Arial" w:cs="Arial"/>
        </w:rPr>
      </w:pPr>
    </w:p>
    <w:p w14:paraId="6C6D20BC" w14:textId="77777777" w:rsidR="00A664AE" w:rsidRPr="00543B67" w:rsidRDefault="00A664AE" w:rsidP="00A664AE">
      <w:pPr>
        <w:rPr>
          <w:rFonts w:ascii="Arial" w:hAnsi="Arial" w:cs="Arial"/>
        </w:rPr>
      </w:pPr>
      <w:r w:rsidRPr="00543B67">
        <w:rPr>
          <w:rFonts w:ascii="Arial" w:hAnsi="Arial" w:cs="Arial"/>
        </w:rPr>
        <w:t xml:space="preserve">Il existe des gens comme Paul Bernardo qui mérite la peine de mort, par contre la peine de mort est illégale au Canada. Qu’est-ce qu’on fait? Certain veule que la peine de mort pour des gens comme cela, certains sont d’accord avec le fait que la peine est illégale. Selon génère un conflit, et à la fin on fini par formuler une synthèse. </w:t>
      </w:r>
    </w:p>
    <w:p w14:paraId="318DCB9A" w14:textId="77777777" w:rsidR="00A664AE" w:rsidRPr="00543B67" w:rsidRDefault="00A664AE" w:rsidP="00A664AE">
      <w:pPr>
        <w:rPr>
          <w:rFonts w:ascii="Arial" w:hAnsi="Arial" w:cs="Arial"/>
        </w:rPr>
      </w:pPr>
    </w:p>
    <w:p w14:paraId="27C89DCD" w14:textId="77777777" w:rsidR="00A664AE" w:rsidRPr="00543B67" w:rsidRDefault="00A664AE" w:rsidP="00A664AE">
      <w:pPr>
        <w:rPr>
          <w:rFonts w:ascii="Arial" w:hAnsi="Arial" w:cs="Arial"/>
        </w:rPr>
      </w:pPr>
      <w:r w:rsidRPr="00543B67">
        <w:rPr>
          <w:rFonts w:ascii="Arial" w:hAnsi="Arial" w:cs="Arial"/>
        </w:rPr>
        <w:t xml:space="preserve">Marx s’intéresse au processus historique de rapport de production : comment les gens à travers l’histoire organise leur rapport de production, comment ils organisent leurs ressources. </w:t>
      </w:r>
    </w:p>
    <w:p w14:paraId="565A868E" w14:textId="77777777" w:rsidR="00A664AE" w:rsidRPr="00543B67" w:rsidRDefault="00A664AE" w:rsidP="00A664AE">
      <w:pPr>
        <w:rPr>
          <w:rFonts w:ascii="Arial" w:hAnsi="Arial" w:cs="Arial"/>
        </w:rPr>
      </w:pPr>
    </w:p>
    <w:p w14:paraId="69E8E18E" w14:textId="77777777" w:rsidR="00A664AE" w:rsidRPr="00543B67" w:rsidRDefault="00A664AE" w:rsidP="00A664AE">
      <w:pPr>
        <w:rPr>
          <w:rFonts w:ascii="Arial" w:hAnsi="Arial" w:cs="Arial"/>
        </w:rPr>
      </w:pPr>
      <w:r w:rsidRPr="00543B67">
        <w:rPr>
          <w:rFonts w:ascii="Arial" w:hAnsi="Arial" w:cs="Arial"/>
        </w:rPr>
        <w:t xml:space="preserve">La première idée qui faut gardé à l’esprit est que le point de départ de la vie collective est la survie. Les gens s’organisent collectivement car ils veulent survivent (élément A). Quelles sont les conditions nécessaires à la survie? Pour assurer la survie, il y a la mise en place de rapport de production. </w:t>
      </w:r>
    </w:p>
    <w:p w14:paraId="2621FAF9" w14:textId="77777777" w:rsidR="00A664AE" w:rsidRPr="00543B67" w:rsidRDefault="00A664AE" w:rsidP="00A664AE">
      <w:pPr>
        <w:rPr>
          <w:rFonts w:ascii="Arial" w:hAnsi="Arial" w:cs="Arial"/>
        </w:rPr>
      </w:pPr>
    </w:p>
    <w:p w14:paraId="00A5FC00" w14:textId="77777777" w:rsidR="00A664AE" w:rsidRPr="00543B67" w:rsidRDefault="00A664AE" w:rsidP="00A664AE">
      <w:pPr>
        <w:rPr>
          <w:rFonts w:ascii="Arial" w:hAnsi="Arial" w:cs="Arial"/>
        </w:rPr>
      </w:pPr>
      <w:r w:rsidRPr="00543B67">
        <w:rPr>
          <w:rFonts w:ascii="Arial" w:hAnsi="Arial" w:cs="Arial"/>
          <w:b/>
        </w:rPr>
        <w:t>Processus (3 éléments)</w:t>
      </w:r>
    </w:p>
    <w:p w14:paraId="7AC141CC" w14:textId="77777777" w:rsidR="00A664AE" w:rsidRPr="00543B67" w:rsidRDefault="00A664AE" w:rsidP="00A664AE">
      <w:pPr>
        <w:pStyle w:val="ListParagraph"/>
        <w:numPr>
          <w:ilvl w:val="0"/>
          <w:numId w:val="36"/>
        </w:numPr>
        <w:rPr>
          <w:rFonts w:ascii="Arial" w:hAnsi="Arial" w:cs="Arial"/>
        </w:rPr>
      </w:pPr>
      <w:r w:rsidRPr="00543B67">
        <w:rPr>
          <w:rFonts w:ascii="Arial" w:hAnsi="Arial" w:cs="Arial"/>
        </w:rPr>
        <w:t>La survie</w:t>
      </w:r>
    </w:p>
    <w:p w14:paraId="630618FB" w14:textId="77777777" w:rsidR="00A664AE" w:rsidRPr="00543B67" w:rsidRDefault="00A664AE" w:rsidP="00A664AE">
      <w:pPr>
        <w:pStyle w:val="ListParagraph"/>
        <w:numPr>
          <w:ilvl w:val="0"/>
          <w:numId w:val="36"/>
        </w:numPr>
        <w:rPr>
          <w:rFonts w:ascii="Arial" w:hAnsi="Arial" w:cs="Arial"/>
        </w:rPr>
      </w:pPr>
      <w:r w:rsidRPr="00543B67">
        <w:rPr>
          <w:rFonts w:ascii="Arial" w:hAnsi="Arial" w:cs="Arial"/>
        </w:rPr>
        <w:t>Rapports de production – ceci crée une lutte des classes</w:t>
      </w:r>
    </w:p>
    <w:p w14:paraId="7BF953E2" w14:textId="77777777" w:rsidR="00A664AE" w:rsidRPr="00543B67" w:rsidRDefault="00A664AE" w:rsidP="00A664AE">
      <w:pPr>
        <w:pStyle w:val="ListParagraph"/>
        <w:numPr>
          <w:ilvl w:val="0"/>
          <w:numId w:val="36"/>
        </w:numPr>
        <w:rPr>
          <w:rFonts w:ascii="Arial" w:hAnsi="Arial" w:cs="Arial"/>
        </w:rPr>
      </w:pPr>
      <w:r w:rsidRPr="00543B67">
        <w:rPr>
          <w:rFonts w:ascii="Arial" w:hAnsi="Arial" w:cs="Arial"/>
        </w:rPr>
        <w:t xml:space="preserve">Formation de vie collective, mais aussi la mise en place d’une infrastructure économique. Nous économisons les rapports entre les productions (?). Nous appelons cela une superstructure. Ex. le droit, la politique, l’éducation. </w:t>
      </w:r>
    </w:p>
    <w:p w14:paraId="27140B3A" w14:textId="77777777" w:rsidR="00A664AE" w:rsidRPr="00543B67" w:rsidRDefault="00A664AE" w:rsidP="00A664AE">
      <w:pPr>
        <w:rPr>
          <w:rFonts w:ascii="Arial" w:hAnsi="Arial" w:cs="Arial"/>
        </w:rPr>
      </w:pPr>
    </w:p>
    <w:p w14:paraId="46FF68F1" w14:textId="77777777" w:rsidR="00A664AE" w:rsidRPr="00543B67" w:rsidRDefault="00A664AE" w:rsidP="00A664AE">
      <w:pPr>
        <w:rPr>
          <w:rFonts w:ascii="Arial" w:hAnsi="Arial" w:cs="Arial"/>
        </w:rPr>
      </w:pPr>
      <w:r w:rsidRPr="00543B67">
        <w:rPr>
          <w:rFonts w:ascii="Arial" w:hAnsi="Arial" w:cs="Arial"/>
        </w:rPr>
        <w:t xml:space="preserve">La société à différentes couches, différentes communautés, les gens ce spécialise dans différentes choses. </w:t>
      </w:r>
    </w:p>
    <w:p w14:paraId="4F69BA38" w14:textId="77777777" w:rsidR="00A664AE" w:rsidRPr="00543B67" w:rsidRDefault="00A664AE" w:rsidP="00A664AE">
      <w:pPr>
        <w:rPr>
          <w:rFonts w:ascii="Arial" w:hAnsi="Arial" w:cs="Arial"/>
        </w:rPr>
      </w:pPr>
    </w:p>
    <w:p w14:paraId="2619D9ED" w14:textId="77777777" w:rsidR="00A664AE" w:rsidRPr="00543B67" w:rsidRDefault="00A664AE" w:rsidP="00A664AE">
      <w:pPr>
        <w:rPr>
          <w:rFonts w:ascii="Arial" w:hAnsi="Arial" w:cs="Arial"/>
        </w:rPr>
      </w:pPr>
      <w:r w:rsidRPr="00543B67">
        <w:rPr>
          <w:rFonts w:ascii="Arial" w:hAnsi="Arial" w:cs="Arial"/>
        </w:rPr>
        <w:t xml:space="preserve">Les gens qui travaillent pour les entreprises et ce font exploiter est l’antithèse. La synthèse est l’abolition des rapports hiérarchiques. </w:t>
      </w:r>
    </w:p>
    <w:p w14:paraId="1DC2EA8F" w14:textId="77777777" w:rsidR="00A664AE" w:rsidRDefault="00A664AE" w:rsidP="00A664AE">
      <w:pPr>
        <w:rPr>
          <w:rFonts w:ascii="Arial" w:hAnsi="Arial" w:cs="Arial"/>
        </w:rPr>
      </w:pPr>
    </w:p>
    <w:p w14:paraId="0C9E7A91" w14:textId="311C179F" w:rsidR="00A664AE" w:rsidRPr="00A664AE" w:rsidRDefault="00A664AE" w:rsidP="00A664AE">
      <w:pPr>
        <w:jc w:val="center"/>
        <w:rPr>
          <w:rFonts w:ascii="Arial" w:hAnsi="Arial" w:cs="Arial"/>
          <w:b/>
          <w:u w:val="single"/>
        </w:rPr>
      </w:pPr>
      <w:r w:rsidRPr="00A664AE">
        <w:rPr>
          <w:rFonts w:ascii="Arial" w:hAnsi="Arial" w:cs="Arial"/>
          <w:b/>
          <w:u w:val="single"/>
        </w:rPr>
        <w:t>LA SOCIÉTÉ INDUSTRIELLE</w:t>
      </w:r>
    </w:p>
    <w:p w14:paraId="36D0BEE1" w14:textId="77777777" w:rsidR="00A664AE" w:rsidRPr="00543B67" w:rsidRDefault="00A664AE" w:rsidP="00A664AE">
      <w:pPr>
        <w:rPr>
          <w:rFonts w:ascii="Arial" w:hAnsi="Arial" w:cs="Arial"/>
          <w:b/>
        </w:rPr>
      </w:pPr>
    </w:p>
    <w:p w14:paraId="01378C0B" w14:textId="77777777" w:rsidR="00A664AE" w:rsidRPr="00543B67" w:rsidRDefault="00A664AE" w:rsidP="00A664AE">
      <w:pPr>
        <w:rPr>
          <w:rFonts w:ascii="Arial" w:hAnsi="Arial" w:cs="Arial"/>
        </w:rPr>
      </w:pPr>
      <w:r w:rsidRPr="00543B67">
        <w:rPr>
          <w:rFonts w:ascii="Arial" w:hAnsi="Arial" w:cs="Arial"/>
          <w:b/>
        </w:rPr>
        <w:t>Salariat</w:t>
      </w:r>
      <w:r w:rsidRPr="00543B67">
        <w:rPr>
          <w:rFonts w:ascii="Arial" w:hAnsi="Arial" w:cs="Arial"/>
        </w:rPr>
        <w:t> : par heure (?)</w:t>
      </w:r>
    </w:p>
    <w:p w14:paraId="4B042E5A" w14:textId="77777777" w:rsidR="00A664AE" w:rsidRPr="00543B67" w:rsidRDefault="00A664AE" w:rsidP="00A664AE">
      <w:pPr>
        <w:rPr>
          <w:rFonts w:ascii="Arial" w:hAnsi="Arial" w:cs="Arial"/>
        </w:rPr>
      </w:pPr>
      <w:r w:rsidRPr="00543B67">
        <w:rPr>
          <w:rFonts w:ascii="Arial" w:hAnsi="Arial" w:cs="Arial"/>
          <w:b/>
        </w:rPr>
        <w:t>Deux classes </w:t>
      </w:r>
      <w:r w:rsidRPr="00543B67">
        <w:rPr>
          <w:rFonts w:ascii="Arial" w:hAnsi="Arial" w:cs="Arial"/>
        </w:rPr>
        <w:t xml:space="preserve">: détenteurs des moyens de productions, propriétaire d’entreprise, qui on le capital et les détenteurs de forces de production, ceux qui travaille. </w:t>
      </w:r>
    </w:p>
    <w:p w14:paraId="7A7320EA" w14:textId="77777777" w:rsidR="00A664AE" w:rsidRPr="00543B67" w:rsidRDefault="00A664AE" w:rsidP="00A664AE">
      <w:pPr>
        <w:rPr>
          <w:rFonts w:ascii="Arial" w:hAnsi="Arial" w:cs="Arial"/>
        </w:rPr>
      </w:pPr>
      <w:r w:rsidRPr="00543B67">
        <w:rPr>
          <w:rFonts w:ascii="Arial" w:hAnsi="Arial" w:cs="Arial"/>
          <w:b/>
        </w:rPr>
        <w:t>Logique entourant le salaire </w:t>
      </w:r>
      <w:r w:rsidRPr="00543B67">
        <w:rPr>
          <w:rFonts w:ascii="Arial" w:hAnsi="Arial" w:cs="Arial"/>
        </w:rPr>
        <w:t xml:space="preserve">: exploitation et plus-value, exploitation de la main d’œuvre, salaires moins hauts comme cela nous sommes capable de générer un plus gros profit. On décide que le résultat vaux plus, il est supérieur. </w:t>
      </w:r>
    </w:p>
    <w:p w14:paraId="2DC29DBB" w14:textId="77777777" w:rsidR="00A664AE" w:rsidRPr="00543B67" w:rsidRDefault="00A664AE" w:rsidP="00A664AE">
      <w:pPr>
        <w:rPr>
          <w:rFonts w:ascii="Arial" w:hAnsi="Arial" w:cs="Arial"/>
        </w:rPr>
      </w:pPr>
      <w:r w:rsidRPr="00543B67">
        <w:rPr>
          <w:rFonts w:ascii="Arial" w:hAnsi="Arial" w:cs="Arial"/>
          <w:b/>
        </w:rPr>
        <w:t>Thèse et antithèse </w:t>
      </w:r>
      <w:r w:rsidRPr="00543B67">
        <w:rPr>
          <w:rFonts w:ascii="Arial" w:hAnsi="Arial" w:cs="Arial"/>
        </w:rPr>
        <w:t xml:space="preserve">: salariat vs. Aliénation des travailleurs; les travailleurs ce sent aliéné car ils sont exploités. Leur salaire leurs permet à peine de survivre. </w:t>
      </w:r>
    </w:p>
    <w:p w14:paraId="1E29D7FE" w14:textId="77777777" w:rsidR="00A664AE" w:rsidRPr="00543B67" w:rsidRDefault="00A664AE" w:rsidP="00A664AE">
      <w:pPr>
        <w:rPr>
          <w:rFonts w:ascii="Arial" w:hAnsi="Arial" w:cs="Arial"/>
        </w:rPr>
      </w:pPr>
      <w:r w:rsidRPr="00543B67">
        <w:rPr>
          <w:rFonts w:ascii="Arial" w:hAnsi="Arial" w:cs="Arial"/>
          <w:b/>
        </w:rPr>
        <w:t>L’État n’est pas neutre</w:t>
      </w:r>
      <w:r w:rsidRPr="00543B67">
        <w:rPr>
          <w:rFonts w:ascii="Arial" w:hAnsi="Arial" w:cs="Arial"/>
        </w:rPr>
        <w:t xml:space="preserve"> (représente les besoins des bourgeois), intervient d’une certaine manière face à la lutte des classes. L’idée est d’être capable de soutenir le système capitaliste et donc favoriser les intérêt des propriétaires. Le but à travers la participation de l’État est l’idée de bien contrôler la main d’œuvre à l’extérieur de l’industrie pour être capable de montrer aux propriétaires d’entreprises que nous les soutenons. </w:t>
      </w:r>
    </w:p>
    <w:p w14:paraId="464FE292" w14:textId="77777777" w:rsidR="00A664AE" w:rsidRPr="00543B67" w:rsidRDefault="00A664AE" w:rsidP="00A664AE">
      <w:pPr>
        <w:rPr>
          <w:rFonts w:ascii="Arial" w:hAnsi="Arial" w:cs="Arial"/>
        </w:rPr>
      </w:pPr>
    </w:p>
    <w:p w14:paraId="01B3D6D5" w14:textId="77777777" w:rsidR="00A664AE" w:rsidRPr="00543B67" w:rsidRDefault="00A664AE" w:rsidP="00A664AE">
      <w:pPr>
        <w:rPr>
          <w:rFonts w:ascii="Arial" w:hAnsi="Arial" w:cs="Arial"/>
        </w:rPr>
      </w:pPr>
      <w:r w:rsidRPr="00543B67">
        <w:rPr>
          <w:rFonts w:ascii="Arial" w:hAnsi="Arial" w:cs="Arial"/>
          <w:b/>
        </w:rPr>
        <w:t>Chevalier</w:t>
      </w:r>
      <w:r w:rsidRPr="00543B67">
        <w:rPr>
          <w:rFonts w:ascii="Arial" w:hAnsi="Arial" w:cs="Arial"/>
        </w:rPr>
        <w:t xml:space="preserve"> : la classe laborieuse est la classe dangereuse, donc les lois pénales vont les visés. Il y a la logique d’aider les entreprises. « Drinking is the curse of the working class » Ce comportement est vue comme nuisant au rendement des employés car les employés de l’époque vont aller travailler très long et il y a une taverne en sortant de l’entreprise. Les employés vont ensuite aller dépenser leurs payes saux tavernes, en plus ils vont au travail saoul. Cela nui à l’industrie. </w:t>
      </w:r>
    </w:p>
    <w:p w14:paraId="6B454A0C" w14:textId="77777777" w:rsidR="00A664AE" w:rsidRPr="00543B67" w:rsidRDefault="00A664AE" w:rsidP="00A664AE">
      <w:pPr>
        <w:rPr>
          <w:rFonts w:ascii="Arial" w:hAnsi="Arial" w:cs="Arial"/>
        </w:rPr>
      </w:pPr>
    </w:p>
    <w:p w14:paraId="5C368FB1" w14:textId="77777777" w:rsidR="00A664AE" w:rsidRPr="00543B67" w:rsidRDefault="00A664AE" w:rsidP="00A664AE">
      <w:pPr>
        <w:rPr>
          <w:rFonts w:ascii="Arial" w:hAnsi="Arial" w:cs="Arial"/>
        </w:rPr>
      </w:pPr>
      <w:r w:rsidRPr="00543B67">
        <w:rPr>
          <w:rFonts w:ascii="Arial" w:hAnsi="Arial" w:cs="Arial"/>
          <w:b/>
        </w:rPr>
        <w:t>Criminalité </w:t>
      </w:r>
      <w:r w:rsidRPr="00543B67">
        <w:rPr>
          <w:rFonts w:ascii="Arial" w:hAnsi="Arial" w:cs="Arial"/>
        </w:rPr>
        <w:t xml:space="preserve">: produite dans cette lutte de classe, elle découle du système capitaliste. Ce qu’on qualifie comme criminelle va se traduire de cela. </w:t>
      </w:r>
    </w:p>
    <w:p w14:paraId="34336845" w14:textId="77777777" w:rsidR="00A664AE" w:rsidRPr="00543B67" w:rsidRDefault="00A664AE" w:rsidP="00A664AE">
      <w:pPr>
        <w:rPr>
          <w:rFonts w:ascii="Arial" w:hAnsi="Arial" w:cs="Arial"/>
        </w:rPr>
      </w:pPr>
    </w:p>
    <w:p w14:paraId="3333F948" w14:textId="77777777" w:rsidR="00A664AE" w:rsidRPr="00543B67" w:rsidRDefault="00A664AE" w:rsidP="00A664AE">
      <w:pPr>
        <w:rPr>
          <w:rFonts w:ascii="Arial" w:hAnsi="Arial" w:cs="Arial"/>
        </w:rPr>
      </w:pPr>
      <w:r w:rsidRPr="00543B67">
        <w:rPr>
          <w:rFonts w:ascii="Arial" w:hAnsi="Arial" w:cs="Arial"/>
          <w:b/>
          <w:u w:val="single"/>
        </w:rPr>
        <w:t>Néo Marxistes (Taylor, Walton, Young) </w:t>
      </w:r>
      <w:r w:rsidRPr="00543B67">
        <w:rPr>
          <w:rFonts w:ascii="Arial" w:hAnsi="Arial" w:cs="Arial"/>
        </w:rPr>
        <w:t>: coincé par des logiques de la classes dirigeantes. Les gens riches vont avoir un certain pouvoir sur les gens pauvres, les gens inférieurs. C’est plus large que les simples rapports de production…</w:t>
      </w:r>
    </w:p>
    <w:p w14:paraId="6BEF0D4E" w14:textId="77777777" w:rsidR="00A664AE" w:rsidRPr="00543B67" w:rsidRDefault="00A664AE" w:rsidP="00A664AE">
      <w:pPr>
        <w:rPr>
          <w:rFonts w:ascii="Arial" w:hAnsi="Arial" w:cs="Arial"/>
        </w:rPr>
      </w:pPr>
    </w:p>
    <w:p w14:paraId="4CDE547C" w14:textId="77777777" w:rsidR="00A664AE" w:rsidRPr="00543B67" w:rsidRDefault="00A664AE" w:rsidP="00A664AE">
      <w:pPr>
        <w:rPr>
          <w:rFonts w:ascii="Arial" w:hAnsi="Arial" w:cs="Arial"/>
        </w:rPr>
      </w:pPr>
      <w:r w:rsidRPr="00543B67">
        <w:rPr>
          <w:rFonts w:ascii="Arial" w:hAnsi="Arial" w:cs="Arial"/>
        </w:rPr>
        <w:t xml:space="preserve">Le crime est la manifestation de la lutte des classes – une sorte de domination, c’est une réaction à une dialectique humaine. </w:t>
      </w:r>
    </w:p>
    <w:p w14:paraId="085BE94C" w14:textId="77777777" w:rsidR="00A664AE" w:rsidRPr="00543B67" w:rsidRDefault="00A664AE" w:rsidP="00A664AE">
      <w:pPr>
        <w:rPr>
          <w:rFonts w:ascii="Arial" w:hAnsi="Arial" w:cs="Arial"/>
        </w:rPr>
      </w:pPr>
    </w:p>
    <w:p w14:paraId="4911D0B1" w14:textId="77777777" w:rsidR="00A664AE" w:rsidRPr="00543B67" w:rsidRDefault="00A664AE" w:rsidP="00A664AE">
      <w:pPr>
        <w:rPr>
          <w:rFonts w:ascii="Arial" w:hAnsi="Arial" w:cs="Arial"/>
        </w:rPr>
      </w:pPr>
      <w:r w:rsidRPr="00543B67">
        <w:rPr>
          <w:rFonts w:ascii="Arial" w:hAnsi="Arial" w:cs="Arial"/>
        </w:rPr>
        <w:t>La déviance selon le matérialisme historique…</w:t>
      </w:r>
    </w:p>
    <w:p w14:paraId="4B7FE619" w14:textId="77777777" w:rsidR="00A664AE" w:rsidRPr="00543B67" w:rsidRDefault="00A664AE" w:rsidP="00A664AE">
      <w:pPr>
        <w:rPr>
          <w:rFonts w:ascii="Arial" w:hAnsi="Arial" w:cs="Arial"/>
        </w:rPr>
      </w:pPr>
    </w:p>
    <w:p w14:paraId="04AB3815" w14:textId="77777777" w:rsidR="00A664AE" w:rsidRPr="00543B67" w:rsidRDefault="00A664AE" w:rsidP="00A664AE">
      <w:pPr>
        <w:rPr>
          <w:rFonts w:ascii="Arial" w:hAnsi="Arial" w:cs="Arial"/>
        </w:rPr>
      </w:pPr>
      <w:r w:rsidRPr="00543B67">
        <w:rPr>
          <w:rFonts w:ascii="Arial" w:hAnsi="Arial" w:cs="Arial"/>
        </w:rPr>
        <w:t xml:space="preserve">Les néo marxisme disent que le crime est toutes tentatives des oppresser pour secouer et déstabiliser l’oppresseur. On essais de dénoncer l’oppression et la domination, d’acquérir certains droits et privilèges. Cela peut être vue comme un crime. </w:t>
      </w:r>
    </w:p>
    <w:p w14:paraId="37933FCB" w14:textId="77777777" w:rsidR="00A664AE" w:rsidRPr="00543B67" w:rsidRDefault="00A664AE" w:rsidP="00A664AE">
      <w:pPr>
        <w:rPr>
          <w:rFonts w:ascii="Arial" w:hAnsi="Arial" w:cs="Arial"/>
        </w:rPr>
      </w:pPr>
      <w:r w:rsidRPr="00543B67">
        <w:rPr>
          <w:rFonts w:ascii="Arial" w:hAnsi="Arial" w:cs="Arial"/>
        </w:rPr>
        <w:t xml:space="preserve">Criminalité : les gens qui ne font pas partis de la classe dirigeante qui va être criminalisé. Ces gens sont dominés. </w:t>
      </w:r>
    </w:p>
    <w:p w14:paraId="27031122" w14:textId="77777777" w:rsidR="00A664AE" w:rsidRPr="00543B67" w:rsidRDefault="00A664AE" w:rsidP="00A664AE">
      <w:pPr>
        <w:rPr>
          <w:rFonts w:ascii="Arial" w:hAnsi="Arial" w:cs="Arial"/>
        </w:rPr>
      </w:pPr>
    </w:p>
    <w:p w14:paraId="3BB51CA5" w14:textId="61EA21A1" w:rsidR="00A664AE" w:rsidRPr="00A664AE" w:rsidRDefault="00A664AE" w:rsidP="00A664AE">
      <w:pPr>
        <w:jc w:val="center"/>
        <w:rPr>
          <w:rFonts w:ascii="Arial" w:hAnsi="Arial" w:cs="Arial"/>
          <w:u w:val="single"/>
        </w:rPr>
      </w:pPr>
      <w:r>
        <w:rPr>
          <w:rFonts w:ascii="Arial" w:hAnsi="Arial" w:cs="Arial"/>
          <w:b/>
          <w:u w:val="single"/>
        </w:rPr>
        <w:t>ASPECT ARBITRAIRE DU SJP;</w:t>
      </w:r>
    </w:p>
    <w:p w14:paraId="2E18B0DF" w14:textId="77777777" w:rsidR="00A664AE" w:rsidRPr="00543B67" w:rsidRDefault="00A664AE" w:rsidP="00A664AE">
      <w:pPr>
        <w:rPr>
          <w:rFonts w:ascii="Arial" w:hAnsi="Arial" w:cs="Arial"/>
        </w:rPr>
      </w:pPr>
    </w:p>
    <w:p w14:paraId="04462711" w14:textId="77777777" w:rsidR="00A664AE" w:rsidRPr="00543B67" w:rsidRDefault="00A664AE" w:rsidP="00A664AE">
      <w:pPr>
        <w:rPr>
          <w:rFonts w:ascii="Arial" w:hAnsi="Arial" w:cs="Arial"/>
        </w:rPr>
      </w:pPr>
      <w:r w:rsidRPr="00543B67">
        <w:rPr>
          <w:rFonts w:ascii="Arial" w:hAnsi="Arial" w:cs="Arial"/>
        </w:rPr>
        <w:t xml:space="preserve">Le système à deux modes, deux vitesses, ce qui appelle </w:t>
      </w:r>
      <w:r w:rsidRPr="00543B67">
        <w:rPr>
          <w:rFonts w:ascii="Arial" w:hAnsi="Arial" w:cs="Arial"/>
          <w:i/>
        </w:rPr>
        <w:t>La double régulation</w:t>
      </w:r>
      <w:r w:rsidRPr="00543B67">
        <w:rPr>
          <w:rFonts w:ascii="Arial" w:hAnsi="Arial" w:cs="Arial"/>
        </w:rPr>
        <w:t xml:space="preserve"> du droit. Il y a plusieurs classes qui vont être en compétition. Il y a la classe dirigeante et les gens défavorisés (monsieur madame tout le monde). La classe dirigeante est représentée par certains propriétaires d’entreprises. </w:t>
      </w:r>
    </w:p>
    <w:p w14:paraId="125578AB" w14:textId="77777777" w:rsidR="00A664AE" w:rsidRPr="00543B67" w:rsidRDefault="00A664AE" w:rsidP="00A664AE">
      <w:pPr>
        <w:rPr>
          <w:rFonts w:ascii="Arial" w:hAnsi="Arial" w:cs="Arial"/>
        </w:rPr>
      </w:pPr>
    </w:p>
    <w:p w14:paraId="7402E227" w14:textId="77777777" w:rsidR="00A664AE" w:rsidRPr="00543B67" w:rsidRDefault="00A664AE" w:rsidP="00A664AE">
      <w:pPr>
        <w:rPr>
          <w:rFonts w:ascii="Arial" w:hAnsi="Arial" w:cs="Arial"/>
        </w:rPr>
      </w:pPr>
      <w:r w:rsidRPr="00543B67">
        <w:rPr>
          <w:rFonts w:ascii="Arial" w:hAnsi="Arial" w:cs="Arial"/>
          <w:b/>
        </w:rPr>
        <w:t>La double régulation du droit (2 axes)</w:t>
      </w:r>
    </w:p>
    <w:p w14:paraId="2DAAEE8D" w14:textId="77777777" w:rsidR="00A664AE" w:rsidRPr="00543B67" w:rsidRDefault="00A664AE" w:rsidP="00A664AE">
      <w:pPr>
        <w:rPr>
          <w:rFonts w:ascii="Arial" w:hAnsi="Arial" w:cs="Arial"/>
        </w:rPr>
      </w:pPr>
      <w:r w:rsidRPr="00543B67">
        <w:rPr>
          <w:rFonts w:ascii="Arial" w:hAnsi="Arial" w:cs="Arial"/>
        </w:rPr>
        <w:t xml:space="preserve">Deux types de droits : s’appliquent différemment. Le droit pénal et le droit civil. Au niveau de son application, s’applique de façon très sélective, s’applique très peu à la classe dirigeante mais beaucoup aux défavorisés. </w:t>
      </w:r>
    </w:p>
    <w:p w14:paraId="118E5EC8" w14:textId="77777777" w:rsidR="00A664AE" w:rsidRPr="00543B67" w:rsidRDefault="00A664AE" w:rsidP="00A664AE">
      <w:pPr>
        <w:rPr>
          <w:rFonts w:ascii="Arial" w:hAnsi="Arial" w:cs="Arial"/>
        </w:rPr>
      </w:pPr>
    </w:p>
    <w:p w14:paraId="1DD6E40B" w14:textId="77777777" w:rsidR="00A664AE" w:rsidRPr="00543B67" w:rsidRDefault="00A664AE" w:rsidP="00A664AE">
      <w:pPr>
        <w:rPr>
          <w:rFonts w:ascii="Arial" w:hAnsi="Arial" w:cs="Arial"/>
        </w:rPr>
      </w:pPr>
      <w:r w:rsidRPr="00543B67">
        <w:rPr>
          <w:rFonts w:ascii="Arial" w:hAnsi="Arial" w:cs="Arial"/>
        </w:rPr>
        <w:t xml:space="preserve">Recours souvent au droit civil lorsqu’il y a des représentant de la classe dirigeante, et recours au pénal pour les défavorisés. Même la conception du problème va être différente au sein de ce système. La manière dont nous interprétons les choses est différente. Nous allons souvent parler d’une faute et un accident lorsque nous parlons des dirigeant. Pour les défavorisés, nous demandons la prison. </w:t>
      </w:r>
    </w:p>
    <w:p w14:paraId="20AA9BA6" w14:textId="77777777" w:rsidR="00A664AE" w:rsidRPr="00543B67" w:rsidRDefault="00A664AE" w:rsidP="00A664AE">
      <w:pPr>
        <w:rPr>
          <w:rFonts w:ascii="Arial" w:hAnsi="Arial" w:cs="Arial"/>
          <w:b/>
          <w:i/>
        </w:rPr>
      </w:pPr>
    </w:p>
    <w:p w14:paraId="4C21ED1F" w14:textId="5352EF75" w:rsidR="00A664AE" w:rsidRPr="00A664AE" w:rsidRDefault="00A664AE" w:rsidP="00A664AE">
      <w:pPr>
        <w:jc w:val="center"/>
        <w:rPr>
          <w:rFonts w:ascii="Arial" w:hAnsi="Arial" w:cs="Arial"/>
          <w:b/>
          <w:u w:val="single"/>
        </w:rPr>
      </w:pPr>
      <w:bookmarkStart w:id="0" w:name="_GoBack"/>
      <w:bookmarkEnd w:id="0"/>
      <w:r>
        <w:rPr>
          <w:rFonts w:ascii="Arial" w:hAnsi="Arial" w:cs="Arial"/>
          <w:b/>
          <w:u w:val="single"/>
        </w:rPr>
        <w:t>CRIMINOLOGIE CRITIQUE;</w:t>
      </w:r>
    </w:p>
    <w:p w14:paraId="4C92927B" w14:textId="77777777" w:rsidR="00A664AE" w:rsidRPr="00543B67" w:rsidRDefault="00A664AE" w:rsidP="00A664AE">
      <w:pPr>
        <w:rPr>
          <w:rFonts w:ascii="Arial" w:hAnsi="Arial" w:cs="Arial"/>
        </w:rPr>
      </w:pPr>
    </w:p>
    <w:p w14:paraId="2E0A58D1" w14:textId="77777777" w:rsidR="00A664AE" w:rsidRPr="00543B67" w:rsidRDefault="00A664AE" w:rsidP="00A664AE">
      <w:pPr>
        <w:rPr>
          <w:rFonts w:ascii="Arial" w:hAnsi="Arial" w:cs="Arial"/>
        </w:rPr>
      </w:pPr>
      <w:r w:rsidRPr="00543B67">
        <w:rPr>
          <w:rFonts w:ascii="Arial" w:hAnsi="Arial" w:cs="Arial"/>
        </w:rPr>
        <w:t xml:space="preserve">Perspective qui se soudent par des actions militantes. </w:t>
      </w:r>
    </w:p>
    <w:p w14:paraId="5DFE257D" w14:textId="77777777" w:rsidR="00A664AE" w:rsidRPr="00543B67" w:rsidRDefault="00A664AE" w:rsidP="00A664AE">
      <w:pPr>
        <w:rPr>
          <w:rFonts w:ascii="Arial" w:hAnsi="Arial" w:cs="Arial"/>
        </w:rPr>
      </w:pPr>
    </w:p>
    <w:p w14:paraId="79F104E6" w14:textId="77777777" w:rsidR="00A664AE" w:rsidRPr="00543B67" w:rsidRDefault="00A664AE" w:rsidP="00A664AE">
      <w:pPr>
        <w:rPr>
          <w:rFonts w:ascii="Arial" w:hAnsi="Arial" w:cs="Arial"/>
        </w:rPr>
      </w:pPr>
      <w:r w:rsidRPr="00543B67">
        <w:rPr>
          <w:rFonts w:ascii="Arial" w:hAnsi="Arial" w:cs="Arial"/>
        </w:rPr>
        <w:t xml:space="preserve">Elle est indépendante par rapport à une criminologie administrative. La criminologie critique choisis son propre programme de recherche et  propose des solutions pour aider le SJP en soi. C’est pour cela que les criminologues sont capables d’identifier des mesures inhérentes au SJP. Ils ont un certain pouvoir critique. </w:t>
      </w:r>
    </w:p>
    <w:p w14:paraId="2E55D940" w14:textId="77777777" w:rsidR="00A664AE" w:rsidRPr="00543B67" w:rsidRDefault="00A664AE" w:rsidP="00A664AE">
      <w:pPr>
        <w:rPr>
          <w:rFonts w:ascii="Arial" w:hAnsi="Arial" w:cs="Arial"/>
        </w:rPr>
      </w:pPr>
    </w:p>
    <w:p w14:paraId="2E7C4318" w14:textId="77777777" w:rsidR="00A664AE" w:rsidRPr="00543B67" w:rsidRDefault="00A664AE" w:rsidP="00A664AE">
      <w:pPr>
        <w:rPr>
          <w:rFonts w:ascii="Arial" w:hAnsi="Arial" w:cs="Arial"/>
        </w:rPr>
      </w:pPr>
      <w:r w:rsidRPr="00A664AE">
        <w:rPr>
          <w:rFonts w:ascii="Arial" w:hAnsi="Arial" w:cs="Arial"/>
          <w:b/>
        </w:rPr>
        <w:t>Vision C </w:t>
      </w:r>
      <w:r w:rsidRPr="00543B67">
        <w:rPr>
          <w:rFonts w:ascii="Arial" w:hAnsi="Arial" w:cs="Arial"/>
        </w:rPr>
        <w:t>: lutte entre les groupes</w:t>
      </w:r>
    </w:p>
    <w:p w14:paraId="7026B733" w14:textId="77777777" w:rsidR="00A664AE" w:rsidRPr="00543B67" w:rsidRDefault="00A664AE" w:rsidP="00A664AE">
      <w:pPr>
        <w:rPr>
          <w:rFonts w:ascii="Arial" w:hAnsi="Arial" w:cs="Arial"/>
        </w:rPr>
      </w:pPr>
    </w:p>
    <w:p w14:paraId="184F044F" w14:textId="77777777" w:rsidR="00A664AE" w:rsidRPr="00543B67" w:rsidRDefault="00A664AE" w:rsidP="00A664AE">
      <w:pPr>
        <w:rPr>
          <w:rFonts w:ascii="Arial" w:hAnsi="Arial" w:cs="Arial"/>
          <w:lang w:val="fr-FR"/>
        </w:rPr>
      </w:pPr>
      <w:r w:rsidRPr="00A664AE">
        <w:rPr>
          <w:rFonts w:ascii="Arial" w:hAnsi="Arial" w:cs="Arial"/>
          <w:b/>
        </w:rPr>
        <w:t>Vision D </w:t>
      </w:r>
      <w:r w:rsidRPr="00543B67">
        <w:rPr>
          <w:rFonts w:ascii="Arial" w:hAnsi="Arial" w:cs="Arial"/>
        </w:rPr>
        <w:t>: criminologie critique représente</w:t>
      </w:r>
      <w:r w:rsidRPr="00543B67">
        <w:rPr>
          <w:rFonts w:ascii="Arial" w:hAnsi="Arial" w:cs="Arial"/>
          <w:lang w:val="fr-FR"/>
        </w:rPr>
        <w:t xml:space="preserve"> la vision D, une diversité au niveau des groupes. Il n’y a pas de lutte, mais plutôt une dynamique entre les groupes. Les choses ne sont pas figé en sois, les rapports changent à travers le temps mais cela n’est pas le fruit d’une lutte. </w:t>
      </w:r>
    </w:p>
    <w:p w14:paraId="2A650A04" w14:textId="77777777" w:rsidR="00A664AE" w:rsidRPr="00543B67" w:rsidRDefault="00A664AE" w:rsidP="00A664AE">
      <w:pPr>
        <w:rPr>
          <w:rFonts w:ascii="Arial" w:hAnsi="Arial" w:cs="Arial"/>
          <w:lang w:val="fr-FR"/>
        </w:rPr>
      </w:pPr>
    </w:p>
    <w:p w14:paraId="013E0197" w14:textId="77777777" w:rsidR="00A664AE" w:rsidRPr="00543B67" w:rsidRDefault="00A664AE" w:rsidP="00A664AE">
      <w:pPr>
        <w:rPr>
          <w:rFonts w:ascii="Arial" w:hAnsi="Arial" w:cs="Arial"/>
          <w:lang w:val="fr-FR"/>
        </w:rPr>
      </w:pPr>
      <w:r w:rsidRPr="00A664AE">
        <w:rPr>
          <w:rFonts w:ascii="Arial" w:hAnsi="Arial" w:cs="Arial"/>
          <w:b/>
          <w:lang w:val="fr-FR"/>
        </w:rPr>
        <w:t>Examine </w:t>
      </w:r>
      <w:r w:rsidRPr="00543B67">
        <w:rPr>
          <w:rFonts w:ascii="Arial" w:hAnsi="Arial" w:cs="Arial"/>
          <w:lang w:val="fr-FR"/>
        </w:rPr>
        <w:t xml:space="preserve">: la relation entre le savoir et le pouvoir. Ce qui est diffusé à la population, comment on le diffuse et comment les connaissances servent à contrôler et réguler les gens. Cette idée de relation est présente au niveau des idées des criminologues critiques. </w:t>
      </w:r>
    </w:p>
    <w:p w14:paraId="42CFB1EE" w14:textId="77777777" w:rsidR="00A664AE" w:rsidRPr="00543B67" w:rsidRDefault="00A664AE" w:rsidP="00A664AE">
      <w:pPr>
        <w:rPr>
          <w:rFonts w:ascii="Arial" w:hAnsi="Arial" w:cs="Arial"/>
          <w:lang w:val="fr-FR"/>
        </w:rPr>
      </w:pPr>
    </w:p>
    <w:p w14:paraId="34E9DA85" w14:textId="77777777" w:rsidR="00A664AE" w:rsidRPr="00543B67" w:rsidRDefault="00A664AE" w:rsidP="00A664AE">
      <w:pPr>
        <w:rPr>
          <w:rFonts w:ascii="Arial" w:hAnsi="Arial" w:cs="Arial"/>
          <w:lang w:val="fr-FR"/>
        </w:rPr>
      </w:pPr>
      <w:r w:rsidRPr="00543B67">
        <w:rPr>
          <w:rFonts w:ascii="Arial" w:hAnsi="Arial" w:cs="Arial"/>
          <w:lang w:val="fr-FR"/>
        </w:rPr>
        <w:t xml:space="preserve">La criminologie critique est plutôt une posture qu’une théorie. Elle a des idées qui vont orienter les recherches mais ce ne sont pas des outils incorporés au sein d’une démarche. Certains criminologues vont mobiliser une série de théorie et vont se dire criminologue critique. C’est plutôt au niveau de leurs résultats et leurs formulations qu’on va voir apparaître une tendance à dénoncer, une criminologie critique. </w:t>
      </w:r>
    </w:p>
    <w:p w14:paraId="0A70E434" w14:textId="77777777" w:rsidR="00A664AE" w:rsidRPr="00543B67" w:rsidRDefault="00A664AE" w:rsidP="00A664AE">
      <w:pPr>
        <w:rPr>
          <w:rFonts w:ascii="Arial" w:hAnsi="Arial" w:cs="Arial"/>
          <w:lang w:val="fr-FR"/>
        </w:rPr>
      </w:pPr>
    </w:p>
    <w:p w14:paraId="27EF6819" w14:textId="77777777" w:rsidR="00A664AE" w:rsidRPr="00543B67" w:rsidRDefault="00A664AE" w:rsidP="00A664AE">
      <w:pPr>
        <w:rPr>
          <w:rFonts w:ascii="Arial" w:hAnsi="Arial" w:cs="Arial"/>
          <w:lang w:val="fr-FR"/>
        </w:rPr>
      </w:pPr>
      <w:r w:rsidRPr="00543B67">
        <w:rPr>
          <w:rFonts w:ascii="Arial" w:hAnsi="Arial" w:cs="Arial"/>
          <w:lang w:val="fr-FR"/>
        </w:rPr>
        <w:t xml:space="preserve">Le criminologue va être sur le terrain et va défendre un point. La criminologie critique essais de replacer des phénomènes au niveau de l’histoire. </w:t>
      </w:r>
    </w:p>
    <w:p w14:paraId="26794C51" w14:textId="77777777" w:rsidR="00A664AE" w:rsidRPr="00543B67" w:rsidRDefault="00A664AE" w:rsidP="00A664AE">
      <w:pPr>
        <w:rPr>
          <w:rFonts w:ascii="Arial" w:hAnsi="Arial" w:cs="Arial"/>
          <w:lang w:val="fr-FR"/>
        </w:rPr>
      </w:pPr>
    </w:p>
    <w:p w14:paraId="167192F9" w14:textId="77777777" w:rsidR="00A664AE" w:rsidRPr="00543B67" w:rsidRDefault="00A664AE" w:rsidP="00A664AE">
      <w:pPr>
        <w:rPr>
          <w:rFonts w:ascii="Arial" w:hAnsi="Arial" w:cs="Arial"/>
          <w:lang w:val="fr-FR"/>
        </w:rPr>
      </w:pPr>
      <w:r w:rsidRPr="00543B67">
        <w:rPr>
          <w:rFonts w:ascii="Arial" w:hAnsi="Arial" w:cs="Arial"/>
          <w:lang w:val="fr-FR"/>
        </w:rPr>
        <w:t xml:space="preserve">Elle est inscrite dans la réaction sociale. Être criminologue critique veut dire s’inscrire dans le mouvement de la réaction sociale. </w:t>
      </w:r>
    </w:p>
    <w:p w14:paraId="1E20223E" w14:textId="77777777" w:rsidR="00A664AE" w:rsidRPr="00543B67" w:rsidRDefault="00A664AE" w:rsidP="00A664AE">
      <w:pPr>
        <w:rPr>
          <w:rFonts w:ascii="Arial" w:hAnsi="Arial" w:cs="Arial"/>
          <w:lang w:val="fr-FR"/>
        </w:rPr>
      </w:pPr>
    </w:p>
    <w:p w14:paraId="51CE5873" w14:textId="77777777" w:rsidR="00A664AE" w:rsidRPr="00A664AE" w:rsidRDefault="00A664AE" w:rsidP="00A664AE">
      <w:pPr>
        <w:rPr>
          <w:rFonts w:ascii="Arial" w:hAnsi="Arial" w:cs="Arial"/>
          <w:b/>
          <w:i/>
          <w:lang w:val="fr-FR"/>
        </w:rPr>
      </w:pPr>
      <w:r w:rsidRPr="00A664AE">
        <w:rPr>
          <w:rFonts w:ascii="Arial" w:hAnsi="Arial" w:cs="Arial"/>
          <w:b/>
          <w:i/>
          <w:lang w:val="fr-FR"/>
        </w:rPr>
        <w:t>Mise en application 1</w:t>
      </w:r>
    </w:p>
    <w:p w14:paraId="742408E5" w14:textId="77777777" w:rsidR="00A664AE" w:rsidRPr="00543B67" w:rsidRDefault="00A664AE" w:rsidP="00A664AE">
      <w:pPr>
        <w:rPr>
          <w:rFonts w:ascii="Arial" w:hAnsi="Arial" w:cs="Arial"/>
          <w:i/>
          <w:lang w:val="fr-FR"/>
        </w:rPr>
      </w:pPr>
    </w:p>
    <w:p w14:paraId="25762038" w14:textId="77777777" w:rsidR="00A664AE" w:rsidRPr="00543B67" w:rsidRDefault="00A664AE" w:rsidP="00A664AE">
      <w:pPr>
        <w:rPr>
          <w:rFonts w:ascii="Arial" w:hAnsi="Arial" w:cs="Arial"/>
          <w:lang w:val="fr-FR"/>
        </w:rPr>
      </w:pPr>
      <w:r w:rsidRPr="00543B67">
        <w:rPr>
          <w:rFonts w:ascii="Arial" w:hAnsi="Arial" w:cs="Arial"/>
          <w:lang w:val="fr-FR"/>
        </w:rPr>
        <w:t>Rusche et Kirchheimer</w:t>
      </w:r>
    </w:p>
    <w:p w14:paraId="3FBED4E4" w14:textId="77777777" w:rsidR="00A664AE" w:rsidRPr="00543B67" w:rsidRDefault="00A664AE" w:rsidP="00A664AE">
      <w:pPr>
        <w:rPr>
          <w:rFonts w:ascii="Arial" w:hAnsi="Arial" w:cs="Arial"/>
          <w:lang w:val="fr-FR"/>
        </w:rPr>
      </w:pPr>
    </w:p>
    <w:p w14:paraId="16FA12C9" w14:textId="77777777" w:rsidR="00A664AE" w:rsidRPr="00543B67" w:rsidRDefault="00A664AE" w:rsidP="00A664AE">
      <w:pPr>
        <w:rPr>
          <w:rFonts w:ascii="Arial" w:hAnsi="Arial" w:cs="Arial"/>
          <w:lang w:val="fr-FR"/>
        </w:rPr>
      </w:pPr>
      <w:r w:rsidRPr="00543B67">
        <w:rPr>
          <w:rFonts w:ascii="Arial" w:hAnsi="Arial" w:cs="Arial"/>
          <w:lang w:val="fr-FR"/>
        </w:rPr>
        <w:t xml:space="preserve">Logique : replacer les phénomènes avec une lecture marxiste et mettre l’accent sur les situations économiques. Nous allons essayer de voir ce qui se passe lorsqu’il y a une récession et ce qui se passe lorsqu’il y a un moment de prospérité. </w:t>
      </w:r>
    </w:p>
    <w:p w14:paraId="12AF6856" w14:textId="77777777" w:rsidR="00A664AE" w:rsidRPr="00543B67" w:rsidRDefault="00A664AE" w:rsidP="00A664AE">
      <w:pPr>
        <w:rPr>
          <w:rFonts w:ascii="Arial" w:hAnsi="Arial" w:cs="Arial"/>
          <w:lang w:val="fr-FR"/>
        </w:rPr>
      </w:pPr>
    </w:p>
    <w:p w14:paraId="6E42715F" w14:textId="77777777" w:rsidR="00A664AE" w:rsidRPr="00543B67" w:rsidRDefault="00A664AE" w:rsidP="00A664AE">
      <w:pPr>
        <w:rPr>
          <w:rFonts w:ascii="Arial" w:hAnsi="Arial" w:cs="Arial"/>
          <w:lang w:val="fr-FR"/>
        </w:rPr>
      </w:pPr>
      <w:r w:rsidRPr="00543B67">
        <w:rPr>
          <w:rFonts w:ascii="Arial" w:hAnsi="Arial" w:cs="Arial"/>
          <w:lang w:val="fr-FR"/>
        </w:rPr>
        <w:t xml:space="preserve">Ils mettent ensemble le principe de moindre éligibilité. Idée que les conditions de détentions doivent être pire que les conditions de vie à l’extérieur pour les pauvres. Les conditions de prisons doivent être pire que ceux en société. On a peur que les gens veulent y séjourné et donc faire par exprès pour aller en prison. </w:t>
      </w:r>
    </w:p>
    <w:p w14:paraId="06044A51" w14:textId="77777777" w:rsidR="00A664AE" w:rsidRPr="00543B67" w:rsidRDefault="00A664AE" w:rsidP="00A664AE">
      <w:pPr>
        <w:rPr>
          <w:rFonts w:ascii="Arial" w:hAnsi="Arial" w:cs="Arial"/>
        </w:rPr>
      </w:pPr>
    </w:p>
    <w:p w14:paraId="6DA3C231" w14:textId="77777777" w:rsidR="00A664AE" w:rsidRPr="00543B67" w:rsidRDefault="00A664AE" w:rsidP="00A664AE">
      <w:pPr>
        <w:rPr>
          <w:rFonts w:ascii="Arial" w:hAnsi="Arial" w:cs="Arial"/>
        </w:rPr>
      </w:pPr>
    </w:p>
    <w:p w14:paraId="3E5DB78E" w14:textId="77777777" w:rsidR="00A664AE" w:rsidRPr="00543B67" w:rsidRDefault="00A664AE" w:rsidP="00A664AE">
      <w:pPr>
        <w:rPr>
          <w:rFonts w:ascii="Arial" w:hAnsi="Arial" w:cs="Arial"/>
        </w:rPr>
      </w:pPr>
      <w:r w:rsidRPr="00A664AE">
        <w:rPr>
          <w:rFonts w:ascii="Arial" w:hAnsi="Arial" w:cs="Arial"/>
          <w:b/>
        </w:rPr>
        <w:t>Sheriff’s Chain Gang vs. Militaires en Irak (É-U)</w:t>
      </w:r>
      <w:r w:rsidRPr="00543B67">
        <w:rPr>
          <w:rFonts w:ascii="Arial" w:hAnsi="Arial" w:cs="Arial"/>
        </w:rPr>
        <w:t xml:space="preserve"> : on veut que les conditions de détentions en prisons sois pire que ce que les soldats en Irak vivre. Humilier les prisonniers, comme cela les autres ne voudront pas commettre des crimes car ils ne veulent pas vivre cela. Décourage les gens de commettre des crimes.</w:t>
      </w:r>
    </w:p>
    <w:p w14:paraId="2C578FD7" w14:textId="77777777" w:rsidR="00A664AE" w:rsidRPr="00543B67" w:rsidRDefault="00A664AE" w:rsidP="00A664AE">
      <w:pPr>
        <w:rPr>
          <w:rFonts w:ascii="Arial" w:hAnsi="Arial" w:cs="Arial"/>
        </w:rPr>
      </w:pPr>
    </w:p>
    <w:p w14:paraId="3635E8FF" w14:textId="77777777" w:rsidR="00A664AE" w:rsidRPr="00543B67" w:rsidRDefault="00A664AE" w:rsidP="00A664AE">
      <w:pPr>
        <w:rPr>
          <w:rFonts w:ascii="Arial" w:hAnsi="Arial" w:cs="Arial"/>
        </w:rPr>
      </w:pPr>
      <w:r w:rsidRPr="00543B67">
        <w:rPr>
          <w:rFonts w:ascii="Arial" w:hAnsi="Arial" w:cs="Arial"/>
        </w:rPr>
        <w:t xml:space="preserve">Plus les conditions à l’extérieur ce dégrade, plus les conditions à l’intérieur vont aussi dégrader. Les situations en prison dépendent de la situation économique dans laquelle nous sommes. Si on est dans une époque de prospérité, on a moins recours à la prison. En plus, plus de détenu obtiennent des libertés conditionnelles. </w:t>
      </w:r>
    </w:p>
    <w:p w14:paraId="4D3859D3" w14:textId="77777777" w:rsidR="00A664AE" w:rsidRPr="00543B67" w:rsidRDefault="00A664AE" w:rsidP="00A664AE">
      <w:pPr>
        <w:rPr>
          <w:rFonts w:ascii="Arial" w:hAnsi="Arial" w:cs="Arial"/>
        </w:rPr>
      </w:pPr>
    </w:p>
    <w:p w14:paraId="05DACFAB" w14:textId="77777777" w:rsidR="00A664AE" w:rsidRPr="00543B67" w:rsidRDefault="00A664AE" w:rsidP="00A664AE">
      <w:pPr>
        <w:rPr>
          <w:rFonts w:ascii="Arial" w:hAnsi="Arial" w:cs="Arial"/>
        </w:rPr>
      </w:pPr>
      <w:r w:rsidRPr="00A664AE">
        <w:rPr>
          <w:rFonts w:ascii="Arial" w:hAnsi="Arial" w:cs="Arial"/>
          <w:b/>
        </w:rPr>
        <w:t>Vanneste :</w:t>
      </w:r>
      <w:r w:rsidRPr="00543B67">
        <w:rPr>
          <w:rFonts w:ascii="Arial" w:hAnsi="Arial" w:cs="Arial"/>
        </w:rPr>
        <w:t xml:space="preserve"> la criminalité n’est pas la pénalité. Le taux de crime enregistré et une activité en soi. Cela n’a pas de lien avec la pénalité. Vanneste va faire un lien entre l’incarcération et la situation économique. </w:t>
      </w:r>
    </w:p>
    <w:p w14:paraId="365D88B2" w14:textId="77777777" w:rsidR="00A664AE" w:rsidRPr="00543B67" w:rsidRDefault="00A664AE" w:rsidP="00A664AE">
      <w:pPr>
        <w:rPr>
          <w:rFonts w:ascii="Arial" w:hAnsi="Arial" w:cs="Arial"/>
        </w:rPr>
      </w:pPr>
    </w:p>
    <w:p w14:paraId="3D51E9A2" w14:textId="77777777" w:rsidR="00A664AE" w:rsidRPr="00543B67" w:rsidRDefault="00A664AE" w:rsidP="00A664AE">
      <w:pPr>
        <w:rPr>
          <w:rFonts w:ascii="Arial" w:hAnsi="Arial" w:cs="Arial"/>
        </w:rPr>
      </w:pPr>
      <w:r w:rsidRPr="00A664AE">
        <w:rPr>
          <w:rFonts w:ascii="Arial" w:hAnsi="Arial" w:cs="Arial"/>
          <w:b/>
        </w:rPr>
        <w:t>Belgique</w:t>
      </w:r>
      <w:r w:rsidRPr="00543B67">
        <w:rPr>
          <w:rFonts w:ascii="Arial" w:hAnsi="Arial" w:cs="Arial"/>
        </w:rPr>
        <w:t xml:space="preserve"> : 1830 à 1839 (approche historique), elle regarde la situation économique d’un côté et l’incarcération d’un autre. Elle en vient à montrer qu’il existe un lien clair en la répression et la récession. </w:t>
      </w:r>
    </w:p>
    <w:p w14:paraId="0A7CC4F2" w14:textId="77777777" w:rsidR="00A664AE" w:rsidRPr="00543B67" w:rsidRDefault="00A664AE" w:rsidP="00A664AE">
      <w:pPr>
        <w:rPr>
          <w:rFonts w:ascii="Arial" w:hAnsi="Arial" w:cs="Arial"/>
        </w:rPr>
      </w:pPr>
    </w:p>
    <w:p w14:paraId="6F9C2A43" w14:textId="77777777" w:rsidR="00A664AE" w:rsidRPr="00543B67" w:rsidRDefault="00A664AE" w:rsidP="00A664AE">
      <w:pPr>
        <w:rPr>
          <w:rFonts w:ascii="Arial" w:hAnsi="Arial" w:cs="Arial"/>
        </w:rPr>
      </w:pPr>
      <w:r w:rsidRPr="00543B67">
        <w:rPr>
          <w:rFonts w:ascii="Arial" w:hAnsi="Arial" w:cs="Arial"/>
        </w:rPr>
        <w:t xml:space="preserve">Quand les choses ne vont pas bien au niveau économique, on passe d’une gestion sociale à une gestion pénale. Quand on pense que les criminelles dangereux sont en arrière des barreau, les gens pense que les rues sont plus sécuritaire et que le gouvernement fait son travail. C’est une tendance qui revient constamment. </w:t>
      </w:r>
    </w:p>
    <w:p w14:paraId="550E4EF0" w14:textId="77777777" w:rsidR="00A664AE" w:rsidRPr="00543B67" w:rsidRDefault="00A664AE" w:rsidP="00A664AE">
      <w:pPr>
        <w:rPr>
          <w:rFonts w:ascii="Arial" w:hAnsi="Arial" w:cs="Arial"/>
        </w:rPr>
      </w:pPr>
    </w:p>
    <w:p w14:paraId="20F73E1B" w14:textId="77777777" w:rsidR="00A664AE" w:rsidRPr="00543B67" w:rsidRDefault="00A664AE" w:rsidP="00A664AE">
      <w:pPr>
        <w:rPr>
          <w:rFonts w:ascii="Arial" w:hAnsi="Arial" w:cs="Arial"/>
        </w:rPr>
      </w:pPr>
      <w:r w:rsidRPr="00543B67">
        <w:rPr>
          <w:rFonts w:ascii="Arial" w:hAnsi="Arial" w:cs="Arial"/>
        </w:rPr>
        <w:t xml:space="preserve">Aussi, lorsqu’il y a un creux économique, il y a une surpopulation carcérale. </w:t>
      </w:r>
    </w:p>
    <w:p w14:paraId="48166162" w14:textId="77777777" w:rsidR="00A664AE" w:rsidRPr="00543B67" w:rsidRDefault="00A664AE" w:rsidP="00A664AE">
      <w:pPr>
        <w:rPr>
          <w:rFonts w:ascii="Arial" w:hAnsi="Arial" w:cs="Arial"/>
        </w:rPr>
      </w:pPr>
    </w:p>
    <w:p w14:paraId="1DA2C2B2" w14:textId="77777777" w:rsidR="00A664AE" w:rsidRPr="00A664AE" w:rsidRDefault="00A664AE" w:rsidP="00A664AE">
      <w:pPr>
        <w:rPr>
          <w:rFonts w:ascii="Arial" w:hAnsi="Arial" w:cs="Arial"/>
        </w:rPr>
      </w:pPr>
      <w:r w:rsidRPr="00543B67">
        <w:rPr>
          <w:rFonts w:ascii="Arial" w:hAnsi="Arial" w:cs="Arial"/>
        </w:rPr>
        <w:t xml:space="preserve">Lien entre mouvement économique et population carcérale. Répression lors de </w:t>
      </w:r>
      <w:r w:rsidRPr="00A664AE">
        <w:rPr>
          <w:rFonts w:ascii="Arial" w:hAnsi="Arial" w:cs="Arial"/>
        </w:rPr>
        <w:t xml:space="preserve">récession. </w:t>
      </w:r>
    </w:p>
    <w:p w14:paraId="0813F531" w14:textId="77777777" w:rsidR="00A664AE" w:rsidRPr="00A664AE" w:rsidRDefault="00A664AE" w:rsidP="00A664AE">
      <w:pPr>
        <w:rPr>
          <w:rFonts w:ascii="Arial" w:hAnsi="Arial" w:cs="Arial"/>
          <w:b/>
        </w:rPr>
      </w:pPr>
    </w:p>
    <w:p w14:paraId="00B21A11" w14:textId="77777777" w:rsidR="00A664AE" w:rsidRPr="00543B67" w:rsidRDefault="00A664AE" w:rsidP="00A664AE">
      <w:pPr>
        <w:rPr>
          <w:rFonts w:ascii="Arial" w:hAnsi="Arial" w:cs="Arial"/>
        </w:rPr>
      </w:pPr>
      <w:r w:rsidRPr="00A664AE">
        <w:rPr>
          <w:rFonts w:ascii="Arial" w:hAnsi="Arial" w:cs="Arial"/>
          <w:b/>
        </w:rPr>
        <w:t>Un cycle long </w:t>
      </w:r>
      <w:r w:rsidRPr="00543B67">
        <w:rPr>
          <w:rFonts w:ascii="Arial" w:hAnsi="Arial" w:cs="Arial"/>
        </w:rPr>
        <w:t xml:space="preserve">: intervalle de 25 ans entre une période de prospérité et une période de récession. C’est une période où ce qu’il va y avoir des changements drastiques. Puisqu’on est dans une pente descendante, on est supposer enregistrer une hausse de la population carcéral. Si on regarde le marcher de l’emploi, on observe des changements importants. </w:t>
      </w:r>
    </w:p>
    <w:p w14:paraId="449DA1C3" w14:textId="77777777" w:rsidR="00A664AE" w:rsidRPr="00543B67" w:rsidRDefault="00A664AE" w:rsidP="00A664AE">
      <w:pPr>
        <w:rPr>
          <w:rFonts w:ascii="Arial" w:hAnsi="Arial" w:cs="Arial"/>
          <w:b/>
          <w:i/>
        </w:rPr>
      </w:pPr>
    </w:p>
    <w:p w14:paraId="6E537DC5" w14:textId="3593C8D4" w:rsidR="00A664AE" w:rsidRPr="00543B67" w:rsidRDefault="00A664AE" w:rsidP="00A664AE">
      <w:pPr>
        <w:jc w:val="center"/>
        <w:rPr>
          <w:rFonts w:ascii="Arial" w:hAnsi="Arial" w:cs="Arial"/>
          <w:b/>
          <w:u w:val="single"/>
        </w:rPr>
      </w:pPr>
      <w:r>
        <w:rPr>
          <w:rFonts w:ascii="Arial" w:hAnsi="Arial" w:cs="Arial"/>
          <w:b/>
          <w:u w:val="single"/>
        </w:rPr>
        <w:t>PANOPTICON;</w:t>
      </w:r>
    </w:p>
    <w:p w14:paraId="140CD6CB" w14:textId="77777777" w:rsidR="00A664AE" w:rsidRPr="00543B67" w:rsidRDefault="00A664AE" w:rsidP="00A664AE">
      <w:pPr>
        <w:rPr>
          <w:rFonts w:ascii="Arial" w:hAnsi="Arial" w:cs="Arial"/>
          <w:b/>
          <w:u w:val="single"/>
        </w:rPr>
      </w:pPr>
    </w:p>
    <w:p w14:paraId="4B98F6B2" w14:textId="77777777" w:rsidR="00A664AE" w:rsidRPr="00543B67" w:rsidRDefault="00A664AE" w:rsidP="00A664AE">
      <w:pPr>
        <w:rPr>
          <w:rFonts w:ascii="Arial" w:hAnsi="Arial" w:cs="Arial"/>
          <w:lang w:val="fr-FR"/>
        </w:rPr>
      </w:pPr>
      <w:r w:rsidRPr="00543B67">
        <w:rPr>
          <w:rFonts w:ascii="Arial" w:hAnsi="Arial" w:cs="Arial"/>
        </w:rPr>
        <w:t xml:space="preserve">Un gardien observe l’ensemble des </w:t>
      </w:r>
      <w:r w:rsidRPr="00543B67">
        <w:rPr>
          <w:rFonts w:ascii="Arial" w:hAnsi="Arial" w:cs="Arial"/>
          <w:lang w:val="fr-FR"/>
        </w:rPr>
        <w:t xml:space="preserve">détenues. </w:t>
      </w:r>
    </w:p>
    <w:p w14:paraId="463CF968" w14:textId="77777777" w:rsidR="00A664AE" w:rsidRPr="00543B67" w:rsidRDefault="00A664AE" w:rsidP="00A664AE">
      <w:pPr>
        <w:rPr>
          <w:rFonts w:ascii="Arial" w:hAnsi="Arial" w:cs="Arial"/>
          <w:lang w:val="fr-FR"/>
        </w:rPr>
      </w:pPr>
    </w:p>
    <w:p w14:paraId="2C38F674" w14:textId="77777777" w:rsidR="00A664AE" w:rsidRPr="00543B67" w:rsidRDefault="00A664AE" w:rsidP="00A664AE">
      <w:pPr>
        <w:rPr>
          <w:rFonts w:ascii="Arial" w:hAnsi="Arial" w:cs="Arial"/>
          <w:lang w:val="fr-FR"/>
        </w:rPr>
      </w:pPr>
      <w:r w:rsidRPr="00543B67">
        <w:rPr>
          <w:rFonts w:ascii="Arial" w:hAnsi="Arial" w:cs="Arial"/>
          <w:lang w:val="fr-FR"/>
        </w:rPr>
        <w:t>Modèle de gestion théorisé par Jeremy Bentham et appliqué au niveau des architectures pénitentiaires.</w:t>
      </w:r>
    </w:p>
    <w:p w14:paraId="20539AA8" w14:textId="77777777" w:rsidR="00A664AE" w:rsidRPr="00543B67" w:rsidRDefault="00A664AE" w:rsidP="00A664AE">
      <w:pPr>
        <w:rPr>
          <w:rFonts w:ascii="Arial" w:hAnsi="Arial" w:cs="Arial"/>
          <w:lang w:val="fr-FR"/>
        </w:rPr>
      </w:pPr>
    </w:p>
    <w:p w14:paraId="4260E2B1" w14:textId="77777777" w:rsidR="00A664AE" w:rsidRPr="00543B67" w:rsidRDefault="00A664AE" w:rsidP="00A664AE">
      <w:pPr>
        <w:rPr>
          <w:rFonts w:ascii="Arial" w:hAnsi="Arial" w:cs="Arial"/>
          <w:lang w:val="fr-FR"/>
        </w:rPr>
      </w:pPr>
      <w:r w:rsidRPr="00543B67">
        <w:rPr>
          <w:rFonts w:ascii="Arial" w:hAnsi="Arial" w:cs="Arial"/>
          <w:lang w:val="fr-FR"/>
        </w:rPr>
        <w:t xml:space="preserve">Permet une surveillance omniprésente et invérifiable ; surveillance partout. </w:t>
      </w:r>
    </w:p>
    <w:p w14:paraId="19E57AF7" w14:textId="77777777" w:rsidR="00A664AE" w:rsidRPr="00543B67" w:rsidRDefault="00A664AE" w:rsidP="00A664AE">
      <w:pPr>
        <w:rPr>
          <w:rFonts w:ascii="Arial" w:hAnsi="Arial" w:cs="Arial"/>
          <w:lang w:val="fr-FR"/>
        </w:rPr>
      </w:pPr>
    </w:p>
    <w:p w14:paraId="13AB2755" w14:textId="77777777" w:rsidR="00A664AE" w:rsidRPr="00543B67" w:rsidRDefault="00A664AE" w:rsidP="00A664AE">
      <w:pPr>
        <w:rPr>
          <w:rFonts w:ascii="Arial" w:hAnsi="Arial" w:cs="Arial"/>
          <w:lang w:val="fr-FR"/>
        </w:rPr>
      </w:pPr>
      <w:r w:rsidRPr="00543B67">
        <w:rPr>
          <w:rFonts w:ascii="Arial" w:hAnsi="Arial" w:cs="Arial"/>
          <w:lang w:val="fr-FR"/>
        </w:rPr>
        <w:t xml:space="preserve">La tour central est sensé avoir des fenêtre voilé. Nous ne pouvons pas voir si le surveillant est là ; nous ne pouvons pas le localisé. </w:t>
      </w:r>
    </w:p>
    <w:p w14:paraId="281093F0" w14:textId="77777777" w:rsidR="00A664AE" w:rsidRPr="00543B67" w:rsidRDefault="00A664AE" w:rsidP="00A664AE">
      <w:pPr>
        <w:rPr>
          <w:rFonts w:ascii="Arial" w:hAnsi="Arial" w:cs="Arial"/>
          <w:lang w:val="fr-FR"/>
        </w:rPr>
      </w:pPr>
    </w:p>
    <w:p w14:paraId="1F083089" w14:textId="77777777" w:rsidR="00A664AE" w:rsidRPr="00543B67" w:rsidRDefault="00A664AE" w:rsidP="00A664AE">
      <w:pPr>
        <w:rPr>
          <w:rFonts w:ascii="Arial" w:hAnsi="Arial" w:cs="Arial"/>
          <w:lang w:val="fr-FR"/>
        </w:rPr>
      </w:pPr>
      <w:r w:rsidRPr="00A664AE">
        <w:rPr>
          <w:rFonts w:ascii="Arial" w:hAnsi="Arial" w:cs="Arial"/>
          <w:u w:val="single"/>
          <w:lang w:val="fr-FR"/>
        </w:rPr>
        <w:t>Les cellules sont à contre jour </w:t>
      </w:r>
      <w:r w:rsidRPr="00543B67">
        <w:rPr>
          <w:rFonts w:ascii="Arial" w:hAnsi="Arial" w:cs="Arial"/>
          <w:lang w:val="fr-FR"/>
        </w:rPr>
        <w:t xml:space="preserve">; il y a une fenêtre derrière la cellule et avec le soleil, nous pouvons toujours voir le détenu. </w:t>
      </w:r>
    </w:p>
    <w:p w14:paraId="183AC326" w14:textId="77777777" w:rsidR="00A664AE" w:rsidRPr="00543B67" w:rsidRDefault="00A664AE" w:rsidP="00A664AE">
      <w:pPr>
        <w:rPr>
          <w:rFonts w:ascii="Arial" w:hAnsi="Arial" w:cs="Arial"/>
          <w:lang w:val="fr-FR"/>
        </w:rPr>
      </w:pPr>
    </w:p>
    <w:p w14:paraId="215D584E" w14:textId="77777777" w:rsidR="00A664AE" w:rsidRPr="00543B67" w:rsidRDefault="00A664AE" w:rsidP="00A664AE">
      <w:pPr>
        <w:rPr>
          <w:rFonts w:ascii="Arial" w:hAnsi="Arial" w:cs="Arial"/>
          <w:lang w:val="fr-FR"/>
        </w:rPr>
      </w:pPr>
      <w:r w:rsidRPr="00543B67">
        <w:rPr>
          <w:rFonts w:ascii="Arial" w:hAnsi="Arial" w:cs="Arial"/>
          <w:lang w:val="fr-FR"/>
        </w:rPr>
        <w:t>Tout circulaire et anneaux en périphérie.</w:t>
      </w:r>
    </w:p>
    <w:p w14:paraId="15117777" w14:textId="77777777" w:rsidR="00A664AE" w:rsidRPr="00543B67" w:rsidRDefault="00A664AE" w:rsidP="00A664AE">
      <w:pPr>
        <w:rPr>
          <w:rFonts w:ascii="Arial" w:hAnsi="Arial" w:cs="Arial"/>
          <w:lang w:val="fr-FR"/>
        </w:rPr>
      </w:pPr>
    </w:p>
    <w:p w14:paraId="5A20BC83" w14:textId="77777777" w:rsidR="00A664AE" w:rsidRPr="00543B67" w:rsidRDefault="00A664AE" w:rsidP="00A664AE">
      <w:pPr>
        <w:rPr>
          <w:rFonts w:ascii="Arial" w:hAnsi="Arial" w:cs="Arial"/>
          <w:lang w:val="fr-FR"/>
        </w:rPr>
      </w:pPr>
      <w:r w:rsidRPr="00543B67">
        <w:rPr>
          <w:rFonts w:ascii="Arial" w:hAnsi="Arial" w:cs="Arial"/>
          <w:lang w:val="fr-FR"/>
        </w:rPr>
        <w:t xml:space="preserve">Idée d’intériorisation des normes, de la surveillance, d’autorégulation. </w:t>
      </w:r>
    </w:p>
    <w:p w14:paraId="34ECD4D8" w14:textId="77777777" w:rsidR="00A664AE" w:rsidRPr="00543B67" w:rsidRDefault="00A664AE" w:rsidP="00A664AE">
      <w:pPr>
        <w:rPr>
          <w:rFonts w:ascii="Arial" w:hAnsi="Arial" w:cs="Arial"/>
          <w:lang w:val="fr-FR"/>
        </w:rPr>
      </w:pPr>
    </w:p>
    <w:p w14:paraId="7CAE217B" w14:textId="77777777" w:rsidR="00A664AE" w:rsidRPr="00543B67" w:rsidRDefault="00A664AE" w:rsidP="00A664AE">
      <w:pPr>
        <w:rPr>
          <w:rFonts w:ascii="Arial" w:hAnsi="Arial" w:cs="Arial"/>
          <w:lang w:val="fr-FR"/>
        </w:rPr>
      </w:pPr>
      <w:r w:rsidRPr="00543B67">
        <w:rPr>
          <w:rFonts w:ascii="Arial" w:hAnsi="Arial" w:cs="Arial"/>
          <w:lang w:val="fr-FR"/>
        </w:rPr>
        <w:t xml:space="preserve">Pouvoir capillaire, disciplinaire, le pouvoir de la surveillance, fait partie d’eux mêmes ; le pouvoir a entré dans les pores de leur peau. Le pouvoir, à un moment, devient invisible. </w:t>
      </w:r>
    </w:p>
    <w:p w14:paraId="3F4762AC" w14:textId="77777777" w:rsidR="00A664AE" w:rsidRPr="00543B67" w:rsidRDefault="00A664AE" w:rsidP="00A664AE">
      <w:pPr>
        <w:rPr>
          <w:rFonts w:ascii="Arial" w:hAnsi="Arial" w:cs="Arial"/>
          <w:lang w:val="fr-FR"/>
        </w:rPr>
      </w:pPr>
    </w:p>
    <w:p w14:paraId="30A1250C" w14:textId="77777777" w:rsidR="00A664AE" w:rsidRPr="00543B67" w:rsidRDefault="00A664AE" w:rsidP="00A664AE">
      <w:pPr>
        <w:rPr>
          <w:rFonts w:ascii="Arial" w:hAnsi="Arial" w:cs="Arial"/>
          <w:lang w:val="fr-FR"/>
        </w:rPr>
      </w:pPr>
      <w:r w:rsidRPr="00A664AE">
        <w:rPr>
          <w:rFonts w:ascii="Arial" w:hAnsi="Arial" w:cs="Arial"/>
          <w:u w:val="single"/>
          <w:lang w:val="fr-FR"/>
        </w:rPr>
        <w:t>Hyper panopticon </w:t>
      </w:r>
      <w:r w:rsidRPr="00543B67">
        <w:rPr>
          <w:rFonts w:ascii="Arial" w:hAnsi="Arial" w:cs="Arial"/>
          <w:lang w:val="fr-FR"/>
        </w:rPr>
        <w:t xml:space="preserve">: surveillance en dehors de la prison. </w:t>
      </w:r>
    </w:p>
    <w:p w14:paraId="3116F88E" w14:textId="77777777" w:rsidR="00A664AE" w:rsidRPr="00543B67" w:rsidRDefault="00A664AE" w:rsidP="00A664AE">
      <w:pPr>
        <w:rPr>
          <w:rFonts w:ascii="Arial" w:hAnsi="Arial" w:cs="Arial"/>
          <w:lang w:val="fr-FR"/>
        </w:rPr>
      </w:pPr>
    </w:p>
    <w:p w14:paraId="594A2618" w14:textId="3AF4B39C" w:rsidR="00A664AE" w:rsidRPr="00543B67" w:rsidRDefault="00A664AE" w:rsidP="00A664AE">
      <w:pPr>
        <w:jc w:val="center"/>
        <w:rPr>
          <w:rFonts w:ascii="Arial" w:hAnsi="Arial" w:cs="Arial"/>
          <w:b/>
          <w:u w:val="single"/>
          <w:lang w:val="fr-FR"/>
        </w:rPr>
      </w:pPr>
      <w:r>
        <w:rPr>
          <w:rFonts w:ascii="Arial" w:hAnsi="Arial" w:cs="Arial"/>
          <w:b/>
          <w:u w:val="single"/>
          <w:lang w:val="fr-FR"/>
        </w:rPr>
        <w:t>ÉCHEC DE LA PRISON ;</w:t>
      </w:r>
    </w:p>
    <w:p w14:paraId="0CA43DA4" w14:textId="77777777" w:rsidR="00A664AE" w:rsidRPr="00543B67" w:rsidRDefault="00A664AE" w:rsidP="00A664AE">
      <w:pPr>
        <w:rPr>
          <w:rFonts w:ascii="Arial" w:hAnsi="Arial" w:cs="Arial"/>
          <w:b/>
          <w:u w:val="single"/>
          <w:lang w:val="fr-FR"/>
        </w:rPr>
      </w:pPr>
    </w:p>
    <w:p w14:paraId="13DD64AB" w14:textId="77777777" w:rsidR="00A664AE" w:rsidRPr="00543B67" w:rsidRDefault="00A664AE" w:rsidP="00A664AE">
      <w:pPr>
        <w:rPr>
          <w:rFonts w:ascii="Arial" w:hAnsi="Arial" w:cs="Arial"/>
          <w:lang w:val="fr-FR"/>
        </w:rPr>
      </w:pPr>
      <w:r w:rsidRPr="00543B67">
        <w:rPr>
          <w:rFonts w:ascii="Arial" w:hAnsi="Arial" w:cs="Arial"/>
          <w:lang w:val="fr-FR"/>
        </w:rPr>
        <w:t xml:space="preserve">La prison ne vient pas à accomplir la dissuasion générale, les gens commettre encore des crimes. </w:t>
      </w:r>
    </w:p>
    <w:p w14:paraId="2F6BAE6B" w14:textId="77777777" w:rsidR="00A664AE" w:rsidRPr="00543B67" w:rsidRDefault="00A664AE" w:rsidP="00A664AE">
      <w:pPr>
        <w:rPr>
          <w:rFonts w:ascii="Arial" w:hAnsi="Arial" w:cs="Arial"/>
          <w:lang w:val="fr-FR"/>
        </w:rPr>
      </w:pPr>
    </w:p>
    <w:p w14:paraId="510EFE7C" w14:textId="77777777" w:rsidR="00A664AE" w:rsidRPr="00543B67" w:rsidRDefault="00A664AE" w:rsidP="00A664AE">
      <w:pPr>
        <w:rPr>
          <w:rFonts w:ascii="Arial" w:hAnsi="Arial" w:cs="Arial"/>
          <w:lang w:val="fr-FR"/>
        </w:rPr>
      </w:pPr>
      <w:r w:rsidRPr="00A664AE">
        <w:rPr>
          <w:rFonts w:ascii="Arial" w:hAnsi="Arial" w:cs="Arial"/>
          <w:b/>
          <w:lang w:val="fr-FR"/>
        </w:rPr>
        <w:t>Par rapport au</w:t>
      </w:r>
      <w:r w:rsidRPr="00543B67">
        <w:rPr>
          <w:rFonts w:ascii="Arial" w:hAnsi="Arial" w:cs="Arial"/>
          <w:lang w:val="fr-FR"/>
        </w:rPr>
        <w:t xml:space="preserve"> </w:t>
      </w:r>
      <w:r w:rsidRPr="00A664AE">
        <w:rPr>
          <w:rFonts w:ascii="Arial" w:hAnsi="Arial" w:cs="Arial"/>
          <w:b/>
          <w:lang w:val="fr-FR"/>
        </w:rPr>
        <w:t>principe de proportionnalité </w:t>
      </w:r>
      <w:r w:rsidRPr="00543B67">
        <w:rPr>
          <w:rFonts w:ascii="Arial" w:hAnsi="Arial" w:cs="Arial"/>
          <w:lang w:val="fr-FR"/>
        </w:rPr>
        <w:t xml:space="preserve">: il y a un problème, initialement on avait un calcul en terme de cout et bénéfice. On disait que la prison était sensé causer plus d’inconvénient que les avantages tiré par le crime. On se rend compte que ce principe ne s’applique pas à tout le monde. Pour certains individus, la prison à un connotation positive – c’est un refuge. Pour les toxicomanes, c’est un temps d’arrêt, une place où ce qu’ils ont accès à des programmes et de la nourriture. De plus, pendant l’hiver, la prison est un abri pour les sans-abris. </w:t>
      </w:r>
    </w:p>
    <w:p w14:paraId="4745BD0E" w14:textId="77777777" w:rsidR="00A664AE" w:rsidRPr="00543B67" w:rsidRDefault="00A664AE" w:rsidP="00A664AE">
      <w:pPr>
        <w:rPr>
          <w:rFonts w:ascii="Arial" w:hAnsi="Arial" w:cs="Arial"/>
          <w:lang w:val="fr-FR"/>
        </w:rPr>
      </w:pPr>
    </w:p>
    <w:p w14:paraId="59728C0A" w14:textId="5D23360B" w:rsidR="00A664AE" w:rsidRPr="00543B67" w:rsidRDefault="00A664AE" w:rsidP="00A664AE">
      <w:pPr>
        <w:jc w:val="center"/>
        <w:rPr>
          <w:rFonts w:ascii="Arial" w:hAnsi="Arial" w:cs="Arial"/>
          <w:b/>
          <w:u w:val="single"/>
          <w:lang w:val="fr-FR"/>
        </w:rPr>
      </w:pPr>
      <w:r>
        <w:rPr>
          <w:rFonts w:ascii="Arial" w:hAnsi="Arial" w:cs="Arial"/>
          <w:b/>
          <w:u w:val="single"/>
          <w:lang w:val="fr-FR"/>
        </w:rPr>
        <w:t>FOUCAULT ;</w:t>
      </w:r>
    </w:p>
    <w:p w14:paraId="1A734030" w14:textId="77777777" w:rsidR="00A664AE" w:rsidRPr="00543B67" w:rsidRDefault="00A664AE" w:rsidP="00A664AE">
      <w:pPr>
        <w:rPr>
          <w:rFonts w:ascii="Arial" w:hAnsi="Arial" w:cs="Arial"/>
          <w:b/>
          <w:u w:val="single"/>
          <w:lang w:val="fr-FR"/>
        </w:rPr>
      </w:pPr>
    </w:p>
    <w:p w14:paraId="52724222" w14:textId="77777777" w:rsidR="00A664AE" w:rsidRPr="00543B67" w:rsidRDefault="00A664AE" w:rsidP="00A664AE">
      <w:pPr>
        <w:rPr>
          <w:rFonts w:ascii="Arial" w:hAnsi="Arial" w:cs="Arial"/>
          <w:lang w:val="fr-FR"/>
        </w:rPr>
      </w:pPr>
      <w:r w:rsidRPr="00543B67">
        <w:rPr>
          <w:rFonts w:ascii="Arial" w:hAnsi="Arial" w:cs="Arial"/>
          <w:lang w:val="fr-FR"/>
        </w:rPr>
        <w:t xml:space="preserve">Dit que on essais de médicaliser tout ce qui va contre les normes, ce n’est pas normal… médicaliser les gens qui possèdent les deux sexes, ce qui rentre dans les tentatives de corriger les écarts corporels au niveau de la sexualité. </w:t>
      </w:r>
    </w:p>
    <w:p w14:paraId="0460043F" w14:textId="77777777" w:rsidR="00A664AE" w:rsidRPr="00543B67" w:rsidRDefault="00A664AE" w:rsidP="00A664AE">
      <w:pPr>
        <w:rPr>
          <w:rFonts w:ascii="Arial" w:hAnsi="Arial" w:cs="Arial"/>
          <w:lang w:val="fr-FR"/>
        </w:rPr>
      </w:pPr>
    </w:p>
    <w:p w14:paraId="728F9BF5" w14:textId="77777777" w:rsidR="00A664AE" w:rsidRPr="00543B67" w:rsidRDefault="00A664AE" w:rsidP="00A664AE">
      <w:pPr>
        <w:rPr>
          <w:rFonts w:ascii="Arial" w:hAnsi="Arial" w:cs="Arial"/>
          <w:lang w:val="fr-FR"/>
        </w:rPr>
      </w:pPr>
      <w:r w:rsidRPr="00543B67">
        <w:rPr>
          <w:rFonts w:ascii="Arial" w:hAnsi="Arial" w:cs="Arial"/>
          <w:lang w:val="fr-FR"/>
        </w:rPr>
        <w:t xml:space="preserve">Veux éliminer l’inceste en séparant les chambres des adultes et enfants. </w:t>
      </w:r>
    </w:p>
    <w:p w14:paraId="0A5EF341" w14:textId="77777777" w:rsidR="00A664AE" w:rsidRPr="00543B67" w:rsidRDefault="00A664AE" w:rsidP="00A664AE">
      <w:pPr>
        <w:rPr>
          <w:rFonts w:ascii="Arial" w:hAnsi="Arial" w:cs="Arial"/>
          <w:lang w:val="fr-FR"/>
        </w:rPr>
      </w:pPr>
    </w:p>
    <w:p w14:paraId="77A6B1CB" w14:textId="77777777" w:rsidR="00A664AE" w:rsidRPr="00543B67" w:rsidRDefault="00A664AE" w:rsidP="00A664AE">
      <w:pPr>
        <w:rPr>
          <w:rFonts w:ascii="Arial" w:hAnsi="Arial" w:cs="Arial"/>
          <w:lang w:val="fr-FR"/>
        </w:rPr>
      </w:pPr>
      <w:r w:rsidRPr="00543B67">
        <w:rPr>
          <w:rFonts w:ascii="Arial" w:hAnsi="Arial" w:cs="Arial"/>
          <w:lang w:val="fr-FR"/>
        </w:rPr>
        <w:t xml:space="preserve">Sépare aussi les filles et garçons à l’école et toilettes publiques. </w:t>
      </w:r>
    </w:p>
    <w:p w14:paraId="70EAF94E" w14:textId="77777777" w:rsidR="00BC401B" w:rsidRPr="00FE65CC" w:rsidRDefault="00BC401B" w:rsidP="00671FDB">
      <w:pPr>
        <w:rPr>
          <w:rFonts w:ascii="Arial" w:hAnsi="Arial" w:cs="Arial"/>
        </w:rPr>
      </w:pPr>
    </w:p>
    <w:sectPr w:rsidR="00BC401B" w:rsidRPr="00FE65CC" w:rsidSect="009A43ED">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4BFA4A" w14:textId="77777777" w:rsidR="00BC401B" w:rsidRDefault="00BC401B" w:rsidP="00665E0D">
      <w:r>
        <w:separator/>
      </w:r>
    </w:p>
  </w:endnote>
  <w:endnote w:type="continuationSeparator" w:id="0">
    <w:p w14:paraId="538F75BF" w14:textId="77777777" w:rsidR="00BC401B" w:rsidRDefault="00BC401B" w:rsidP="00665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07BB2B" w14:textId="77777777" w:rsidR="00BC401B" w:rsidRDefault="00BC401B" w:rsidP="00665E0D">
      <w:r>
        <w:separator/>
      </w:r>
    </w:p>
  </w:footnote>
  <w:footnote w:type="continuationSeparator" w:id="0">
    <w:p w14:paraId="63008256" w14:textId="77777777" w:rsidR="00BC401B" w:rsidRDefault="00BC401B" w:rsidP="00665E0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1A8DAA" w14:textId="77777777" w:rsidR="00BC401B" w:rsidRDefault="00BC401B" w:rsidP="00D7400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A41086" w14:textId="77777777" w:rsidR="00BC401B" w:rsidRDefault="00BC401B" w:rsidP="00665E0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D357CF" w14:textId="77777777" w:rsidR="00BC401B" w:rsidRDefault="00BC401B" w:rsidP="00D7400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664AE">
      <w:rPr>
        <w:rStyle w:val="PageNumber"/>
        <w:noProof/>
      </w:rPr>
      <w:t>1</w:t>
    </w:r>
    <w:r>
      <w:rPr>
        <w:rStyle w:val="PageNumber"/>
      </w:rPr>
      <w:fldChar w:fldCharType="end"/>
    </w:r>
  </w:p>
  <w:p w14:paraId="3261A3BD" w14:textId="77777777" w:rsidR="00BC401B" w:rsidRDefault="00BC401B" w:rsidP="00665E0D">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93E38"/>
    <w:multiLevelType w:val="hybridMultilevel"/>
    <w:tmpl w:val="63E83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F32718"/>
    <w:multiLevelType w:val="hybridMultilevel"/>
    <w:tmpl w:val="F1C82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6C04CD"/>
    <w:multiLevelType w:val="hybridMultilevel"/>
    <w:tmpl w:val="A1967852"/>
    <w:lvl w:ilvl="0" w:tplc="A9F81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A57D27"/>
    <w:multiLevelType w:val="hybridMultilevel"/>
    <w:tmpl w:val="40569BF0"/>
    <w:lvl w:ilvl="0" w:tplc="A9F819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F807A9"/>
    <w:multiLevelType w:val="hybridMultilevel"/>
    <w:tmpl w:val="23D2BABC"/>
    <w:lvl w:ilvl="0" w:tplc="A9F8197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E2A1A08"/>
    <w:multiLevelType w:val="hybridMultilevel"/>
    <w:tmpl w:val="5A9EE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1962A5"/>
    <w:multiLevelType w:val="hybridMultilevel"/>
    <w:tmpl w:val="40100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4A4033"/>
    <w:multiLevelType w:val="hybridMultilevel"/>
    <w:tmpl w:val="5B20400C"/>
    <w:lvl w:ilvl="0" w:tplc="A9F81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604C34"/>
    <w:multiLevelType w:val="hybridMultilevel"/>
    <w:tmpl w:val="53240314"/>
    <w:lvl w:ilvl="0" w:tplc="A9F81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CC09D6"/>
    <w:multiLevelType w:val="hybridMultilevel"/>
    <w:tmpl w:val="08AC0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3915C5"/>
    <w:multiLevelType w:val="hybridMultilevel"/>
    <w:tmpl w:val="B3A8D6AC"/>
    <w:lvl w:ilvl="0" w:tplc="A9F81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4130FD"/>
    <w:multiLevelType w:val="hybridMultilevel"/>
    <w:tmpl w:val="0F605344"/>
    <w:lvl w:ilvl="0" w:tplc="A9F8197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7D55CA6"/>
    <w:multiLevelType w:val="hybridMultilevel"/>
    <w:tmpl w:val="2BB063C4"/>
    <w:lvl w:ilvl="0" w:tplc="A9F8197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EF3E26"/>
    <w:multiLevelType w:val="hybridMultilevel"/>
    <w:tmpl w:val="FE20AE16"/>
    <w:lvl w:ilvl="0" w:tplc="A9F81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0A07F3"/>
    <w:multiLevelType w:val="hybridMultilevel"/>
    <w:tmpl w:val="33ACC482"/>
    <w:lvl w:ilvl="0" w:tplc="A9F8197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0DF0C2E"/>
    <w:multiLevelType w:val="hybridMultilevel"/>
    <w:tmpl w:val="F9084206"/>
    <w:lvl w:ilvl="0" w:tplc="A9F8197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602D5E"/>
    <w:multiLevelType w:val="hybridMultilevel"/>
    <w:tmpl w:val="73F87EF0"/>
    <w:lvl w:ilvl="0" w:tplc="A9F8197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1E534C7"/>
    <w:multiLevelType w:val="hybridMultilevel"/>
    <w:tmpl w:val="FF9A3DF8"/>
    <w:lvl w:ilvl="0" w:tplc="A9F81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204D50"/>
    <w:multiLevelType w:val="hybridMultilevel"/>
    <w:tmpl w:val="51BABF90"/>
    <w:lvl w:ilvl="0" w:tplc="630ACDE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790473"/>
    <w:multiLevelType w:val="hybridMultilevel"/>
    <w:tmpl w:val="D2023C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B771E0A"/>
    <w:multiLevelType w:val="hybridMultilevel"/>
    <w:tmpl w:val="A62C5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C560B60"/>
    <w:multiLevelType w:val="hybridMultilevel"/>
    <w:tmpl w:val="9B1AA3F2"/>
    <w:lvl w:ilvl="0" w:tplc="A9F81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1595CE2"/>
    <w:multiLevelType w:val="hybridMultilevel"/>
    <w:tmpl w:val="2730A7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84034A7"/>
    <w:multiLevelType w:val="hybridMultilevel"/>
    <w:tmpl w:val="4B625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5C7D3A"/>
    <w:multiLevelType w:val="hybridMultilevel"/>
    <w:tmpl w:val="0134A13A"/>
    <w:lvl w:ilvl="0" w:tplc="A9F81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AD1540"/>
    <w:multiLevelType w:val="hybridMultilevel"/>
    <w:tmpl w:val="D1262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5F1DCD"/>
    <w:multiLevelType w:val="hybridMultilevel"/>
    <w:tmpl w:val="D53E52F0"/>
    <w:lvl w:ilvl="0" w:tplc="A9F819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F392442"/>
    <w:multiLevelType w:val="hybridMultilevel"/>
    <w:tmpl w:val="47169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0D86579"/>
    <w:multiLevelType w:val="hybridMultilevel"/>
    <w:tmpl w:val="38F81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980975"/>
    <w:multiLevelType w:val="hybridMultilevel"/>
    <w:tmpl w:val="F1A86466"/>
    <w:lvl w:ilvl="0" w:tplc="A9F81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54463C"/>
    <w:multiLevelType w:val="hybridMultilevel"/>
    <w:tmpl w:val="7A9AD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7CE6157"/>
    <w:multiLevelType w:val="hybridMultilevel"/>
    <w:tmpl w:val="271A6A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84F4AC9"/>
    <w:multiLevelType w:val="hybridMultilevel"/>
    <w:tmpl w:val="DCF41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8C57D62"/>
    <w:multiLevelType w:val="hybridMultilevel"/>
    <w:tmpl w:val="D464BBBA"/>
    <w:lvl w:ilvl="0" w:tplc="A9F81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92044E"/>
    <w:multiLevelType w:val="hybridMultilevel"/>
    <w:tmpl w:val="B49A1C66"/>
    <w:lvl w:ilvl="0" w:tplc="A9F81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B12D28"/>
    <w:multiLevelType w:val="hybridMultilevel"/>
    <w:tmpl w:val="1B2A6CB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29"/>
  </w:num>
  <w:num w:numId="3">
    <w:abstractNumId w:val="31"/>
  </w:num>
  <w:num w:numId="4">
    <w:abstractNumId w:val="19"/>
  </w:num>
  <w:num w:numId="5">
    <w:abstractNumId w:val="23"/>
  </w:num>
  <w:num w:numId="6">
    <w:abstractNumId w:val="1"/>
  </w:num>
  <w:num w:numId="7">
    <w:abstractNumId w:val="16"/>
  </w:num>
  <w:num w:numId="8">
    <w:abstractNumId w:val="4"/>
  </w:num>
  <w:num w:numId="9">
    <w:abstractNumId w:val="27"/>
  </w:num>
  <w:num w:numId="10">
    <w:abstractNumId w:val="2"/>
  </w:num>
  <w:num w:numId="11">
    <w:abstractNumId w:val="26"/>
  </w:num>
  <w:num w:numId="12">
    <w:abstractNumId w:val="34"/>
  </w:num>
  <w:num w:numId="13">
    <w:abstractNumId w:val="3"/>
  </w:num>
  <w:num w:numId="14">
    <w:abstractNumId w:val="9"/>
  </w:num>
  <w:num w:numId="15">
    <w:abstractNumId w:val="28"/>
  </w:num>
  <w:num w:numId="16">
    <w:abstractNumId w:val="6"/>
  </w:num>
  <w:num w:numId="17">
    <w:abstractNumId w:val="35"/>
  </w:num>
  <w:num w:numId="18">
    <w:abstractNumId w:val="8"/>
  </w:num>
  <w:num w:numId="19">
    <w:abstractNumId w:val="10"/>
  </w:num>
  <w:num w:numId="20">
    <w:abstractNumId w:val="17"/>
  </w:num>
  <w:num w:numId="21">
    <w:abstractNumId w:val="22"/>
  </w:num>
  <w:num w:numId="22">
    <w:abstractNumId w:val="30"/>
  </w:num>
  <w:num w:numId="23">
    <w:abstractNumId w:val="33"/>
  </w:num>
  <w:num w:numId="24">
    <w:abstractNumId w:val="7"/>
  </w:num>
  <w:num w:numId="25">
    <w:abstractNumId w:val="25"/>
  </w:num>
  <w:num w:numId="26">
    <w:abstractNumId w:val="24"/>
  </w:num>
  <w:num w:numId="27">
    <w:abstractNumId w:val="21"/>
  </w:num>
  <w:num w:numId="28">
    <w:abstractNumId w:val="18"/>
  </w:num>
  <w:num w:numId="29">
    <w:abstractNumId w:val="0"/>
  </w:num>
  <w:num w:numId="30">
    <w:abstractNumId w:val="32"/>
  </w:num>
  <w:num w:numId="31">
    <w:abstractNumId w:val="20"/>
  </w:num>
  <w:num w:numId="32">
    <w:abstractNumId w:val="11"/>
  </w:num>
  <w:num w:numId="33">
    <w:abstractNumId w:val="15"/>
  </w:num>
  <w:num w:numId="34">
    <w:abstractNumId w:val="12"/>
  </w:num>
  <w:num w:numId="35">
    <w:abstractNumId w:val="14"/>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5CC"/>
    <w:rsid w:val="0004713A"/>
    <w:rsid w:val="000E21B4"/>
    <w:rsid w:val="000E6E73"/>
    <w:rsid w:val="000F3715"/>
    <w:rsid w:val="000F584E"/>
    <w:rsid w:val="001D1250"/>
    <w:rsid w:val="00255E00"/>
    <w:rsid w:val="003F72F8"/>
    <w:rsid w:val="00440A84"/>
    <w:rsid w:val="004609C1"/>
    <w:rsid w:val="0046238E"/>
    <w:rsid w:val="004822CC"/>
    <w:rsid w:val="00522E8B"/>
    <w:rsid w:val="00573273"/>
    <w:rsid w:val="005E4971"/>
    <w:rsid w:val="00665E0D"/>
    <w:rsid w:val="00671FDB"/>
    <w:rsid w:val="006C0FEF"/>
    <w:rsid w:val="00710CD2"/>
    <w:rsid w:val="00747B87"/>
    <w:rsid w:val="007D4434"/>
    <w:rsid w:val="0082429A"/>
    <w:rsid w:val="008743FF"/>
    <w:rsid w:val="008E2116"/>
    <w:rsid w:val="008F0C85"/>
    <w:rsid w:val="0090245E"/>
    <w:rsid w:val="00957F60"/>
    <w:rsid w:val="009A43ED"/>
    <w:rsid w:val="009A4BE7"/>
    <w:rsid w:val="009B3A8A"/>
    <w:rsid w:val="009E21F9"/>
    <w:rsid w:val="00A5446F"/>
    <w:rsid w:val="00A61995"/>
    <w:rsid w:val="00A664AE"/>
    <w:rsid w:val="00A82F89"/>
    <w:rsid w:val="00A907FE"/>
    <w:rsid w:val="00AA458D"/>
    <w:rsid w:val="00B732C0"/>
    <w:rsid w:val="00BC401B"/>
    <w:rsid w:val="00BE0598"/>
    <w:rsid w:val="00C239C8"/>
    <w:rsid w:val="00D12472"/>
    <w:rsid w:val="00D27DF2"/>
    <w:rsid w:val="00D74005"/>
    <w:rsid w:val="00D80122"/>
    <w:rsid w:val="00E10F68"/>
    <w:rsid w:val="00E54F80"/>
    <w:rsid w:val="00F00B2D"/>
    <w:rsid w:val="00F27059"/>
    <w:rsid w:val="00F7041C"/>
    <w:rsid w:val="00FC5425"/>
    <w:rsid w:val="00FE65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AC5D4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5CC"/>
    <w:pPr>
      <w:ind w:left="720"/>
      <w:contextualSpacing/>
    </w:pPr>
  </w:style>
  <w:style w:type="paragraph" w:styleId="Header">
    <w:name w:val="header"/>
    <w:basedOn w:val="Normal"/>
    <w:link w:val="HeaderChar"/>
    <w:uiPriority w:val="99"/>
    <w:unhideWhenUsed/>
    <w:rsid w:val="00665E0D"/>
    <w:pPr>
      <w:tabs>
        <w:tab w:val="center" w:pos="4320"/>
        <w:tab w:val="right" w:pos="8640"/>
      </w:tabs>
    </w:pPr>
  </w:style>
  <w:style w:type="character" w:customStyle="1" w:styleId="HeaderChar">
    <w:name w:val="Header Char"/>
    <w:basedOn w:val="DefaultParagraphFont"/>
    <w:link w:val="Header"/>
    <w:uiPriority w:val="99"/>
    <w:rsid w:val="00665E0D"/>
    <w:rPr>
      <w:lang w:val="fr-CA"/>
    </w:rPr>
  </w:style>
  <w:style w:type="character" w:styleId="PageNumber">
    <w:name w:val="page number"/>
    <w:basedOn w:val="DefaultParagraphFont"/>
    <w:uiPriority w:val="99"/>
    <w:semiHidden/>
    <w:unhideWhenUsed/>
    <w:rsid w:val="00665E0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5CC"/>
    <w:pPr>
      <w:ind w:left="720"/>
      <w:contextualSpacing/>
    </w:pPr>
  </w:style>
  <w:style w:type="paragraph" w:styleId="Header">
    <w:name w:val="header"/>
    <w:basedOn w:val="Normal"/>
    <w:link w:val="HeaderChar"/>
    <w:uiPriority w:val="99"/>
    <w:unhideWhenUsed/>
    <w:rsid w:val="00665E0D"/>
    <w:pPr>
      <w:tabs>
        <w:tab w:val="center" w:pos="4320"/>
        <w:tab w:val="right" w:pos="8640"/>
      </w:tabs>
    </w:pPr>
  </w:style>
  <w:style w:type="character" w:customStyle="1" w:styleId="HeaderChar">
    <w:name w:val="Header Char"/>
    <w:basedOn w:val="DefaultParagraphFont"/>
    <w:link w:val="Header"/>
    <w:uiPriority w:val="99"/>
    <w:rsid w:val="00665E0D"/>
    <w:rPr>
      <w:lang w:val="fr-CA"/>
    </w:rPr>
  </w:style>
  <w:style w:type="character" w:styleId="PageNumber">
    <w:name w:val="page number"/>
    <w:basedOn w:val="DefaultParagraphFont"/>
    <w:uiPriority w:val="99"/>
    <w:semiHidden/>
    <w:unhideWhenUsed/>
    <w:rsid w:val="00665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17</Pages>
  <Words>4686</Words>
  <Characters>26711</Characters>
  <Application>Microsoft Macintosh Word</Application>
  <DocSecurity>0</DocSecurity>
  <Lines>222</Lines>
  <Paragraphs>62</Paragraphs>
  <ScaleCrop>false</ScaleCrop>
  <Company/>
  <LinksUpToDate>false</LinksUpToDate>
  <CharactersWithSpaces>31335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Dignard</dc:creator>
  <cp:keywords/>
  <dc:description/>
  <cp:lastModifiedBy>Vicki Dignard</cp:lastModifiedBy>
  <cp:revision>32</cp:revision>
  <dcterms:created xsi:type="dcterms:W3CDTF">2016-04-11T02:16:00Z</dcterms:created>
  <dcterms:modified xsi:type="dcterms:W3CDTF">2016-04-12T17:10:00Z</dcterms:modified>
</cp:coreProperties>
</file>