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973" w:rsidRPr="00A66A89" w:rsidRDefault="00433973" w:rsidP="00571E98">
      <w:pPr>
        <w:pStyle w:val="BodyText"/>
        <w:rPr>
          <w:sz w:val="44"/>
          <w:szCs w:val="44"/>
        </w:rPr>
      </w:pPr>
      <w:r>
        <w:rPr>
          <w:rFonts w:ascii="Arial" w:hAnsi="Arial"/>
          <w:b/>
          <w:sz w:val="44"/>
          <w:szCs w:val="44"/>
        </w:rPr>
        <w:t xml:space="preserve">Lab </w:t>
      </w:r>
      <w:r w:rsidR="002F354F">
        <w:rPr>
          <w:rFonts w:ascii="Arial" w:hAnsi="Arial"/>
          <w:b/>
          <w:sz w:val="44"/>
          <w:szCs w:val="44"/>
        </w:rPr>
        <w:t>3</w:t>
      </w:r>
      <w:r w:rsidRPr="00A66A89">
        <w:rPr>
          <w:rFonts w:ascii="Arial" w:hAnsi="Arial"/>
          <w:b/>
          <w:sz w:val="44"/>
          <w:szCs w:val="44"/>
        </w:rPr>
        <w:t xml:space="preserve">. </w:t>
      </w:r>
      <w:r w:rsidR="002F354F">
        <w:rPr>
          <w:rFonts w:ascii="Arial" w:hAnsi="Arial"/>
          <w:b/>
          <w:sz w:val="44"/>
          <w:szCs w:val="44"/>
        </w:rPr>
        <w:t>Photosynthesis</w:t>
      </w:r>
    </w:p>
    <w:p w:rsidR="00433973" w:rsidRDefault="00433973" w:rsidP="00571E98">
      <w:pPr>
        <w:pStyle w:val="TableText"/>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auto"/>
          <w:szCs w:val="24"/>
          <w:highlight w:val="yellow"/>
        </w:rPr>
      </w:pPr>
    </w:p>
    <w:p w:rsidR="002038B1" w:rsidRDefault="002038B1" w:rsidP="002038B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rFonts w:ascii="Times New Roman" w:hAnsi="Times New Roman"/>
          <w:b/>
          <w:color w:val="000000"/>
          <w:sz w:val="40"/>
          <w:szCs w:val="40"/>
        </w:rPr>
      </w:pPr>
      <w:r>
        <w:rPr>
          <w:rFonts w:ascii="Times New Roman" w:hAnsi="Times New Roman"/>
          <w:b/>
          <w:color w:val="000000"/>
          <w:sz w:val="40"/>
          <w:szCs w:val="40"/>
        </w:rPr>
        <w:t>ONE STEP AT A TIME</w:t>
      </w:r>
    </w:p>
    <w:p w:rsidR="002F354F" w:rsidRPr="002038B1" w:rsidRDefault="002F354F" w:rsidP="002F354F">
      <w:pPr>
        <w:pStyle w:val="BodyText"/>
        <w:jc w:val="both"/>
        <w:rPr>
          <w:b/>
          <w:sz w:val="32"/>
          <w:szCs w:val="32"/>
        </w:rPr>
      </w:pPr>
      <w:r w:rsidRPr="002038B1">
        <w:rPr>
          <w:b/>
          <w:sz w:val="32"/>
          <w:szCs w:val="32"/>
        </w:rPr>
        <w:t xml:space="preserve">Part 1. Photosynthetic rate of </w:t>
      </w:r>
      <w:proofErr w:type="spellStart"/>
      <w:r w:rsidRPr="002038B1">
        <w:rPr>
          <w:b/>
          <w:i/>
          <w:sz w:val="32"/>
          <w:szCs w:val="32"/>
        </w:rPr>
        <w:t>Cabomba</w:t>
      </w:r>
      <w:proofErr w:type="spellEnd"/>
      <w:r w:rsidR="003C0393">
        <w:rPr>
          <w:b/>
          <w:sz w:val="32"/>
          <w:szCs w:val="32"/>
        </w:rPr>
        <w:t>: Effects of Light I</w:t>
      </w:r>
      <w:r w:rsidRPr="002038B1">
        <w:rPr>
          <w:b/>
          <w:sz w:val="32"/>
          <w:szCs w:val="32"/>
        </w:rPr>
        <w:t xml:space="preserve">ntensity and </w:t>
      </w:r>
      <w:r w:rsidR="003C0393">
        <w:rPr>
          <w:b/>
          <w:sz w:val="32"/>
          <w:szCs w:val="32"/>
        </w:rPr>
        <w:t>Illumination S</w:t>
      </w:r>
      <w:r w:rsidRPr="002038B1">
        <w:rPr>
          <w:b/>
          <w:sz w:val="32"/>
          <w:szCs w:val="32"/>
        </w:rPr>
        <w:t>pectrum</w:t>
      </w:r>
    </w:p>
    <w:p w:rsidR="002F354F" w:rsidRPr="00106DE9" w:rsidRDefault="002F354F" w:rsidP="002F354F">
      <w:pPr>
        <w:widowControl w:val="0"/>
        <w:tabs>
          <w:tab w:val="left" w:pos="-1181"/>
          <w:tab w:val="left" w:pos="-720"/>
          <w:tab w:val="left" w:pos="0"/>
          <w:tab w:val="left" w:pos="720"/>
          <w:tab w:val="left" w:pos="1440"/>
          <w:tab w:val="left" w:pos="2160"/>
          <w:tab w:val="left" w:pos="2880"/>
          <w:tab w:val="left" w:pos="3240"/>
          <w:tab w:val="left" w:pos="441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4"/>
          <w:szCs w:val="24"/>
          <w:lang w:val="en-GB"/>
        </w:rPr>
      </w:pPr>
    </w:p>
    <w:p w:rsidR="002F354F" w:rsidRPr="001135AC" w:rsidRDefault="002F354F" w:rsidP="002F354F">
      <w:pPr>
        <w:widowControl w:val="0"/>
        <w:tabs>
          <w:tab w:val="left" w:pos="0"/>
          <w:tab w:val="left" w:pos="570"/>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ind w:left="1276" w:hanging="1276"/>
        <w:rPr>
          <w:rFonts w:ascii="Times New Roman" w:hAnsi="Times New Roman"/>
          <w:color w:val="000000"/>
          <w:sz w:val="24"/>
        </w:rPr>
      </w:pPr>
      <w:r w:rsidRPr="001135AC">
        <w:rPr>
          <w:rFonts w:ascii="Times New Roman" w:hAnsi="Times New Roman"/>
          <w:b/>
          <w:color w:val="000000"/>
          <w:sz w:val="24"/>
        </w:rPr>
        <w:t xml:space="preserve">Table </w:t>
      </w:r>
      <w:r w:rsidR="00807354">
        <w:rPr>
          <w:rFonts w:ascii="Times New Roman" w:hAnsi="Times New Roman"/>
          <w:b/>
          <w:color w:val="000000"/>
          <w:sz w:val="24"/>
        </w:rPr>
        <w:t>1</w:t>
      </w:r>
      <w:r w:rsidRPr="001135AC">
        <w:rPr>
          <w:rFonts w:ascii="Times New Roman" w:hAnsi="Times New Roman"/>
          <w:color w:val="000000"/>
          <w:sz w:val="24"/>
        </w:rPr>
        <w:t xml:space="preserve">. </w:t>
      </w:r>
      <w:r w:rsidR="00091DCE">
        <w:rPr>
          <w:rFonts w:ascii="Times New Roman" w:hAnsi="Times New Roman"/>
          <w:color w:val="000000"/>
          <w:sz w:val="24"/>
        </w:rPr>
        <w:t xml:space="preserve">Effects of light intensity and light spectrum on the photosynthetic rate of </w:t>
      </w:r>
      <w:r w:rsidRPr="001135AC">
        <w:rPr>
          <w:rFonts w:ascii="Times New Roman" w:hAnsi="Times New Roman"/>
          <w:color w:val="000000"/>
          <w:sz w:val="24"/>
        </w:rPr>
        <w:t>a</w:t>
      </w:r>
      <w:r w:rsidR="001135AC">
        <w:rPr>
          <w:rFonts w:ascii="Times New Roman" w:hAnsi="Times New Roman"/>
          <w:color w:val="000000"/>
          <w:sz w:val="24"/>
        </w:rPr>
        <w:t xml:space="preserve"> ‘stem’ of</w:t>
      </w:r>
      <w:r w:rsidRPr="001135AC">
        <w:rPr>
          <w:rFonts w:ascii="Times New Roman" w:hAnsi="Times New Roman"/>
          <w:color w:val="000000"/>
          <w:sz w:val="24"/>
        </w:rPr>
        <w:t xml:space="preserve"> </w:t>
      </w:r>
      <w:proofErr w:type="spellStart"/>
      <w:r w:rsidRPr="001135AC">
        <w:rPr>
          <w:rFonts w:ascii="Times New Roman" w:hAnsi="Times New Roman"/>
          <w:i/>
          <w:color w:val="000000"/>
          <w:sz w:val="24"/>
        </w:rPr>
        <w:t>Cabomba</w:t>
      </w:r>
      <w:proofErr w:type="spellEnd"/>
      <w:r w:rsidRPr="001135AC">
        <w:rPr>
          <w:rFonts w:ascii="Times New Roman" w:hAnsi="Times New Roman"/>
          <w:color w:val="000000"/>
          <w:sz w:val="24"/>
        </w:rPr>
        <w:t xml:space="preserve"> </w:t>
      </w:r>
      <w:r w:rsidR="001135AC">
        <w:rPr>
          <w:rFonts w:ascii="Times New Roman" w:hAnsi="Times New Roman"/>
          <w:color w:val="000000"/>
          <w:sz w:val="24"/>
        </w:rPr>
        <w:t>sp</w:t>
      </w:r>
      <w:r w:rsidRPr="001135AC">
        <w:rPr>
          <w:rFonts w:ascii="Times New Roman" w:hAnsi="Times New Roman"/>
          <w:color w:val="000000"/>
          <w:sz w:val="24"/>
        </w:rPr>
        <w:t>.</w:t>
      </w:r>
      <w:r w:rsidR="00091DCE">
        <w:rPr>
          <w:rFonts w:ascii="Times New Roman" w:hAnsi="Times New Roman"/>
          <w:color w:val="000000"/>
          <w:sz w:val="24"/>
        </w:rPr>
        <w:t xml:space="preserve"> immerged in a sodium bicarbonate solution.</w:t>
      </w:r>
    </w:p>
    <w:tbl>
      <w:tblPr>
        <w:tblW w:w="935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1843"/>
        <w:gridCol w:w="1134"/>
        <w:gridCol w:w="1276"/>
        <w:gridCol w:w="1276"/>
        <w:gridCol w:w="1275"/>
        <w:gridCol w:w="1276"/>
        <w:gridCol w:w="1276"/>
      </w:tblGrid>
      <w:tr w:rsidR="002F354F" w:rsidRPr="00D50DB7" w:rsidTr="00106DE9">
        <w:trPr>
          <w:cantSplit/>
          <w:jc w:val="center"/>
        </w:trPr>
        <w:tc>
          <w:tcPr>
            <w:tcW w:w="1843" w:type="dxa"/>
            <w:tcBorders>
              <w:top w:val="nil"/>
              <w:left w:val="nil"/>
              <w:bottom w:val="nil"/>
              <w:right w:val="single" w:sz="8" w:space="0" w:color="000000"/>
            </w:tcBorders>
            <w:tcMar>
              <w:top w:w="120" w:type="dxa"/>
              <w:left w:w="120" w:type="dxa"/>
              <w:bottom w:w="58" w:type="dxa"/>
              <w:right w:w="120" w:type="dxa"/>
            </w:tcMar>
          </w:tcPr>
          <w:p w:rsidR="002F354F" w:rsidRPr="00D50DB7"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p>
        </w:tc>
        <w:tc>
          <w:tcPr>
            <w:tcW w:w="7513" w:type="dxa"/>
            <w:gridSpan w:val="6"/>
            <w:tcBorders>
              <w:top w:val="single" w:sz="8" w:space="0" w:color="000000"/>
              <w:left w:val="single" w:sz="8" w:space="0" w:color="000000"/>
              <w:bottom w:val="single" w:sz="8" w:space="0" w:color="000000"/>
            </w:tcBorders>
            <w:tcMar>
              <w:top w:w="120" w:type="dxa"/>
              <w:left w:w="120" w:type="dxa"/>
              <w:bottom w:w="58" w:type="dxa"/>
              <w:right w:w="120" w:type="dxa"/>
            </w:tcMar>
          </w:tcPr>
          <w:p w:rsidR="002F354F" w:rsidRPr="00586CAC" w:rsidRDefault="00586CAC" w:rsidP="00586CA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Manometer height</w:t>
            </w:r>
            <w:r w:rsidR="002F354F" w:rsidRPr="00586CAC">
              <w:rPr>
                <w:rFonts w:asciiTheme="minorHAnsi" w:hAnsiTheme="minorHAnsi"/>
                <w:b/>
                <w:sz w:val="16"/>
                <w:szCs w:val="16"/>
                <w:lang w:val="en-GB"/>
              </w:rPr>
              <w:t xml:space="preserve"> (mm)</w:t>
            </w:r>
          </w:p>
        </w:tc>
      </w:tr>
      <w:tr w:rsidR="002F354F" w:rsidRPr="00D50DB7" w:rsidTr="00106DE9">
        <w:trPr>
          <w:cantSplit/>
          <w:jc w:val="center"/>
        </w:trPr>
        <w:tc>
          <w:tcPr>
            <w:tcW w:w="1843" w:type="dxa"/>
            <w:tcBorders>
              <w:top w:val="nil"/>
              <w:left w:val="nil"/>
              <w:bottom w:val="single" w:sz="8" w:space="0" w:color="000000"/>
              <w:right w:val="single" w:sz="8" w:space="0" w:color="000000"/>
            </w:tcBorders>
            <w:tcMar>
              <w:top w:w="120" w:type="dxa"/>
              <w:left w:w="120" w:type="dxa"/>
              <w:bottom w:w="58" w:type="dxa"/>
              <w:right w:w="120" w:type="dxa"/>
            </w:tcMar>
          </w:tcPr>
          <w:p w:rsidR="002F354F" w:rsidRPr="00D50DB7"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p>
        </w:tc>
        <w:tc>
          <w:tcPr>
            <w:tcW w:w="3686" w:type="dxa"/>
            <w:gridSpan w:val="3"/>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586CAC" w:rsidRDefault="002F354F" w:rsidP="00586CA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 xml:space="preserve">Exp. 1. </w:t>
            </w:r>
            <w:r w:rsidR="00091DCE">
              <w:rPr>
                <w:rFonts w:asciiTheme="minorHAnsi" w:hAnsiTheme="minorHAnsi"/>
                <w:b/>
                <w:sz w:val="16"/>
                <w:szCs w:val="16"/>
                <w:lang w:val="en-GB"/>
              </w:rPr>
              <w:t>Distance between the lamp bulb and the test tube (cm)</w:t>
            </w:r>
          </w:p>
        </w:tc>
        <w:tc>
          <w:tcPr>
            <w:tcW w:w="3827" w:type="dxa"/>
            <w:gridSpan w:val="3"/>
            <w:tcBorders>
              <w:top w:val="single" w:sz="8" w:space="0" w:color="000000"/>
              <w:left w:val="double" w:sz="4" w:space="0" w:color="auto"/>
              <w:bottom w:val="single" w:sz="8" w:space="0" w:color="000000"/>
            </w:tcBorders>
            <w:tcMar>
              <w:top w:w="120" w:type="dxa"/>
              <w:left w:w="120" w:type="dxa"/>
              <w:bottom w:w="58" w:type="dxa"/>
              <w:right w:w="120" w:type="dxa"/>
            </w:tcMar>
          </w:tcPr>
          <w:p w:rsidR="002F354F" w:rsidRPr="00586CAC" w:rsidRDefault="002F354F" w:rsidP="00B53A6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 xml:space="preserve">Exp. 2. Filter Colour (Max </w:t>
            </w:r>
            <w:r w:rsidRPr="00586CAC">
              <w:rPr>
                <w:rFonts w:asciiTheme="minorHAnsi" w:hAnsiTheme="minorHAnsi"/>
                <w:b/>
                <w:sz w:val="16"/>
                <w:szCs w:val="16"/>
                <w:lang w:val="en-GB"/>
              </w:rPr>
              <w:sym w:font="Symbol" w:char="F06C"/>
            </w:r>
            <w:r w:rsidRPr="00586CAC">
              <w:rPr>
                <w:rFonts w:asciiTheme="minorHAnsi" w:hAnsiTheme="minorHAnsi"/>
                <w:b/>
                <w:sz w:val="16"/>
                <w:szCs w:val="16"/>
                <w:lang w:val="en-GB"/>
              </w:rPr>
              <w:t>)</w:t>
            </w:r>
            <w:r w:rsidR="00B53A69">
              <w:rPr>
                <w:rFonts w:asciiTheme="minorHAnsi" w:hAnsiTheme="minorHAnsi"/>
                <w:b/>
                <w:sz w:val="16"/>
                <w:szCs w:val="16"/>
                <w:lang w:val="en-GB"/>
              </w:rPr>
              <w:t xml:space="preserve"> at a distance of 20</w:t>
            </w:r>
            <w:r w:rsidR="0074163F" w:rsidRPr="00586CAC">
              <w:rPr>
                <w:rFonts w:asciiTheme="minorHAnsi" w:hAnsiTheme="minorHAnsi"/>
                <w:b/>
                <w:sz w:val="16"/>
                <w:szCs w:val="16"/>
                <w:lang w:val="en-GB"/>
              </w:rPr>
              <w:t xml:space="preserve"> cm</w:t>
            </w:r>
          </w:p>
        </w:tc>
      </w:tr>
      <w:tr w:rsidR="002F354F" w:rsidRPr="00D50DB7" w:rsidTr="00106DE9">
        <w:trPr>
          <w:cantSplit/>
          <w:jc w:val="center"/>
        </w:trPr>
        <w:tc>
          <w:tcPr>
            <w:tcW w:w="1843"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2F354F" w:rsidRPr="00586CAC" w:rsidRDefault="002F354F"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Time (min.)</w:t>
            </w:r>
          </w:p>
        </w:tc>
        <w:tc>
          <w:tcPr>
            <w:tcW w:w="1134"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2F354F" w:rsidRPr="00586CAC" w:rsidRDefault="00B53A69" w:rsidP="00A65D7A">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20</w:t>
            </w:r>
          </w:p>
        </w:tc>
        <w:tc>
          <w:tcPr>
            <w:tcW w:w="1276"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2F354F" w:rsidRPr="00586CAC" w:rsidRDefault="00586CAC"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3</w:t>
            </w:r>
            <w:r w:rsidR="00A65D7A">
              <w:rPr>
                <w:rFonts w:asciiTheme="minorHAnsi" w:hAnsiTheme="minorHAnsi"/>
                <w:b/>
                <w:sz w:val="16"/>
                <w:szCs w:val="16"/>
                <w:lang w:val="en-GB"/>
              </w:rPr>
              <w:t>0</w:t>
            </w:r>
          </w:p>
        </w:tc>
        <w:tc>
          <w:tcPr>
            <w:tcW w:w="1276" w:type="dxa"/>
            <w:tcBorders>
              <w:top w:val="single" w:sz="8" w:space="0" w:color="000000"/>
              <w:left w:val="single" w:sz="8" w:space="0" w:color="000000"/>
              <w:bottom w:val="double" w:sz="4" w:space="0" w:color="auto"/>
              <w:right w:val="double" w:sz="4" w:space="0" w:color="auto"/>
            </w:tcBorders>
            <w:tcMar>
              <w:top w:w="120" w:type="dxa"/>
              <w:left w:w="120" w:type="dxa"/>
              <w:bottom w:w="58" w:type="dxa"/>
              <w:right w:w="120" w:type="dxa"/>
            </w:tcMar>
          </w:tcPr>
          <w:p w:rsidR="002F354F" w:rsidRPr="00586CAC" w:rsidRDefault="00B53A69"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40</w:t>
            </w:r>
          </w:p>
        </w:tc>
        <w:tc>
          <w:tcPr>
            <w:tcW w:w="1275" w:type="dxa"/>
            <w:tcBorders>
              <w:top w:val="single" w:sz="8" w:space="0" w:color="000000"/>
              <w:left w:val="double" w:sz="4" w:space="0" w:color="auto"/>
              <w:bottom w:val="double" w:sz="4" w:space="0" w:color="auto"/>
              <w:right w:val="single" w:sz="8" w:space="0" w:color="000000"/>
            </w:tcBorders>
            <w:tcMar>
              <w:top w:w="120" w:type="dxa"/>
              <w:left w:w="120" w:type="dxa"/>
              <w:bottom w:w="58" w:type="dxa"/>
              <w:right w:w="120" w:type="dxa"/>
            </w:tcMar>
          </w:tcPr>
          <w:p w:rsidR="002F354F" w:rsidRPr="00586CAC" w:rsidRDefault="002F354F"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Blue</w:t>
            </w:r>
            <w:r w:rsidR="00091DCE">
              <w:rPr>
                <w:rFonts w:asciiTheme="minorHAnsi" w:hAnsiTheme="minorHAnsi"/>
                <w:b/>
                <w:sz w:val="16"/>
                <w:szCs w:val="16"/>
                <w:lang w:val="en-GB"/>
              </w:rPr>
              <w:t xml:space="preserve"> </w:t>
            </w:r>
            <w:r w:rsidRPr="00586CAC">
              <w:rPr>
                <w:rFonts w:asciiTheme="minorHAnsi" w:hAnsiTheme="minorHAnsi"/>
                <w:b/>
                <w:sz w:val="16"/>
                <w:szCs w:val="16"/>
                <w:lang w:val="en-GB"/>
              </w:rPr>
              <w:t>(410 nm)</w:t>
            </w:r>
          </w:p>
        </w:tc>
        <w:tc>
          <w:tcPr>
            <w:tcW w:w="1276"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2F354F" w:rsidRPr="00586CAC" w:rsidRDefault="002F354F"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Green</w:t>
            </w:r>
            <w:r w:rsidR="00091DCE">
              <w:rPr>
                <w:rFonts w:asciiTheme="minorHAnsi" w:hAnsiTheme="minorHAnsi"/>
                <w:b/>
                <w:sz w:val="16"/>
                <w:szCs w:val="16"/>
                <w:lang w:val="en-GB"/>
              </w:rPr>
              <w:t xml:space="preserve"> (535</w:t>
            </w:r>
            <w:r w:rsidRPr="00586CAC">
              <w:rPr>
                <w:rFonts w:asciiTheme="minorHAnsi" w:hAnsiTheme="minorHAnsi"/>
                <w:b/>
                <w:sz w:val="16"/>
                <w:szCs w:val="16"/>
                <w:lang w:val="en-GB"/>
              </w:rPr>
              <w:t>nm)</w:t>
            </w:r>
          </w:p>
        </w:tc>
        <w:tc>
          <w:tcPr>
            <w:tcW w:w="1276"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2F354F" w:rsidRPr="00586CAC" w:rsidRDefault="002F354F" w:rsidP="00091DC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Red (650 nm)</w:t>
            </w:r>
          </w:p>
        </w:tc>
      </w:tr>
      <w:tr w:rsidR="002F354F" w:rsidRPr="00D50DB7" w:rsidTr="00106DE9">
        <w:trPr>
          <w:cantSplit/>
          <w:trHeight w:val="189"/>
          <w:jc w:val="center"/>
        </w:trPr>
        <w:tc>
          <w:tcPr>
            <w:tcW w:w="1843" w:type="dxa"/>
            <w:tcBorders>
              <w:top w:val="double" w:sz="4" w:space="0" w:color="auto"/>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0</w:t>
            </w:r>
          </w:p>
        </w:tc>
        <w:tc>
          <w:tcPr>
            <w:tcW w:w="1134" w:type="dxa"/>
            <w:tcBorders>
              <w:top w:val="double" w:sz="4" w:space="0" w:color="auto"/>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8100DB"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c>
          <w:tcPr>
            <w:tcW w:w="1276" w:type="dxa"/>
            <w:tcBorders>
              <w:top w:val="double" w:sz="4" w:space="0" w:color="auto"/>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c>
          <w:tcPr>
            <w:tcW w:w="1276" w:type="dxa"/>
            <w:tcBorders>
              <w:top w:val="double" w:sz="4" w:space="0" w:color="auto"/>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c>
          <w:tcPr>
            <w:tcW w:w="1275" w:type="dxa"/>
            <w:tcBorders>
              <w:top w:val="double" w:sz="4" w:space="0" w:color="auto"/>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c>
          <w:tcPr>
            <w:tcW w:w="1276" w:type="dxa"/>
            <w:tcBorders>
              <w:top w:val="double" w:sz="4" w:space="0" w:color="auto"/>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c>
          <w:tcPr>
            <w:tcW w:w="1276" w:type="dxa"/>
            <w:tcBorders>
              <w:top w:val="double" w:sz="4" w:space="0" w:color="auto"/>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2</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8100DB"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1.9</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1.9</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0.2</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667544"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1.4</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967289"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0.7</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0.4</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4</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8100DB"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3.8</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2.6</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0.5</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667544"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2.8</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967289"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1.4</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1.0</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6</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8100DB"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6.8</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3.1</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0.7</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667544"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5.0</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967289"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2.0</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1.3</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8</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8100DB"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9.1</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DD3E4E"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4.3</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1.0</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667544"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5.4</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967289"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2.8</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1.4</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 xml:space="preserve">Total volume of </w:t>
            </w:r>
            <w:r w:rsidRPr="00586CAC">
              <w:rPr>
                <w:rFonts w:asciiTheme="minorHAnsi" w:hAnsiTheme="minorHAnsi"/>
                <w:b/>
                <w:sz w:val="16"/>
                <w:szCs w:val="16"/>
                <w:lang w:val="en-CA"/>
              </w:rPr>
              <w:t>O</w:t>
            </w:r>
            <w:r w:rsidRPr="00586CAC">
              <w:rPr>
                <w:rFonts w:asciiTheme="minorHAnsi" w:hAnsiTheme="minorHAnsi"/>
                <w:b/>
                <w:sz w:val="16"/>
                <w:szCs w:val="16"/>
                <w:vertAlign w:val="subscript"/>
                <w:lang w:val="en-CA"/>
              </w:rPr>
              <w:t xml:space="preserve">2 </w:t>
            </w:r>
            <w:r w:rsidRPr="00586CAC">
              <w:rPr>
                <w:rFonts w:asciiTheme="minorHAnsi" w:hAnsiTheme="minorHAnsi"/>
                <w:b/>
                <w:sz w:val="16"/>
                <w:szCs w:val="16"/>
                <w:lang w:val="en-GB"/>
              </w:rPr>
              <w:t>released (mL)</w:t>
            </w:r>
            <w:r w:rsidR="00422847">
              <w:rPr>
                <w:rFonts w:asciiTheme="minorHAnsi" w:hAnsiTheme="minorHAnsi"/>
                <w:b/>
                <w:sz w:val="16"/>
                <w:szCs w:val="16"/>
                <w:lang w:val="en-GB"/>
              </w:rPr>
              <w:t>*</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26603D" w:rsidRDefault="0026603D" w:rsidP="0026603D">
            <w:pPr>
              <w:jc w:val="center"/>
              <w:rPr>
                <w:rFonts w:ascii="Calibri" w:hAnsi="Calibri"/>
                <w:color w:val="000000"/>
              </w:rPr>
            </w:pPr>
            <w:r>
              <w:rPr>
                <w:rFonts w:ascii="Calibri" w:hAnsi="Calibri"/>
                <w:color w:val="000000"/>
              </w:rPr>
              <w:t>0.07147</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26603D" w:rsidRDefault="0026603D" w:rsidP="0026603D">
            <w:pPr>
              <w:jc w:val="center"/>
              <w:rPr>
                <w:rFonts w:ascii="Calibri" w:hAnsi="Calibri"/>
                <w:color w:val="000000"/>
              </w:rPr>
            </w:pPr>
            <w:r>
              <w:rPr>
                <w:rFonts w:ascii="Calibri" w:hAnsi="Calibri"/>
                <w:color w:val="000000"/>
              </w:rPr>
              <w:t>0.03377</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26603D" w:rsidRDefault="0026603D" w:rsidP="0026603D">
            <w:pPr>
              <w:jc w:val="center"/>
              <w:rPr>
                <w:rFonts w:ascii="Calibri" w:hAnsi="Calibri"/>
                <w:color w:val="000000"/>
              </w:rPr>
            </w:pPr>
            <w:r>
              <w:rPr>
                <w:rFonts w:ascii="Calibri" w:hAnsi="Calibri"/>
                <w:color w:val="000000"/>
              </w:rPr>
              <w:t>0.00785</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667544" w:rsidRDefault="00667544" w:rsidP="00667544">
            <w:pPr>
              <w:jc w:val="center"/>
              <w:rPr>
                <w:rFonts w:ascii="Calibri" w:hAnsi="Calibri"/>
                <w:color w:val="000000"/>
              </w:rPr>
            </w:pPr>
            <w:r>
              <w:rPr>
                <w:rFonts w:ascii="Calibri" w:hAnsi="Calibri"/>
                <w:color w:val="000000"/>
              </w:rPr>
              <w:t>0.04241</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967289" w:rsidRDefault="00967289" w:rsidP="00967289">
            <w:pPr>
              <w:jc w:val="center"/>
              <w:rPr>
                <w:rFonts w:ascii="Calibri" w:hAnsi="Calibri"/>
                <w:color w:val="000000"/>
              </w:rPr>
            </w:pPr>
            <w:r>
              <w:rPr>
                <w:rFonts w:ascii="Calibri" w:hAnsi="Calibri"/>
                <w:color w:val="000000"/>
              </w:rPr>
              <w:t>0.02199</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E93643" w:rsidRDefault="00E93643" w:rsidP="00E93643">
            <w:pPr>
              <w:jc w:val="center"/>
              <w:rPr>
                <w:rFonts w:ascii="Calibri" w:hAnsi="Calibri"/>
                <w:color w:val="000000"/>
              </w:rPr>
            </w:pPr>
            <w:r>
              <w:rPr>
                <w:rFonts w:ascii="Calibri" w:hAnsi="Calibri"/>
                <w:color w:val="000000"/>
              </w:rPr>
              <w:t>0.01100</w:t>
            </w:r>
          </w:p>
        </w:tc>
      </w:tr>
      <w:tr w:rsidR="002F354F" w:rsidRPr="00D50DB7" w:rsidTr="00106DE9">
        <w:trPr>
          <w:cantSplit/>
          <w:jc w:val="center"/>
        </w:trPr>
        <w:tc>
          <w:tcPr>
            <w:tcW w:w="1843"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Photosynthetic rate</w:t>
            </w:r>
          </w:p>
          <w:p w:rsidR="002F354F" w:rsidRPr="00586CAC" w:rsidRDefault="002F354F"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(mL O</w:t>
            </w:r>
            <w:r w:rsidRPr="00586CAC">
              <w:rPr>
                <w:rFonts w:asciiTheme="minorHAnsi" w:hAnsiTheme="minorHAnsi"/>
                <w:b/>
                <w:sz w:val="16"/>
                <w:szCs w:val="16"/>
                <w:vertAlign w:val="subscript"/>
                <w:lang w:val="en-GB"/>
              </w:rPr>
              <w:t>2</w:t>
            </w:r>
            <w:r w:rsidRPr="00586CAC">
              <w:rPr>
                <w:rFonts w:asciiTheme="minorHAnsi" w:hAnsiTheme="minorHAnsi"/>
                <w:b/>
                <w:sz w:val="16"/>
                <w:szCs w:val="16"/>
                <w:lang w:val="en-GB"/>
              </w:rPr>
              <w:t>/min)</w:t>
            </w:r>
          </w:p>
        </w:tc>
        <w:tc>
          <w:tcPr>
            <w:tcW w:w="113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0.00893</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0.00422</w:t>
            </w:r>
          </w:p>
        </w:tc>
        <w:tc>
          <w:tcPr>
            <w:tcW w:w="1276"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2F354F" w:rsidRPr="00D50DB7" w:rsidRDefault="0026603D"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0.00098</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0.00530</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967289"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0.00275</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F354F" w:rsidRPr="00D50DB7" w:rsidRDefault="00E93643" w:rsidP="00106DE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0.00137</w:t>
            </w:r>
          </w:p>
        </w:tc>
      </w:tr>
    </w:tbl>
    <w:p w:rsidR="002F354F" w:rsidRPr="0083064E" w:rsidRDefault="00422847" w:rsidP="002F354F">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rPr>
          <w:rFonts w:asciiTheme="minorHAnsi" w:hAnsiTheme="minorHAnsi"/>
          <w:b/>
          <w:szCs w:val="24"/>
          <w:lang w:val="en-CA"/>
        </w:rPr>
      </w:pPr>
      <w:r>
        <w:rPr>
          <w:rFonts w:asciiTheme="minorHAnsi" w:hAnsiTheme="minorHAnsi"/>
          <w:b/>
          <w:szCs w:val="24"/>
        </w:rPr>
        <w:t>*</w:t>
      </w:r>
      <w:r w:rsidR="002F354F" w:rsidRPr="0037563D">
        <w:rPr>
          <w:rFonts w:asciiTheme="minorHAnsi" w:hAnsiTheme="minorHAnsi"/>
          <w:b/>
          <w:szCs w:val="24"/>
          <w:lang w:val="en-GB"/>
        </w:rPr>
        <w:t>Volume of manometer tube = πr</w:t>
      </w:r>
      <w:r w:rsidR="002F354F" w:rsidRPr="0037563D">
        <w:rPr>
          <w:rFonts w:asciiTheme="minorHAnsi" w:hAnsiTheme="minorHAnsi"/>
          <w:b/>
          <w:szCs w:val="24"/>
          <w:vertAlign w:val="superscript"/>
          <w:lang w:val="en-GB"/>
        </w:rPr>
        <w:t>2</w:t>
      </w:r>
      <w:r w:rsidR="002F354F" w:rsidRPr="0037563D">
        <w:rPr>
          <w:rFonts w:asciiTheme="minorHAnsi" w:hAnsiTheme="minorHAnsi"/>
          <w:b/>
          <w:szCs w:val="24"/>
          <w:lang w:val="en-GB"/>
        </w:rPr>
        <w:t>h; 1 mL = 1 cm</w:t>
      </w:r>
      <w:proofErr w:type="gramStart"/>
      <w:r w:rsidR="002F354F" w:rsidRPr="0037563D">
        <w:rPr>
          <w:rFonts w:asciiTheme="minorHAnsi" w:hAnsiTheme="minorHAnsi"/>
          <w:b/>
          <w:szCs w:val="24"/>
          <w:vertAlign w:val="superscript"/>
          <w:lang w:val="en-GB"/>
        </w:rPr>
        <w:t>3</w:t>
      </w:r>
      <w:r w:rsidR="002F354F" w:rsidRPr="0037563D">
        <w:rPr>
          <w:rFonts w:asciiTheme="minorHAnsi" w:hAnsiTheme="minorHAnsi"/>
          <w:b/>
          <w:szCs w:val="24"/>
          <w:lang w:val="en-GB"/>
        </w:rPr>
        <w:t xml:space="preserve"> </w:t>
      </w:r>
      <w:r w:rsidR="00C520B2">
        <w:rPr>
          <w:rFonts w:asciiTheme="minorHAnsi" w:hAnsiTheme="minorHAnsi"/>
          <w:b/>
          <w:szCs w:val="24"/>
          <w:lang w:val="en-GB"/>
        </w:rPr>
        <w:t>;</w:t>
      </w:r>
      <w:proofErr w:type="gramEnd"/>
      <w:r w:rsidR="00C520B2">
        <w:rPr>
          <w:rFonts w:asciiTheme="minorHAnsi" w:hAnsiTheme="minorHAnsi"/>
          <w:b/>
          <w:szCs w:val="24"/>
          <w:lang w:val="en-GB"/>
        </w:rPr>
        <w:t xml:space="preserve"> </w:t>
      </w:r>
      <w:proofErr w:type="spellStart"/>
      <w:r w:rsidR="00C520B2">
        <w:rPr>
          <w:rFonts w:asciiTheme="minorHAnsi" w:hAnsiTheme="minorHAnsi"/>
          <w:b/>
          <w:szCs w:val="24"/>
          <w:lang w:val="en-GB"/>
        </w:rPr>
        <w:t>i</w:t>
      </w:r>
      <w:r w:rsidR="002F354F">
        <w:rPr>
          <w:rFonts w:asciiTheme="minorHAnsi" w:hAnsiTheme="minorHAnsi"/>
          <w:b/>
          <w:szCs w:val="24"/>
          <w:lang w:val="en-CA"/>
        </w:rPr>
        <w:t>nner</w:t>
      </w:r>
      <w:proofErr w:type="spellEnd"/>
      <w:r w:rsidR="002F354F">
        <w:rPr>
          <w:rFonts w:asciiTheme="minorHAnsi" w:hAnsiTheme="minorHAnsi"/>
          <w:b/>
          <w:szCs w:val="24"/>
          <w:lang w:val="en-CA"/>
        </w:rPr>
        <w:t xml:space="preserve"> diameter </w:t>
      </w:r>
      <w:r w:rsidR="002F354F" w:rsidRPr="0083064E">
        <w:rPr>
          <w:rFonts w:asciiTheme="minorHAnsi" w:hAnsiTheme="minorHAnsi"/>
          <w:b/>
          <w:szCs w:val="24"/>
          <w:lang w:val="en-CA"/>
        </w:rPr>
        <w:t>of the capillary tube of the manometer</w:t>
      </w:r>
      <w:r w:rsidR="00C520B2">
        <w:rPr>
          <w:rFonts w:asciiTheme="minorHAnsi" w:hAnsiTheme="minorHAnsi"/>
          <w:b/>
          <w:szCs w:val="24"/>
          <w:lang w:val="en-CA"/>
        </w:rPr>
        <w:t xml:space="preserve"> = 1</w:t>
      </w:r>
      <w:r w:rsidR="008A0B50">
        <w:rPr>
          <w:rFonts w:asciiTheme="minorHAnsi" w:hAnsiTheme="minorHAnsi"/>
          <w:b/>
          <w:szCs w:val="24"/>
          <w:lang w:val="en-CA"/>
        </w:rPr>
        <w:t xml:space="preserve"> mm</w:t>
      </w:r>
      <w:r w:rsidR="00C520B2">
        <w:rPr>
          <w:rFonts w:asciiTheme="minorHAnsi" w:hAnsiTheme="minorHAnsi"/>
          <w:b/>
          <w:szCs w:val="24"/>
          <w:lang w:val="en-CA"/>
        </w:rPr>
        <w:t>.</w:t>
      </w:r>
    </w:p>
    <w:p w:rsidR="00091DCE" w:rsidRDefault="00091DCE" w:rsidP="00091DCE">
      <w:pPr>
        <w:pStyle w:val="Contenudecadre"/>
        <w:pBdr>
          <w:bottom w:val="single" w:sz="8" w:space="2" w:color="000000"/>
        </w:pBdr>
        <w:spacing w:after="0" w:line="256" w:lineRule="auto"/>
        <w:ind w:left="284"/>
      </w:pPr>
    </w:p>
    <w:p w:rsidR="00091DCE" w:rsidRPr="00543814" w:rsidRDefault="00091DCE" w:rsidP="00091DCE">
      <w:pPr>
        <w:pStyle w:val="ListParagraph"/>
        <w:ind w:left="284"/>
        <w:rPr>
          <w:rFonts w:ascii="Times New Roman" w:hAnsi="Times New Roman"/>
          <w:color w:val="0000FF"/>
          <w:sz w:val="24"/>
          <w:highlight w:val="lightGray"/>
        </w:rPr>
      </w:pPr>
    </w:p>
    <w:p w:rsidR="009C0A10" w:rsidRDefault="009C0A10" w:rsidP="00807354">
      <w:pPr>
        <w:pStyle w:val="Contenudecadre"/>
        <w:spacing w:after="0" w:line="240" w:lineRule="auto"/>
        <w:rPr>
          <w:rFonts w:ascii="Times New Roman" w:eastAsia="Times New Roman" w:hAnsi="Times New Roman" w:cs="Times New Roman"/>
          <w:i/>
          <w:color w:val="0000FF"/>
          <w:sz w:val="24"/>
          <w:highlight w:val="yellow"/>
        </w:rPr>
      </w:pPr>
    </w:p>
    <w:p w:rsidR="00807354" w:rsidRDefault="00807354" w:rsidP="00807354">
      <w:pPr>
        <w:pStyle w:val="Contenudecadre"/>
        <w:spacing w:after="0" w:line="240" w:lineRule="auto"/>
        <w:rPr>
          <w:rFonts w:ascii="Times New Roman" w:hAnsi="Times New Roman"/>
          <w:sz w:val="24"/>
        </w:rPr>
      </w:pPr>
    </w:p>
    <w:p w:rsidR="002D5150" w:rsidRDefault="002D5150" w:rsidP="002D5150">
      <w:pPr>
        <w:pStyle w:val="Contenudecadre"/>
        <w:spacing w:after="0" w:line="240" w:lineRule="auto"/>
        <w:ind w:left="284"/>
        <w:jc w:val="center"/>
        <w:rPr>
          <w:rFonts w:ascii="Times New Roman" w:eastAsia="Times New Roman" w:hAnsi="Times New Roman" w:cs="Times New Roman"/>
          <w:color w:val="0000FF"/>
          <w:sz w:val="24"/>
          <w:highlight w:val="yellow"/>
        </w:rPr>
      </w:pPr>
      <w:r>
        <w:rPr>
          <w:noProof/>
          <w:lang w:val="en-US" w:eastAsia="en-US"/>
        </w:rPr>
        <w:drawing>
          <wp:inline distT="0" distB="0" distL="0" distR="0">
            <wp:extent cx="2991232" cy="1990223"/>
            <wp:effectExtent l="0" t="0" r="0" b="0"/>
            <wp:docPr id="10" name="Picture 10" descr="Image result for reverse square root light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verse square root light sour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1232" cy="1990223"/>
                    </a:xfrm>
                    <a:prstGeom prst="rect">
                      <a:avLst/>
                    </a:prstGeom>
                    <a:noFill/>
                    <a:ln>
                      <a:noFill/>
                    </a:ln>
                  </pic:spPr>
                </pic:pic>
              </a:graphicData>
            </a:graphic>
          </wp:inline>
        </w:drawing>
      </w:r>
    </w:p>
    <w:p w:rsidR="00807354" w:rsidRDefault="00807354" w:rsidP="002D5150">
      <w:pPr>
        <w:pStyle w:val="Contenudecadre"/>
        <w:spacing w:after="0" w:line="240" w:lineRule="auto"/>
        <w:ind w:left="284"/>
        <w:jc w:val="center"/>
        <w:rPr>
          <w:rFonts w:ascii="Times New Roman" w:hAnsi="Times New Roman"/>
          <w:sz w:val="24"/>
        </w:rPr>
      </w:pPr>
      <w:r>
        <w:rPr>
          <w:rFonts w:ascii="Times New Roman" w:hAnsi="Times New Roman"/>
          <w:sz w:val="24"/>
        </w:rPr>
        <w:t xml:space="preserve">Figure 1: Graphic showing the change in area as distance increases </w:t>
      </w:r>
    </w:p>
    <w:p w:rsidR="00807354" w:rsidRDefault="00807354" w:rsidP="002D5150">
      <w:pPr>
        <w:pStyle w:val="Contenudecadre"/>
        <w:spacing w:after="0" w:line="240" w:lineRule="auto"/>
        <w:ind w:left="284"/>
        <w:jc w:val="center"/>
        <w:rPr>
          <w:rFonts w:ascii="Times New Roman" w:eastAsia="Times New Roman" w:hAnsi="Times New Roman" w:cs="Times New Roman"/>
          <w:color w:val="0000FF"/>
          <w:sz w:val="24"/>
          <w:highlight w:val="yellow"/>
        </w:rPr>
      </w:pPr>
    </w:p>
    <w:p w:rsidR="00306E4F" w:rsidRDefault="00997A13" w:rsidP="00091DCE">
      <w:pPr>
        <w:pStyle w:val="Contenudecadre"/>
        <w:spacing w:after="0" w:line="240" w:lineRule="auto"/>
        <w:ind w:left="284"/>
        <w:rPr>
          <w:rFonts w:ascii="Times New Roman" w:eastAsia="Times New Roman" w:hAnsi="Times New Roman" w:cs="Times New Roman"/>
          <w:color w:val="0000FF"/>
          <w:sz w:val="24"/>
          <w:highlight w:val="yellow"/>
        </w:rPr>
      </w:pPr>
      <w:r>
        <w:rPr>
          <w:rFonts w:ascii="Times New Roman" w:eastAsia="Times New Roman" w:hAnsi="Times New Roman" w:cs="Times New Roman"/>
          <w:color w:val="0000FF"/>
          <w:sz w:val="24"/>
          <w:highlight w:val="yellow"/>
        </w:rPr>
        <w:lastRenderedPageBreak/>
        <w:t>Establish</w:t>
      </w:r>
      <w:r w:rsidR="002D5150">
        <w:rPr>
          <w:rFonts w:ascii="Times New Roman" w:eastAsia="Times New Roman" w:hAnsi="Times New Roman" w:cs="Times New Roman"/>
          <w:color w:val="0000FF"/>
          <w:sz w:val="24"/>
          <w:highlight w:val="yellow"/>
        </w:rPr>
        <w:t xml:space="preserve"> a mathematical equation </w:t>
      </w:r>
      <w:r>
        <w:rPr>
          <w:rFonts w:ascii="Times New Roman" w:eastAsia="Times New Roman" w:hAnsi="Times New Roman" w:cs="Times New Roman"/>
          <w:color w:val="0000FF"/>
          <w:sz w:val="24"/>
          <w:highlight w:val="yellow"/>
        </w:rPr>
        <w:t>to predict</w:t>
      </w:r>
      <w:r w:rsidR="002D5150">
        <w:rPr>
          <w:rFonts w:ascii="Times New Roman" w:eastAsia="Times New Roman" w:hAnsi="Times New Roman" w:cs="Times New Roman"/>
          <w:color w:val="0000FF"/>
          <w:sz w:val="24"/>
          <w:highlight w:val="yellow"/>
        </w:rPr>
        <w:t xml:space="preserve"> the </w:t>
      </w:r>
      <w:r w:rsidR="001C5280">
        <w:rPr>
          <w:rFonts w:ascii="Times New Roman" w:eastAsia="Times New Roman" w:hAnsi="Times New Roman" w:cs="Times New Roman"/>
          <w:color w:val="0000FF"/>
          <w:sz w:val="24"/>
          <w:highlight w:val="yellow"/>
        </w:rPr>
        <w:t xml:space="preserve">intensity of light as a function of distance knowing that the power of the halogen light bulb used </w:t>
      </w:r>
      <w:r>
        <w:rPr>
          <w:rFonts w:ascii="Times New Roman" w:eastAsia="Times New Roman" w:hAnsi="Times New Roman" w:cs="Times New Roman"/>
          <w:color w:val="0000FF"/>
          <w:sz w:val="24"/>
          <w:highlight w:val="yellow"/>
        </w:rPr>
        <w:t>was</w:t>
      </w:r>
      <w:r w:rsidR="001C5280">
        <w:rPr>
          <w:rFonts w:ascii="Times New Roman" w:eastAsia="Times New Roman" w:hAnsi="Times New Roman" w:cs="Times New Roman"/>
          <w:color w:val="0000FF"/>
          <w:sz w:val="24"/>
          <w:highlight w:val="yellow"/>
        </w:rPr>
        <w:t xml:space="preserve"> 500 Watts.</w:t>
      </w:r>
    </w:p>
    <w:p w:rsidR="00091DCE" w:rsidRDefault="00091DCE" w:rsidP="00091DCE">
      <w:pPr>
        <w:spacing w:line="259" w:lineRule="auto"/>
        <w:rPr>
          <w:rFonts w:ascii="Times New Roman" w:hAnsi="Times New Roman"/>
          <w:lang w:val="en-CA"/>
        </w:rPr>
      </w:pPr>
    </w:p>
    <w:p w:rsidR="009C0A10" w:rsidRPr="00FF4777" w:rsidRDefault="009C0A10" w:rsidP="00091DCE">
      <w:pPr>
        <w:spacing w:line="259" w:lineRule="auto"/>
        <w:rPr>
          <w:vertAlign w:val="subscript"/>
          <w:lang w:val="en-CA"/>
        </w:rPr>
      </w:pPr>
      <w:r>
        <w:rPr>
          <w:rFonts w:ascii="Times New Roman" w:hAnsi="Times New Roman"/>
          <w:sz w:val="24"/>
        </w:rPr>
        <w:t xml:space="preserve">There is a mathematical equation that outlines the intensity as a function of distance. This equation is often known as the inverse square. This means that intensity is inversely proportional to the square of the light distance. </w:t>
      </w:r>
      <w:proofErr w:type="spellStart"/>
      <w:r>
        <w:rPr>
          <w:rFonts w:ascii="Times New Roman" w:hAnsi="Times New Roman"/>
          <w:sz w:val="24"/>
        </w:rPr>
        <w:t>Eg</w:t>
      </w:r>
      <w:proofErr w:type="spellEnd"/>
      <w:r>
        <w:rPr>
          <w:rFonts w:ascii="Times New Roman" w:hAnsi="Times New Roman"/>
          <w:sz w:val="24"/>
        </w:rPr>
        <w:t xml:space="preserve">. </w:t>
      </w:r>
      <w:r w:rsidRPr="00807354">
        <w:rPr>
          <w:rFonts w:ascii="Times New Roman" w:hAnsi="Times New Roman"/>
          <w:b/>
          <w:sz w:val="24"/>
        </w:rPr>
        <w:t>Light intensity α 1/d</w:t>
      </w:r>
      <w:r w:rsidRPr="00807354">
        <w:rPr>
          <w:rFonts w:ascii="Times New Roman" w:hAnsi="Times New Roman"/>
          <w:b/>
          <w:sz w:val="24"/>
          <w:vertAlign w:val="superscript"/>
        </w:rPr>
        <w:t>2</w:t>
      </w:r>
      <w:r>
        <w:rPr>
          <w:rFonts w:ascii="Times New Roman" w:hAnsi="Times New Roman"/>
          <w:sz w:val="24"/>
        </w:rPr>
        <w:t xml:space="preserve">. This can be determined because, </w:t>
      </w:r>
      <w:proofErr w:type="gramStart"/>
      <w:r>
        <w:rPr>
          <w:rFonts w:ascii="Times New Roman" w:hAnsi="Times New Roman"/>
          <w:sz w:val="24"/>
        </w:rPr>
        <w:t>similar to</w:t>
      </w:r>
      <w:proofErr w:type="gramEnd"/>
      <w:r>
        <w:rPr>
          <w:rFonts w:ascii="Times New Roman" w:hAnsi="Times New Roman"/>
          <w:sz w:val="24"/>
        </w:rPr>
        <w:t xml:space="preserve"> figure</w:t>
      </w:r>
      <w:r w:rsidR="00807354">
        <w:rPr>
          <w:rFonts w:ascii="Times New Roman" w:hAnsi="Times New Roman"/>
          <w:sz w:val="24"/>
        </w:rPr>
        <w:t xml:space="preserve"> 1</w:t>
      </w:r>
      <w:r>
        <w:rPr>
          <w:rFonts w:ascii="Times New Roman" w:hAnsi="Times New Roman"/>
          <w:sz w:val="24"/>
        </w:rPr>
        <w:t xml:space="preserve"> above, the light spreads out over an increased area each time the distance is multiplied. </w:t>
      </w:r>
      <w:r w:rsidR="00807354">
        <w:rPr>
          <w:rFonts w:ascii="Times New Roman" w:hAnsi="Times New Roman"/>
          <w:sz w:val="24"/>
        </w:rPr>
        <w:t xml:space="preserve">This area is exponentially increased and thus the intensity must be inversely proportional to the distance </w:t>
      </w:r>
      <w:r w:rsidR="00807354">
        <w:rPr>
          <w:rFonts w:ascii="Times New Roman" w:hAnsi="Times New Roman"/>
          <w:i/>
          <w:sz w:val="24"/>
        </w:rPr>
        <w:t xml:space="preserve">squared. </w:t>
      </w:r>
      <w:r w:rsidR="00BA0EFF">
        <w:rPr>
          <w:rFonts w:ascii="Times New Roman" w:hAnsi="Times New Roman"/>
          <w:sz w:val="24"/>
        </w:rPr>
        <w:t>The 500W p</w:t>
      </w:r>
      <w:r w:rsidR="00FF4777">
        <w:rPr>
          <w:rFonts w:ascii="Times New Roman" w:hAnsi="Times New Roman"/>
          <w:sz w:val="24"/>
        </w:rPr>
        <w:t xml:space="preserve">ower of the halogen light did not change, and the photosynthetic rate decreased as the plant was moved further away from the light source. </w:t>
      </w:r>
      <w:r w:rsidR="00BA0EFF">
        <w:rPr>
          <w:rFonts w:ascii="Times New Roman" w:hAnsi="Times New Roman"/>
          <w:sz w:val="24"/>
        </w:rPr>
        <w:t xml:space="preserve">This allows for the understanding of the inversely proportional relationship of light intensity and distance squared. </w:t>
      </w:r>
    </w:p>
    <w:p w:rsidR="00BE0B42" w:rsidRDefault="00BE0B42" w:rsidP="00BE0B42">
      <w:pPr>
        <w:pStyle w:val="Contenudecadre"/>
        <w:pBdr>
          <w:bottom w:val="single" w:sz="8" w:space="2" w:color="000000"/>
        </w:pBdr>
        <w:spacing w:after="0" w:line="256" w:lineRule="auto"/>
        <w:ind w:left="284"/>
      </w:pPr>
    </w:p>
    <w:p w:rsidR="00BE0B42" w:rsidRPr="00543814" w:rsidRDefault="00BE0B42" w:rsidP="00BE0B42">
      <w:pPr>
        <w:pStyle w:val="ListParagraph"/>
        <w:ind w:left="284"/>
        <w:rPr>
          <w:rFonts w:ascii="Times New Roman" w:hAnsi="Times New Roman"/>
          <w:color w:val="0000FF"/>
          <w:sz w:val="24"/>
          <w:highlight w:val="lightGray"/>
        </w:rPr>
      </w:pPr>
    </w:p>
    <w:p w:rsidR="00BE0B42" w:rsidRPr="00BE0B42" w:rsidRDefault="00BE0B42" w:rsidP="00BE0B42">
      <w:pPr>
        <w:pStyle w:val="Contenudecadre"/>
        <w:spacing w:after="0" w:line="240" w:lineRule="auto"/>
        <w:ind w:left="284"/>
        <w:rPr>
          <w:rFonts w:ascii="Times New Roman" w:eastAsia="Times New Roman" w:hAnsi="Times New Roman" w:cs="Times New Roman"/>
          <w:i/>
          <w:color w:val="0000FF"/>
          <w:sz w:val="24"/>
          <w:highlight w:val="yellow"/>
        </w:rPr>
      </w:pPr>
      <w:r w:rsidRPr="00BE0B42">
        <w:rPr>
          <w:rFonts w:ascii="Times New Roman" w:eastAsia="Times New Roman" w:hAnsi="Times New Roman" w:cs="Times New Roman"/>
          <w:i/>
          <w:color w:val="0000FF"/>
          <w:sz w:val="24"/>
          <w:highlight w:val="yellow"/>
        </w:rPr>
        <w:t>Generate a plot displaying your photosynthetic rates as a function of distance. Is the trend line passing through your three data points linear or not? Should it be linear? Explain and justify your answer.</w:t>
      </w:r>
    </w:p>
    <w:p w:rsidR="00BE0B42" w:rsidRDefault="00F95164" w:rsidP="00BE0B42">
      <w:pPr>
        <w:pStyle w:val="Contenudecadre"/>
        <w:spacing w:after="0" w:line="240" w:lineRule="auto"/>
        <w:ind w:left="284"/>
        <w:jc w:val="center"/>
        <w:rPr>
          <w:rFonts w:ascii="Times New Roman" w:eastAsia="Times New Roman" w:hAnsi="Times New Roman" w:cs="Times New Roman"/>
          <w:color w:val="0000FF"/>
          <w:sz w:val="24"/>
          <w:highlight w:val="yellow"/>
        </w:rPr>
      </w:pPr>
      <w:r>
        <w:rPr>
          <w:noProof/>
        </w:rPr>
        <w:drawing>
          <wp:inline distT="0" distB="0" distL="0" distR="0" wp14:anchorId="32D4ADF3" wp14:editId="49C9F055">
            <wp:extent cx="4572000" cy="27527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07354" w:rsidRDefault="00807354" w:rsidP="00BE0B42">
      <w:pPr>
        <w:pStyle w:val="Contenudecadre"/>
        <w:spacing w:after="0" w:line="240" w:lineRule="auto"/>
        <w:ind w:left="284"/>
        <w:jc w:val="center"/>
        <w:rPr>
          <w:rFonts w:ascii="Times New Roman" w:hAnsi="Times New Roman"/>
          <w:sz w:val="24"/>
        </w:rPr>
      </w:pPr>
      <w:r>
        <w:rPr>
          <w:rFonts w:ascii="Times New Roman" w:hAnsi="Times New Roman"/>
          <w:sz w:val="24"/>
        </w:rPr>
        <w:t xml:space="preserve">Figure 2: Graph displaying photosynthetic rate as a function of distance </w:t>
      </w:r>
    </w:p>
    <w:p w:rsidR="00807354" w:rsidRDefault="00807354" w:rsidP="00BE0B42">
      <w:pPr>
        <w:pStyle w:val="Contenudecadre"/>
        <w:spacing w:after="0" w:line="240" w:lineRule="auto"/>
        <w:ind w:left="284"/>
        <w:jc w:val="center"/>
        <w:rPr>
          <w:rFonts w:ascii="Times New Roman" w:eastAsia="Times New Roman" w:hAnsi="Times New Roman" w:cs="Times New Roman"/>
          <w:color w:val="0000FF"/>
          <w:sz w:val="24"/>
          <w:highlight w:val="yellow"/>
        </w:rPr>
      </w:pPr>
    </w:p>
    <w:p w:rsidR="001D79D1" w:rsidRPr="009C0A10" w:rsidRDefault="00134969" w:rsidP="001D79D1">
      <w:pPr>
        <w:pStyle w:val="Contenudecadre"/>
        <w:pBdr>
          <w:bottom w:val="single" w:sz="8" w:space="2" w:color="000000"/>
        </w:pBdr>
        <w:spacing w:after="0" w:line="256" w:lineRule="auto"/>
        <w:ind w:left="284"/>
        <w:rPr>
          <w:rFonts w:ascii="Times New Roman" w:hAnsi="Times New Roman" w:cs="Times New Roman"/>
          <w:sz w:val="24"/>
        </w:rPr>
      </w:pPr>
      <w:r w:rsidRPr="009C0A10">
        <w:rPr>
          <w:rFonts w:ascii="Times New Roman" w:hAnsi="Times New Roman" w:cs="Times New Roman"/>
          <w:sz w:val="24"/>
        </w:rPr>
        <w:t xml:space="preserve">The trend line which passes through the three data points is linear. The line has a negative slope. </w:t>
      </w:r>
      <w:r w:rsidR="00807354">
        <w:rPr>
          <w:rFonts w:ascii="Times New Roman" w:hAnsi="Times New Roman" w:cs="Times New Roman"/>
          <w:sz w:val="24"/>
        </w:rPr>
        <w:t xml:space="preserve">The line should indeed be linear </w:t>
      </w:r>
      <w:r w:rsidR="00650EB3">
        <w:rPr>
          <w:rFonts w:ascii="Times New Roman" w:hAnsi="Times New Roman" w:cs="Times New Roman"/>
          <w:sz w:val="24"/>
        </w:rPr>
        <w:t xml:space="preserve">because as the distance is increased at a constant rate, the photosynthetic rate will decrease. This is because the plant is being put further away from the light source that it needs </w:t>
      </w:r>
      <w:proofErr w:type="gramStart"/>
      <w:r w:rsidR="00650EB3">
        <w:rPr>
          <w:rFonts w:ascii="Times New Roman" w:hAnsi="Times New Roman" w:cs="Times New Roman"/>
          <w:sz w:val="24"/>
        </w:rPr>
        <w:t>in order to</w:t>
      </w:r>
      <w:proofErr w:type="gramEnd"/>
      <w:r w:rsidR="00650EB3">
        <w:rPr>
          <w:rFonts w:ascii="Times New Roman" w:hAnsi="Times New Roman" w:cs="Times New Roman"/>
          <w:sz w:val="24"/>
        </w:rPr>
        <w:t xml:space="preserve"> perform photosynthesis. </w:t>
      </w:r>
    </w:p>
    <w:p w:rsidR="00134969" w:rsidRPr="009C0A10" w:rsidRDefault="00134969" w:rsidP="001D79D1">
      <w:pPr>
        <w:pStyle w:val="Contenudecadre"/>
        <w:pBdr>
          <w:bottom w:val="single" w:sz="8" w:space="2" w:color="000000"/>
        </w:pBdr>
        <w:spacing w:after="0" w:line="256" w:lineRule="auto"/>
        <w:ind w:left="284"/>
        <w:rPr>
          <w:rFonts w:ascii="Times New Roman" w:hAnsi="Times New Roman" w:cs="Times New Roman"/>
          <w:sz w:val="24"/>
        </w:rPr>
      </w:pPr>
    </w:p>
    <w:p w:rsidR="00134969" w:rsidRDefault="00134969" w:rsidP="001D79D1">
      <w:pPr>
        <w:pStyle w:val="Contenudecadre"/>
        <w:pBdr>
          <w:bottom w:val="single" w:sz="8" w:space="2" w:color="000000"/>
        </w:pBdr>
        <w:spacing w:after="0" w:line="256" w:lineRule="auto"/>
        <w:ind w:left="284"/>
      </w:pPr>
    </w:p>
    <w:p w:rsidR="001D79D1" w:rsidRPr="00543814" w:rsidRDefault="001D79D1" w:rsidP="001D79D1">
      <w:pPr>
        <w:pStyle w:val="ListParagraph"/>
        <w:ind w:left="284"/>
        <w:rPr>
          <w:rFonts w:ascii="Times New Roman" w:hAnsi="Times New Roman"/>
          <w:color w:val="0000FF"/>
          <w:sz w:val="24"/>
          <w:highlight w:val="lightGray"/>
        </w:rPr>
      </w:pPr>
    </w:p>
    <w:p w:rsidR="001D79D1" w:rsidRPr="00BE0B42" w:rsidRDefault="001D79D1" w:rsidP="001D79D1">
      <w:pPr>
        <w:pStyle w:val="Contenudecadre"/>
        <w:spacing w:after="0" w:line="240" w:lineRule="auto"/>
        <w:ind w:left="284"/>
        <w:rPr>
          <w:rFonts w:ascii="Times New Roman" w:eastAsia="Times New Roman" w:hAnsi="Times New Roman" w:cs="Times New Roman"/>
          <w:i/>
          <w:color w:val="0000FF"/>
          <w:sz w:val="24"/>
          <w:highlight w:val="yellow"/>
        </w:rPr>
      </w:pPr>
      <w:r w:rsidRPr="00BE0B42">
        <w:rPr>
          <w:rFonts w:ascii="Times New Roman" w:eastAsia="Times New Roman" w:hAnsi="Times New Roman" w:cs="Times New Roman"/>
          <w:i/>
          <w:color w:val="0000FF"/>
          <w:sz w:val="24"/>
          <w:highlight w:val="yellow"/>
        </w:rPr>
        <w:t xml:space="preserve">Generate a </w:t>
      </w:r>
      <w:r>
        <w:rPr>
          <w:rFonts w:ascii="Times New Roman" w:eastAsia="Times New Roman" w:hAnsi="Times New Roman" w:cs="Times New Roman"/>
          <w:i/>
          <w:color w:val="0000FF"/>
          <w:sz w:val="24"/>
          <w:highlight w:val="yellow"/>
        </w:rPr>
        <w:t xml:space="preserve">second </w:t>
      </w:r>
      <w:r w:rsidRPr="00BE0B42">
        <w:rPr>
          <w:rFonts w:ascii="Times New Roman" w:eastAsia="Times New Roman" w:hAnsi="Times New Roman" w:cs="Times New Roman"/>
          <w:i/>
          <w:color w:val="0000FF"/>
          <w:sz w:val="24"/>
          <w:highlight w:val="yellow"/>
        </w:rPr>
        <w:t xml:space="preserve">plot displaying your photosynthetic rates </w:t>
      </w:r>
      <w:r>
        <w:rPr>
          <w:rFonts w:ascii="Times New Roman" w:eastAsia="Times New Roman" w:hAnsi="Times New Roman" w:cs="Times New Roman"/>
          <w:i/>
          <w:color w:val="0000FF"/>
          <w:sz w:val="24"/>
          <w:highlight w:val="yellow"/>
        </w:rPr>
        <w:t xml:space="preserve">(Y axis) as a function of the </w:t>
      </w:r>
      <w:r w:rsidR="00997A13">
        <w:rPr>
          <w:rFonts w:ascii="Times New Roman" w:eastAsia="Times New Roman" w:hAnsi="Times New Roman" w:cs="Times New Roman"/>
          <w:i/>
          <w:color w:val="0000FF"/>
          <w:sz w:val="24"/>
          <w:highlight w:val="yellow"/>
        </w:rPr>
        <w:t>expected</w:t>
      </w:r>
      <w:r>
        <w:rPr>
          <w:rFonts w:ascii="Times New Roman" w:eastAsia="Times New Roman" w:hAnsi="Times New Roman" w:cs="Times New Roman"/>
          <w:i/>
          <w:color w:val="0000FF"/>
          <w:sz w:val="24"/>
          <w:highlight w:val="yellow"/>
        </w:rPr>
        <w:t xml:space="preserve"> light intensity as predicted based on your equation generated above (X axis). </w:t>
      </w:r>
    </w:p>
    <w:p w:rsidR="00967289" w:rsidRDefault="00967289" w:rsidP="001D79D1">
      <w:pPr>
        <w:pStyle w:val="Contenudecadre"/>
        <w:spacing w:after="0" w:line="240" w:lineRule="auto"/>
        <w:ind w:left="284"/>
        <w:jc w:val="center"/>
        <w:rPr>
          <w:rFonts w:ascii="Times New Roman" w:eastAsia="Times New Roman" w:hAnsi="Times New Roman" w:cs="Times New Roman"/>
          <w:color w:val="0000FF"/>
          <w:sz w:val="24"/>
          <w:highlight w:val="yellow"/>
        </w:rPr>
      </w:pPr>
      <w:r>
        <w:rPr>
          <w:noProof/>
        </w:rPr>
        <w:lastRenderedPageBreak/>
        <w:drawing>
          <wp:inline distT="0" distB="0" distL="0" distR="0" wp14:anchorId="2A4D5D4D" wp14:editId="45B160CF">
            <wp:extent cx="4572000" cy="27717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07354" w:rsidRDefault="00807354" w:rsidP="00807354">
      <w:pPr>
        <w:pStyle w:val="Contenudecadre"/>
        <w:spacing w:after="0" w:line="240" w:lineRule="auto"/>
        <w:ind w:left="284"/>
        <w:jc w:val="center"/>
        <w:rPr>
          <w:rFonts w:ascii="Times New Roman" w:hAnsi="Times New Roman"/>
          <w:sz w:val="24"/>
        </w:rPr>
      </w:pPr>
      <w:r>
        <w:rPr>
          <w:rFonts w:ascii="Times New Roman" w:hAnsi="Times New Roman"/>
          <w:sz w:val="24"/>
        </w:rPr>
        <w:t xml:space="preserve">Figure 3: Graph displaying photosynthetic rate as a function of distance </w:t>
      </w:r>
    </w:p>
    <w:p w:rsidR="001D79D1" w:rsidRDefault="001D79D1" w:rsidP="001D79D1">
      <w:pPr>
        <w:pStyle w:val="ListParagraph"/>
        <w:ind w:left="284"/>
        <w:rPr>
          <w:rFonts w:ascii="Times New Roman" w:hAnsi="Times New Roman"/>
          <w:color w:val="0000FF"/>
          <w:sz w:val="24"/>
          <w:highlight w:val="lightGray"/>
        </w:rPr>
      </w:pPr>
    </w:p>
    <w:p w:rsidR="00807354" w:rsidRPr="00EC3760" w:rsidRDefault="00807354" w:rsidP="00EC3760">
      <w:pPr>
        <w:rPr>
          <w:rFonts w:ascii="Times New Roman" w:hAnsi="Times New Roman"/>
          <w:color w:val="0000FF"/>
          <w:sz w:val="24"/>
          <w:highlight w:val="lightGray"/>
        </w:rPr>
      </w:pPr>
    </w:p>
    <w:p w:rsidR="001D79D1" w:rsidRPr="00BE0B42" w:rsidRDefault="001D79D1" w:rsidP="001D79D1">
      <w:pPr>
        <w:pStyle w:val="Contenudecadre"/>
        <w:spacing w:after="0" w:line="240" w:lineRule="auto"/>
        <w:ind w:left="284"/>
        <w:rPr>
          <w:rFonts w:ascii="Times New Roman" w:eastAsia="Times New Roman" w:hAnsi="Times New Roman" w:cs="Times New Roman"/>
          <w:i/>
          <w:color w:val="0000FF"/>
          <w:sz w:val="24"/>
          <w:highlight w:val="yellow"/>
        </w:rPr>
      </w:pPr>
      <w:r w:rsidRPr="00E45FC2">
        <w:rPr>
          <w:rFonts w:ascii="Times New Roman" w:eastAsia="Times New Roman" w:hAnsi="Times New Roman" w:cs="Times New Roman"/>
          <w:color w:val="0000FF"/>
          <w:sz w:val="24"/>
          <w:highlight w:val="yellow"/>
        </w:rPr>
        <w:t>We sh</w:t>
      </w:r>
      <w:r w:rsidR="00E45FC2" w:rsidRPr="00E45FC2">
        <w:rPr>
          <w:rFonts w:ascii="Times New Roman" w:eastAsia="Times New Roman" w:hAnsi="Times New Roman" w:cs="Times New Roman"/>
          <w:color w:val="0000FF"/>
          <w:sz w:val="24"/>
          <w:highlight w:val="yellow"/>
        </w:rPr>
        <w:t xml:space="preserve">ould now be able to address the important question </w:t>
      </w:r>
      <w:r w:rsidR="00E45FC2">
        <w:rPr>
          <w:rFonts w:ascii="Times New Roman" w:eastAsia="Times New Roman" w:hAnsi="Times New Roman" w:cs="Times New Roman"/>
          <w:color w:val="0000FF"/>
          <w:sz w:val="24"/>
          <w:highlight w:val="yellow"/>
        </w:rPr>
        <w:t xml:space="preserve">that </w:t>
      </w:r>
      <w:r w:rsidR="00E45FC2" w:rsidRPr="00E45FC2">
        <w:rPr>
          <w:rFonts w:ascii="Times New Roman" w:eastAsia="Times New Roman" w:hAnsi="Times New Roman" w:cs="Times New Roman"/>
          <w:color w:val="0000FF"/>
          <w:sz w:val="24"/>
          <w:highlight w:val="yellow"/>
        </w:rPr>
        <w:t>w</w:t>
      </w:r>
      <w:r w:rsidR="00E45FC2">
        <w:rPr>
          <w:rFonts w:ascii="Times New Roman" w:eastAsia="Times New Roman" w:hAnsi="Times New Roman" w:cs="Times New Roman"/>
          <w:color w:val="0000FF"/>
          <w:sz w:val="24"/>
          <w:highlight w:val="yellow"/>
        </w:rPr>
        <w:t>as</w:t>
      </w:r>
      <w:r w:rsidR="00E45FC2" w:rsidRPr="00E45FC2">
        <w:rPr>
          <w:rFonts w:ascii="Times New Roman" w:eastAsia="Times New Roman" w:hAnsi="Times New Roman" w:cs="Times New Roman"/>
          <w:color w:val="0000FF"/>
          <w:sz w:val="24"/>
          <w:highlight w:val="yellow"/>
        </w:rPr>
        <w:t xml:space="preserve"> </w:t>
      </w:r>
      <w:r w:rsidR="00E45FC2">
        <w:rPr>
          <w:rFonts w:ascii="Times New Roman" w:eastAsia="Times New Roman" w:hAnsi="Times New Roman" w:cs="Times New Roman"/>
          <w:color w:val="0000FF"/>
          <w:sz w:val="24"/>
          <w:highlight w:val="yellow"/>
        </w:rPr>
        <w:t>initially asked:</w:t>
      </w:r>
      <w:r w:rsidR="00E45FC2">
        <w:rPr>
          <w:rFonts w:ascii="Times New Roman" w:eastAsia="Times New Roman" w:hAnsi="Times New Roman" w:cs="Times New Roman"/>
          <w:i/>
          <w:color w:val="0000FF"/>
          <w:sz w:val="24"/>
          <w:highlight w:val="yellow"/>
        </w:rPr>
        <w:t xml:space="preserve"> Is photosynthesis </w:t>
      </w:r>
      <w:r w:rsidR="00E45FC2" w:rsidRPr="00306E4F">
        <w:rPr>
          <w:rFonts w:ascii="Times New Roman" w:eastAsia="Times New Roman" w:hAnsi="Times New Roman" w:cs="Times New Roman"/>
          <w:i/>
          <w:color w:val="0000FF"/>
          <w:sz w:val="24"/>
          <w:highlight w:val="yellow"/>
        </w:rPr>
        <w:t>linearly related with the intensity of light</w:t>
      </w:r>
      <w:r w:rsidRPr="00BE0B42">
        <w:rPr>
          <w:rFonts w:ascii="Times New Roman" w:eastAsia="Times New Roman" w:hAnsi="Times New Roman" w:cs="Times New Roman"/>
          <w:i/>
          <w:color w:val="0000FF"/>
          <w:sz w:val="24"/>
          <w:highlight w:val="yellow"/>
        </w:rPr>
        <w:t>? Explain and justify your answer.</w:t>
      </w:r>
    </w:p>
    <w:p w:rsidR="001D79D1" w:rsidRDefault="001D79D1" w:rsidP="001D79D1">
      <w:pPr>
        <w:pStyle w:val="Contenudecadre"/>
        <w:spacing w:after="0" w:line="240" w:lineRule="auto"/>
        <w:ind w:left="284"/>
        <w:jc w:val="center"/>
        <w:rPr>
          <w:rFonts w:ascii="Times New Roman" w:eastAsia="Times New Roman" w:hAnsi="Times New Roman" w:cs="Times New Roman"/>
          <w:color w:val="0000FF"/>
          <w:sz w:val="24"/>
          <w:highlight w:val="yellow"/>
        </w:rPr>
      </w:pPr>
    </w:p>
    <w:p w:rsidR="001D79D1" w:rsidRDefault="00807354" w:rsidP="002F354F">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en-CA"/>
        </w:rPr>
      </w:pPr>
      <w:r>
        <w:rPr>
          <w:rFonts w:ascii="Times New Roman" w:hAnsi="Times New Roman"/>
          <w:sz w:val="24"/>
        </w:rPr>
        <w:t>Considering solely the graph of figure 3</w:t>
      </w:r>
      <w:r w:rsidR="00650EB3">
        <w:rPr>
          <w:rFonts w:ascii="Times New Roman" w:hAnsi="Times New Roman"/>
          <w:sz w:val="24"/>
        </w:rPr>
        <w:t xml:space="preserve">, </w:t>
      </w:r>
      <w:r w:rsidR="00EC3760">
        <w:rPr>
          <w:rFonts w:ascii="Times New Roman" w:hAnsi="Times New Roman"/>
          <w:sz w:val="24"/>
        </w:rPr>
        <w:t>yes,</w:t>
      </w:r>
      <w:r w:rsidR="00650EB3">
        <w:rPr>
          <w:rFonts w:ascii="Times New Roman" w:hAnsi="Times New Roman"/>
          <w:sz w:val="24"/>
        </w:rPr>
        <w:t xml:space="preserve"> the relationship is linear. </w:t>
      </w:r>
      <w:r w:rsidR="00FF4777">
        <w:rPr>
          <w:rFonts w:ascii="Times New Roman" w:hAnsi="Times New Roman"/>
          <w:sz w:val="24"/>
        </w:rPr>
        <w:t xml:space="preserve">As the distance increases and the plant is moved further back, the intensity decreases by the distance squared. When this inversely proportional relationship is plotted, it should be linear. Using the correct equation for </w:t>
      </w:r>
      <w:r w:rsidR="00630AF5">
        <w:rPr>
          <w:rFonts w:ascii="Times New Roman" w:hAnsi="Times New Roman"/>
          <w:sz w:val="24"/>
        </w:rPr>
        <w:t xml:space="preserve">the relationship should allow for one to clearly see the linearity. This is because, when viewing the relationship correctly, it accounts for the square of the distance. When this is accounted for, the plot is a linear one.  </w:t>
      </w:r>
    </w:p>
    <w:p w:rsidR="00632F2C" w:rsidRDefault="00632F2C" w:rsidP="00632F2C">
      <w:pPr>
        <w:pStyle w:val="Contenudecadre"/>
        <w:pBdr>
          <w:bottom w:val="single" w:sz="8" w:space="2" w:color="000000"/>
        </w:pBdr>
        <w:spacing w:after="0" w:line="256" w:lineRule="auto"/>
        <w:ind w:left="284"/>
      </w:pPr>
    </w:p>
    <w:p w:rsidR="00632F2C" w:rsidRPr="00543814" w:rsidRDefault="00632F2C" w:rsidP="00632F2C">
      <w:pPr>
        <w:pStyle w:val="ListParagraph"/>
        <w:ind w:left="284"/>
        <w:rPr>
          <w:rFonts w:ascii="Times New Roman" w:hAnsi="Times New Roman"/>
          <w:color w:val="0000FF"/>
          <w:sz w:val="24"/>
          <w:highlight w:val="lightGray"/>
        </w:rPr>
      </w:pPr>
    </w:p>
    <w:p w:rsidR="00632F2C" w:rsidRDefault="00632F2C" w:rsidP="00632F2C">
      <w:pPr>
        <w:pStyle w:val="Contenudecadre"/>
        <w:spacing w:after="0" w:line="240" w:lineRule="auto"/>
        <w:ind w:left="284"/>
        <w:rPr>
          <w:rFonts w:ascii="Times New Roman" w:eastAsia="Times New Roman" w:hAnsi="Times New Roman" w:cs="Times New Roman"/>
          <w:i/>
          <w:color w:val="0000FF"/>
          <w:sz w:val="24"/>
          <w:highlight w:val="yellow"/>
        </w:rPr>
      </w:pPr>
      <w:r>
        <w:rPr>
          <w:rFonts w:ascii="Times New Roman" w:eastAsia="Times New Roman" w:hAnsi="Times New Roman" w:cs="Times New Roman"/>
          <w:color w:val="0000FF"/>
          <w:sz w:val="24"/>
          <w:highlight w:val="yellow"/>
        </w:rPr>
        <w:t xml:space="preserve">Convert the photosynthetic rates </w:t>
      </w:r>
      <w:r w:rsidR="00021FE4">
        <w:rPr>
          <w:rFonts w:ascii="Times New Roman" w:eastAsia="Times New Roman" w:hAnsi="Times New Roman" w:cs="Times New Roman"/>
          <w:color w:val="0000FF"/>
          <w:sz w:val="24"/>
          <w:highlight w:val="yellow"/>
        </w:rPr>
        <w:t>reported in</w:t>
      </w:r>
      <w:r>
        <w:rPr>
          <w:rFonts w:ascii="Times New Roman" w:eastAsia="Times New Roman" w:hAnsi="Times New Roman" w:cs="Times New Roman"/>
          <w:color w:val="0000FF"/>
          <w:sz w:val="24"/>
          <w:highlight w:val="yellow"/>
        </w:rPr>
        <w:t xml:space="preserve"> Table 3.1 </w:t>
      </w:r>
      <w:r w:rsidR="00021FE4">
        <w:rPr>
          <w:rFonts w:ascii="Times New Roman" w:eastAsia="Times New Roman" w:hAnsi="Times New Roman" w:cs="Times New Roman"/>
          <w:color w:val="0000FF"/>
          <w:sz w:val="24"/>
          <w:highlight w:val="yellow"/>
        </w:rPr>
        <w:t xml:space="preserve">from mL of oxygen per minute </w:t>
      </w:r>
      <w:r>
        <w:rPr>
          <w:rFonts w:ascii="Times New Roman" w:eastAsia="Times New Roman" w:hAnsi="Times New Roman" w:cs="Times New Roman"/>
          <w:color w:val="0000FF"/>
          <w:sz w:val="24"/>
          <w:highlight w:val="yellow"/>
        </w:rPr>
        <w:t>into moles of C</w:t>
      </w:r>
      <w:r w:rsidRPr="00021FE4">
        <w:rPr>
          <w:rFonts w:ascii="Times New Roman" w:eastAsia="Times New Roman" w:hAnsi="Times New Roman" w:cs="Times New Roman"/>
          <w:color w:val="0000FF"/>
          <w:sz w:val="24"/>
          <w:highlight w:val="yellow"/>
          <w:vertAlign w:val="subscript"/>
        </w:rPr>
        <w:t>6</w:t>
      </w:r>
      <w:r>
        <w:rPr>
          <w:rFonts w:ascii="Times New Roman" w:eastAsia="Times New Roman" w:hAnsi="Times New Roman" w:cs="Times New Roman"/>
          <w:color w:val="0000FF"/>
          <w:sz w:val="24"/>
          <w:highlight w:val="yellow"/>
        </w:rPr>
        <w:t>H</w:t>
      </w:r>
      <w:r w:rsidRPr="00021FE4">
        <w:rPr>
          <w:rFonts w:ascii="Times New Roman" w:eastAsia="Times New Roman" w:hAnsi="Times New Roman" w:cs="Times New Roman"/>
          <w:color w:val="0000FF"/>
          <w:sz w:val="24"/>
          <w:highlight w:val="yellow"/>
          <w:vertAlign w:val="subscript"/>
        </w:rPr>
        <w:t>12</w:t>
      </w:r>
      <w:r>
        <w:rPr>
          <w:rFonts w:ascii="Times New Roman" w:eastAsia="Times New Roman" w:hAnsi="Times New Roman" w:cs="Times New Roman"/>
          <w:color w:val="0000FF"/>
          <w:sz w:val="24"/>
          <w:highlight w:val="yellow"/>
        </w:rPr>
        <w:t>O</w:t>
      </w:r>
      <w:r w:rsidRPr="00021FE4">
        <w:rPr>
          <w:rFonts w:ascii="Times New Roman" w:eastAsia="Times New Roman" w:hAnsi="Times New Roman" w:cs="Times New Roman"/>
          <w:color w:val="0000FF"/>
          <w:sz w:val="24"/>
          <w:highlight w:val="yellow"/>
          <w:vertAlign w:val="subscript"/>
        </w:rPr>
        <w:t>6</w:t>
      </w:r>
      <w:r>
        <w:rPr>
          <w:rFonts w:ascii="Times New Roman" w:eastAsia="Times New Roman" w:hAnsi="Times New Roman" w:cs="Times New Roman"/>
          <w:color w:val="0000FF"/>
          <w:sz w:val="24"/>
          <w:highlight w:val="yellow"/>
        </w:rPr>
        <w:t xml:space="preserve"> per min.</w:t>
      </w:r>
      <w:r w:rsidR="00021FE4">
        <w:rPr>
          <w:rFonts w:ascii="Times New Roman" w:eastAsia="Times New Roman" w:hAnsi="Times New Roman" w:cs="Times New Roman"/>
          <w:color w:val="0000FF"/>
          <w:sz w:val="24"/>
          <w:highlight w:val="yellow"/>
        </w:rPr>
        <w:t xml:space="preserve"> Provide you explanation and full calculation for one sample, then fill out the rest of the table.</w:t>
      </w:r>
    </w:p>
    <w:p w:rsidR="00632F2C" w:rsidRDefault="00632F2C" w:rsidP="00632F2C">
      <w:pPr>
        <w:widowControl w:val="0"/>
        <w:tabs>
          <w:tab w:val="left" w:pos="0"/>
          <w:tab w:val="left" w:pos="570"/>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ind w:left="1276" w:hanging="1276"/>
        <w:rPr>
          <w:rFonts w:ascii="Times New Roman" w:hAnsi="Times New Roman"/>
          <w:color w:val="000000"/>
          <w:sz w:val="24"/>
        </w:rPr>
      </w:pPr>
    </w:p>
    <w:p w:rsidR="00C77BFB" w:rsidRPr="001135AC" w:rsidRDefault="00C77BFB" w:rsidP="00C77BFB">
      <w:pPr>
        <w:widowControl w:val="0"/>
        <w:tabs>
          <w:tab w:val="left" w:pos="0"/>
          <w:tab w:val="left" w:pos="570"/>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ind w:left="1276" w:hanging="1276"/>
        <w:rPr>
          <w:rFonts w:ascii="Times New Roman" w:hAnsi="Times New Roman"/>
          <w:color w:val="000000"/>
          <w:sz w:val="24"/>
        </w:rPr>
      </w:pPr>
      <w:r w:rsidRPr="001135AC">
        <w:rPr>
          <w:rFonts w:ascii="Times New Roman" w:hAnsi="Times New Roman"/>
          <w:b/>
          <w:color w:val="000000"/>
          <w:sz w:val="24"/>
        </w:rPr>
        <w:t xml:space="preserve">Table </w:t>
      </w:r>
      <w:r>
        <w:rPr>
          <w:rFonts w:ascii="Times New Roman" w:hAnsi="Times New Roman"/>
          <w:b/>
          <w:color w:val="000000"/>
          <w:sz w:val="24"/>
        </w:rPr>
        <w:t>2</w:t>
      </w:r>
      <w:r w:rsidRPr="001135AC">
        <w:rPr>
          <w:rFonts w:ascii="Times New Roman" w:hAnsi="Times New Roman"/>
          <w:color w:val="000000"/>
          <w:sz w:val="24"/>
        </w:rPr>
        <w:t xml:space="preserve">. </w:t>
      </w:r>
      <w:r>
        <w:rPr>
          <w:rFonts w:ascii="Times New Roman" w:hAnsi="Times New Roman"/>
          <w:color w:val="000000"/>
          <w:sz w:val="24"/>
        </w:rPr>
        <w:t xml:space="preserve">Conversion table between mL and </w:t>
      </w:r>
      <w:proofErr w:type="spellStart"/>
      <w:r>
        <w:rPr>
          <w:rFonts w:ascii="Times New Roman" w:hAnsi="Times New Roman"/>
          <w:color w:val="000000"/>
          <w:sz w:val="24"/>
        </w:rPr>
        <w:t>mmoles</w:t>
      </w:r>
      <w:proofErr w:type="spellEnd"/>
      <w:r>
        <w:rPr>
          <w:rFonts w:ascii="Times New Roman" w:hAnsi="Times New Roman"/>
          <w:color w:val="000000"/>
          <w:sz w:val="24"/>
        </w:rPr>
        <w:t xml:space="preserve"> of Oxygen and Glucose </w:t>
      </w:r>
    </w:p>
    <w:p w:rsidR="00C77BFB" w:rsidRPr="001135AC" w:rsidRDefault="00C77BFB" w:rsidP="00632F2C">
      <w:pPr>
        <w:widowControl w:val="0"/>
        <w:tabs>
          <w:tab w:val="left" w:pos="0"/>
          <w:tab w:val="left" w:pos="570"/>
          <w:tab w:val="left" w:pos="720"/>
          <w:tab w:val="left" w:pos="1276"/>
          <w:tab w:val="left" w:pos="2160"/>
          <w:tab w:val="left" w:pos="2880"/>
          <w:tab w:val="left" w:pos="3600"/>
          <w:tab w:val="left" w:pos="4320"/>
          <w:tab w:val="left" w:pos="5040"/>
          <w:tab w:val="left" w:pos="5760"/>
          <w:tab w:val="left" w:pos="6480"/>
          <w:tab w:val="left" w:pos="7200"/>
          <w:tab w:val="left" w:pos="7920"/>
          <w:tab w:val="left" w:pos="8640"/>
        </w:tabs>
        <w:ind w:left="1276" w:hanging="1276"/>
        <w:rPr>
          <w:rFonts w:ascii="Times New Roman" w:hAnsi="Times New Roman"/>
          <w:color w:val="000000"/>
          <w:sz w:val="24"/>
        </w:rPr>
      </w:pPr>
    </w:p>
    <w:tbl>
      <w:tblPr>
        <w:tblW w:w="9072"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1559"/>
        <w:gridCol w:w="1217"/>
        <w:gridCol w:w="1260"/>
        <w:gridCol w:w="1209"/>
        <w:gridCol w:w="1275"/>
        <w:gridCol w:w="1276"/>
        <w:gridCol w:w="1276"/>
      </w:tblGrid>
      <w:tr w:rsidR="00632F2C" w:rsidRPr="00D50DB7" w:rsidTr="00021FE4">
        <w:trPr>
          <w:cantSplit/>
        </w:trPr>
        <w:tc>
          <w:tcPr>
            <w:tcW w:w="1559" w:type="dxa"/>
            <w:tcBorders>
              <w:top w:val="nil"/>
              <w:left w:val="nil"/>
              <w:bottom w:val="single" w:sz="8" w:space="0" w:color="000000"/>
              <w:right w:val="single" w:sz="8" w:space="0" w:color="000000"/>
            </w:tcBorders>
            <w:tcMar>
              <w:top w:w="120" w:type="dxa"/>
              <w:left w:w="120" w:type="dxa"/>
              <w:bottom w:w="58" w:type="dxa"/>
              <w:right w:w="120" w:type="dxa"/>
            </w:tcMar>
          </w:tcPr>
          <w:p w:rsidR="00632F2C" w:rsidRPr="00D50DB7"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bookmarkStart w:id="0" w:name="_Hlk494030305"/>
          </w:p>
        </w:tc>
        <w:tc>
          <w:tcPr>
            <w:tcW w:w="3686" w:type="dxa"/>
            <w:gridSpan w:val="3"/>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632F2C" w:rsidRPr="00586CAC"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 xml:space="preserve">Exp. 1. </w:t>
            </w:r>
            <w:r>
              <w:rPr>
                <w:rFonts w:asciiTheme="minorHAnsi" w:hAnsiTheme="minorHAnsi"/>
                <w:b/>
                <w:sz w:val="16"/>
                <w:szCs w:val="16"/>
                <w:lang w:val="en-GB"/>
              </w:rPr>
              <w:t>Distance between the lamp bulb and the test tube (cm)</w:t>
            </w:r>
          </w:p>
        </w:tc>
        <w:tc>
          <w:tcPr>
            <w:tcW w:w="3827" w:type="dxa"/>
            <w:gridSpan w:val="3"/>
            <w:tcBorders>
              <w:top w:val="single" w:sz="8" w:space="0" w:color="000000"/>
              <w:left w:val="double" w:sz="4" w:space="0" w:color="auto"/>
              <w:bottom w:val="single" w:sz="8" w:space="0" w:color="000000"/>
            </w:tcBorders>
            <w:tcMar>
              <w:top w:w="120" w:type="dxa"/>
              <w:left w:w="120" w:type="dxa"/>
              <w:bottom w:w="58" w:type="dxa"/>
              <w:right w:w="120" w:type="dxa"/>
            </w:tcMar>
          </w:tcPr>
          <w:p w:rsidR="00632F2C" w:rsidRPr="00586CAC" w:rsidRDefault="00632F2C" w:rsidP="008545C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 xml:space="preserve">Exp. 2. Filter Colour (Max </w:t>
            </w:r>
            <w:r w:rsidRPr="00586CAC">
              <w:rPr>
                <w:rFonts w:asciiTheme="minorHAnsi" w:hAnsiTheme="minorHAnsi"/>
                <w:b/>
                <w:sz w:val="16"/>
                <w:szCs w:val="16"/>
                <w:lang w:val="en-GB"/>
              </w:rPr>
              <w:sym w:font="Symbol" w:char="F06C"/>
            </w:r>
            <w:r w:rsidRPr="00586CAC">
              <w:rPr>
                <w:rFonts w:asciiTheme="minorHAnsi" w:hAnsiTheme="minorHAnsi"/>
                <w:b/>
                <w:sz w:val="16"/>
                <w:szCs w:val="16"/>
                <w:lang w:val="en-GB"/>
              </w:rPr>
              <w:t xml:space="preserve">) at a distance of </w:t>
            </w:r>
            <w:r w:rsidR="008545C9">
              <w:rPr>
                <w:rFonts w:asciiTheme="minorHAnsi" w:hAnsiTheme="minorHAnsi"/>
                <w:b/>
                <w:sz w:val="16"/>
                <w:szCs w:val="16"/>
                <w:lang w:val="en-GB"/>
              </w:rPr>
              <w:t>20</w:t>
            </w:r>
            <w:r w:rsidRPr="00586CAC">
              <w:rPr>
                <w:rFonts w:asciiTheme="minorHAnsi" w:hAnsiTheme="minorHAnsi"/>
                <w:b/>
                <w:sz w:val="16"/>
                <w:szCs w:val="16"/>
                <w:lang w:val="en-GB"/>
              </w:rPr>
              <w:t xml:space="preserve"> cm</w:t>
            </w:r>
          </w:p>
        </w:tc>
      </w:tr>
      <w:tr w:rsidR="00632F2C" w:rsidRPr="00D50DB7" w:rsidTr="00C22F68">
        <w:trPr>
          <w:cantSplit/>
        </w:trPr>
        <w:tc>
          <w:tcPr>
            <w:tcW w:w="1559"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632F2C" w:rsidRPr="00586CAC"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p>
        </w:tc>
        <w:tc>
          <w:tcPr>
            <w:tcW w:w="1217"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632F2C" w:rsidRPr="00586CAC" w:rsidRDefault="00B53A69"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20</w:t>
            </w:r>
          </w:p>
        </w:tc>
        <w:tc>
          <w:tcPr>
            <w:tcW w:w="1260"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632F2C" w:rsidRPr="00586CAC" w:rsidRDefault="00632F2C" w:rsidP="00A65D7A">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3</w:t>
            </w:r>
            <w:r w:rsidR="00A65D7A">
              <w:rPr>
                <w:rFonts w:asciiTheme="minorHAnsi" w:hAnsiTheme="minorHAnsi"/>
                <w:b/>
                <w:sz w:val="16"/>
                <w:szCs w:val="16"/>
                <w:lang w:val="en-GB"/>
              </w:rPr>
              <w:t>0</w:t>
            </w:r>
          </w:p>
        </w:tc>
        <w:tc>
          <w:tcPr>
            <w:tcW w:w="1209" w:type="dxa"/>
            <w:tcBorders>
              <w:top w:val="single" w:sz="8" w:space="0" w:color="000000"/>
              <w:left w:val="single" w:sz="8" w:space="0" w:color="000000"/>
              <w:bottom w:val="double" w:sz="4" w:space="0" w:color="auto"/>
              <w:right w:val="double" w:sz="4" w:space="0" w:color="auto"/>
            </w:tcBorders>
            <w:tcMar>
              <w:top w:w="120" w:type="dxa"/>
              <w:left w:w="120" w:type="dxa"/>
              <w:bottom w:w="58" w:type="dxa"/>
              <w:right w:w="120" w:type="dxa"/>
            </w:tcMar>
          </w:tcPr>
          <w:p w:rsidR="00632F2C" w:rsidRPr="00586CAC" w:rsidRDefault="00632F2C" w:rsidP="00B53A6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4</w:t>
            </w:r>
            <w:r w:rsidR="00B53A69">
              <w:rPr>
                <w:rFonts w:asciiTheme="minorHAnsi" w:hAnsiTheme="minorHAnsi"/>
                <w:b/>
                <w:sz w:val="16"/>
                <w:szCs w:val="16"/>
                <w:lang w:val="en-GB"/>
              </w:rPr>
              <w:t>0</w:t>
            </w:r>
          </w:p>
        </w:tc>
        <w:tc>
          <w:tcPr>
            <w:tcW w:w="1275" w:type="dxa"/>
            <w:tcBorders>
              <w:top w:val="single" w:sz="8" w:space="0" w:color="000000"/>
              <w:left w:val="double" w:sz="4" w:space="0" w:color="auto"/>
              <w:bottom w:val="double" w:sz="4" w:space="0" w:color="auto"/>
              <w:right w:val="single" w:sz="8" w:space="0" w:color="000000"/>
            </w:tcBorders>
            <w:tcMar>
              <w:top w:w="120" w:type="dxa"/>
              <w:left w:w="120" w:type="dxa"/>
              <w:bottom w:w="58" w:type="dxa"/>
              <w:right w:w="120" w:type="dxa"/>
            </w:tcMar>
          </w:tcPr>
          <w:p w:rsidR="00632F2C" w:rsidRPr="00586CAC"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Blue</w:t>
            </w:r>
            <w:r>
              <w:rPr>
                <w:rFonts w:asciiTheme="minorHAnsi" w:hAnsiTheme="minorHAnsi"/>
                <w:b/>
                <w:sz w:val="16"/>
                <w:szCs w:val="16"/>
                <w:lang w:val="en-GB"/>
              </w:rPr>
              <w:t xml:space="preserve"> </w:t>
            </w:r>
            <w:r w:rsidRPr="00586CAC">
              <w:rPr>
                <w:rFonts w:asciiTheme="minorHAnsi" w:hAnsiTheme="minorHAnsi"/>
                <w:b/>
                <w:sz w:val="16"/>
                <w:szCs w:val="16"/>
                <w:lang w:val="en-GB"/>
              </w:rPr>
              <w:t>(410 nm)</w:t>
            </w:r>
          </w:p>
        </w:tc>
        <w:tc>
          <w:tcPr>
            <w:tcW w:w="1276"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632F2C" w:rsidRPr="00586CAC"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Green</w:t>
            </w:r>
            <w:r>
              <w:rPr>
                <w:rFonts w:asciiTheme="minorHAnsi" w:hAnsiTheme="minorHAnsi"/>
                <w:b/>
                <w:sz w:val="16"/>
                <w:szCs w:val="16"/>
                <w:lang w:val="en-GB"/>
              </w:rPr>
              <w:t xml:space="preserve"> (535</w:t>
            </w:r>
            <w:r w:rsidRPr="00586CAC">
              <w:rPr>
                <w:rFonts w:asciiTheme="minorHAnsi" w:hAnsiTheme="minorHAnsi"/>
                <w:b/>
                <w:sz w:val="16"/>
                <w:szCs w:val="16"/>
                <w:lang w:val="en-GB"/>
              </w:rPr>
              <w:t>nm)</w:t>
            </w:r>
          </w:p>
        </w:tc>
        <w:tc>
          <w:tcPr>
            <w:tcW w:w="1276" w:type="dxa"/>
            <w:tcBorders>
              <w:top w:val="single" w:sz="8" w:space="0" w:color="000000"/>
              <w:left w:val="single" w:sz="8" w:space="0" w:color="000000"/>
              <w:bottom w:val="double" w:sz="4" w:space="0" w:color="auto"/>
              <w:right w:val="single" w:sz="8" w:space="0" w:color="000000"/>
            </w:tcBorders>
            <w:tcMar>
              <w:top w:w="120" w:type="dxa"/>
              <w:left w:w="120" w:type="dxa"/>
              <w:bottom w:w="58" w:type="dxa"/>
              <w:right w:w="120" w:type="dxa"/>
            </w:tcMar>
          </w:tcPr>
          <w:p w:rsidR="00632F2C" w:rsidRPr="00586CAC" w:rsidRDefault="00632F2C" w:rsidP="007909D5">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Red (650 nm)</w:t>
            </w:r>
          </w:p>
        </w:tc>
      </w:tr>
      <w:tr w:rsidR="00547A8C" w:rsidRPr="00D50DB7" w:rsidTr="00C22F68">
        <w:trPr>
          <w:cantSplit/>
        </w:trPr>
        <w:tc>
          <w:tcPr>
            <w:tcW w:w="1559"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Photosynthetic rate</w:t>
            </w:r>
          </w:p>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(mL O</w:t>
            </w:r>
            <w:r w:rsidRPr="00586CAC">
              <w:rPr>
                <w:rFonts w:asciiTheme="minorHAnsi" w:hAnsiTheme="minorHAnsi"/>
                <w:b/>
                <w:sz w:val="16"/>
                <w:szCs w:val="16"/>
                <w:vertAlign w:val="subscript"/>
                <w:lang w:val="en-GB"/>
              </w:rPr>
              <w:t>2</w:t>
            </w:r>
            <w:r w:rsidRPr="00586CAC">
              <w:rPr>
                <w:rFonts w:asciiTheme="minorHAnsi" w:hAnsiTheme="minorHAnsi"/>
                <w:b/>
                <w:sz w:val="16"/>
                <w:szCs w:val="16"/>
                <w:lang w:val="en-GB"/>
              </w:rPr>
              <w:t>/min)</w:t>
            </w:r>
          </w:p>
        </w:tc>
        <w:tc>
          <w:tcPr>
            <w:tcW w:w="1217"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0.00893</w:t>
            </w: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0.00422</w:t>
            </w:r>
          </w:p>
        </w:tc>
        <w:tc>
          <w:tcPr>
            <w:tcW w:w="1209"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547A8C" w:rsidRPr="00D50DB7"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0.00098</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547A8C" w:rsidRPr="00D50DB7" w:rsidRDefault="00E93643"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0.00530</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0.00275</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E93643"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0.00137</w:t>
            </w:r>
          </w:p>
        </w:tc>
      </w:tr>
      <w:tr w:rsidR="00547A8C" w:rsidRPr="00D50DB7" w:rsidTr="00C22F68">
        <w:trPr>
          <w:cantSplit/>
        </w:trPr>
        <w:tc>
          <w:tcPr>
            <w:tcW w:w="1559"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Photosynthetic rate</w:t>
            </w:r>
          </w:p>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Pr>
                <w:rFonts w:asciiTheme="minorHAnsi" w:hAnsiTheme="minorHAnsi"/>
                <w:b/>
                <w:sz w:val="16"/>
                <w:szCs w:val="16"/>
                <w:lang w:val="en-GB"/>
              </w:rPr>
              <w:t>(</w:t>
            </w:r>
            <w:proofErr w:type="spellStart"/>
            <w:r w:rsidR="00123436">
              <w:rPr>
                <w:rFonts w:asciiTheme="minorHAnsi" w:hAnsiTheme="minorHAnsi"/>
                <w:b/>
                <w:sz w:val="16"/>
                <w:szCs w:val="16"/>
                <w:lang w:val="en-GB"/>
              </w:rPr>
              <w:t>m</w:t>
            </w:r>
            <w:r>
              <w:rPr>
                <w:rFonts w:asciiTheme="minorHAnsi" w:hAnsiTheme="minorHAnsi"/>
                <w:b/>
                <w:sz w:val="16"/>
                <w:szCs w:val="16"/>
                <w:lang w:val="en-GB"/>
              </w:rPr>
              <w:t>mole</w:t>
            </w:r>
            <w:proofErr w:type="spellEnd"/>
            <w:r>
              <w:rPr>
                <w:rFonts w:asciiTheme="minorHAnsi" w:hAnsiTheme="minorHAnsi"/>
                <w:b/>
                <w:sz w:val="16"/>
                <w:szCs w:val="16"/>
                <w:lang w:val="en-GB"/>
              </w:rPr>
              <w:t xml:space="preserve"> of </w:t>
            </w:r>
            <w:r w:rsidRPr="00586CAC">
              <w:rPr>
                <w:rFonts w:asciiTheme="minorHAnsi" w:hAnsiTheme="minorHAnsi"/>
                <w:b/>
                <w:sz w:val="16"/>
                <w:szCs w:val="16"/>
                <w:lang w:val="en-GB"/>
              </w:rPr>
              <w:t>O</w:t>
            </w:r>
            <w:r w:rsidRPr="00586CAC">
              <w:rPr>
                <w:rFonts w:asciiTheme="minorHAnsi" w:hAnsiTheme="minorHAnsi"/>
                <w:b/>
                <w:sz w:val="16"/>
                <w:szCs w:val="16"/>
                <w:vertAlign w:val="subscript"/>
                <w:lang w:val="en-GB"/>
              </w:rPr>
              <w:t>2</w:t>
            </w:r>
            <w:r w:rsidRPr="00586CAC">
              <w:rPr>
                <w:rFonts w:asciiTheme="minorHAnsi" w:hAnsiTheme="minorHAnsi"/>
                <w:b/>
                <w:sz w:val="16"/>
                <w:szCs w:val="16"/>
                <w:lang w:val="en-GB"/>
              </w:rPr>
              <w:t>/min)</w:t>
            </w:r>
          </w:p>
        </w:tc>
        <w:tc>
          <w:tcPr>
            <w:tcW w:w="1217"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86746D"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0.00035224</w:t>
            </w: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C22F6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0.00017224</w:t>
            </w:r>
          </w:p>
        </w:tc>
        <w:tc>
          <w:tcPr>
            <w:tcW w:w="1209"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547A8C" w:rsidRPr="00D50DB7" w:rsidRDefault="00C22F6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0.00004</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547A8C" w:rsidRPr="00D50DB7" w:rsidRDefault="00C22F6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0.00021633</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C22F6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0.00011224</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C22F6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0.000056</w:t>
            </w:r>
          </w:p>
        </w:tc>
      </w:tr>
      <w:tr w:rsidR="00547A8C" w:rsidRPr="00D50DB7" w:rsidTr="00C22F68">
        <w:trPr>
          <w:cantSplit/>
        </w:trPr>
        <w:tc>
          <w:tcPr>
            <w:tcW w:w="1559"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Photosynthetic rate</w:t>
            </w:r>
          </w:p>
          <w:p w:rsidR="00547A8C" w:rsidRPr="00586CAC" w:rsidRDefault="00547A8C"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6"/>
                <w:szCs w:val="16"/>
                <w:lang w:val="en-GB"/>
              </w:rPr>
            </w:pPr>
            <w:r w:rsidRPr="00586CAC">
              <w:rPr>
                <w:rFonts w:asciiTheme="minorHAnsi" w:hAnsiTheme="minorHAnsi"/>
                <w:b/>
                <w:sz w:val="16"/>
                <w:szCs w:val="16"/>
                <w:lang w:val="en-GB"/>
              </w:rPr>
              <w:t>(</w:t>
            </w:r>
            <w:proofErr w:type="spellStart"/>
            <w:r w:rsidR="00123436">
              <w:rPr>
                <w:rFonts w:asciiTheme="minorHAnsi" w:hAnsiTheme="minorHAnsi"/>
                <w:b/>
                <w:sz w:val="16"/>
                <w:szCs w:val="16"/>
                <w:lang w:val="en-GB"/>
              </w:rPr>
              <w:t>m</w:t>
            </w:r>
            <w:r w:rsidRPr="00586CAC">
              <w:rPr>
                <w:rFonts w:asciiTheme="minorHAnsi" w:hAnsiTheme="minorHAnsi"/>
                <w:b/>
                <w:sz w:val="16"/>
                <w:szCs w:val="16"/>
                <w:lang w:val="en-GB"/>
              </w:rPr>
              <w:t>m</w:t>
            </w:r>
            <w:r>
              <w:rPr>
                <w:rFonts w:asciiTheme="minorHAnsi" w:hAnsiTheme="minorHAnsi"/>
                <w:b/>
                <w:sz w:val="16"/>
                <w:szCs w:val="16"/>
                <w:lang w:val="en-GB"/>
              </w:rPr>
              <w:t>ole</w:t>
            </w:r>
            <w:proofErr w:type="spellEnd"/>
            <w:r>
              <w:rPr>
                <w:rFonts w:asciiTheme="minorHAnsi" w:hAnsiTheme="minorHAnsi"/>
                <w:b/>
                <w:sz w:val="16"/>
                <w:szCs w:val="16"/>
                <w:lang w:val="en-GB"/>
              </w:rPr>
              <w:t xml:space="preserve"> of C</w:t>
            </w:r>
            <w:r w:rsidRPr="00021FE4">
              <w:rPr>
                <w:rFonts w:asciiTheme="minorHAnsi" w:hAnsiTheme="minorHAnsi"/>
                <w:b/>
                <w:sz w:val="16"/>
                <w:szCs w:val="16"/>
                <w:vertAlign w:val="subscript"/>
                <w:lang w:val="en-GB"/>
              </w:rPr>
              <w:t>6</w:t>
            </w:r>
            <w:r>
              <w:rPr>
                <w:rFonts w:asciiTheme="minorHAnsi" w:hAnsiTheme="minorHAnsi"/>
                <w:b/>
                <w:sz w:val="16"/>
                <w:szCs w:val="16"/>
                <w:lang w:val="en-GB"/>
              </w:rPr>
              <w:t>H</w:t>
            </w:r>
            <w:r w:rsidRPr="00021FE4">
              <w:rPr>
                <w:rFonts w:asciiTheme="minorHAnsi" w:hAnsiTheme="minorHAnsi"/>
                <w:b/>
                <w:sz w:val="16"/>
                <w:szCs w:val="16"/>
                <w:vertAlign w:val="subscript"/>
                <w:lang w:val="en-GB"/>
              </w:rPr>
              <w:t>12</w:t>
            </w:r>
            <w:r>
              <w:rPr>
                <w:rFonts w:asciiTheme="minorHAnsi" w:hAnsiTheme="minorHAnsi"/>
                <w:b/>
                <w:sz w:val="16"/>
                <w:szCs w:val="16"/>
                <w:lang w:val="en-GB"/>
              </w:rPr>
              <w:t>O</w:t>
            </w:r>
            <w:r w:rsidRPr="00021FE4">
              <w:rPr>
                <w:rFonts w:asciiTheme="minorHAnsi" w:hAnsiTheme="minorHAnsi"/>
                <w:b/>
                <w:sz w:val="16"/>
                <w:szCs w:val="16"/>
                <w:vertAlign w:val="subscript"/>
                <w:lang w:val="en-GB"/>
              </w:rPr>
              <w:t>6</w:t>
            </w:r>
            <w:r w:rsidRPr="00586CAC">
              <w:rPr>
                <w:rFonts w:asciiTheme="minorHAnsi" w:hAnsiTheme="minorHAnsi"/>
                <w:b/>
                <w:sz w:val="16"/>
                <w:szCs w:val="16"/>
                <w:lang w:val="en-GB"/>
              </w:rPr>
              <w:t>/min)</w:t>
            </w:r>
          </w:p>
        </w:tc>
        <w:tc>
          <w:tcPr>
            <w:tcW w:w="1217"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0.0010567</w:t>
            </w: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0.0005167</w:t>
            </w:r>
          </w:p>
        </w:tc>
        <w:tc>
          <w:tcPr>
            <w:tcW w:w="1209" w:type="dxa"/>
            <w:tcBorders>
              <w:top w:val="single" w:sz="8" w:space="0" w:color="000000"/>
              <w:left w:val="single" w:sz="8" w:space="0" w:color="000000"/>
              <w:bottom w:val="single" w:sz="8" w:space="0" w:color="000000"/>
              <w:right w:val="double" w:sz="4" w:space="0" w:color="auto"/>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0.00012</w:t>
            </w:r>
          </w:p>
        </w:tc>
        <w:tc>
          <w:tcPr>
            <w:tcW w:w="1275" w:type="dxa"/>
            <w:tcBorders>
              <w:top w:val="single" w:sz="8" w:space="0" w:color="000000"/>
              <w:left w:val="double" w:sz="4" w:space="0" w:color="auto"/>
              <w:bottom w:val="single" w:sz="8" w:space="0" w:color="000000"/>
              <w:right w:val="single" w:sz="8" w:space="0" w:color="000000"/>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0.000649</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0.0003367</w:t>
            </w:r>
          </w:p>
        </w:tc>
        <w:tc>
          <w:tcPr>
            <w:tcW w:w="127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547A8C" w:rsidRPr="00D50DB7" w:rsidRDefault="00DA13A8" w:rsidP="00547A8C">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Cs w:val="24"/>
                <w:lang w:val="en-GB"/>
              </w:rPr>
            </w:pPr>
            <w:r>
              <w:rPr>
                <w:rFonts w:asciiTheme="minorHAnsi" w:hAnsiTheme="minorHAnsi"/>
                <w:szCs w:val="24"/>
                <w:lang w:val="en-GB"/>
              </w:rPr>
              <w:t>0.000168</w:t>
            </w:r>
          </w:p>
        </w:tc>
      </w:tr>
      <w:bookmarkEnd w:id="0"/>
    </w:tbl>
    <w:p w:rsidR="00632F2C" w:rsidRDefault="00632F2C" w:rsidP="00632F2C">
      <w:pPr>
        <w:pStyle w:val="Contenudecadre"/>
        <w:pBdr>
          <w:bottom w:val="single" w:sz="8" w:space="2" w:color="000000"/>
        </w:pBdr>
        <w:spacing w:after="0" w:line="256" w:lineRule="auto"/>
        <w:ind w:left="284"/>
      </w:pPr>
    </w:p>
    <w:p w:rsidR="00632F2C" w:rsidRPr="00543814" w:rsidRDefault="00632F2C" w:rsidP="00632F2C">
      <w:pPr>
        <w:pStyle w:val="ListParagraph"/>
        <w:spacing w:line="259" w:lineRule="auto"/>
        <w:ind w:left="284" w:right="-279"/>
        <w:rPr>
          <w:rFonts w:ascii="Times New Roman" w:hAnsi="Times New Roman"/>
          <w:lang w:val="en-CA"/>
        </w:rPr>
      </w:pPr>
    </w:p>
    <w:p w:rsidR="00C22F68" w:rsidRDefault="00C22F68" w:rsidP="003E2E0D">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p>
    <w:p w:rsidR="00C22F68" w:rsidRDefault="00C22F68" w:rsidP="003E2E0D">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p>
    <w:p w:rsidR="003E2E0D" w:rsidRDefault="00C22F68" w:rsidP="003E2E0D">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 xml:space="preserve">Sample Calculation for mL </w:t>
      </w:r>
      <w:r w:rsidRPr="00C22F68">
        <w:rPr>
          <w:rFonts w:ascii="Times New Roman" w:hAnsi="Times New Roman"/>
          <w:sz w:val="24"/>
        </w:rPr>
        <w:sym w:font="Wingdings" w:char="F0E0"/>
      </w:r>
      <w:r>
        <w:rPr>
          <w:rFonts w:ascii="Times New Roman" w:hAnsi="Times New Roman"/>
          <w:sz w:val="24"/>
        </w:rPr>
        <w:t xml:space="preserve"> mmol conversion </w:t>
      </w:r>
    </w:p>
    <w:p w:rsidR="00C22F68" w:rsidRDefault="00C22F68" w:rsidP="00C22F68">
      <w:pPr>
        <w:pStyle w:val="ListParagraph"/>
        <w:widowControl w:val="0"/>
        <w:numPr>
          <w:ilvl w:val="0"/>
          <w:numId w:val="22"/>
        </w:numPr>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 xml:space="preserve">Using value from lamp and plant at 20cm </w:t>
      </w:r>
    </w:p>
    <w:p w:rsidR="00C22F68" w:rsidRDefault="00C22F68" w:rsidP="00C22F68">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p>
    <w:p w:rsidR="00C22F68" w:rsidRPr="00C22F68" w:rsidRDefault="00C22F68" w:rsidP="00C22F68">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0.00893 ml O2/min (</w:t>
      </w:r>
      <m:oMath>
        <m:f>
          <m:fPr>
            <m:ctrlPr>
              <w:rPr>
                <w:rFonts w:ascii="Cambria Math" w:hAnsi="Cambria Math"/>
                <w:i/>
                <w:sz w:val="24"/>
              </w:rPr>
            </m:ctrlPr>
          </m:fPr>
          <m:num>
            <m:r>
              <w:rPr>
                <w:rFonts w:ascii="Cambria Math" w:hAnsi="Cambria Math"/>
                <w:sz w:val="24"/>
              </w:rPr>
              <m:t>1mmol</m:t>
            </m:r>
          </m:num>
          <m:den>
            <m:r>
              <w:rPr>
                <w:rFonts w:ascii="Cambria Math" w:hAnsi="Cambria Math"/>
                <w:sz w:val="24"/>
              </w:rPr>
              <m:t>24.5mL</m:t>
            </m:r>
          </m:den>
        </m:f>
        <m:r>
          <w:rPr>
            <w:rFonts w:ascii="Cambria Math" w:hAnsi="Cambria Math"/>
            <w:sz w:val="24"/>
          </w:rPr>
          <m:t>)</m:t>
        </m:r>
      </m:oMath>
      <w:r>
        <w:rPr>
          <w:rFonts w:ascii="Times New Roman" w:hAnsi="Times New Roman"/>
          <w:sz w:val="24"/>
        </w:rPr>
        <w:t xml:space="preserve"> = 0.00035224 mmol O2/min</w:t>
      </w:r>
    </w:p>
    <w:p w:rsidR="00C22F68" w:rsidRDefault="00C22F68" w:rsidP="003E2E0D">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en-CA"/>
        </w:rPr>
      </w:pPr>
    </w:p>
    <w:p w:rsidR="00101796" w:rsidRDefault="00DA13A8" w:rsidP="00101796">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Sample Calculation for mmol O2</w:t>
      </w:r>
      <w:r w:rsidR="00101796">
        <w:rPr>
          <w:rFonts w:ascii="Times New Roman" w:hAnsi="Times New Roman"/>
          <w:sz w:val="24"/>
        </w:rPr>
        <w:t xml:space="preserve"> </w:t>
      </w:r>
      <w:r w:rsidR="00101796" w:rsidRPr="00C22F68">
        <w:rPr>
          <w:rFonts w:ascii="Times New Roman" w:hAnsi="Times New Roman"/>
          <w:sz w:val="24"/>
        </w:rPr>
        <w:sym w:font="Wingdings" w:char="F0E0"/>
      </w:r>
      <w:r w:rsidR="00101796">
        <w:rPr>
          <w:rFonts w:ascii="Times New Roman" w:hAnsi="Times New Roman"/>
          <w:sz w:val="24"/>
        </w:rPr>
        <w:t xml:space="preserve"> mmol </w:t>
      </w:r>
      <w:r>
        <w:rPr>
          <w:rFonts w:ascii="Times New Roman" w:hAnsi="Times New Roman"/>
          <w:sz w:val="24"/>
        </w:rPr>
        <w:t xml:space="preserve">C6H12O6 </w:t>
      </w:r>
      <w:r w:rsidR="00101796">
        <w:rPr>
          <w:rFonts w:ascii="Times New Roman" w:hAnsi="Times New Roman"/>
          <w:sz w:val="24"/>
        </w:rPr>
        <w:t xml:space="preserve">conversion </w:t>
      </w:r>
    </w:p>
    <w:p w:rsidR="00101796" w:rsidRDefault="00101796" w:rsidP="00101796">
      <w:pPr>
        <w:pStyle w:val="ListParagraph"/>
        <w:widowControl w:val="0"/>
        <w:numPr>
          <w:ilvl w:val="0"/>
          <w:numId w:val="22"/>
        </w:numPr>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 xml:space="preserve">Using value from lamp and plant at 20cm </w:t>
      </w:r>
    </w:p>
    <w:p w:rsidR="00DA13A8" w:rsidRDefault="00DA13A8" w:rsidP="00DA13A8">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 xml:space="preserve">There are 3x as many oxygen atoms in a glucose molecule </w:t>
      </w:r>
    </w:p>
    <w:p w:rsidR="00DA13A8" w:rsidRPr="00DA13A8" w:rsidRDefault="00DA13A8" w:rsidP="00DA13A8">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sz w:val="24"/>
        </w:rPr>
      </w:pPr>
      <w:r>
        <w:rPr>
          <w:rFonts w:ascii="Times New Roman" w:hAnsi="Times New Roman"/>
          <w:sz w:val="24"/>
        </w:rPr>
        <w:t xml:space="preserve">3(0.00035224) = 0.0010567 mmol glucose </w:t>
      </w:r>
    </w:p>
    <w:p w:rsidR="00BE0B42" w:rsidRDefault="00BE0B42" w:rsidP="002F354F">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en-CA"/>
        </w:rPr>
      </w:pPr>
    </w:p>
    <w:p w:rsidR="00463AC4" w:rsidRPr="0083064E" w:rsidRDefault="00463AC4" w:rsidP="002F354F">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en-CA"/>
        </w:rPr>
      </w:pPr>
    </w:p>
    <w:p w:rsidR="002F354F" w:rsidRDefault="002F354F" w:rsidP="002F354F">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Cs w:val="24"/>
          <w:lang w:val="en-GB"/>
        </w:rPr>
      </w:pPr>
    </w:p>
    <w:p w:rsidR="002F354F" w:rsidRPr="007E17F2" w:rsidRDefault="004D299D" w:rsidP="002F354F">
      <w:pPr>
        <w:pStyle w:val="BodyText"/>
        <w:jc w:val="both"/>
        <w:rPr>
          <w:b/>
          <w:sz w:val="36"/>
          <w:szCs w:val="36"/>
        </w:rPr>
      </w:pPr>
      <w:r>
        <w:rPr>
          <w:b/>
          <w:sz w:val="36"/>
          <w:szCs w:val="36"/>
        </w:rPr>
        <w:t>Part 2. Absorption S</w:t>
      </w:r>
      <w:r w:rsidR="002F354F" w:rsidRPr="007E17F2">
        <w:rPr>
          <w:b/>
          <w:sz w:val="36"/>
          <w:szCs w:val="36"/>
        </w:rPr>
        <w:t xml:space="preserve">pectrum of a </w:t>
      </w:r>
      <w:proofErr w:type="spellStart"/>
      <w:r w:rsidR="002F354F" w:rsidRPr="007E17F2">
        <w:rPr>
          <w:b/>
          <w:i/>
          <w:sz w:val="36"/>
          <w:szCs w:val="36"/>
        </w:rPr>
        <w:t>Cabomba</w:t>
      </w:r>
      <w:proofErr w:type="spellEnd"/>
      <w:r w:rsidR="002F354F" w:rsidRPr="007E17F2">
        <w:rPr>
          <w:b/>
          <w:i/>
          <w:sz w:val="36"/>
          <w:szCs w:val="36"/>
        </w:rPr>
        <w:t xml:space="preserve"> </w:t>
      </w:r>
      <w:r>
        <w:rPr>
          <w:b/>
          <w:sz w:val="36"/>
          <w:szCs w:val="36"/>
        </w:rPr>
        <w:t>E</w:t>
      </w:r>
      <w:r w:rsidR="002F354F" w:rsidRPr="007E17F2">
        <w:rPr>
          <w:b/>
          <w:sz w:val="36"/>
          <w:szCs w:val="36"/>
        </w:rPr>
        <w:t>xtract</w:t>
      </w:r>
    </w:p>
    <w:p w:rsidR="002F354F" w:rsidRPr="00240A29" w:rsidRDefault="002F354F" w:rsidP="002F354F">
      <w:pPr>
        <w:widowControl w:val="0"/>
        <w:tabs>
          <w:tab w:val="left" w:pos="-1181"/>
          <w:tab w:val="left" w:pos="-720"/>
          <w:tab w:val="left" w:pos="0"/>
          <w:tab w:val="left" w:pos="720"/>
          <w:tab w:val="left" w:pos="1440"/>
          <w:tab w:val="left" w:pos="2160"/>
          <w:tab w:val="left" w:pos="2880"/>
          <w:tab w:val="left" w:pos="3240"/>
          <w:tab w:val="left" w:pos="441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lang w:val="en-GB"/>
        </w:rPr>
      </w:pPr>
    </w:p>
    <w:p w:rsidR="002F354F" w:rsidRDefault="002F354F" w:rsidP="002F354F">
      <w:pPr>
        <w:widowControl w:val="0"/>
        <w:tabs>
          <w:tab w:val="left" w:pos="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szCs w:val="24"/>
        </w:rPr>
      </w:pPr>
    </w:p>
    <w:p w:rsidR="002F354F" w:rsidRPr="00664C61" w:rsidRDefault="0064733D" w:rsidP="00664C61">
      <w:pPr>
        <w:widowControl w:val="0"/>
        <w:tabs>
          <w:tab w:val="left" w:pos="57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Theme="minorHAnsi" w:hAnsiTheme="minorHAnsi"/>
          <w:sz w:val="24"/>
          <w:szCs w:val="24"/>
          <w:lang w:val="en-GB"/>
        </w:rPr>
      </w:pPr>
      <w:r>
        <w:rPr>
          <w:rFonts w:asciiTheme="minorHAnsi" w:hAnsiTheme="minorHAnsi"/>
          <w:b/>
          <w:sz w:val="24"/>
          <w:szCs w:val="24"/>
          <w:lang w:val="en-GB"/>
        </w:rPr>
        <w:t>Table 3</w:t>
      </w:r>
      <w:r w:rsidR="002F354F" w:rsidRPr="00664C61">
        <w:rPr>
          <w:rFonts w:asciiTheme="minorHAnsi" w:hAnsiTheme="minorHAnsi"/>
          <w:b/>
          <w:sz w:val="24"/>
          <w:szCs w:val="24"/>
          <w:lang w:val="en-GB"/>
        </w:rPr>
        <w:t>.</w:t>
      </w:r>
      <w:r w:rsidR="002F354F" w:rsidRPr="00664C61">
        <w:rPr>
          <w:rFonts w:asciiTheme="minorHAnsi" w:hAnsiTheme="minorHAnsi"/>
          <w:sz w:val="24"/>
          <w:szCs w:val="24"/>
          <w:lang w:val="en-GB"/>
        </w:rPr>
        <w:t xml:space="preserve"> Absorbance and transmittance readings of the </w:t>
      </w:r>
      <w:proofErr w:type="spellStart"/>
      <w:r w:rsidR="002F354F" w:rsidRPr="00664C61">
        <w:rPr>
          <w:rFonts w:asciiTheme="minorHAnsi" w:hAnsiTheme="minorHAnsi"/>
          <w:i/>
          <w:sz w:val="24"/>
          <w:szCs w:val="24"/>
          <w:lang w:val="en-GB"/>
        </w:rPr>
        <w:t>Cabomba</w:t>
      </w:r>
      <w:proofErr w:type="spellEnd"/>
      <w:r w:rsidR="002F354F" w:rsidRPr="00664C61">
        <w:rPr>
          <w:rFonts w:asciiTheme="minorHAnsi" w:hAnsiTheme="minorHAnsi"/>
          <w:sz w:val="24"/>
          <w:szCs w:val="24"/>
          <w:lang w:val="en-GB"/>
        </w:rPr>
        <w:t xml:space="preserve"> </w:t>
      </w:r>
      <w:r w:rsidR="0094162B">
        <w:rPr>
          <w:rFonts w:asciiTheme="minorHAnsi" w:hAnsiTheme="minorHAnsi"/>
          <w:sz w:val="24"/>
          <w:szCs w:val="24"/>
          <w:lang w:val="en-GB"/>
        </w:rPr>
        <w:t xml:space="preserve">sp. </w:t>
      </w:r>
      <w:r w:rsidR="002F354F" w:rsidRPr="00664C61">
        <w:rPr>
          <w:rFonts w:asciiTheme="minorHAnsi" w:hAnsiTheme="minorHAnsi"/>
          <w:sz w:val="24"/>
          <w:szCs w:val="24"/>
          <w:lang w:val="en-GB"/>
        </w:rPr>
        <w:t>extract.</w:t>
      </w:r>
    </w:p>
    <w:tbl>
      <w:tblPr>
        <w:tblStyle w:val="TableGrid"/>
        <w:tblW w:w="0" w:type="auto"/>
        <w:jc w:val="center"/>
        <w:tblLayout w:type="fixed"/>
        <w:tblLook w:val="04A0" w:firstRow="1" w:lastRow="0" w:firstColumn="1" w:lastColumn="0" w:noHBand="0" w:noVBand="1"/>
      </w:tblPr>
      <w:tblGrid>
        <w:gridCol w:w="1701"/>
        <w:gridCol w:w="1701"/>
        <w:gridCol w:w="1701"/>
        <w:gridCol w:w="1701"/>
        <w:gridCol w:w="1701"/>
      </w:tblGrid>
      <w:tr w:rsidR="00193CA1" w:rsidRPr="00C40279" w:rsidTr="00193CA1">
        <w:trPr>
          <w:jc w:val="center"/>
        </w:trPr>
        <w:tc>
          <w:tcPr>
            <w:tcW w:w="1701" w:type="dxa"/>
            <w:tcBorders>
              <w:bottom w:val="double" w:sz="4" w:space="0" w:color="auto"/>
            </w:tcBorders>
          </w:tcPr>
          <w:p w:rsidR="00193CA1" w:rsidRPr="00C40279"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8"/>
                <w:szCs w:val="18"/>
                <w:lang w:val="en-GB"/>
              </w:rPr>
            </w:pPr>
            <w:r w:rsidRPr="00C40279">
              <w:rPr>
                <w:rFonts w:asciiTheme="minorHAnsi" w:hAnsiTheme="minorHAnsi"/>
                <w:b/>
                <w:sz w:val="18"/>
                <w:szCs w:val="18"/>
                <w:lang w:val="en-GB"/>
              </w:rPr>
              <w:t>Wavelength (nm)</w:t>
            </w:r>
          </w:p>
        </w:tc>
        <w:tc>
          <w:tcPr>
            <w:tcW w:w="1701" w:type="dxa"/>
            <w:tcBorders>
              <w:bottom w:val="double" w:sz="4" w:space="0" w:color="auto"/>
            </w:tcBorders>
          </w:tcPr>
          <w:p w:rsidR="00193CA1" w:rsidRPr="00C40279"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 w:val="18"/>
                <w:szCs w:val="18"/>
                <w:lang w:val="en-GB"/>
              </w:rPr>
            </w:pPr>
            <w:r w:rsidRPr="00C40279">
              <w:rPr>
                <w:rFonts w:asciiTheme="minorHAnsi" w:hAnsiTheme="minorHAnsi"/>
                <w:b/>
                <w:sz w:val="18"/>
                <w:szCs w:val="18"/>
                <w:lang w:val="en-GB"/>
              </w:rPr>
              <w:t>Absorbance</w:t>
            </w:r>
          </w:p>
        </w:tc>
        <w:tc>
          <w:tcPr>
            <w:tcW w:w="1701" w:type="dxa"/>
            <w:tcBorders>
              <w:bottom w:val="double" w:sz="4" w:space="0" w:color="auto"/>
            </w:tcBorders>
          </w:tcPr>
          <w:p w:rsidR="00193CA1" w:rsidRPr="00C40279"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sz w:val="18"/>
                <w:szCs w:val="18"/>
                <w:lang w:val="en-GB"/>
              </w:rPr>
            </w:pPr>
            <w:r w:rsidRPr="00C40279">
              <w:rPr>
                <w:rFonts w:asciiTheme="minorHAnsi" w:hAnsiTheme="minorHAnsi"/>
                <w:b/>
                <w:sz w:val="18"/>
                <w:szCs w:val="18"/>
                <w:lang w:val="en-GB"/>
              </w:rPr>
              <w:t>Transmittance (%)</w:t>
            </w:r>
          </w:p>
        </w:tc>
        <w:tc>
          <w:tcPr>
            <w:tcW w:w="1701" w:type="dxa"/>
            <w:tcBorders>
              <w:bottom w:val="double" w:sz="4" w:space="0" w:color="auto"/>
            </w:tcBorders>
          </w:tcPr>
          <w:p w:rsidR="00193CA1" w:rsidRPr="00C40279"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8"/>
                <w:szCs w:val="18"/>
                <w:lang w:val="en-GB"/>
              </w:rPr>
            </w:pPr>
            <w:r w:rsidRPr="00C40279">
              <w:rPr>
                <w:rFonts w:asciiTheme="minorHAnsi" w:hAnsiTheme="minorHAnsi"/>
                <w:b/>
                <w:sz w:val="18"/>
                <w:szCs w:val="18"/>
                <w:lang w:val="en-GB"/>
              </w:rPr>
              <w:t>Relative absorbance of chlorophyll a</w:t>
            </w:r>
          </w:p>
        </w:tc>
        <w:tc>
          <w:tcPr>
            <w:tcW w:w="1701" w:type="dxa"/>
            <w:tcBorders>
              <w:bottom w:val="double" w:sz="4" w:space="0" w:color="auto"/>
            </w:tcBorders>
          </w:tcPr>
          <w:p w:rsidR="00193CA1" w:rsidRPr="00C40279"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jc w:val="center"/>
              <w:rPr>
                <w:rFonts w:asciiTheme="minorHAnsi" w:hAnsiTheme="minorHAnsi"/>
                <w:b/>
                <w:sz w:val="18"/>
                <w:szCs w:val="18"/>
                <w:lang w:val="en-GB"/>
              </w:rPr>
            </w:pPr>
            <w:r w:rsidRPr="00C40279">
              <w:rPr>
                <w:rFonts w:asciiTheme="minorHAnsi" w:hAnsiTheme="minorHAnsi"/>
                <w:b/>
                <w:sz w:val="18"/>
                <w:szCs w:val="18"/>
                <w:lang w:val="en-GB"/>
              </w:rPr>
              <w:t>A</w:t>
            </w:r>
            <w:r>
              <w:rPr>
                <w:rFonts w:asciiTheme="minorHAnsi" w:hAnsiTheme="minorHAnsi"/>
                <w:b/>
                <w:sz w:val="18"/>
                <w:szCs w:val="18"/>
                <w:lang w:val="en-GB"/>
              </w:rPr>
              <w:t xml:space="preserve">bs. </w:t>
            </w:r>
            <w:proofErr w:type="spellStart"/>
            <w:r w:rsidRPr="00C40279">
              <w:rPr>
                <w:rFonts w:asciiTheme="minorHAnsi" w:hAnsiTheme="minorHAnsi"/>
                <w:b/>
                <w:i/>
                <w:sz w:val="18"/>
                <w:szCs w:val="18"/>
                <w:lang w:val="en-GB"/>
              </w:rPr>
              <w:t>Cabomba</w:t>
            </w:r>
            <w:proofErr w:type="spellEnd"/>
            <w:r>
              <w:rPr>
                <w:rFonts w:asciiTheme="minorHAnsi" w:hAnsiTheme="minorHAnsi"/>
                <w:b/>
                <w:sz w:val="18"/>
                <w:szCs w:val="18"/>
                <w:lang w:val="en-GB"/>
              </w:rPr>
              <w:t xml:space="preserve">/ Abs. </w:t>
            </w:r>
            <w:r w:rsidRPr="00C40279">
              <w:rPr>
                <w:rFonts w:asciiTheme="minorHAnsi" w:hAnsiTheme="minorHAnsi"/>
                <w:b/>
                <w:sz w:val="18"/>
                <w:szCs w:val="18"/>
                <w:lang w:val="en-GB"/>
              </w:rPr>
              <w:t>ch</w:t>
            </w:r>
            <w:r>
              <w:rPr>
                <w:rFonts w:asciiTheme="minorHAnsi" w:hAnsiTheme="minorHAnsi"/>
                <w:b/>
                <w:sz w:val="18"/>
                <w:szCs w:val="18"/>
                <w:lang w:val="en-GB"/>
              </w:rPr>
              <w:t>lorophyll</w:t>
            </w:r>
            <w:r w:rsidRPr="00C40279">
              <w:rPr>
                <w:rFonts w:asciiTheme="minorHAnsi" w:hAnsiTheme="minorHAnsi"/>
                <w:b/>
                <w:sz w:val="18"/>
                <w:szCs w:val="18"/>
                <w:lang w:val="en-GB"/>
              </w:rPr>
              <w:t xml:space="preserve"> a</w:t>
            </w:r>
          </w:p>
        </w:tc>
      </w:tr>
      <w:tr w:rsidR="00193CA1" w:rsidRPr="0037563D" w:rsidTr="00193CA1">
        <w:trPr>
          <w:jc w:val="center"/>
        </w:trPr>
        <w:tc>
          <w:tcPr>
            <w:tcW w:w="1701" w:type="dxa"/>
            <w:tcBorders>
              <w:top w:val="double" w:sz="4" w:space="0" w:color="auto"/>
            </w:tcBorders>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400</w:t>
            </w:r>
          </w:p>
        </w:tc>
        <w:tc>
          <w:tcPr>
            <w:tcW w:w="1701" w:type="dxa"/>
            <w:tcBorders>
              <w:top w:val="double" w:sz="4" w:space="0" w:color="auto"/>
            </w:tcBorders>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1.029</w:t>
            </w:r>
          </w:p>
        </w:tc>
        <w:tc>
          <w:tcPr>
            <w:tcW w:w="1701" w:type="dxa"/>
            <w:tcBorders>
              <w:top w:val="double" w:sz="4" w:space="0" w:color="auto"/>
            </w:tcBorders>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9.3</w:t>
            </w:r>
          </w:p>
        </w:tc>
        <w:tc>
          <w:tcPr>
            <w:tcW w:w="1701" w:type="dxa"/>
            <w:tcBorders>
              <w:top w:val="double" w:sz="4" w:space="0" w:color="auto"/>
            </w:tcBorders>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0.60</w:t>
            </w:r>
          </w:p>
        </w:tc>
        <w:tc>
          <w:tcPr>
            <w:tcW w:w="1701" w:type="dxa"/>
            <w:tcBorders>
              <w:top w:val="double" w:sz="4" w:space="0" w:color="auto"/>
            </w:tcBorders>
          </w:tcPr>
          <w:p w:rsidR="00193CA1" w:rsidRPr="00834124" w:rsidRDefault="00834124" w:rsidP="00834124">
            <w:pPr>
              <w:jc w:val="center"/>
              <w:rPr>
                <w:rFonts w:ascii="Calibri" w:hAnsi="Calibri"/>
                <w:color w:val="000000"/>
              </w:rPr>
            </w:pPr>
            <w:r w:rsidRPr="00834124">
              <w:rPr>
                <w:rFonts w:ascii="Calibri" w:hAnsi="Calibri"/>
                <w:color w:val="000000"/>
              </w:rPr>
              <w:t>1.715</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420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1.218</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6.1</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0.91</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1.338</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440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1.227</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5.9</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0.87</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1.410</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460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0.933</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11.7</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0.49</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1.904</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480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0.472</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33.8</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0.26</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1.815</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500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0.110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77.6</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0.16</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0.688</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520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0.054</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88.2</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0.09</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0.600</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540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0.059</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87.3</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0.08</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0.738</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560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0.061</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86.8</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0.08</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0.763</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580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0.075</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84.1</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0.09</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0.833</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600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0.099</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79.6</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0.10</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0.990</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620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0.142</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72.1</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0.13</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1.092</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640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0.192</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64.3</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0.16</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1.200</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660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0.414</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38.6</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0.24</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1.725</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680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0.253</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55.8</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0.60</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0.422</w:t>
            </w:r>
          </w:p>
        </w:tc>
      </w:tr>
      <w:tr w:rsidR="00193CA1" w:rsidRPr="0037563D" w:rsidTr="00193CA1">
        <w:trPr>
          <w:jc w:val="center"/>
        </w:trPr>
        <w:tc>
          <w:tcPr>
            <w:tcW w:w="1701" w:type="dxa"/>
          </w:tcPr>
          <w:p w:rsidR="00193CA1" w:rsidRPr="00664C61" w:rsidRDefault="00193CA1" w:rsidP="00C40279">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sidRPr="00664C61">
              <w:rPr>
                <w:rFonts w:asciiTheme="minorHAnsi" w:hAnsiTheme="minorHAnsi"/>
                <w:szCs w:val="24"/>
                <w:lang w:val="en-GB"/>
              </w:rPr>
              <w:t>700</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0.023</w:t>
            </w:r>
          </w:p>
        </w:tc>
        <w:tc>
          <w:tcPr>
            <w:tcW w:w="1701" w:type="dxa"/>
          </w:tcPr>
          <w:p w:rsidR="00193CA1" w:rsidRPr="0037563D" w:rsidRDefault="008100DB" w:rsidP="00DD3E4E">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94.8</w:t>
            </w:r>
          </w:p>
        </w:tc>
        <w:tc>
          <w:tcPr>
            <w:tcW w:w="1701" w:type="dxa"/>
          </w:tcPr>
          <w:p w:rsidR="00193CA1" w:rsidRPr="0037563D" w:rsidRDefault="00193CA1" w:rsidP="00193CA1">
            <w:pPr>
              <w:widowControl w:val="0"/>
              <w:tabs>
                <w:tab w:val="left" w:pos="0"/>
                <w:tab w:val="left" w:pos="570"/>
                <w:tab w:val="left" w:pos="720"/>
                <w:tab w:val="left" w:pos="1440"/>
                <w:tab w:val="left" w:pos="2160"/>
                <w:tab w:val="left" w:pos="2520"/>
                <w:tab w:val="left" w:pos="3600"/>
                <w:tab w:val="left" w:pos="4320"/>
                <w:tab w:val="left" w:pos="5040"/>
                <w:tab w:val="left" w:pos="5760"/>
                <w:tab w:val="left" w:pos="6480"/>
                <w:tab w:val="left" w:pos="7200"/>
                <w:tab w:val="left" w:pos="7920"/>
                <w:tab w:val="left" w:pos="8640"/>
              </w:tabs>
              <w:spacing w:line="276" w:lineRule="auto"/>
              <w:jc w:val="center"/>
              <w:rPr>
                <w:rFonts w:asciiTheme="minorHAnsi" w:hAnsiTheme="minorHAnsi"/>
                <w:szCs w:val="24"/>
                <w:lang w:val="en-GB"/>
              </w:rPr>
            </w:pPr>
            <w:r>
              <w:rPr>
                <w:rFonts w:asciiTheme="minorHAnsi" w:hAnsiTheme="minorHAnsi"/>
                <w:szCs w:val="24"/>
                <w:lang w:val="en-GB"/>
              </w:rPr>
              <w:t>0.04</w:t>
            </w:r>
          </w:p>
        </w:tc>
        <w:tc>
          <w:tcPr>
            <w:tcW w:w="1701" w:type="dxa"/>
          </w:tcPr>
          <w:p w:rsidR="00193CA1" w:rsidRPr="00834124" w:rsidRDefault="00834124" w:rsidP="00834124">
            <w:pPr>
              <w:jc w:val="center"/>
              <w:rPr>
                <w:rFonts w:ascii="Calibri" w:hAnsi="Calibri"/>
                <w:color w:val="000000"/>
              </w:rPr>
            </w:pPr>
            <w:r w:rsidRPr="00834124">
              <w:rPr>
                <w:rFonts w:ascii="Calibri" w:hAnsi="Calibri"/>
                <w:color w:val="000000"/>
              </w:rPr>
              <w:t>0.575</w:t>
            </w:r>
          </w:p>
        </w:tc>
      </w:tr>
    </w:tbl>
    <w:p w:rsidR="002F354F" w:rsidRDefault="002F354F" w:rsidP="002F354F">
      <w:pPr>
        <w:pStyle w:val="BodyText"/>
        <w:jc w:val="both"/>
        <w:rPr>
          <w:color w:val="auto"/>
          <w:szCs w:val="24"/>
        </w:rPr>
      </w:pPr>
    </w:p>
    <w:p w:rsidR="003B0E0E" w:rsidRDefault="003B0E0E" w:rsidP="003B0E0E">
      <w:pPr>
        <w:pStyle w:val="Contenudecadre"/>
        <w:pBdr>
          <w:bottom w:val="single" w:sz="8" w:space="2" w:color="000000"/>
        </w:pBdr>
        <w:spacing w:after="0" w:line="256" w:lineRule="auto"/>
        <w:ind w:left="284"/>
      </w:pPr>
    </w:p>
    <w:p w:rsidR="008D35F9" w:rsidRDefault="008D35F9" w:rsidP="003B0E0E">
      <w:pPr>
        <w:pStyle w:val="Contenudecadre"/>
        <w:pBdr>
          <w:bottom w:val="single" w:sz="8" w:space="2" w:color="000000"/>
        </w:pBdr>
        <w:spacing w:after="0" w:line="256" w:lineRule="auto"/>
        <w:ind w:left="284"/>
      </w:pPr>
    </w:p>
    <w:p w:rsidR="008D35F9" w:rsidRDefault="008D35F9" w:rsidP="003B0E0E">
      <w:pPr>
        <w:pStyle w:val="Contenudecadre"/>
        <w:pBdr>
          <w:bottom w:val="single" w:sz="8" w:space="2" w:color="000000"/>
        </w:pBdr>
        <w:spacing w:after="0" w:line="256" w:lineRule="auto"/>
        <w:ind w:left="284"/>
      </w:pPr>
      <w:bookmarkStart w:id="1" w:name="_GoBack"/>
      <w:bookmarkEnd w:id="1"/>
    </w:p>
    <w:p w:rsidR="0064733D" w:rsidRDefault="0064733D" w:rsidP="003B0E0E">
      <w:pPr>
        <w:pStyle w:val="Contenudecadre"/>
        <w:pBdr>
          <w:bottom w:val="single" w:sz="8" w:space="2" w:color="000000"/>
        </w:pBdr>
        <w:spacing w:after="0" w:line="256" w:lineRule="auto"/>
        <w:ind w:left="284"/>
      </w:pPr>
    </w:p>
    <w:p w:rsidR="003B0E0E" w:rsidRPr="00543814" w:rsidRDefault="003B0E0E" w:rsidP="003B0E0E">
      <w:pPr>
        <w:pStyle w:val="ListParagraph"/>
        <w:ind w:left="284"/>
        <w:rPr>
          <w:rFonts w:ascii="Times New Roman" w:hAnsi="Times New Roman"/>
          <w:color w:val="0000FF"/>
          <w:sz w:val="24"/>
          <w:highlight w:val="lightGray"/>
        </w:rPr>
      </w:pPr>
    </w:p>
    <w:p w:rsidR="00DF2987" w:rsidRPr="00DF2987" w:rsidRDefault="00DF2987" w:rsidP="003B0E0E">
      <w:pPr>
        <w:pStyle w:val="Contenudecadre"/>
        <w:spacing w:after="0" w:line="240" w:lineRule="auto"/>
        <w:ind w:left="284"/>
        <w:rPr>
          <w:rFonts w:ascii="Times New Roman" w:eastAsia="Times New Roman" w:hAnsi="Times New Roman" w:cs="Times New Roman"/>
          <w:i/>
          <w:color w:val="0000FF"/>
          <w:sz w:val="24"/>
          <w:highlight w:val="yellow"/>
        </w:rPr>
      </w:pPr>
      <w:r w:rsidRPr="00DF2987">
        <w:rPr>
          <w:rFonts w:ascii="Times New Roman" w:eastAsia="Times New Roman" w:hAnsi="Times New Roman" w:cs="Times New Roman"/>
          <w:i/>
          <w:color w:val="0000FF"/>
          <w:sz w:val="24"/>
          <w:highlight w:val="yellow"/>
          <w:lang w:val="en-US"/>
        </w:rPr>
        <w:t xml:space="preserve">How do your </w:t>
      </w:r>
      <w:r w:rsidR="003B0E0E" w:rsidRPr="00DF2987">
        <w:rPr>
          <w:rFonts w:ascii="Times New Roman" w:eastAsia="Times New Roman" w:hAnsi="Times New Roman" w:cs="Times New Roman"/>
          <w:i/>
          <w:color w:val="0000FF"/>
          <w:sz w:val="24"/>
          <w:highlight w:val="yellow"/>
          <w:lang w:val="en-US"/>
        </w:rPr>
        <w:t>photosynthetic rates relate with</w:t>
      </w:r>
      <w:r w:rsidR="003B0E0E" w:rsidRPr="00DF2987">
        <w:rPr>
          <w:rFonts w:ascii="Times New Roman" w:eastAsia="Times New Roman" w:hAnsi="Times New Roman" w:cs="Times New Roman"/>
          <w:i/>
          <w:color w:val="0000FF"/>
          <w:sz w:val="24"/>
          <w:highlight w:val="yellow"/>
        </w:rPr>
        <w:t xml:space="preserve"> the </w:t>
      </w:r>
      <w:r w:rsidRPr="00DF2987">
        <w:rPr>
          <w:rFonts w:ascii="Times New Roman" w:eastAsia="Times New Roman" w:hAnsi="Times New Roman" w:cs="Times New Roman"/>
          <w:i/>
          <w:color w:val="0000FF"/>
          <w:sz w:val="24"/>
          <w:highlight w:val="yellow"/>
        </w:rPr>
        <w:t>absorbance</w:t>
      </w:r>
      <w:r w:rsidR="003B0E0E" w:rsidRPr="00DF2987">
        <w:rPr>
          <w:rFonts w:ascii="Times New Roman" w:eastAsia="Times New Roman" w:hAnsi="Times New Roman" w:cs="Times New Roman"/>
          <w:i/>
          <w:color w:val="0000FF"/>
          <w:sz w:val="24"/>
          <w:highlight w:val="yellow"/>
        </w:rPr>
        <w:t xml:space="preserve"> spectrum of </w:t>
      </w:r>
      <w:r w:rsidRPr="00DF2987">
        <w:rPr>
          <w:rFonts w:ascii="Times New Roman" w:eastAsia="Times New Roman" w:hAnsi="Times New Roman" w:cs="Times New Roman"/>
          <w:i/>
          <w:color w:val="0000FF"/>
          <w:sz w:val="24"/>
          <w:highlight w:val="yellow"/>
        </w:rPr>
        <w:t>the</w:t>
      </w:r>
      <w:r w:rsidR="003B0E0E" w:rsidRPr="00DF2987">
        <w:rPr>
          <w:rFonts w:ascii="Times New Roman" w:eastAsia="Times New Roman" w:hAnsi="Times New Roman" w:cs="Times New Roman"/>
          <w:i/>
          <w:color w:val="0000FF"/>
          <w:sz w:val="24"/>
          <w:highlight w:val="yellow"/>
        </w:rPr>
        <w:t xml:space="preserve"> acetone extract of </w:t>
      </w:r>
      <w:proofErr w:type="spellStart"/>
      <w:r w:rsidR="003B0E0E" w:rsidRPr="00DF2987">
        <w:rPr>
          <w:rFonts w:ascii="Times New Roman" w:eastAsia="Times New Roman" w:hAnsi="Times New Roman" w:cs="Times New Roman"/>
          <w:color w:val="0000FF"/>
          <w:sz w:val="24"/>
          <w:highlight w:val="yellow"/>
        </w:rPr>
        <w:t>Cabomba</w:t>
      </w:r>
      <w:proofErr w:type="spellEnd"/>
      <w:r w:rsidR="003B0E0E" w:rsidRPr="00DF2987">
        <w:rPr>
          <w:rFonts w:ascii="Times New Roman" w:eastAsia="Times New Roman" w:hAnsi="Times New Roman" w:cs="Times New Roman"/>
          <w:i/>
          <w:color w:val="0000FF"/>
          <w:sz w:val="24"/>
          <w:highlight w:val="yellow"/>
        </w:rPr>
        <w:t xml:space="preserve"> sp.? How would you expect </w:t>
      </w:r>
      <w:r w:rsidRPr="00DF2987">
        <w:rPr>
          <w:rFonts w:ascii="Times New Roman" w:eastAsia="Times New Roman" w:hAnsi="Times New Roman" w:cs="Times New Roman"/>
          <w:i/>
          <w:color w:val="0000FF"/>
          <w:sz w:val="24"/>
          <w:highlight w:val="yellow"/>
        </w:rPr>
        <w:t>the action spectrum of photosynthesis to relate with the absor</w:t>
      </w:r>
      <w:r w:rsidR="003B0E0E" w:rsidRPr="00DF2987">
        <w:rPr>
          <w:rFonts w:ascii="Times New Roman" w:eastAsia="Times New Roman" w:hAnsi="Times New Roman" w:cs="Times New Roman"/>
          <w:i/>
          <w:color w:val="0000FF"/>
          <w:sz w:val="24"/>
          <w:highlight w:val="yellow"/>
        </w:rPr>
        <w:t>b</w:t>
      </w:r>
      <w:r w:rsidRPr="00DF2987">
        <w:rPr>
          <w:rFonts w:ascii="Times New Roman" w:eastAsia="Times New Roman" w:hAnsi="Times New Roman" w:cs="Times New Roman"/>
          <w:i/>
          <w:color w:val="0000FF"/>
          <w:sz w:val="24"/>
          <w:highlight w:val="yellow"/>
        </w:rPr>
        <w:t>ance spectrum of the photosynthetic pigments contained in a plant?</w:t>
      </w:r>
      <w:r>
        <w:rPr>
          <w:rFonts w:ascii="Times New Roman" w:eastAsia="Times New Roman" w:hAnsi="Times New Roman" w:cs="Times New Roman"/>
          <w:i/>
          <w:color w:val="0000FF"/>
          <w:sz w:val="24"/>
          <w:highlight w:val="yellow"/>
        </w:rPr>
        <w:t xml:space="preserve"> Explain, explicit and justify your answers.</w:t>
      </w:r>
    </w:p>
    <w:p w:rsidR="006672BF" w:rsidRDefault="006672BF" w:rsidP="009E4880">
      <w:pPr>
        <w:rPr>
          <w:rFonts w:ascii="Calibri" w:eastAsia="Calibri" w:hAnsi="Calibri" w:cs="Calibri"/>
          <w:color w:val="000000"/>
          <w:sz w:val="22"/>
          <w:szCs w:val="22"/>
          <w:lang w:val="en-CA" w:eastAsia="en-CA"/>
        </w:rPr>
      </w:pPr>
    </w:p>
    <w:p w:rsidR="00D25C8F" w:rsidRDefault="00D25C8F" w:rsidP="00BF5E0E">
      <w:pPr>
        <w:ind w:firstLine="284"/>
        <w:rPr>
          <w:rFonts w:ascii="Times New Roman" w:hAnsi="Times New Roman"/>
          <w:sz w:val="24"/>
        </w:rPr>
      </w:pPr>
      <w:r>
        <w:rPr>
          <w:rFonts w:ascii="Times New Roman" w:hAnsi="Times New Roman"/>
          <w:sz w:val="24"/>
        </w:rPr>
        <w:lastRenderedPageBreak/>
        <w:t>When comparing the absorbance spectrum of the sample, to</w:t>
      </w:r>
      <w:r w:rsidR="00A56575">
        <w:rPr>
          <w:rFonts w:ascii="Times New Roman" w:hAnsi="Times New Roman"/>
          <w:sz w:val="24"/>
        </w:rPr>
        <w:t xml:space="preserve"> those that were experimentally collected using the colour filters, the results are incredibly similar. The data gathered by the spectrophotometer shows that the highest absorbance occurred in the 400-440nm range. This is the range associated with blue/violet. </w:t>
      </w:r>
      <w:r w:rsidR="00D8105F">
        <w:rPr>
          <w:rFonts w:ascii="Times New Roman" w:hAnsi="Times New Roman"/>
          <w:sz w:val="24"/>
        </w:rPr>
        <w:t xml:space="preserve">This accurately correlates with the data from the </w:t>
      </w:r>
      <w:r w:rsidR="00B329FE">
        <w:rPr>
          <w:rFonts w:ascii="Times New Roman" w:hAnsi="Times New Roman"/>
          <w:sz w:val="24"/>
        </w:rPr>
        <w:t xml:space="preserve">coloured filters. The blue filter in front of the plant produced the highest amount of oxygen per minute- almost two times more than the green and almost six times more than the red filters. The green filter did not produce as much oxygen as the blue filter, and this makes sense. Looking at the absorbance rates, it absorbed the least amount. The two sets of data have a very strong relationship in the results they give. </w:t>
      </w:r>
    </w:p>
    <w:p w:rsidR="00BF5E0E" w:rsidRDefault="00BF5E0E" w:rsidP="009E4880">
      <w:pPr>
        <w:rPr>
          <w:rFonts w:ascii="Times New Roman" w:hAnsi="Times New Roman"/>
          <w:sz w:val="24"/>
        </w:rPr>
      </w:pPr>
    </w:p>
    <w:p w:rsidR="00BF5E0E" w:rsidRDefault="00BF5E0E" w:rsidP="009E4880">
      <w:pPr>
        <w:rPr>
          <w:rFonts w:ascii="Times New Roman" w:hAnsi="Times New Roman"/>
          <w:b/>
          <w:color w:val="000000"/>
          <w:sz w:val="32"/>
          <w:szCs w:val="32"/>
        </w:rPr>
      </w:pPr>
      <w:r>
        <w:rPr>
          <w:rFonts w:ascii="Times New Roman" w:hAnsi="Times New Roman"/>
          <w:sz w:val="24"/>
        </w:rPr>
        <w:tab/>
        <w:t xml:space="preserve">The action spectrum of </w:t>
      </w:r>
      <w:r w:rsidR="00DA0E2E">
        <w:rPr>
          <w:rFonts w:ascii="Times New Roman" w:hAnsi="Times New Roman"/>
          <w:sz w:val="24"/>
        </w:rPr>
        <w:t xml:space="preserve">photosynthesis relates strongly to that of the </w:t>
      </w:r>
      <w:r>
        <w:rPr>
          <w:rFonts w:ascii="Times New Roman" w:hAnsi="Times New Roman"/>
          <w:sz w:val="24"/>
        </w:rPr>
        <w:t xml:space="preserve">photosynthetic pigments </w:t>
      </w:r>
      <w:r w:rsidR="00DA0E2E">
        <w:rPr>
          <w:rFonts w:ascii="Times New Roman" w:hAnsi="Times New Roman"/>
          <w:sz w:val="24"/>
        </w:rPr>
        <w:t xml:space="preserve">in plants. </w:t>
      </w:r>
      <w:r w:rsidR="0095447F">
        <w:rPr>
          <w:rFonts w:ascii="Times New Roman" w:hAnsi="Times New Roman"/>
          <w:sz w:val="24"/>
        </w:rPr>
        <w:t xml:space="preserve">When the wavelength is ideal for a plant to absorb light (red and blue are optimal) then the absorbance of the plant overall is in a greater ratio than the absorbance of chlorophyll a. </w:t>
      </w:r>
      <w:proofErr w:type="gramStart"/>
      <w:r w:rsidR="0095447F">
        <w:rPr>
          <w:rFonts w:ascii="Times New Roman" w:hAnsi="Times New Roman"/>
          <w:sz w:val="24"/>
        </w:rPr>
        <w:t>However</w:t>
      </w:r>
      <w:proofErr w:type="gramEnd"/>
      <w:r w:rsidR="0095447F">
        <w:rPr>
          <w:rFonts w:ascii="Times New Roman" w:hAnsi="Times New Roman"/>
          <w:sz w:val="24"/>
        </w:rPr>
        <w:t xml:space="preserve"> when the light is not ideal, such as the colour green, then the absorbance ratio falls in favour of the chlorophyll a. This discrepancy explains why plants are typically green, they don’t absorb that wavelength and thus it is reflected. The absorbance of chlorophyll a fluctuates with the wavelength, and it too is optimized at the blue wavelength. The action spectrum and the photosynthetic pigments are different, yet their patterns relate almost identically. </w:t>
      </w:r>
    </w:p>
    <w:sectPr w:rsidR="00BF5E0E" w:rsidSect="0000646C">
      <w:headerReference w:type="even" r:id="rId11"/>
      <w:headerReference w:type="default" r:id="rId12"/>
      <w:headerReference w:type="first" r:id="rId13"/>
      <w:type w:val="continuous"/>
      <w:pgSz w:w="12240" w:h="15841" w:code="1"/>
      <w:pgMar w:top="1134" w:right="1440" w:bottom="1134" w:left="1440" w:header="567" w:footer="567" w:gutter="0"/>
      <w:pgNumType w:start="1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857" w:rsidRDefault="005E0857">
      <w:r>
        <w:separator/>
      </w:r>
    </w:p>
  </w:endnote>
  <w:endnote w:type="continuationSeparator" w:id="0">
    <w:p w:rsidR="005E0857" w:rsidRDefault="005E0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2B Symbols">
    <w:altName w:val="WP MultinationalB Courier"/>
    <w:charset w:val="02"/>
    <w:family w:val="modern"/>
    <w:pitch w:val="fixed"/>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New Roman Bold">
    <w:altName w:val="Times New Roman"/>
    <w:panose1 w:val="00000000000000000000"/>
    <w:charset w:val="00"/>
    <w:family w:val="roman"/>
    <w:notTrueType/>
    <w:pitch w:val="default"/>
  </w:font>
  <w:font w:name="ヒラギノ角ゴ Pro W3">
    <w:charset w:val="4E"/>
    <w:family w:val="auto"/>
    <w:pitch w:val="variable"/>
    <w:sig w:usb0="00000001" w:usb1="00000000" w:usb2="01000407"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857" w:rsidRDefault="005E0857">
      <w:r>
        <w:separator/>
      </w:r>
    </w:p>
  </w:footnote>
  <w:footnote w:type="continuationSeparator" w:id="0">
    <w:p w:rsidR="005E0857" w:rsidRDefault="005E0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A13" w:rsidRDefault="00997A13">
    <w:pPr>
      <w:tabs>
        <w:tab w:val="center" w:pos="263"/>
        <w:tab w:val="center" w:pos="1560"/>
      </w:tabs>
      <w:spacing w:line="259" w:lineRule="auto"/>
    </w:pPr>
    <w:r>
      <w:rPr>
        <w:rFonts w:ascii="Calibri" w:eastAsia="Calibri" w:hAnsi="Calibri" w:cs="Calibri"/>
        <w:sz w:val="22"/>
      </w:rPr>
      <w:tab/>
    </w:r>
    <w:r>
      <w:fldChar w:fldCharType="begin"/>
    </w:r>
    <w:r>
      <w:instrText xml:space="preserve"> PAGE   \* MERGEFORMAT </w:instrText>
    </w:r>
    <w:r>
      <w:fldChar w:fldCharType="separate"/>
    </w:r>
    <w:r w:rsidRPr="0098014C">
      <w:rPr>
        <w:b/>
        <w:noProof/>
      </w:rPr>
      <w:t>25</w:t>
    </w:r>
    <w:r>
      <w:rPr>
        <w:b/>
      </w:rPr>
      <w:fldChar w:fldCharType="end"/>
    </w:r>
    <w:r>
      <w:rPr>
        <w:rFonts w:ascii="Times New Roman" w:hAnsi="Times New Roman"/>
        <w:b/>
      </w:rPr>
      <w:t xml:space="preserve"> </w:t>
    </w:r>
    <w:r>
      <w:rPr>
        <w:rFonts w:ascii="Times New Roman" w:hAnsi="Times New Roman"/>
        <w:b/>
      </w:rPr>
      <w:tab/>
    </w:r>
    <w:r>
      <w:t xml:space="preserve">Tetrad Analysis </w:t>
    </w:r>
  </w:p>
  <w:p w:rsidR="00997A13" w:rsidRDefault="00997A13">
    <w:pPr>
      <w:spacing w:line="259" w:lineRule="auto"/>
      <w:ind w:left="203"/>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A13" w:rsidRDefault="00997A13">
    <w:pPr>
      <w:spacing w:line="259" w:lineRule="auto"/>
      <w:ind w:right="-94"/>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A13" w:rsidRDefault="00997A13">
    <w:pPr>
      <w:spacing w:line="259" w:lineRule="auto"/>
      <w:ind w:right="-9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69C1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0"/>
    <w:lvl w:ilvl="0">
      <w:start w:val="1"/>
      <w:numFmt w:val="lowerLetter"/>
      <w:pStyle w:val="Level1"/>
      <w:lvlText w:val="   %1)"/>
      <w:lvlJc w:val="left"/>
      <w:pPr>
        <w:tabs>
          <w:tab w:val="num" w:pos="720"/>
        </w:tabs>
        <w:ind w:left="72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2C20481"/>
    <w:multiLevelType w:val="hybridMultilevel"/>
    <w:tmpl w:val="B270E0D2"/>
    <w:lvl w:ilvl="0" w:tplc="10090001">
      <w:start w:val="1"/>
      <w:numFmt w:val="bullet"/>
      <w:lvlText w:val=""/>
      <w:lvlJc w:val="left"/>
      <w:pPr>
        <w:ind w:left="720" w:hanging="360"/>
      </w:pPr>
      <w:rPr>
        <w:rFonts w:ascii="Symbol" w:hAnsi="Symbol"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04C76FC1"/>
    <w:multiLevelType w:val="hybridMultilevel"/>
    <w:tmpl w:val="69AA36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6F8107E"/>
    <w:multiLevelType w:val="hybridMultilevel"/>
    <w:tmpl w:val="2DAA4FE0"/>
    <w:lvl w:ilvl="0" w:tplc="1009000F">
      <w:start w:val="1"/>
      <w:numFmt w:val="decimal"/>
      <w:lvlText w:val="%1."/>
      <w:lvlJc w:val="left"/>
      <w:pPr>
        <w:ind w:left="360" w:hanging="360"/>
      </w:pPr>
      <w:rPr>
        <w:rFont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5" w15:restartNumberingAfterBreak="0">
    <w:nsid w:val="0C8F7E9D"/>
    <w:multiLevelType w:val="hybridMultilevel"/>
    <w:tmpl w:val="1852837A"/>
    <w:lvl w:ilvl="0" w:tplc="34E82822">
      <w:start w:val="2"/>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E345A92"/>
    <w:multiLevelType w:val="singleLevel"/>
    <w:tmpl w:val="8AD6D568"/>
    <w:lvl w:ilvl="0">
      <w:start w:val="1"/>
      <w:numFmt w:val="decimal"/>
      <w:lvlText w:val="%1."/>
      <w:lvlJc w:val="left"/>
      <w:pPr>
        <w:tabs>
          <w:tab w:val="num" w:pos="570"/>
        </w:tabs>
        <w:ind w:left="570" w:hanging="570"/>
      </w:pPr>
      <w:rPr>
        <w:rFonts w:hint="default"/>
        <w:b/>
      </w:rPr>
    </w:lvl>
  </w:abstractNum>
  <w:abstractNum w:abstractNumId="7" w15:restartNumberingAfterBreak="0">
    <w:nsid w:val="22164E1D"/>
    <w:multiLevelType w:val="hybridMultilevel"/>
    <w:tmpl w:val="F51837B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3EDF2F98"/>
    <w:multiLevelType w:val="hybridMultilevel"/>
    <w:tmpl w:val="2E12BDDE"/>
    <w:lvl w:ilvl="0" w:tplc="8A14B7D8">
      <w:start w:val="1"/>
      <w:numFmt w:val="decimal"/>
      <w:pStyle w:val="2"/>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36F2B6F"/>
    <w:multiLevelType w:val="hybridMultilevel"/>
    <w:tmpl w:val="70307304"/>
    <w:lvl w:ilvl="0" w:tplc="10090001">
      <w:start w:val="1"/>
      <w:numFmt w:val="bullet"/>
      <w:lvlText w:val=""/>
      <w:lvlJc w:val="left"/>
      <w:pPr>
        <w:ind w:left="720" w:hanging="360"/>
      </w:pPr>
      <w:rPr>
        <w:rFonts w:ascii="Symbol" w:hAnsi="Symbol"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44037489"/>
    <w:multiLevelType w:val="hybridMultilevel"/>
    <w:tmpl w:val="ED0ECD5A"/>
    <w:lvl w:ilvl="0" w:tplc="1009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15:restartNumberingAfterBreak="0">
    <w:nsid w:val="49BC7885"/>
    <w:multiLevelType w:val="hybridMultilevel"/>
    <w:tmpl w:val="B7F2753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2" w15:restartNumberingAfterBreak="0">
    <w:nsid w:val="4F2864F5"/>
    <w:multiLevelType w:val="hybridMultilevel"/>
    <w:tmpl w:val="15AEF470"/>
    <w:lvl w:ilvl="0" w:tplc="5B487488">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3A64587"/>
    <w:multiLevelType w:val="hybridMultilevel"/>
    <w:tmpl w:val="35380646"/>
    <w:lvl w:ilvl="0" w:tplc="34E82822">
      <w:start w:val="2"/>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54655D96"/>
    <w:multiLevelType w:val="hybridMultilevel"/>
    <w:tmpl w:val="2DAA4FE0"/>
    <w:lvl w:ilvl="0" w:tplc="1009000F">
      <w:start w:val="1"/>
      <w:numFmt w:val="decimal"/>
      <w:lvlText w:val="%1."/>
      <w:lvlJc w:val="left"/>
      <w:pPr>
        <w:ind w:left="2912" w:hanging="360"/>
      </w:pPr>
      <w:rPr>
        <w:rFonts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5" w15:restartNumberingAfterBreak="0">
    <w:nsid w:val="599E58FB"/>
    <w:multiLevelType w:val="hybridMultilevel"/>
    <w:tmpl w:val="B03EC9B0"/>
    <w:lvl w:ilvl="0" w:tplc="54B2A0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3F7F2F"/>
    <w:multiLevelType w:val="singleLevel"/>
    <w:tmpl w:val="C250E9D6"/>
    <w:lvl w:ilvl="0">
      <w:start w:val="1"/>
      <w:numFmt w:val="decimal"/>
      <w:lvlText w:val="%1."/>
      <w:lvlJc w:val="left"/>
      <w:pPr>
        <w:ind w:left="360" w:hanging="360"/>
      </w:pPr>
      <w:rPr>
        <w:rFonts w:hint="default"/>
        <w:b/>
      </w:rPr>
    </w:lvl>
  </w:abstractNum>
  <w:abstractNum w:abstractNumId="17" w15:restartNumberingAfterBreak="0">
    <w:nsid w:val="5EAA7A0C"/>
    <w:multiLevelType w:val="hybridMultilevel"/>
    <w:tmpl w:val="CB76158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63660149"/>
    <w:multiLevelType w:val="hybridMultilevel"/>
    <w:tmpl w:val="EF24F416"/>
    <w:lvl w:ilvl="0" w:tplc="5B487488">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72C55BE"/>
    <w:multiLevelType w:val="hybridMultilevel"/>
    <w:tmpl w:val="88E09F12"/>
    <w:lvl w:ilvl="0" w:tplc="5A5600F2">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0" w15:restartNumberingAfterBreak="0">
    <w:nsid w:val="76172DD7"/>
    <w:multiLevelType w:val="hybridMultilevel"/>
    <w:tmpl w:val="9152A12A"/>
    <w:lvl w:ilvl="0" w:tplc="5B487488">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B400817"/>
    <w:multiLevelType w:val="hybridMultilevel"/>
    <w:tmpl w:val="72E2D854"/>
    <w:lvl w:ilvl="0" w:tplc="A292411A">
      <w:start w:val="1"/>
      <w:numFmt w:val="decimal"/>
      <w:lvlText w:val="%1."/>
      <w:lvlJc w:val="left"/>
      <w:pPr>
        <w:ind w:left="502" w:hanging="360"/>
      </w:pPr>
      <w:rPr>
        <w:b/>
        <w:i w:val="0"/>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num w:numId="1">
    <w:abstractNumId w:val="4"/>
  </w:num>
  <w:num w:numId="2">
    <w:abstractNumId w:val="5"/>
  </w:num>
  <w:num w:numId="3">
    <w:abstractNumId w:val="13"/>
  </w:num>
  <w:num w:numId="4">
    <w:abstractNumId w:val="21"/>
  </w:num>
  <w:num w:numId="5">
    <w:abstractNumId w:val="9"/>
  </w:num>
  <w:num w:numId="6">
    <w:abstractNumId w:val="11"/>
  </w:num>
  <w:num w:numId="7">
    <w:abstractNumId w:val="17"/>
  </w:num>
  <w:num w:numId="8">
    <w:abstractNumId w:val="14"/>
  </w:num>
  <w:num w:numId="9">
    <w:abstractNumId w:val="8"/>
  </w:num>
  <w:num w:numId="10">
    <w:abstractNumId w:val="1"/>
    <w:lvlOverride w:ilvl="0">
      <w:startOverride w:val="2"/>
      <w:lvl w:ilvl="0">
        <w:start w:val="2"/>
        <w:numFmt w:val="decimal"/>
        <w:pStyle w:val="Level1"/>
        <w:lvlText w:val="   %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0"/>
  </w:num>
  <w:num w:numId="12">
    <w:abstractNumId w:val="12"/>
  </w:num>
  <w:num w:numId="13">
    <w:abstractNumId w:val="18"/>
  </w:num>
  <w:num w:numId="14">
    <w:abstractNumId w:val="20"/>
  </w:num>
  <w:num w:numId="15">
    <w:abstractNumId w:val="6"/>
  </w:num>
  <w:num w:numId="16">
    <w:abstractNumId w:val="19"/>
  </w:num>
  <w:num w:numId="17">
    <w:abstractNumId w:val="2"/>
  </w:num>
  <w:num w:numId="18">
    <w:abstractNumId w:val="7"/>
  </w:num>
  <w:num w:numId="19">
    <w:abstractNumId w:val="16"/>
  </w:num>
  <w:num w:numId="20">
    <w:abstractNumId w:val="0"/>
  </w:num>
  <w:num w:numId="21">
    <w:abstractNumId w:val="3"/>
  </w:num>
  <w:num w:numId="2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onsecutiveHyphenLimit w:val="28257"/>
  <w:hyphenationZone w:val="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EAC"/>
    <w:rsid w:val="00000082"/>
    <w:rsid w:val="00000808"/>
    <w:rsid w:val="00001AE7"/>
    <w:rsid w:val="0000232A"/>
    <w:rsid w:val="00006186"/>
    <w:rsid w:val="0000646C"/>
    <w:rsid w:val="0000674D"/>
    <w:rsid w:val="00006ABA"/>
    <w:rsid w:val="00007332"/>
    <w:rsid w:val="000113AE"/>
    <w:rsid w:val="00011788"/>
    <w:rsid w:val="00012C05"/>
    <w:rsid w:val="00013106"/>
    <w:rsid w:val="00013965"/>
    <w:rsid w:val="00013E6A"/>
    <w:rsid w:val="00015693"/>
    <w:rsid w:val="00015A0F"/>
    <w:rsid w:val="00016B4E"/>
    <w:rsid w:val="000207B3"/>
    <w:rsid w:val="00021FE4"/>
    <w:rsid w:val="00022853"/>
    <w:rsid w:val="00022C53"/>
    <w:rsid w:val="0002370C"/>
    <w:rsid w:val="0002379E"/>
    <w:rsid w:val="00024106"/>
    <w:rsid w:val="000250AC"/>
    <w:rsid w:val="000251AB"/>
    <w:rsid w:val="00025206"/>
    <w:rsid w:val="00026CB5"/>
    <w:rsid w:val="00027EE6"/>
    <w:rsid w:val="0003038E"/>
    <w:rsid w:val="000306BA"/>
    <w:rsid w:val="00032FA5"/>
    <w:rsid w:val="000339CD"/>
    <w:rsid w:val="00041676"/>
    <w:rsid w:val="000417EE"/>
    <w:rsid w:val="00042D47"/>
    <w:rsid w:val="00043C4E"/>
    <w:rsid w:val="000444CB"/>
    <w:rsid w:val="00045F5A"/>
    <w:rsid w:val="000515C8"/>
    <w:rsid w:val="0005270F"/>
    <w:rsid w:val="00061953"/>
    <w:rsid w:val="00062CD0"/>
    <w:rsid w:val="00064C20"/>
    <w:rsid w:val="00064F32"/>
    <w:rsid w:val="000656A3"/>
    <w:rsid w:val="000656D8"/>
    <w:rsid w:val="00070001"/>
    <w:rsid w:val="00070447"/>
    <w:rsid w:val="000709E5"/>
    <w:rsid w:val="00071BE6"/>
    <w:rsid w:val="000733BD"/>
    <w:rsid w:val="000759FC"/>
    <w:rsid w:val="000771D9"/>
    <w:rsid w:val="00080327"/>
    <w:rsid w:val="00081257"/>
    <w:rsid w:val="0008306D"/>
    <w:rsid w:val="00085263"/>
    <w:rsid w:val="00085F5D"/>
    <w:rsid w:val="00087EFC"/>
    <w:rsid w:val="0009040D"/>
    <w:rsid w:val="00090E77"/>
    <w:rsid w:val="00091DCE"/>
    <w:rsid w:val="00094B9F"/>
    <w:rsid w:val="00095D83"/>
    <w:rsid w:val="00097E13"/>
    <w:rsid w:val="000A1577"/>
    <w:rsid w:val="000A1E44"/>
    <w:rsid w:val="000A3FD3"/>
    <w:rsid w:val="000A4260"/>
    <w:rsid w:val="000A5631"/>
    <w:rsid w:val="000A7776"/>
    <w:rsid w:val="000B09AE"/>
    <w:rsid w:val="000B0CE7"/>
    <w:rsid w:val="000B0FAD"/>
    <w:rsid w:val="000B2EAA"/>
    <w:rsid w:val="000B3C1C"/>
    <w:rsid w:val="000B3CA5"/>
    <w:rsid w:val="000B41DC"/>
    <w:rsid w:val="000B75F7"/>
    <w:rsid w:val="000C1641"/>
    <w:rsid w:val="000C2408"/>
    <w:rsid w:val="000C3288"/>
    <w:rsid w:val="000C3B43"/>
    <w:rsid w:val="000C3CD0"/>
    <w:rsid w:val="000C4E2A"/>
    <w:rsid w:val="000C519C"/>
    <w:rsid w:val="000C7FD5"/>
    <w:rsid w:val="000D29D0"/>
    <w:rsid w:val="000D3647"/>
    <w:rsid w:val="000D4658"/>
    <w:rsid w:val="000D4EA5"/>
    <w:rsid w:val="000D5E8E"/>
    <w:rsid w:val="000D75BD"/>
    <w:rsid w:val="000D7DE6"/>
    <w:rsid w:val="000E0D2D"/>
    <w:rsid w:val="000E2516"/>
    <w:rsid w:val="000E59F5"/>
    <w:rsid w:val="000E65C9"/>
    <w:rsid w:val="000F0A43"/>
    <w:rsid w:val="000F16A4"/>
    <w:rsid w:val="000F27DD"/>
    <w:rsid w:val="000F5AC8"/>
    <w:rsid w:val="00101796"/>
    <w:rsid w:val="0010500F"/>
    <w:rsid w:val="00106DE9"/>
    <w:rsid w:val="001118A4"/>
    <w:rsid w:val="001128A9"/>
    <w:rsid w:val="001135AC"/>
    <w:rsid w:val="001140CC"/>
    <w:rsid w:val="001169F9"/>
    <w:rsid w:val="00117936"/>
    <w:rsid w:val="0012229E"/>
    <w:rsid w:val="00122BBD"/>
    <w:rsid w:val="00123436"/>
    <w:rsid w:val="00123775"/>
    <w:rsid w:val="00124E6B"/>
    <w:rsid w:val="001252F3"/>
    <w:rsid w:val="00125CFD"/>
    <w:rsid w:val="0013081E"/>
    <w:rsid w:val="00130E24"/>
    <w:rsid w:val="0013225E"/>
    <w:rsid w:val="0013435F"/>
    <w:rsid w:val="00134969"/>
    <w:rsid w:val="00135CC4"/>
    <w:rsid w:val="00142267"/>
    <w:rsid w:val="00142933"/>
    <w:rsid w:val="00143045"/>
    <w:rsid w:val="00143D22"/>
    <w:rsid w:val="001470A8"/>
    <w:rsid w:val="001479B1"/>
    <w:rsid w:val="00160093"/>
    <w:rsid w:val="001600B9"/>
    <w:rsid w:val="001602E8"/>
    <w:rsid w:val="00165232"/>
    <w:rsid w:val="0016547D"/>
    <w:rsid w:val="0016795E"/>
    <w:rsid w:val="001709CD"/>
    <w:rsid w:val="00171A00"/>
    <w:rsid w:val="00172EDA"/>
    <w:rsid w:val="00173328"/>
    <w:rsid w:val="0017361B"/>
    <w:rsid w:val="00174804"/>
    <w:rsid w:val="00175AB5"/>
    <w:rsid w:val="0017645A"/>
    <w:rsid w:val="0018231B"/>
    <w:rsid w:val="00183A8B"/>
    <w:rsid w:val="00183BFD"/>
    <w:rsid w:val="001857A4"/>
    <w:rsid w:val="00185AA8"/>
    <w:rsid w:val="001903E2"/>
    <w:rsid w:val="00190E14"/>
    <w:rsid w:val="00192EED"/>
    <w:rsid w:val="0019371C"/>
    <w:rsid w:val="00193CA1"/>
    <w:rsid w:val="00196DFE"/>
    <w:rsid w:val="001A2F37"/>
    <w:rsid w:val="001A3882"/>
    <w:rsid w:val="001A51A2"/>
    <w:rsid w:val="001A65FD"/>
    <w:rsid w:val="001A6A6F"/>
    <w:rsid w:val="001A7267"/>
    <w:rsid w:val="001B05EA"/>
    <w:rsid w:val="001B1E52"/>
    <w:rsid w:val="001B4104"/>
    <w:rsid w:val="001B473F"/>
    <w:rsid w:val="001B4E66"/>
    <w:rsid w:val="001B5944"/>
    <w:rsid w:val="001B65AF"/>
    <w:rsid w:val="001B78B3"/>
    <w:rsid w:val="001B78E6"/>
    <w:rsid w:val="001C0674"/>
    <w:rsid w:val="001C0FA5"/>
    <w:rsid w:val="001C270F"/>
    <w:rsid w:val="001C4770"/>
    <w:rsid w:val="001C4E1F"/>
    <w:rsid w:val="001C5280"/>
    <w:rsid w:val="001C666D"/>
    <w:rsid w:val="001D11DE"/>
    <w:rsid w:val="001D43EE"/>
    <w:rsid w:val="001D49FD"/>
    <w:rsid w:val="001D4C0C"/>
    <w:rsid w:val="001D5448"/>
    <w:rsid w:val="001D5E37"/>
    <w:rsid w:val="001D6A86"/>
    <w:rsid w:val="001D735D"/>
    <w:rsid w:val="001D79D1"/>
    <w:rsid w:val="001E246D"/>
    <w:rsid w:val="001E2882"/>
    <w:rsid w:val="001E2AFD"/>
    <w:rsid w:val="001E5563"/>
    <w:rsid w:val="001E7BD3"/>
    <w:rsid w:val="001F1C20"/>
    <w:rsid w:val="001F2D49"/>
    <w:rsid w:val="001F3FEA"/>
    <w:rsid w:val="001F6C70"/>
    <w:rsid w:val="002038B1"/>
    <w:rsid w:val="002046D5"/>
    <w:rsid w:val="0020537F"/>
    <w:rsid w:val="002058EA"/>
    <w:rsid w:val="002103E8"/>
    <w:rsid w:val="00213D9D"/>
    <w:rsid w:val="00214BD2"/>
    <w:rsid w:val="00215F35"/>
    <w:rsid w:val="00216299"/>
    <w:rsid w:val="00216902"/>
    <w:rsid w:val="00216960"/>
    <w:rsid w:val="002175D9"/>
    <w:rsid w:val="00220263"/>
    <w:rsid w:val="0022369B"/>
    <w:rsid w:val="00223818"/>
    <w:rsid w:val="002254F7"/>
    <w:rsid w:val="00232893"/>
    <w:rsid w:val="0023346F"/>
    <w:rsid w:val="00234D36"/>
    <w:rsid w:val="002357D1"/>
    <w:rsid w:val="00237C58"/>
    <w:rsid w:val="002400C4"/>
    <w:rsid w:val="00240367"/>
    <w:rsid w:val="00240CD4"/>
    <w:rsid w:val="002441AF"/>
    <w:rsid w:val="002443D7"/>
    <w:rsid w:val="0024566F"/>
    <w:rsid w:val="00247E8A"/>
    <w:rsid w:val="00250165"/>
    <w:rsid w:val="002512DE"/>
    <w:rsid w:val="00251708"/>
    <w:rsid w:val="00252B89"/>
    <w:rsid w:val="0025325C"/>
    <w:rsid w:val="00254962"/>
    <w:rsid w:val="002567F9"/>
    <w:rsid w:val="00262058"/>
    <w:rsid w:val="00262875"/>
    <w:rsid w:val="002628DB"/>
    <w:rsid w:val="00262B5C"/>
    <w:rsid w:val="00262C03"/>
    <w:rsid w:val="002633AB"/>
    <w:rsid w:val="00264945"/>
    <w:rsid w:val="0026603D"/>
    <w:rsid w:val="00267553"/>
    <w:rsid w:val="00267CD7"/>
    <w:rsid w:val="002708B7"/>
    <w:rsid w:val="002730F6"/>
    <w:rsid w:val="00273EAB"/>
    <w:rsid w:val="00275711"/>
    <w:rsid w:val="00280816"/>
    <w:rsid w:val="00281900"/>
    <w:rsid w:val="00282B51"/>
    <w:rsid w:val="00286FF7"/>
    <w:rsid w:val="002900B3"/>
    <w:rsid w:val="00290937"/>
    <w:rsid w:val="00292BAC"/>
    <w:rsid w:val="00295FAC"/>
    <w:rsid w:val="0029666A"/>
    <w:rsid w:val="00297401"/>
    <w:rsid w:val="00297D49"/>
    <w:rsid w:val="002A0A34"/>
    <w:rsid w:val="002A192D"/>
    <w:rsid w:val="002A19CD"/>
    <w:rsid w:val="002A1F52"/>
    <w:rsid w:val="002A2294"/>
    <w:rsid w:val="002A4145"/>
    <w:rsid w:val="002B196A"/>
    <w:rsid w:val="002B388D"/>
    <w:rsid w:val="002B73E8"/>
    <w:rsid w:val="002C18FC"/>
    <w:rsid w:val="002C1D82"/>
    <w:rsid w:val="002C5831"/>
    <w:rsid w:val="002C799F"/>
    <w:rsid w:val="002D02BF"/>
    <w:rsid w:val="002D0397"/>
    <w:rsid w:val="002D420D"/>
    <w:rsid w:val="002D4606"/>
    <w:rsid w:val="002D4BCD"/>
    <w:rsid w:val="002D5150"/>
    <w:rsid w:val="002D5649"/>
    <w:rsid w:val="002D7118"/>
    <w:rsid w:val="002E16B6"/>
    <w:rsid w:val="002E1E81"/>
    <w:rsid w:val="002E28DD"/>
    <w:rsid w:val="002E43DA"/>
    <w:rsid w:val="002E795D"/>
    <w:rsid w:val="002F3124"/>
    <w:rsid w:val="002F354F"/>
    <w:rsid w:val="002F56C7"/>
    <w:rsid w:val="00300761"/>
    <w:rsid w:val="003008D7"/>
    <w:rsid w:val="00301FCD"/>
    <w:rsid w:val="0030201A"/>
    <w:rsid w:val="003036F4"/>
    <w:rsid w:val="00303A67"/>
    <w:rsid w:val="00305136"/>
    <w:rsid w:val="00305961"/>
    <w:rsid w:val="00306951"/>
    <w:rsid w:val="00306E4F"/>
    <w:rsid w:val="00306F65"/>
    <w:rsid w:val="00307073"/>
    <w:rsid w:val="00311AC2"/>
    <w:rsid w:val="00311EC5"/>
    <w:rsid w:val="003177D8"/>
    <w:rsid w:val="003201F3"/>
    <w:rsid w:val="003204EA"/>
    <w:rsid w:val="003209C6"/>
    <w:rsid w:val="003215E5"/>
    <w:rsid w:val="00324211"/>
    <w:rsid w:val="003256DF"/>
    <w:rsid w:val="00325C62"/>
    <w:rsid w:val="00327516"/>
    <w:rsid w:val="00327BFE"/>
    <w:rsid w:val="00327C8B"/>
    <w:rsid w:val="00332F50"/>
    <w:rsid w:val="0033389C"/>
    <w:rsid w:val="00335AC2"/>
    <w:rsid w:val="00337790"/>
    <w:rsid w:val="00341445"/>
    <w:rsid w:val="00341979"/>
    <w:rsid w:val="0034226C"/>
    <w:rsid w:val="00342728"/>
    <w:rsid w:val="003432D5"/>
    <w:rsid w:val="0034408C"/>
    <w:rsid w:val="0034487B"/>
    <w:rsid w:val="003455B8"/>
    <w:rsid w:val="003460FC"/>
    <w:rsid w:val="00346D1E"/>
    <w:rsid w:val="003503BC"/>
    <w:rsid w:val="00352C8B"/>
    <w:rsid w:val="00353F20"/>
    <w:rsid w:val="00355984"/>
    <w:rsid w:val="00357D83"/>
    <w:rsid w:val="0036045E"/>
    <w:rsid w:val="00364380"/>
    <w:rsid w:val="00364EE1"/>
    <w:rsid w:val="00366723"/>
    <w:rsid w:val="003700C1"/>
    <w:rsid w:val="00374F03"/>
    <w:rsid w:val="0037545B"/>
    <w:rsid w:val="0037762B"/>
    <w:rsid w:val="0038030D"/>
    <w:rsid w:val="00380741"/>
    <w:rsid w:val="00381381"/>
    <w:rsid w:val="0038221D"/>
    <w:rsid w:val="00382D46"/>
    <w:rsid w:val="00382D4A"/>
    <w:rsid w:val="0038485B"/>
    <w:rsid w:val="00385D3E"/>
    <w:rsid w:val="0039243C"/>
    <w:rsid w:val="00395DAE"/>
    <w:rsid w:val="00397949"/>
    <w:rsid w:val="003A021D"/>
    <w:rsid w:val="003A1E5E"/>
    <w:rsid w:val="003A4BB9"/>
    <w:rsid w:val="003A4F0D"/>
    <w:rsid w:val="003A70B9"/>
    <w:rsid w:val="003B0C58"/>
    <w:rsid w:val="003B0E0E"/>
    <w:rsid w:val="003B4FAE"/>
    <w:rsid w:val="003B5751"/>
    <w:rsid w:val="003B5C6B"/>
    <w:rsid w:val="003B608F"/>
    <w:rsid w:val="003C0393"/>
    <w:rsid w:val="003C164D"/>
    <w:rsid w:val="003C1B5B"/>
    <w:rsid w:val="003C2CE5"/>
    <w:rsid w:val="003C2E35"/>
    <w:rsid w:val="003C3F44"/>
    <w:rsid w:val="003C5328"/>
    <w:rsid w:val="003C7434"/>
    <w:rsid w:val="003D030B"/>
    <w:rsid w:val="003D1192"/>
    <w:rsid w:val="003D1B36"/>
    <w:rsid w:val="003D32C5"/>
    <w:rsid w:val="003D597A"/>
    <w:rsid w:val="003E1D5B"/>
    <w:rsid w:val="003E222E"/>
    <w:rsid w:val="003E2BE9"/>
    <w:rsid w:val="003E2E0D"/>
    <w:rsid w:val="003E4C7E"/>
    <w:rsid w:val="003E614A"/>
    <w:rsid w:val="003E7A34"/>
    <w:rsid w:val="003F3A46"/>
    <w:rsid w:val="003F52BC"/>
    <w:rsid w:val="003F581B"/>
    <w:rsid w:val="003F60DE"/>
    <w:rsid w:val="003F63ED"/>
    <w:rsid w:val="004020E7"/>
    <w:rsid w:val="004029E6"/>
    <w:rsid w:val="0040369E"/>
    <w:rsid w:val="0040549F"/>
    <w:rsid w:val="00405AB2"/>
    <w:rsid w:val="00406464"/>
    <w:rsid w:val="00407C2F"/>
    <w:rsid w:val="00412E59"/>
    <w:rsid w:val="00413010"/>
    <w:rsid w:val="00415409"/>
    <w:rsid w:val="004159E5"/>
    <w:rsid w:val="00416212"/>
    <w:rsid w:val="0041756E"/>
    <w:rsid w:val="0041795E"/>
    <w:rsid w:val="00420248"/>
    <w:rsid w:val="00420839"/>
    <w:rsid w:val="00421C22"/>
    <w:rsid w:val="00422847"/>
    <w:rsid w:val="00423472"/>
    <w:rsid w:val="0042533D"/>
    <w:rsid w:val="00425D85"/>
    <w:rsid w:val="004279F1"/>
    <w:rsid w:val="004307C8"/>
    <w:rsid w:val="00432431"/>
    <w:rsid w:val="00433973"/>
    <w:rsid w:val="004344A9"/>
    <w:rsid w:val="004344FF"/>
    <w:rsid w:val="00434B20"/>
    <w:rsid w:val="00434EA0"/>
    <w:rsid w:val="004420AF"/>
    <w:rsid w:val="00442103"/>
    <w:rsid w:val="0044346F"/>
    <w:rsid w:val="00443EA6"/>
    <w:rsid w:val="00445CB9"/>
    <w:rsid w:val="00446695"/>
    <w:rsid w:val="0044737A"/>
    <w:rsid w:val="00447AB3"/>
    <w:rsid w:val="00450DF1"/>
    <w:rsid w:val="0045133C"/>
    <w:rsid w:val="00452AEE"/>
    <w:rsid w:val="00452B1C"/>
    <w:rsid w:val="00452E80"/>
    <w:rsid w:val="00453CE0"/>
    <w:rsid w:val="00453EF1"/>
    <w:rsid w:val="0045782D"/>
    <w:rsid w:val="00463198"/>
    <w:rsid w:val="004635C5"/>
    <w:rsid w:val="00463AC4"/>
    <w:rsid w:val="00463EB7"/>
    <w:rsid w:val="004672BF"/>
    <w:rsid w:val="0047018E"/>
    <w:rsid w:val="00472552"/>
    <w:rsid w:val="00473645"/>
    <w:rsid w:val="00476ABB"/>
    <w:rsid w:val="00481653"/>
    <w:rsid w:val="00481871"/>
    <w:rsid w:val="00482005"/>
    <w:rsid w:val="00485E0C"/>
    <w:rsid w:val="00485F36"/>
    <w:rsid w:val="004871D4"/>
    <w:rsid w:val="004A0B28"/>
    <w:rsid w:val="004A22E1"/>
    <w:rsid w:val="004A2793"/>
    <w:rsid w:val="004A2BB8"/>
    <w:rsid w:val="004A3965"/>
    <w:rsid w:val="004A3B00"/>
    <w:rsid w:val="004B2E1F"/>
    <w:rsid w:val="004B5399"/>
    <w:rsid w:val="004B59C7"/>
    <w:rsid w:val="004B74F1"/>
    <w:rsid w:val="004B7C23"/>
    <w:rsid w:val="004C2B55"/>
    <w:rsid w:val="004D01B0"/>
    <w:rsid w:val="004D0290"/>
    <w:rsid w:val="004D0546"/>
    <w:rsid w:val="004D08D5"/>
    <w:rsid w:val="004D0F39"/>
    <w:rsid w:val="004D299D"/>
    <w:rsid w:val="004D2BA8"/>
    <w:rsid w:val="004D6362"/>
    <w:rsid w:val="004E1116"/>
    <w:rsid w:val="004E3185"/>
    <w:rsid w:val="004E51A2"/>
    <w:rsid w:val="004E725A"/>
    <w:rsid w:val="004F2A90"/>
    <w:rsid w:val="004F3DD1"/>
    <w:rsid w:val="004F51F2"/>
    <w:rsid w:val="004F68E4"/>
    <w:rsid w:val="004F7AD3"/>
    <w:rsid w:val="00500E7A"/>
    <w:rsid w:val="005010C9"/>
    <w:rsid w:val="005037F9"/>
    <w:rsid w:val="005068C1"/>
    <w:rsid w:val="00512BA6"/>
    <w:rsid w:val="00512D0A"/>
    <w:rsid w:val="00513E51"/>
    <w:rsid w:val="00514A0F"/>
    <w:rsid w:val="00515313"/>
    <w:rsid w:val="00523A9C"/>
    <w:rsid w:val="00525DDD"/>
    <w:rsid w:val="00526813"/>
    <w:rsid w:val="00530C1F"/>
    <w:rsid w:val="005331EA"/>
    <w:rsid w:val="00533BBF"/>
    <w:rsid w:val="00534E9F"/>
    <w:rsid w:val="0053752A"/>
    <w:rsid w:val="00537727"/>
    <w:rsid w:val="00543513"/>
    <w:rsid w:val="00543814"/>
    <w:rsid w:val="0054417E"/>
    <w:rsid w:val="005446DF"/>
    <w:rsid w:val="00544D7F"/>
    <w:rsid w:val="00545640"/>
    <w:rsid w:val="00547A8C"/>
    <w:rsid w:val="0055002E"/>
    <w:rsid w:val="00551BFC"/>
    <w:rsid w:val="005529B0"/>
    <w:rsid w:val="00552E63"/>
    <w:rsid w:val="005530CE"/>
    <w:rsid w:val="0055363E"/>
    <w:rsid w:val="00556592"/>
    <w:rsid w:val="005574B6"/>
    <w:rsid w:val="0056465D"/>
    <w:rsid w:val="00565B87"/>
    <w:rsid w:val="0056629C"/>
    <w:rsid w:val="00566E07"/>
    <w:rsid w:val="005675F3"/>
    <w:rsid w:val="00570F68"/>
    <w:rsid w:val="00571E98"/>
    <w:rsid w:val="00572F42"/>
    <w:rsid w:val="005733C2"/>
    <w:rsid w:val="005740CB"/>
    <w:rsid w:val="00574496"/>
    <w:rsid w:val="00575E21"/>
    <w:rsid w:val="00577D11"/>
    <w:rsid w:val="005821B9"/>
    <w:rsid w:val="00585687"/>
    <w:rsid w:val="00586CAC"/>
    <w:rsid w:val="0058756A"/>
    <w:rsid w:val="00587A5A"/>
    <w:rsid w:val="00587FCD"/>
    <w:rsid w:val="00590E01"/>
    <w:rsid w:val="005914A1"/>
    <w:rsid w:val="00592764"/>
    <w:rsid w:val="005929BB"/>
    <w:rsid w:val="0059358A"/>
    <w:rsid w:val="00594032"/>
    <w:rsid w:val="005940A3"/>
    <w:rsid w:val="00594466"/>
    <w:rsid w:val="005960D4"/>
    <w:rsid w:val="005963A9"/>
    <w:rsid w:val="005A0472"/>
    <w:rsid w:val="005A1103"/>
    <w:rsid w:val="005A1A87"/>
    <w:rsid w:val="005A358E"/>
    <w:rsid w:val="005A3977"/>
    <w:rsid w:val="005A46D9"/>
    <w:rsid w:val="005C02F9"/>
    <w:rsid w:val="005C1D46"/>
    <w:rsid w:val="005C3421"/>
    <w:rsid w:val="005C5BA5"/>
    <w:rsid w:val="005C7268"/>
    <w:rsid w:val="005C7A3E"/>
    <w:rsid w:val="005D2072"/>
    <w:rsid w:val="005D327F"/>
    <w:rsid w:val="005D5492"/>
    <w:rsid w:val="005D5AB4"/>
    <w:rsid w:val="005D5BFF"/>
    <w:rsid w:val="005D7694"/>
    <w:rsid w:val="005E0857"/>
    <w:rsid w:val="005E1151"/>
    <w:rsid w:val="005E2B6F"/>
    <w:rsid w:val="005E4F64"/>
    <w:rsid w:val="005F00E2"/>
    <w:rsid w:val="005F137E"/>
    <w:rsid w:val="005F3064"/>
    <w:rsid w:val="005F45F2"/>
    <w:rsid w:val="005F613A"/>
    <w:rsid w:val="005F623D"/>
    <w:rsid w:val="00602F7D"/>
    <w:rsid w:val="00605E5F"/>
    <w:rsid w:val="0060798F"/>
    <w:rsid w:val="006144B2"/>
    <w:rsid w:val="00621D1D"/>
    <w:rsid w:val="00622958"/>
    <w:rsid w:val="00622FDB"/>
    <w:rsid w:val="00623134"/>
    <w:rsid w:val="006240F0"/>
    <w:rsid w:val="00625237"/>
    <w:rsid w:val="006256F2"/>
    <w:rsid w:val="00630AF5"/>
    <w:rsid w:val="006328CC"/>
    <w:rsid w:val="00632F2C"/>
    <w:rsid w:val="00634A50"/>
    <w:rsid w:val="00637C91"/>
    <w:rsid w:val="00640408"/>
    <w:rsid w:val="00641CF2"/>
    <w:rsid w:val="006420CC"/>
    <w:rsid w:val="0064384A"/>
    <w:rsid w:val="00644AF1"/>
    <w:rsid w:val="00645765"/>
    <w:rsid w:val="0064733D"/>
    <w:rsid w:val="00650EB3"/>
    <w:rsid w:val="006526C5"/>
    <w:rsid w:val="00652A59"/>
    <w:rsid w:val="00653165"/>
    <w:rsid w:val="00660423"/>
    <w:rsid w:val="00663A68"/>
    <w:rsid w:val="0066446E"/>
    <w:rsid w:val="00664473"/>
    <w:rsid w:val="0066459D"/>
    <w:rsid w:val="00664C61"/>
    <w:rsid w:val="00664E13"/>
    <w:rsid w:val="00666223"/>
    <w:rsid w:val="006672BF"/>
    <w:rsid w:val="00667544"/>
    <w:rsid w:val="00671107"/>
    <w:rsid w:val="00671496"/>
    <w:rsid w:val="0067170C"/>
    <w:rsid w:val="00671A9D"/>
    <w:rsid w:val="006725CC"/>
    <w:rsid w:val="00674266"/>
    <w:rsid w:val="00674D59"/>
    <w:rsid w:val="00675420"/>
    <w:rsid w:val="0067731B"/>
    <w:rsid w:val="0067786C"/>
    <w:rsid w:val="006808D4"/>
    <w:rsid w:val="00682635"/>
    <w:rsid w:val="006832BD"/>
    <w:rsid w:val="006844D5"/>
    <w:rsid w:val="00684CFB"/>
    <w:rsid w:val="006867F3"/>
    <w:rsid w:val="00691E1A"/>
    <w:rsid w:val="00692E5F"/>
    <w:rsid w:val="006953FE"/>
    <w:rsid w:val="006A1F3A"/>
    <w:rsid w:val="006A2B9A"/>
    <w:rsid w:val="006A2D03"/>
    <w:rsid w:val="006B085B"/>
    <w:rsid w:val="006B1620"/>
    <w:rsid w:val="006B24DA"/>
    <w:rsid w:val="006B2F1D"/>
    <w:rsid w:val="006B382E"/>
    <w:rsid w:val="006C44C3"/>
    <w:rsid w:val="006C5D92"/>
    <w:rsid w:val="006C7AB5"/>
    <w:rsid w:val="006D2EC7"/>
    <w:rsid w:val="006D4306"/>
    <w:rsid w:val="006D62ED"/>
    <w:rsid w:val="006D7296"/>
    <w:rsid w:val="006E05D0"/>
    <w:rsid w:val="006E1950"/>
    <w:rsid w:val="006E45F3"/>
    <w:rsid w:val="006E5560"/>
    <w:rsid w:val="006E7917"/>
    <w:rsid w:val="006E7BE4"/>
    <w:rsid w:val="006F072A"/>
    <w:rsid w:val="006F1399"/>
    <w:rsid w:val="006F22D5"/>
    <w:rsid w:val="006F3565"/>
    <w:rsid w:val="006F4A89"/>
    <w:rsid w:val="006F5C21"/>
    <w:rsid w:val="00700F8E"/>
    <w:rsid w:val="00702F93"/>
    <w:rsid w:val="007051B3"/>
    <w:rsid w:val="0070662B"/>
    <w:rsid w:val="007076B5"/>
    <w:rsid w:val="0071023F"/>
    <w:rsid w:val="007112E7"/>
    <w:rsid w:val="007113C5"/>
    <w:rsid w:val="0071150D"/>
    <w:rsid w:val="00713800"/>
    <w:rsid w:val="00714666"/>
    <w:rsid w:val="00714A7E"/>
    <w:rsid w:val="00714FB0"/>
    <w:rsid w:val="007160A5"/>
    <w:rsid w:val="00716643"/>
    <w:rsid w:val="00720C79"/>
    <w:rsid w:val="00722098"/>
    <w:rsid w:val="00724F86"/>
    <w:rsid w:val="00725027"/>
    <w:rsid w:val="007252A7"/>
    <w:rsid w:val="00726965"/>
    <w:rsid w:val="00727B60"/>
    <w:rsid w:val="00727E13"/>
    <w:rsid w:val="00730658"/>
    <w:rsid w:val="007307DB"/>
    <w:rsid w:val="0073101E"/>
    <w:rsid w:val="00731168"/>
    <w:rsid w:val="007320A7"/>
    <w:rsid w:val="00732362"/>
    <w:rsid w:val="007331C0"/>
    <w:rsid w:val="007374EF"/>
    <w:rsid w:val="0074163F"/>
    <w:rsid w:val="00743BC2"/>
    <w:rsid w:val="00744653"/>
    <w:rsid w:val="0075171B"/>
    <w:rsid w:val="0075331E"/>
    <w:rsid w:val="00757D2D"/>
    <w:rsid w:val="00761D66"/>
    <w:rsid w:val="0076368E"/>
    <w:rsid w:val="007675D9"/>
    <w:rsid w:val="007679AF"/>
    <w:rsid w:val="00773E85"/>
    <w:rsid w:val="007751EA"/>
    <w:rsid w:val="00775E2D"/>
    <w:rsid w:val="00783B95"/>
    <w:rsid w:val="00783F8B"/>
    <w:rsid w:val="00785686"/>
    <w:rsid w:val="0078676D"/>
    <w:rsid w:val="00787475"/>
    <w:rsid w:val="00787829"/>
    <w:rsid w:val="00787B26"/>
    <w:rsid w:val="007909D5"/>
    <w:rsid w:val="007A2550"/>
    <w:rsid w:val="007A3371"/>
    <w:rsid w:val="007A33EF"/>
    <w:rsid w:val="007A3C15"/>
    <w:rsid w:val="007B185F"/>
    <w:rsid w:val="007B31BE"/>
    <w:rsid w:val="007B3D0A"/>
    <w:rsid w:val="007B6F8F"/>
    <w:rsid w:val="007B7EF8"/>
    <w:rsid w:val="007C023B"/>
    <w:rsid w:val="007C2657"/>
    <w:rsid w:val="007C3AB6"/>
    <w:rsid w:val="007C3CBC"/>
    <w:rsid w:val="007C3EB5"/>
    <w:rsid w:val="007D2D68"/>
    <w:rsid w:val="007D318A"/>
    <w:rsid w:val="007D3790"/>
    <w:rsid w:val="007D3FB4"/>
    <w:rsid w:val="007D56DA"/>
    <w:rsid w:val="007D5B3E"/>
    <w:rsid w:val="007D750C"/>
    <w:rsid w:val="007D773A"/>
    <w:rsid w:val="007E0542"/>
    <w:rsid w:val="007E0C98"/>
    <w:rsid w:val="007E1750"/>
    <w:rsid w:val="007E24AE"/>
    <w:rsid w:val="007E2822"/>
    <w:rsid w:val="007E4566"/>
    <w:rsid w:val="007E4A04"/>
    <w:rsid w:val="007E5D5F"/>
    <w:rsid w:val="007F252A"/>
    <w:rsid w:val="007F5599"/>
    <w:rsid w:val="007F5AF1"/>
    <w:rsid w:val="007F7DD4"/>
    <w:rsid w:val="007F7E29"/>
    <w:rsid w:val="00800BBC"/>
    <w:rsid w:val="008020AB"/>
    <w:rsid w:val="00803176"/>
    <w:rsid w:val="00803AC2"/>
    <w:rsid w:val="00804308"/>
    <w:rsid w:val="00806551"/>
    <w:rsid w:val="00806BFA"/>
    <w:rsid w:val="00807354"/>
    <w:rsid w:val="008100DB"/>
    <w:rsid w:val="0081029B"/>
    <w:rsid w:val="00812BF7"/>
    <w:rsid w:val="00815BA3"/>
    <w:rsid w:val="00815FA8"/>
    <w:rsid w:val="00817F27"/>
    <w:rsid w:val="008208E1"/>
    <w:rsid w:val="008218AC"/>
    <w:rsid w:val="00821B11"/>
    <w:rsid w:val="00822A98"/>
    <w:rsid w:val="00822AA4"/>
    <w:rsid w:val="00824F61"/>
    <w:rsid w:val="0082781A"/>
    <w:rsid w:val="00830419"/>
    <w:rsid w:val="00830E98"/>
    <w:rsid w:val="00831203"/>
    <w:rsid w:val="008314E5"/>
    <w:rsid w:val="008321FA"/>
    <w:rsid w:val="00834124"/>
    <w:rsid w:val="008347D8"/>
    <w:rsid w:val="008353A1"/>
    <w:rsid w:val="00836A98"/>
    <w:rsid w:val="008430AD"/>
    <w:rsid w:val="00844C86"/>
    <w:rsid w:val="00844F89"/>
    <w:rsid w:val="00847FA2"/>
    <w:rsid w:val="00851FFD"/>
    <w:rsid w:val="00852DBA"/>
    <w:rsid w:val="008545C9"/>
    <w:rsid w:val="008547D9"/>
    <w:rsid w:val="00857103"/>
    <w:rsid w:val="008607F0"/>
    <w:rsid w:val="00860C4B"/>
    <w:rsid w:val="008643AF"/>
    <w:rsid w:val="00865EEC"/>
    <w:rsid w:val="0086746D"/>
    <w:rsid w:val="00872507"/>
    <w:rsid w:val="00873CD8"/>
    <w:rsid w:val="0087502F"/>
    <w:rsid w:val="00877F01"/>
    <w:rsid w:val="008860C9"/>
    <w:rsid w:val="0088756C"/>
    <w:rsid w:val="00890453"/>
    <w:rsid w:val="0089146B"/>
    <w:rsid w:val="00892059"/>
    <w:rsid w:val="00892CB9"/>
    <w:rsid w:val="00895C7C"/>
    <w:rsid w:val="00897C56"/>
    <w:rsid w:val="008A0473"/>
    <w:rsid w:val="008A0B50"/>
    <w:rsid w:val="008B1293"/>
    <w:rsid w:val="008B1EAC"/>
    <w:rsid w:val="008B1EC0"/>
    <w:rsid w:val="008B20BF"/>
    <w:rsid w:val="008B42F6"/>
    <w:rsid w:val="008B5099"/>
    <w:rsid w:val="008B5A36"/>
    <w:rsid w:val="008B6130"/>
    <w:rsid w:val="008B7865"/>
    <w:rsid w:val="008C305C"/>
    <w:rsid w:val="008C3194"/>
    <w:rsid w:val="008C33FD"/>
    <w:rsid w:val="008C428F"/>
    <w:rsid w:val="008C7475"/>
    <w:rsid w:val="008D35F9"/>
    <w:rsid w:val="008D3D1A"/>
    <w:rsid w:val="008D48AC"/>
    <w:rsid w:val="008D6BA4"/>
    <w:rsid w:val="008E2817"/>
    <w:rsid w:val="008E3B71"/>
    <w:rsid w:val="008E5400"/>
    <w:rsid w:val="008E6FDA"/>
    <w:rsid w:val="008F16A8"/>
    <w:rsid w:val="008F6590"/>
    <w:rsid w:val="008F7A05"/>
    <w:rsid w:val="009007A3"/>
    <w:rsid w:val="00901EBB"/>
    <w:rsid w:val="0090450C"/>
    <w:rsid w:val="00904940"/>
    <w:rsid w:val="00904ED8"/>
    <w:rsid w:val="00912A01"/>
    <w:rsid w:val="00915904"/>
    <w:rsid w:val="00916F44"/>
    <w:rsid w:val="00917E4E"/>
    <w:rsid w:val="0092191A"/>
    <w:rsid w:val="009221EF"/>
    <w:rsid w:val="00923C14"/>
    <w:rsid w:val="00924708"/>
    <w:rsid w:val="0092611E"/>
    <w:rsid w:val="00931069"/>
    <w:rsid w:val="00931304"/>
    <w:rsid w:val="009319E4"/>
    <w:rsid w:val="00933986"/>
    <w:rsid w:val="0093567F"/>
    <w:rsid w:val="00936DF1"/>
    <w:rsid w:val="0094162B"/>
    <w:rsid w:val="0094233B"/>
    <w:rsid w:val="00943B94"/>
    <w:rsid w:val="00944051"/>
    <w:rsid w:val="00947301"/>
    <w:rsid w:val="00950B47"/>
    <w:rsid w:val="00952793"/>
    <w:rsid w:val="00954099"/>
    <w:rsid w:val="0095447F"/>
    <w:rsid w:val="00956100"/>
    <w:rsid w:val="0095623F"/>
    <w:rsid w:val="0096071A"/>
    <w:rsid w:val="00961493"/>
    <w:rsid w:val="00962C2B"/>
    <w:rsid w:val="00963954"/>
    <w:rsid w:val="00963CCE"/>
    <w:rsid w:val="00967289"/>
    <w:rsid w:val="00970713"/>
    <w:rsid w:val="0097206C"/>
    <w:rsid w:val="0097354F"/>
    <w:rsid w:val="00974116"/>
    <w:rsid w:val="00975793"/>
    <w:rsid w:val="0097603D"/>
    <w:rsid w:val="009808D9"/>
    <w:rsid w:val="009812CF"/>
    <w:rsid w:val="00981EBD"/>
    <w:rsid w:val="00983891"/>
    <w:rsid w:val="00986154"/>
    <w:rsid w:val="00986354"/>
    <w:rsid w:val="00987791"/>
    <w:rsid w:val="009918D7"/>
    <w:rsid w:val="00992C69"/>
    <w:rsid w:val="0099744F"/>
    <w:rsid w:val="00997A13"/>
    <w:rsid w:val="009A2D0D"/>
    <w:rsid w:val="009A2F8C"/>
    <w:rsid w:val="009A3402"/>
    <w:rsid w:val="009A4051"/>
    <w:rsid w:val="009B04B7"/>
    <w:rsid w:val="009B2387"/>
    <w:rsid w:val="009B2F54"/>
    <w:rsid w:val="009B41EE"/>
    <w:rsid w:val="009C0A10"/>
    <w:rsid w:val="009C0D8B"/>
    <w:rsid w:val="009C184C"/>
    <w:rsid w:val="009C28A6"/>
    <w:rsid w:val="009C340E"/>
    <w:rsid w:val="009C35F1"/>
    <w:rsid w:val="009C44E5"/>
    <w:rsid w:val="009C6222"/>
    <w:rsid w:val="009C6E09"/>
    <w:rsid w:val="009C73F4"/>
    <w:rsid w:val="009C7B96"/>
    <w:rsid w:val="009D087C"/>
    <w:rsid w:val="009D13F2"/>
    <w:rsid w:val="009D23A3"/>
    <w:rsid w:val="009D27F3"/>
    <w:rsid w:val="009D370D"/>
    <w:rsid w:val="009D3D7D"/>
    <w:rsid w:val="009D4113"/>
    <w:rsid w:val="009D6851"/>
    <w:rsid w:val="009D79A5"/>
    <w:rsid w:val="009E2934"/>
    <w:rsid w:val="009E330F"/>
    <w:rsid w:val="009E4880"/>
    <w:rsid w:val="009E6226"/>
    <w:rsid w:val="009E640D"/>
    <w:rsid w:val="009E7977"/>
    <w:rsid w:val="009F0689"/>
    <w:rsid w:val="009F282D"/>
    <w:rsid w:val="009F3B34"/>
    <w:rsid w:val="009F3C71"/>
    <w:rsid w:val="009F4646"/>
    <w:rsid w:val="009F4C3F"/>
    <w:rsid w:val="009F4FE2"/>
    <w:rsid w:val="009F6634"/>
    <w:rsid w:val="00A00FBB"/>
    <w:rsid w:val="00A02FA3"/>
    <w:rsid w:val="00A04CEA"/>
    <w:rsid w:val="00A06BBF"/>
    <w:rsid w:val="00A10F1B"/>
    <w:rsid w:val="00A11FCB"/>
    <w:rsid w:val="00A128D2"/>
    <w:rsid w:val="00A12E60"/>
    <w:rsid w:val="00A15143"/>
    <w:rsid w:val="00A164CC"/>
    <w:rsid w:val="00A16D93"/>
    <w:rsid w:val="00A208A7"/>
    <w:rsid w:val="00A224E0"/>
    <w:rsid w:val="00A2424B"/>
    <w:rsid w:val="00A257E9"/>
    <w:rsid w:val="00A347AF"/>
    <w:rsid w:val="00A35F87"/>
    <w:rsid w:val="00A36CA3"/>
    <w:rsid w:val="00A3711A"/>
    <w:rsid w:val="00A4044D"/>
    <w:rsid w:val="00A4149B"/>
    <w:rsid w:val="00A4187F"/>
    <w:rsid w:val="00A430BB"/>
    <w:rsid w:val="00A44247"/>
    <w:rsid w:val="00A44A46"/>
    <w:rsid w:val="00A45D2E"/>
    <w:rsid w:val="00A46DC4"/>
    <w:rsid w:val="00A471E1"/>
    <w:rsid w:val="00A47F67"/>
    <w:rsid w:val="00A52FA7"/>
    <w:rsid w:val="00A53B2E"/>
    <w:rsid w:val="00A54B33"/>
    <w:rsid w:val="00A56575"/>
    <w:rsid w:val="00A5658B"/>
    <w:rsid w:val="00A57B76"/>
    <w:rsid w:val="00A60FA7"/>
    <w:rsid w:val="00A64BE2"/>
    <w:rsid w:val="00A65D7A"/>
    <w:rsid w:val="00A67902"/>
    <w:rsid w:val="00A71155"/>
    <w:rsid w:val="00A71D21"/>
    <w:rsid w:val="00A73495"/>
    <w:rsid w:val="00A73F8A"/>
    <w:rsid w:val="00A74112"/>
    <w:rsid w:val="00A7451D"/>
    <w:rsid w:val="00A7523B"/>
    <w:rsid w:val="00A800AF"/>
    <w:rsid w:val="00A84A38"/>
    <w:rsid w:val="00A8509A"/>
    <w:rsid w:val="00A85B7B"/>
    <w:rsid w:val="00A8668B"/>
    <w:rsid w:val="00A90770"/>
    <w:rsid w:val="00A913D0"/>
    <w:rsid w:val="00A93311"/>
    <w:rsid w:val="00A95A1D"/>
    <w:rsid w:val="00AA0FA7"/>
    <w:rsid w:val="00AA1CBC"/>
    <w:rsid w:val="00AA3BCF"/>
    <w:rsid w:val="00AA4634"/>
    <w:rsid w:val="00AA552A"/>
    <w:rsid w:val="00AA7EE2"/>
    <w:rsid w:val="00AB0D58"/>
    <w:rsid w:val="00AB4457"/>
    <w:rsid w:val="00AB52B0"/>
    <w:rsid w:val="00AB5756"/>
    <w:rsid w:val="00AB5FE0"/>
    <w:rsid w:val="00AB6EDC"/>
    <w:rsid w:val="00AC14E7"/>
    <w:rsid w:val="00AC21D5"/>
    <w:rsid w:val="00AC3C85"/>
    <w:rsid w:val="00AC5969"/>
    <w:rsid w:val="00AC6971"/>
    <w:rsid w:val="00AC7BEA"/>
    <w:rsid w:val="00AD303D"/>
    <w:rsid w:val="00AD3836"/>
    <w:rsid w:val="00AD4674"/>
    <w:rsid w:val="00AD518C"/>
    <w:rsid w:val="00AE1E13"/>
    <w:rsid w:val="00AE2CAA"/>
    <w:rsid w:val="00AE31ED"/>
    <w:rsid w:val="00AE472B"/>
    <w:rsid w:val="00AE6470"/>
    <w:rsid w:val="00AE70CA"/>
    <w:rsid w:val="00AF10DC"/>
    <w:rsid w:val="00AF473B"/>
    <w:rsid w:val="00AF4A76"/>
    <w:rsid w:val="00AF55BC"/>
    <w:rsid w:val="00AF59D0"/>
    <w:rsid w:val="00AF63CF"/>
    <w:rsid w:val="00AF7B57"/>
    <w:rsid w:val="00B002BC"/>
    <w:rsid w:val="00B04247"/>
    <w:rsid w:val="00B0514D"/>
    <w:rsid w:val="00B0779C"/>
    <w:rsid w:val="00B13877"/>
    <w:rsid w:val="00B165C5"/>
    <w:rsid w:val="00B16F5C"/>
    <w:rsid w:val="00B17CCE"/>
    <w:rsid w:val="00B17DE1"/>
    <w:rsid w:val="00B20BBE"/>
    <w:rsid w:val="00B20FEA"/>
    <w:rsid w:val="00B22F77"/>
    <w:rsid w:val="00B23AA0"/>
    <w:rsid w:val="00B24D4D"/>
    <w:rsid w:val="00B2503A"/>
    <w:rsid w:val="00B2523B"/>
    <w:rsid w:val="00B25C13"/>
    <w:rsid w:val="00B2759F"/>
    <w:rsid w:val="00B309D7"/>
    <w:rsid w:val="00B329FE"/>
    <w:rsid w:val="00B330C8"/>
    <w:rsid w:val="00B335B5"/>
    <w:rsid w:val="00B34E64"/>
    <w:rsid w:val="00B35E12"/>
    <w:rsid w:val="00B362B1"/>
    <w:rsid w:val="00B36373"/>
    <w:rsid w:val="00B36E03"/>
    <w:rsid w:val="00B36E60"/>
    <w:rsid w:val="00B37210"/>
    <w:rsid w:val="00B4599F"/>
    <w:rsid w:val="00B50E4E"/>
    <w:rsid w:val="00B52759"/>
    <w:rsid w:val="00B53A69"/>
    <w:rsid w:val="00B54762"/>
    <w:rsid w:val="00B54D76"/>
    <w:rsid w:val="00B60EA3"/>
    <w:rsid w:val="00B61335"/>
    <w:rsid w:val="00B61EB4"/>
    <w:rsid w:val="00B64121"/>
    <w:rsid w:val="00B643C9"/>
    <w:rsid w:val="00B64414"/>
    <w:rsid w:val="00B64530"/>
    <w:rsid w:val="00B66575"/>
    <w:rsid w:val="00B67D87"/>
    <w:rsid w:val="00B67F62"/>
    <w:rsid w:val="00B70939"/>
    <w:rsid w:val="00B713F9"/>
    <w:rsid w:val="00B73429"/>
    <w:rsid w:val="00B74DB8"/>
    <w:rsid w:val="00B752F7"/>
    <w:rsid w:val="00B778FD"/>
    <w:rsid w:val="00B81322"/>
    <w:rsid w:val="00B8369A"/>
    <w:rsid w:val="00B83D5A"/>
    <w:rsid w:val="00B847E4"/>
    <w:rsid w:val="00B868D1"/>
    <w:rsid w:val="00B86E4B"/>
    <w:rsid w:val="00B87241"/>
    <w:rsid w:val="00B87951"/>
    <w:rsid w:val="00B93541"/>
    <w:rsid w:val="00B93E6E"/>
    <w:rsid w:val="00B94F9F"/>
    <w:rsid w:val="00B96954"/>
    <w:rsid w:val="00B9726B"/>
    <w:rsid w:val="00B97C05"/>
    <w:rsid w:val="00BA0EFF"/>
    <w:rsid w:val="00BA0F1E"/>
    <w:rsid w:val="00BA23BF"/>
    <w:rsid w:val="00BA2E33"/>
    <w:rsid w:val="00BA50D9"/>
    <w:rsid w:val="00BA584A"/>
    <w:rsid w:val="00BB4449"/>
    <w:rsid w:val="00BB468A"/>
    <w:rsid w:val="00BB5703"/>
    <w:rsid w:val="00BB5E45"/>
    <w:rsid w:val="00BB7071"/>
    <w:rsid w:val="00BC0ACF"/>
    <w:rsid w:val="00BC0ED4"/>
    <w:rsid w:val="00BC2C7E"/>
    <w:rsid w:val="00BC5582"/>
    <w:rsid w:val="00BC7671"/>
    <w:rsid w:val="00BD10B3"/>
    <w:rsid w:val="00BD275C"/>
    <w:rsid w:val="00BD2B60"/>
    <w:rsid w:val="00BD2EFB"/>
    <w:rsid w:val="00BD3106"/>
    <w:rsid w:val="00BD4C3A"/>
    <w:rsid w:val="00BE0B42"/>
    <w:rsid w:val="00BE4535"/>
    <w:rsid w:val="00BF145B"/>
    <w:rsid w:val="00BF1C7D"/>
    <w:rsid w:val="00BF255E"/>
    <w:rsid w:val="00BF5E0E"/>
    <w:rsid w:val="00C019E4"/>
    <w:rsid w:val="00C04867"/>
    <w:rsid w:val="00C04EA3"/>
    <w:rsid w:val="00C05954"/>
    <w:rsid w:val="00C0632A"/>
    <w:rsid w:val="00C07882"/>
    <w:rsid w:val="00C12296"/>
    <w:rsid w:val="00C16830"/>
    <w:rsid w:val="00C1717D"/>
    <w:rsid w:val="00C2084C"/>
    <w:rsid w:val="00C2086F"/>
    <w:rsid w:val="00C20EF3"/>
    <w:rsid w:val="00C216E1"/>
    <w:rsid w:val="00C22F68"/>
    <w:rsid w:val="00C25204"/>
    <w:rsid w:val="00C30290"/>
    <w:rsid w:val="00C3095F"/>
    <w:rsid w:val="00C329E2"/>
    <w:rsid w:val="00C40164"/>
    <w:rsid w:val="00C40279"/>
    <w:rsid w:val="00C41F23"/>
    <w:rsid w:val="00C43FD7"/>
    <w:rsid w:val="00C475D9"/>
    <w:rsid w:val="00C50975"/>
    <w:rsid w:val="00C520B2"/>
    <w:rsid w:val="00C53CD3"/>
    <w:rsid w:val="00C54C4E"/>
    <w:rsid w:val="00C55676"/>
    <w:rsid w:val="00C57482"/>
    <w:rsid w:val="00C61723"/>
    <w:rsid w:val="00C63CBD"/>
    <w:rsid w:val="00C64BC5"/>
    <w:rsid w:val="00C65626"/>
    <w:rsid w:val="00C71C22"/>
    <w:rsid w:val="00C74A8C"/>
    <w:rsid w:val="00C74D73"/>
    <w:rsid w:val="00C7529B"/>
    <w:rsid w:val="00C756D9"/>
    <w:rsid w:val="00C762FE"/>
    <w:rsid w:val="00C7756D"/>
    <w:rsid w:val="00C77BFB"/>
    <w:rsid w:val="00C81B25"/>
    <w:rsid w:val="00C829DA"/>
    <w:rsid w:val="00C84A68"/>
    <w:rsid w:val="00C86F27"/>
    <w:rsid w:val="00C909CA"/>
    <w:rsid w:val="00C90EF6"/>
    <w:rsid w:val="00C91C83"/>
    <w:rsid w:val="00C96BED"/>
    <w:rsid w:val="00CA02CD"/>
    <w:rsid w:val="00CA2382"/>
    <w:rsid w:val="00CA497F"/>
    <w:rsid w:val="00CA79BC"/>
    <w:rsid w:val="00CA7C0C"/>
    <w:rsid w:val="00CB1670"/>
    <w:rsid w:val="00CB28AD"/>
    <w:rsid w:val="00CB2FEF"/>
    <w:rsid w:val="00CB39FA"/>
    <w:rsid w:val="00CB4A69"/>
    <w:rsid w:val="00CB5276"/>
    <w:rsid w:val="00CB58CE"/>
    <w:rsid w:val="00CC224F"/>
    <w:rsid w:val="00CC2B9A"/>
    <w:rsid w:val="00CC5237"/>
    <w:rsid w:val="00CC5713"/>
    <w:rsid w:val="00CC6A6C"/>
    <w:rsid w:val="00CD18FA"/>
    <w:rsid w:val="00CD3CDF"/>
    <w:rsid w:val="00CE01E0"/>
    <w:rsid w:val="00CE0310"/>
    <w:rsid w:val="00CE290F"/>
    <w:rsid w:val="00CE2DBE"/>
    <w:rsid w:val="00CE39AF"/>
    <w:rsid w:val="00CE4646"/>
    <w:rsid w:val="00CE6781"/>
    <w:rsid w:val="00CF112C"/>
    <w:rsid w:val="00CF263B"/>
    <w:rsid w:val="00CF2B74"/>
    <w:rsid w:val="00CF4547"/>
    <w:rsid w:val="00CF4806"/>
    <w:rsid w:val="00CF56C1"/>
    <w:rsid w:val="00CF6861"/>
    <w:rsid w:val="00CF73E2"/>
    <w:rsid w:val="00D00437"/>
    <w:rsid w:val="00D00C25"/>
    <w:rsid w:val="00D029E3"/>
    <w:rsid w:val="00D032A7"/>
    <w:rsid w:val="00D0548C"/>
    <w:rsid w:val="00D05A4D"/>
    <w:rsid w:val="00D11B31"/>
    <w:rsid w:val="00D148AF"/>
    <w:rsid w:val="00D156E6"/>
    <w:rsid w:val="00D16731"/>
    <w:rsid w:val="00D176BD"/>
    <w:rsid w:val="00D20E8E"/>
    <w:rsid w:val="00D21803"/>
    <w:rsid w:val="00D219C1"/>
    <w:rsid w:val="00D219C8"/>
    <w:rsid w:val="00D2213E"/>
    <w:rsid w:val="00D23008"/>
    <w:rsid w:val="00D237AC"/>
    <w:rsid w:val="00D23909"/>
    <w:rsid w:val="00D25C8F"/>
    <w:rsid w:val="00D27110"/>
    <w:rsid w:val="00D27C76"/>
    <w:rsid w:val="00D30E9D"/>
    <w:rsid w:val="00D33E32"/>
    <w:rsid w:val="00D340CA"/>
    <w:rsid w:val="00D34D3C"/>
    <w:rsid w:val="00D36C6B"/>
    <w:rsid w:val="00D412F8"/>
    <w:rsid w:val="00D41796"/>
    <w:rsid w:val="00D41F55"/>
    <w:rsid w:val="00D42093"/>
    <w:rsid w:val="00D420E4"/>
    <w:rsid w:val="00D42FA8"/>
    <w:rsid w:val="00D4411B"/>
    <w:rsid w:val="00D44A15"/>
    <w:rsid w:val="00D44DD4"/>
    <w:rsid w:val="00D44F33"/>
    <w:rsid w:val="00D471AD"/>
    <w:rsid w:val="00D47B54"/>
    <w:rsid w:val="00D5222D"/>
    <w:rsid w:val="00D5284A"/>
    <w:rsid w:val="00D5629B"/>
    <w:rsid w:val="00D57305"/>
    <w:rsid w:val="00D5745D"/>
    <w:rsid w:val="00D6359F"/>
    <w:rsid w:val="00D67055"/>
    <w:rsid w:val="00D72942"/>
    <w:rsid w:val="00D72D58"/>
    <w:rsid w:val="00D73715"/>
    <w:rsid w:val="00D80743"/>
    <w:rsid w:val="00D8105F"/>
    <w:rsid w:val="00D83381"/>
    <w:rsid w:val="00D84314"/>
    <w:rsid w:val="00D84E27"/>
    <w:rsid w:val="00D91C82"/>
    <w:rsid w:val="00D97756"/>
    <w:rsid w:val="00DA0673"/>
    <w:rsid w:val="00DA0E2E"/>
    <w:rsid w:val="00DA132B"/>
    <w:rsid w:val="00DA13A8"/>
    <w:rsid w:val="00DA1E56"/>
    <w:rsid w:val="00DA25C3"/>
    <w:rsid w:val="00DA4C1D"/>
    <w:rsid w:val="00DA56D3"/>
    <w:rsid w:val="00DA5F62"/>
    <w:rsid w:val="00DA6FF0"/>
    <w:rsid w:val="00DB0B68"/>
    <w:rsid w:val="00DB0E26"/>
    <w:rsid w:val="00DB137D"/>
    <w:rsid w:val="00DB351F"/>
    <w:rsid w:val="00DB3523"/>
    <w:rsid w:val="00DB4E23"/>
    <w:rsid w:val="00DB4E34"/>
    <w:rsid w:val="00DB4EEE"/>
    <w:rsid w:val="00DB614C"/>
    <w:rsid w:val="00DC2CDE"/>
    <w:rsid w:val="00DC3938"/>
    <w:rsid w:val="00DC52E8"/>
    <w:rsid w:val="00DC5EEF"/>
    <w:rsid w:val="00DC764A"/>
    <w:rsid w:val="00DD18D4"/>
    <w:rsid w:val="00DD3E4E"/>
    <w:rsid w:val="00DD5471"/>
    <w:rsid w:val="00DE0986"/>
    <w:rsid w:val="00DE1EE1"/>
    <w:rsid w:val="00DE52A3"/>
    <w:rsid w:val="00DE5554"/>
    <w:rsid w:val="00DE70A5"/>
    <w:rsid w:val="00DF23DE"/>
    <w:rsid w:val="00DF2987"/>
    <w:rsid w:val="00DF3824"/>
    <w:rsid w:val="00E01AC2"/>
    <w:rsid w:val="00E02B9C"/>
    <w:rsid w:val="00E02C59"/>
    <w:rsid w:val="00E066A2"/>
    <w:rsid w:val="00E10B0E"/>
    <w:rsid w:val="00E12168"/>
    <w:rsid w:val="00E14F72"/>
    <w:rsid w:val="00E15B74"/>
    <w:rsid w:val="00E16376"/>
    <w:rsid w:val="00E1729D"/>
    <w:rsid w:val="00E254EB"/>
    <w:rsid w:val="00E26A88"/>
    <w:rsid w:val="00E309E9"/>
    <w:rsid w:val="00E33358"/>
    <w:rsid w:val="00E401EA"/>
    <w:rsid w:val="00E4020B"/>
    <w:rsid w:val="00E4119A"/>
    <w:rsid w:val="00E417F2"/>
    <w:rsid w:val="00E4319B"/>
    <w:rsid w:val="00E4476B"/>
    <w:rsid w:val="00E45FC2"/>
    <w:rsid w:val="00E463A8"/>
    <w:rsid w:val="00E53330"/>
    <w:rsid w:val="00E538C1"/>
    <w:rsid w:val="00E54F07"/>
    <w:rsid w:val="00E55228"/>
    <w:rsid w:val="00E5600C"/>
    <w:rsid w:val="00E60708"/>
    <w:rsid w:val="00E62818"/>
    <w:rsid w:val="00E6326B"/>
    <w:rsid w:val="00E63857"/>
    <w:rsid w:val="00E63BB3"/>
    <w:rsid w:val="00E64E52"/>
    <w:rsid w:val="00E665A2"/>
    <w:rsid w:val="00E66920"/>
    <w:rsid w:val="00E72D9B"/>
    <w:rsid w:val="00E74680"/>
    <w:rsid w:val="00E76DFD"/>
    <w:rsid w:val="00E76E08"/>
    <w:rsid w:val="00E775EF"/>
    <w:rsid w:val="00E77856"/>
    <w:rsid w:val="00E80C0D"/>
    <w:rsid w:val="00E81265"/>
    <w:rsid w:val="00E85286"/>
    <w:rsid w:val="00E85C61"/>
    <w:rsid w:val="00E861E2"/>
    <w:rsid w:val="00E866E4"/>
    <w:rsid w:val="00E87244"/>
    <w:rsid w:val="00E918D7"/>
    <w:rsid w:val="00E918E8"/>
    <w:rsid w:val="00E91FD5"/>
    <w:rsid w:val="00E93643"/>
    <w:rsid w:val="00E93B81"/>
    <w:rsid w:val="00E9447A"/>
    <w:rsid w:val="00E95199"/>
    <w:rsid w:val="00E97D68"/>
    <w:rsid w:val="00EA0238"/>
    <w:rsid w:val="00EA1C1C"/>
    <w:rsid w:val="00EB027D"/>
    <w:rsid w:val="00EB128B"/>
    <w:rsid w:val="00EB6A10"/>
    <w:rsid w:val="00EB7F89"/>
    <w:rsid w:val="00EC13F0"/>
    <w:rsid w:val="00EC3760"/>
    <w:rsid w:val="00EC418F"/>
    <w:rsid w:val="00EC4DC6"/>
    <w:rsid w:val="00EC577A"/>
    <w:rsid w:val="00EC5787"/>
    <w:rsid w:val="00ED02D0"/>
    <w:rsid w:val="00ED1FD7"/>
    <w:rsid w:val="00ED3621"/>
    <w:rsid w:val="00ED3755"/>
    <w:rsid w:val="00ED4E8C"/>
    <w:rsid w:val="00ED52DE"/>
    <w:rsid w:val="00ED53F0"/>
    <w:rsid w:val="00ED5DE5"/>
    <w:rsid w:val="00ED69FF"/>
    <w:rsid w:val="00EE0598"/>
    <w:rsid w:val="00EE2685"/>
    <w:rsid w:val="00EE3CCC"/>
    <w:rsid w:val="00EE7D5A"/>
    <w:rsid w:val="00EF17F0"/>
    <w:rsid w:val="00EF2DA8"/>
    <w:rsid w:val="00EF6440"/>
    <w:rsid w:val="00F00FD9"/>
    <w:rsid w:val="00F022F1"/>
    <w:rsid w:val="00F03C99"/>
    <w:rsid w:val="00F05EC5"/>
    <w:rsid w:val="00F068BE"/>
    <w:rsid w:val="00F07557"/>
    <w:rsid w:val="00F07C14"/>
    <w:rsid w:val="00F1128D"/>
    <w:rsid w:val="00F13170"/>
    <w:rsid w:val="00F155FA"/>
    <w:rsid w:val="00F16598"/>
    <w:rsid w:val="00F1695C"/>
    <w:rsid w:val="00F16A24"/>
    <w:rsid w:val="00F211A0"/>
    <w:rsid w:val="00F24D15"/>
    <w:rsid w:val="00F269BF"/>
    <w:rsid w:val="00F26AFC"/>
    <w:rsid w:val="00F27091"/>
    <w:rsid w:val="00F3040C"/>
    <w:rsid w:val="00F31700"/>
    <w:rsid w:val="00F31B46"/>
    <w:rsid w:val="00F37153"/>
    <w:rsid w:val="00F406A4"/>
    <w:rsid w:val="00F40E61"/>
    <w:rsid w:val="00F41224"/>
    <w:rsid w:val="00F41CEF"/>
    <w:rsid w:val="00F429D2"/>
    <w:rsid w:val="00F4322F"/>
    <w:rsid w:val="00F445B2"/>
    <w:rsid w:val="00F461B4"/>
    <w:rsid w:val="00F471AA"/>
    <w:rsid w:val="00F479D0"/>
    <w:rsid w:val="00F51DE1"/>
    <w:rsid w:val="00F5393C"/>
    <w:rsid w:val="00F5612F"/>
    <w:rsid w:val="00F622D0"/>
    <w:rsid w:val="00F62546"/>
    <w:rsid w:val="00F65E74"/>
    <w:rsid w:val="00F66705"/>
    <w:rsid w:val="00F66A45"/>
    <w:rsid w:val="00F7130C"/>
    <w:rsid w:val="00F7390E"/>
    <w:rsid w:val="00F75581"/>
    <w:rsid w:val="00F77652"/>
    <w:rsid w:val="00F80BE7"/>
    <w:rsid w:val="00F81E94"/>
    <w:rsid w:val="00F8285F"/>
    <w:rsid w:val="00F83254"/>
    <w:rsid w:val="00F84509"/>
    <w:rsid w:val="00F848D6"/>
    <w:rsid w:val="00F85A96"/>
    <w:rsid w:val="00F8777C"/>
    <w:rsid w:val="00F87E32"/>
    <w:rsid w:val="00F908A0"/>
    <w:rsid w:val="00F90E8A"/>
    <w:rsid w:val="00F922EE"/>
    <w:rsid w:val="00F92AD5"/>
    <w:rsid w:val="00F93C3A"/>
    <w:rsid w:val="00F947B0"/>
    <w:rsid w:val="00F95164"/>
    <w:rsid w:val="00F9637F"/>
    <w:rsid w:val="00F971D2"/>
    <w:rsid w:val="00FA1931"/>
    <w:rsid w:val="00FA1F0C"/>
    <w:rsid w:val="00FA2578"/>
    <w:rsid w:val="00FA25F0"/>
    <w:rsid w:val="00FA55E1"/>
    <w:rsid w:val="00FA6711"/>
    <w:rsid w:val="00FA726F"/>
    <w:rsid w:val="00FA76DF"/>
    <w:rsid w:val="00FB02BB"/>
    <w:rsid w:val="00FB0DA8"/>
    <w:rsid w:val="00FB12D7"/>
    <w:rsid w:val="00FB437F"/>
    <w:rsid w:val="00FB5166"/>
    <w:rsid w:val="00FC128B"/>
    <w:rsid w:val="00FC12DF"/>
    <w:rsid w:val="00FC1EC8"/>
    <w:rsid w:val="00FC24B6"/>
    <w:rsid w:val="00FC2523"/>
    <w:rsid w:val="00FC2DB5"/>
    <w:rsid w:val="00FC3158"/>
    <w:rsid w:val="00FC7B0E"/>
    <w:rsid w:val="00FD022C"/>
    <w:rsid w:val="00FD173E"/>
    <w:rsid w:val="00FD31BA"/>
    <w:rsid w:val="00FD77F5"/>
    <w:rsid w:val="00FE00AF"/>
    <w:rsid w:val="00FE03D6"/>
    <w:rsid w:val="00FE0B34"/>
    <w:rsid w:val="00FE1A4F"/>
    <w:rsid w:val="00FE2291"/>
    <w:rsid w:val="00FE4B9D"/>
    <w:rsid w:val="00FE6F76"/>
    <w:rsid w:val="00FF03EC"/>
    <w:rsid w:val="00FF0D0D"/>
    <w:rsid w:val="00FF1922"/>
    <w:rsid w:val="00FF1C4D"/>
    <w:rsid w:val="00FF44CC"/>
    <w:rsid w:val="00FF4777"/>
    <w:rsid w:val="00FF4B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5CFD8"/>
  <w15:docId w15:val="{2373BE42-3446-487C-9261-79201565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5EEC"/>
    <w:rPr>
      <w:lang w:val="en-US" w:eastAsia="en-US"/>
    </w:rPr>
  </w:style>
  <w:style w:type="paragraph" w:styleId="Heading1">
    <w:name w:val="heading 1"/>
    <w:basedOn w:val="Normal"/>
    <w:next w:val="Normal"/>
    <w:link w:val="Heading1Char"/>
    <w:qFormat/>
    <w:rsid w:val="00C54C4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Normal"/>
    <w:link w:val="Heading2Char"/>
    <w:unhideWhenUsed/>
    <w:qFormat/>
    <w:rsid w:val="00744653"/>
    <w:pPr>
      <w:keepNext/>
      <w:keepLines/>
      <w:spacing w:line="259" w:lineRule="auto"/>
      <w:ind w:left="10" w:hanging="10"/>
      <w:outlineLvl w:val="1"/>
    </w:pPr>
    <w:rPr>
      <w:rFonts w:ascii="Times New Roman" w:hAnsi="Times New Roman"/>
      <w:b/>
      <w:color w:val="000000"/>
      <w:sz w:val="24"/>
      <w:szCs w:val="22"/>
    </w:rPr>
  </w:style>
  <w:style w:type="paragraph" w:styleId="Heading3">
    <w:name w:val="heading 3"/>
    <w:basedOn w:val="Normal"/>
    <w:next w:val="Normal"/>
    <w:link w:val="Heading3Char"/>
    <w:unhideWhenUsed/>
    <w:qFormat/>
    <w:rsid w:val="00C54C4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2F354F"/>
    <w:pPr>
      <w:keepNext/>
      <w:outlineLvl w:val="3"/>
    </w:pPr>
    <w:rPr>
      <w:rFonts w:ascii="Arial" w:hAnsi="Arial"/>
      <w:snapToGrid w:val="0"/>
      <w:kern w:val="2"/>
      <w:sz w:val="24"/>
      <w:lang w:val="fr-CA"/>
    </w:rPr>
  </w:style>
  <w:style w:type="paragraph" w:styleId="Heading5">
    <w:name w:val="heading 5"/>
    <w:basedOn w:val="Normal"/>
    <w:next w:val="Normal"/>
    <w:link w:val="Heading5Char"/>
    <w:qFormat/>
    <w:rsid w:val="002F354F"/>
    <w:pPr>
      <w:keepNext/>
      <w:tabs>
        <w:tab w:val="left" w:pos="-1440"/>
        <w:tab w:val="left" w:pos="-72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s>
      <w:jc w:val="both"/>
      <w:outlineLvl w:val="4"/>
    </w:pPr>
    <w:rPr>
      <w:rFonts w:ascii="Times New Roman" w:hAnsi="Times New Roman"/>
      <w:b/>
      <w:snapToGrid w:val="0"/>
      <w:kern w:val="2"/>
      <w:sz w:val="22"/>
      <w:u w:val="single"/>
      <w:lang w:val="fr-CA"/>
    </w:rPr>
  </w:style>
  <w:style w:type="paragraph" w:styleId="Heading6">
    <w:name w:val="heading 6"/>
    <w:basedOn w:val="Normal"/>
    <w:next w:val="Normal"/>
    <w:link w:val="Heading6Char"/>
    <w:qFormat/>
    <w:rsid w:val="002F354F"/>
    <w:pPr>
      <w:keepNext/>
      <w:tabs>
        <w:tab w:val="center" w:pos="720"/>
      </w:tabs>
      <w:ind w:right="427"/>
      <w:outlineLvl w:val="5"/>
    </w:pPr>
    <w:rPr>
      <w:rFonts w:ascii="Times New Roman" w:hAnsi="Times New Roman"/>
      <w:b/>
      <w:snapToGrid w:val="0"/>
      <w:kern w:val="2"/>
      <w:sz w:val="17"/>
    </w:rPr>
  </w:style>
  <w:style w:type="paragraph" w:styleId="Heading7">
    <w:name w:val="heading 7"/>
    <w:basedOn w:val="Normal"/>
    <w:next w:val="Normal"/>
    <w:link w:val="Heading7Char"/>
    <w:qFormat/>
    <w:rsid w:val="002F354F"/>
    <w:pPr>
      <w:keepNext/>
      <w:widowControl w:val="0"/>
      <w:outlineLvl w:val="6"/>
    </w:pPr>
    <w:rPr>
      <w:rFonts w:ascii="Times New Roman" w:hAnsi="Times New Roman"/>
      <w:snapToGrid w:val="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5EEC"/>
    <w:pPr>
      <w:tabs>
        <w:tab w:val="center" w:pos="4320"/>
        <w:tab w:val="right" w:pos="8640"/>
      </w:tabs>
    </w:pPr>
  </w:style>
  <w:style w:type="paragraph" w:styleId="Footer">
    <w:name w:val="footer"/>
    <w:basedOn w:val="Normal"/>
    <w:link w:val="FooterChar"/>
    <w:uiPriority w:val="99"/>
    <w:rsid w:val="00865EEC"/>
    <w:pPr>
      <w:tabs>
        <w:tab w:val="center" w:pos="4320"/>
        <w:tab w:val="right" w:pos="8640"/>
      </w:tabs>
    </w:pPr>
  </w:style>
  <w:style w:type="character" w:styleId="PageNumber">
    <w:name w:val="page number"/>
    <w:basedOn w:val="DefaultParagraphFont"/>
    <w:rsid w:val="00865EEC"/>
  </w:style>
  <w:style w:type="paragraph" w:styleId="BodyText">
    <w:name w:val="Body Text"/>
    <w:link w:val="BodyTextChar"/>
    <w:rsid w:val="00865EEC"/>
    <w:rPr>
      <w:rFonts w:ascii="Times New Roman" w:hAnsi="Times New Roman"/>
      <w:color w:val="000000"/>
      <w:sz w:val="24"/>
      <w:lang w:val="en-US" w:eastAsia="en-US"/>
    </w:rPr>
  </w:style>
  <w:style w:type="paragraph" w:customStyle="1" w:styleId="BodySingle">
    <w:name w:val="Body Single"/>
    <w:rsid w:val="00865EEC"/>
    <w:rPr>
      <w:rFonts w:ascii="Times New Roman" w:hAnsi="Times New Roman"/>
      <w:color w:val="000000"/>
      <w:sz w:val="24"/>
      <w:lang w:val="en-US" w:eastAsia="en-US"/>
    </w:rPr>
  </w:style>
  <w:style w:type="paragraph" w:customStyle="1" w:styleId="Bullet">
    <w:name w:val="Bullet"/>
    <w:rsid w:val="00865EEC"/>
    <w:pPr>
      <w:ind w:left="288" w:hanging="288"/>
    </w:pPr>
    <w:rPr>
      <w:rFonts w:ascii="Times New Roman" w:hAnsi="Times New Roman"/>
      <w:color w:val="000000"/>
      <w:sz w:val="24"/>
      <w:lang w:val="en-US" w:eastAsia="en-US"/>
    </w:rPr>
  </w:style>
  <w:style w:type="paragraph" w:customStyle="1" w:styleId="Bullet1">
    <w:name w:val="Bullet 1"/>
    <w:rsid w:val="00865EEC"/>
    <w:rPr>
      <w:rFonts w:ascii="Times New Roman" w:hAnsi="Times New Roman"/>
      <w:color w:val="000000"/>
      <w:sz w:val="24"/>
      <w:lang w:val="en-US" w:eastAsia="en-US"/>
    </w:rPr>
  </w:style>
  <w:style w:type="paragraph" w:customStyle="1" w:styleId="NumberList">
    <w:name w:val="Number List"/>
    <w:rsid w:val="00865EEC"/>
    <w:pPr>
      <w:tabs>
        <w:tab w:val="left" w:pos="576"/>
      </w:tabs>
    </w:pPr>
    <w:rPr>
      <w:rFonts w:ascii="Times New Roman" w:hAnsi="Times New Roman"/>
      <w:color w:val="000000"/>
      <w:sz w:val="24"/>
      <w:lang w:val="en-US" w:eastAsia="en-US"/>
    </w:rPr>
  </w:style>
  <w:style w:type="paragraph" w:customStyle="1" w:styleId="Subhead">
    <w:name w:val="Subhead"/>
    <w:rsid w:val="00865EEC"/>
    <w:rPr>
      <w:rFonts w:ascii="Times New Roman" w:hAnsi="Times New Roman"/>
      <w:color w:val="000000"/>
      <w:lang w:val="en-US" w:eastAsia="en-US"/>
    </w:rPr>
  </w:style>
  <w:style w:type="paragraph" w:styleId="Title">
    <w:name w:val="Title"/>
    <w:link w:val="TitleChar"/>
    <w:qFormat/>
    <w:rsid w:val="00865EEC"/>
    <w:pPr>
      <w:jc w:val="center"/>
    </w:pPr>
    <w:rPr>
      <w:rFonts w:ascii="Arial" w:hAnsi="Arial"/>
      <w:b/>
      <w:color w:val="000000"/>
      <w:sz w:val="36"/>
      <w:lang w:val="en-US" w:eastAsia="en-US"/>
    </w:rPr>
  </w:style>
  <w:style w:type="paragraph" w:customStyle="1" w:styleId="Header1">
    <w:name w:val="Header1"/>
    <w:rsid w:val="00865EEC"/>
    <w:rPr>
      <w:rFonts w:ascii="Times New Roman" w:hAnsi="Times New Roman"/>
      <w:color w:val="000000"/>
      <w:sz w:val="24"/>
      <w:lang w:val="en-US" w:eastAsia="en-US"/>
    </w:rPr>
  </w:style>
  <w:style w:type="paragraph" w:customStyle="1" w:styleId="Footer1">
    <w:name w:val="Footer1"/>
    <w:rsid w:val="00865EEC"/>
    <w:rPr>
      <w:rFonts w:ascii="Times New Roman" w:hAnsi="Times New Roman"/>
      <w:color w:val="000000"/>
      <w:sz w:val="24"/>
      <w:lang w:val="en-US" w:eastAsia="en-US"/>
    </w:rPr>
  </w:style>
  <w:style w:type="paragraph" w:customStyle="1" w:styleId="TableText">
    <w:name w:val="Table Text"/>
    <w:rsid w:val="00865EEC"/>
    <w:rPr>
      <w:rFonts w:ascii="Times New Roman" w:hAnsi="Times New Roman"/>
      <w:color w:val="000000"/>
      <w:sz w:val="24"/>
      <w:lang w:val="en-US" w:eastAsia="en-US"/>
    </w:rPr>
  </w:style>
  <w:style w:type="character" w:customStyle="1" w:styleId="HeaderChar">
    <w:name w:val="Header Char"/>
    <w:basedOn w:val="DefaultParagraphFont"/>
    <w:link w:val="Header"/>
    <w:uiPriority w:val="99"/>
    <w:rsid w:val="0013435F"/>
    <w:rPr>
      <w:lang w:val="en-US" w:eastAsia="en-US"/>
    </w:rPr>
  </w:style>
  <w:style w:type="paragraph" w:styleId="BalloonText">
    <w:name w:val="Balloon Text"/>
    <w:basedOn w:val="Normal"/>
    <w:link w:val="BalloonTextChar"/>
    <w:rsid w:val="0013435F"/>
    <w:rPr>
      <w:rFonts w:ascii="Tahoma" w:hAnsi="Tahoma" w:cs="Tahoma"/>
      <w:sz w:val="16"/>
      <w:szCs w:val="16"/>
    </w:rPr>
  </w:style>
  <w:style w:type="character" w:customStyle="1" w:styleId="BalloonTextChar">
    <w:name w:val="Balloon Text Char"/>
    <w:basedOn w:val="DefaultParagraphFont"/>
    <w:link w:val="BalloonText"/>
    <w:rsid w:val="0013435F"/>
    <w:rPr>
      <w:rFonts w:ascii="Tahoma" w:hAnsi="Tahoma" w:cs="Tahoma"/>
      <w:sz w:val="16"/>
      <w:szCs w:val="16"/>
      <w:lang w:val="en-US" w:eastAsia="en-US"/>
    </w:rPr>
  </w:style>
  <w:style w:type="character" w:styleId="Hyperlink">
    <w:name w:val="Hyperlink"/>
    <w:basedOn w:val="DefaultParagraphFont"/>
    <w:uiPriority w:val="99"/>
    <w:rsid w:val="000B3CA5"/>
    <w:rPr>
      <w:color w:val="0000FF" w:themeColor="hyperlink"/>
      <w:u w:val="single"/>
    </w:rPr>
  </w:style>
  <w:style w:type="paragraph" w:styleId="ListParagraph">
    <w:name w:val="List Paragraph"/>
    <w:basedOn w:val="Normal"/>
    <w:link w:val="ListParagraphChar"/>
    <w:uiPriority w:val="34"/>
    <w:qFormat/>
    <w:rsid w:val="004E1116"/>
    <w:pPr>
      <w:ind w:left="720"/>
      <w:contextualSpacing/>
    </w:pPr>
  </w:style>
  <w:style w:type="paragraph" w:customStyle="1" w:styleId="textfigure">
    <w:name w:val="text+figure"/>
    <w:rsid w:val="00445CB9"/>
    <w:pPr>
      <w:widowControl w:val="0"/>
    </w:pPr>
    <w:rPr>
      <w:rFonts w:ascii="Times New Roman" w:hAnsi="Times New Roman"/>
      <w:snapToGrid w:val="0"/>
      <w:color w:val="000000"/>
      <w:sz w:val="24"/>
      <w:lang w:val="en-GB" w:eastAsia="en-US"/>
    </w:rPr>
  </w:style>
  <w:style w:type="paragraph" w:styleId="BodyTextIndent">
    <w:name w:val="Body Text Indent"/>
    <w:basedOn w:val="Normal"/>
    <w:link w:val="BodyTextIndentChar"/>
    <w:rsid w:val="00BC2C7E"/>
    <w:pPr>
      <w:spacing w:after="120"/>
      <w:ind w:left="283"/>
    </w:pPr>
  </w:style>
  <w:style w:type="character" w:customStyle="1" w:styleId="BodyTextIndentChar">
    <w:name w:val="Body Text Indent Char"/>
    <w:basedOn w:val="DefaultParagraphFont"/>
    <w:link w:val="BodyTextIndent"/>
    <w:uiPriority w:val="99"/>
    <w:rsid w:val="00BC2C7E"/>
    <w:rPr>
      <w:lang w:val="en-US" w:eastAsia="en-US"/>
    </w:rPr>
  </w:style>
  <w:style w:type="table" w:styleId="TableGrid">
    <w:name w:val="Table Grid"/>
    <w:basedOn w:val="TableNormal"/>
    <w:uiPriority w:val="59"/>
    <w:rsid w:val="00237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65C9"/>
    <w:pPr>
      <w:spacing w:before="100" w:beforeAutospacing="1" w:after="100" w:afterAutospacing="1"/>
    </w:pPr>
    <w:rPr>
      <w:rFonts w:ascii="Times New Roman" w:eastAsiaTheme="minorEastAsia" w:hAnsi="Times New Roman"/>
      <w:sz w:val="24"/>
      <w:szCs w:val="24"/>
      <w:lang w:val="fr-CA" w:eastAsia="fr-CA"/>
    </w:rPr>
  </w:style>
  <w:style w:type="character" w:styleId="PlaceholderText">
    <w:name w:val="Placeholder Text"/>
    <w:basedOn w:val="DefaultParagraphFont"/>
    <w:uiPriority w:val="99"/>
    <w:semiHidden/>
    <w:rsid w:val="005331EA"/>
    <w:rPr>
      <w:color w:val="808080"/>
    </w:rPr>
  </w:style>
  <w:style w:type="paragraph" w:customStyle="1" w:styleId="Contenudecadre">
    <w:name w:val="Contenu de cadre"/>
    <w:basedOn w:val="Normal"/>
    <w:qFormat/>
    <w:rsid w:val="008547D9"/>
    <w:pPr>
      <w:spacing w:after="160" w:line="259" w:lineRule="auto"/>
    </w:pPr>
    <w:rPr>
      <w:rFonts w:ascii="Calibri" w:eastAsia="Calibri" w:hAnsi="Calibri" w:cs="Calibri"/>
      <w:color w:val="000000"/>
      <w:sz w:val="22"/>
      <w:szCs w:val="22"/>
      <w:lang w:val="en-CA" w:eastAsia="en-CA"/>
    </w:rPr>
  </w:style>
  <w:style w:type="paragraph" w:customStyle="1" w:styleId="Lignehorizontale">
    <w:name w:val="Ligne horizontale"/>
    <w:basedOn w:val="Normal"/>
    <w:qFormat/>
    <w:rsid w:val="008547D9"/>
    <w:pPr>
      <w:spacing w:after="160" w:line="259" w:lineRule="auto"/>
    </w:pPr>
    <w:rPr>
      <w:rFonts w:ascii="Calibri" w:eastAsia="Calibri" w:hAnsi="Calibri" w:cs="Calibri"/>
      <w:color w:val="000000"/>
      <w:sz w:val="22"/>
      <w:szCs w:val="22"/>
      <w:lang w:val="en-CA" w:eastAsia="en-CA"/>
    </w:rPr>
  </w:style>
  <w:style w:type="character" w:customStyle="1" w:styleId="apple-converted-space">
    <w:name w:val="apple-converted-space"/>
    <w:basedOn w:val="DefaultParagraphFont"/>
    <w:rsid w:val="00016B4E"/>
  </w:style>
  <w:style w:type="character" w:customStyle="1" w:styleId="Heading2Char">
    <w:name w:val="Heading 2 Char"/>
    <w:basedOn w:val="DefaultParagraphFont"/>
    <w:link w:val="Heading2"/>
    <w:rsid w:val="00744653"/>
    <w:rPr>
      <w:rFonts w:ascii="Times New Roman" w:hAnsi="Times New Roman"/>
      <w:b/>
      <w:color w:val="000000"/>
      <w:sz w:val="24"/>
      <w:szCs w:val="22"/>
    </w:rPr>
  </w:style>
  <w:style w:type="character" w:customStyle="1" w:styleId="Heading1Char">
    <w:name w:val="Heading 1 Char"/>
    <w:basedOn w:val="DefaultParagraphFont"/>
    <w:link w:val="Heading1"/>
    <w:rsid w:val="00C54C4E"/>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rsid w:val="00C54C4E"/>
    <w:rPr>
      <w:rFonts w:asciiTheme="majorHAnsi" w:eastAsiaTheme="majorEastAsia" w:hAnsiTheme="majorHAnsi" w:cstheme="majorBidi"/>
      <w:color w:val="243F60" w:themeColor="accent1" w:themeShade="7F"/>
      <w:sz w:val="24"/>
      <w:szCs w:val="24"/>
      <w:lang w:val="en-US" w:eastAsia="en-US"/>
    </w:rPr>
  </w:style>
  <w:style w:type="table" w:customStyle="1" w:styleId="TableGrid0">
    <w:name w:val="TableGrid"/>
    <w:rsid w:val="00C54C4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llowedHyperlink">
    <w:name w:val="FollowedHyperlink"/>
    <w:basedOn w:val="DefaultParagraphFont"/>
    <w:unhideWhenUsed/>
    <w:rsid w:val="00B52759"/>
    <w:rPr>
      <w:color w:val="800080" w:themeColor="followedHyperlink"/>
      <w:u w:val="single"/>
    </w:rPr>
  </w:style>
  <w:style w:type="paragraph" w:customStyle="1" w:styleId="a">
    <w:name w:val="_"/>
    <w:basedOn w:val="Normal"/>
    <w:rsid w:val="00433973"/>
    <w:pPr>
      <w:widowControl w:val="0"/>
      <w:tabs>
        <w:tab w:val="left" w:pos="2880"/>
        <w:tab w:val="left" w:pos="3600"/>
        <w:tab w:val="left" w:pos="4320"/>
        <w:tab w:val="left" w:pos="5040"/>
        <w:tab w:val="left" w:pos="5760"/>
        <w:tab w:val="left" w:pos="6480"/>
        <w:tab w:val="left" w:pos="7200"/>
        <w:tab w:val="left" w:pos="7920"/>
      </w:tabs>
      <w:ind w:left="2880"/>
    </w:pPr>
    <w:rPr>
      <w:rFonts w:ascii="Times New Roman" w:hAnsi="Times New Roman"/>
      <w:sz w:val="24"/>
      <w:lang w:eastAsia="en-CA"/>
    </w:rPr>
  </w:style>
  <w:style w:type="character" w:customStyle="1" w:styleId="ListParagraphChar">
    <w:name w:val="List Paragraph Char"/>
    <w:basedOn w:val="DefaultParagraphFont"/>
    <w:link w:val="ListParagraph"/>
    <w:uiPriority w:val="34"/>
    <w:rsid w:val="00433973"/>
    <w:rPr>
      <w:lang w:val="en-US" w:eastAsia="en-US"/>
    </w:rPr>
  </w:style>
  <w:style w:type="character" w:customStyle="1" w:styleId="Heading4Char">
    <w:name w:val="Heading 4 Char"/>
    <w:basedOn w:val="DefaultParagraphFont"/>
    <w:link w:val="Heading4"/>
    <w:rsid w:val="002F354F"/>
    <w:rPr>
      <w:rFonts w:ascii="Arial" w:hAnsi="Arial"/>
      <w:snapToGrid w:val="0"/>
      <w:kern w:val="2"/>
      <w:sz w:val="24"/>
      <w:lang w:val="fr-CA" w:eastAsia="en-US"/>
    </w:rPr>
  </w:style>
  <w:style w:type="character" w:customStyle="1" w:styleId="Heading5Char">
    <w:name w:val="Heading 5 Char"/>
    <w:basedOn w:val="DefaultParagraphFont"/>
    <w:link w:val="Heading5"/>
    <w:rsid w:val="002F354F"/>
    <w:rPr>
      <w:rFonts w:ascii="Times New Roman" w:hAnsi="Times New Roman"/>
      <w:b/>
      <w:snapToGrid w:val="0"/>
      <w:kern w:val="2"/>
      <w:sz w:val="22"/>
      <w:u w:val="single"/>
      <w:lang w:val="fr-CA" w:eastAsia="en-US"/>
    </w:rPr>
  </w:style>
  <w:style w:type="character" w:customStyle="1" w:styleId="Heading6Char">
    <w:name w:val="Heading 6 Char"/>
    <w:basedOn w:val="DefaultParagraphFont"/>
    <w:link w:val="Heading6"/>
    <w:rsid w:val="002F354F"/>
    <w:rPr>
      <w:rFonts w:ascii="Times New Roman" w:hAnsi="Times New Roman"/>
      <w:b/>
      <w:snapToGrid w:val="0"/>
      <w:kern w:val="2"/>
      <w:sz w:val="17"/>
      <w:lang w:val="en-US" w:eastAsia="en-US"/>
    </w:rPr>
  </w:style>
  <w:style w:type="character" w:customStyle="1" w:styleId="Heading7Char">
    <w:name w:val="Heading 7 Char"/>
    <w:basedOn w:val="DefaultParagraphFont"/>
    <w:link w:val="Heading7"/>
    <w:rsid w:val="002F354F"/>
    <w:rPr>
      <w:rFonts w:ascii="Times New Roman" w:hAnsi="Times New Roman"/>
      <w:snapToGrid w:val="0"/>
      <w:sz w:val="32"/>
      <w:lang w:val="en-US" w:eastAsia="en-US"/>
    </w:rPr>
  </w:style>
  <w:style w:type="table" w:customStyle="1" w:styleId="TableGrid1">
    <w:name w:val="Table Grid1"/>
    <w:basedOn w:val="TableNormal"/>
    <w:next w:val="TableGrid"/>
    <w:rsid w:val="002F3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link w:val="2Char"/>
    <w:qFormat/>
    <w:rsid w:val="002F354F"/>
    <w:pPr>
      <w:numPr>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ajorHAnsi" w:hAnsiTheme="majorHAnsi"/>
      <w:b/>
      <w:i/>
      <w:sz w:val="32"/>
      <w:lang w:val="fr-CA"/>
    </w:rPr>
  </w:style>
  <w:style w:type="character" w:customStyle="1" w:styleId="2Char">
    <w:name w:val="#2* Char"/>
    <w:basedOn w:val="ListParagraphChar"/>
    <w:link w:val="2"/>
    <w:rsid w:val="002F354F"/>
    <w:rPr>
      <w:rFonts w:asciiTheme="majorHAnsi" w:hAnsiTheme="majorHAnsi"/>
      <w:b/>
      <w:i/>
      <w:sz w:val="32"/>
      <w:lang w:val="fr-CA" w:eastAsia="en-US"/>
    </w:rPr>
  </w:style>
  <w:style w:type="character" w:styleId="Emphasis">
    <w:name w:val="Emphasis"/>
    <w:aliases w:val="#2"/>
    <w:basedOn w:val="Heading2Char"/>
    <w:uiPriority w:val="20"/>
    <w:qFormat/>
    <w:rsid w:val="002F354F"/>
    <w:rPr>
      <w:rFonts w:asciiTheme="majorHAnsi" w:eastAsiaTheme="majorEastAsia" w:hAnsiTheme="majorHAnsi" w:cstheme="majorBidi"/>
      <w:b w:val="0"/>
      <w:i w:val="0"/>
      <w:iCs/>
      <w:color w:val="000000"/>
      <w:sz w:val="32"/>
      <w:szCs w:val="26"/>
      <w:lang w:val="en-US"/>
    </w:rPr>
  </w:style>
  <w:style w:type="table" w:customStyle="1" w:styleId="TableGridLight1">
    <w:name w:val="Table Grid Light1"/>
    <w:basedOn w:val="TableNormal"/>
    <w:uiPriority w:val="40"/>
    <w:rsid w:val="002F354F"/>
    <w:rPr>
      <w:rFonts w:ascii="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odyTextChar">
    <w:name w:val="Body Text Char"/>
    <w:basedOn w:val="DefaultParagraphFont"/>
    <w:link w:val="BodyText"/>
    <w:rsid w:val="002F354F"/>
    <w:rPr>
      <w:rFonts w:ascii="Times New Roman" w:hAnsi="Times New Roman"/>
      <w:color w:val="000000"/>
      <w:sz w:val="24"/>
      <w:lang w:val="en-US" w:eastAsia="en-US"/>
    </w:rPr>
  </w:style>
  <w:style w:type="paragraph" w:styleId="NoSpacing">
    <w:name w:val="No Spacing"/>
    <w:uiPriority w:val="1"/>
    <w:qFormat/>
    <w:rsid w:val="002F354F"/>
    <w:rPr>
      <w:rFonts w:ascii="Times New Roman" w:hAnsi="Times New Roman"/>
      <w:sz w:val="24"/>
      <w:lang w:val="en-US"/>
    </w:rPr>
  </w:style>
  <w:style w:type="table" w:customStyle="1" w:styleId="TableGrid2">
    <w:name w:val="Table Grid2"/>
    <w:basedOn w:val="TableNormal"/>
    <w:next w:val="TableGrid"/>
    <w:rsid w:val="002F3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2F354F"/>
    <w:pPr>
      <w:spacing w:after="120" w:line="480" w:lineRule="auto"/>
    </w:pPr>
    <w:rPr>
      <w:rFonts w:ascii="Times New Roman" w:hAnsi="Times New Roman"/>
      <w:sz w:val="24"/>
      <w:lang w:eastAsia="en-CA"/>
    </w:rPr>
  </w:style>
  <w:style w:type="character" w:customStyle="1" w:styleId="BodyText2Char">
    <w:name w:val="Body Text 2 Char"/>
    <w:basedOn w:val="DefaultParagraphFont"/>
    <w:link w:val="BodyText2"/>
    <w:rsid w:val="002F354F"/>
    <w:rPr>
      <w:rFonts w:ascii="Times New Roman" w:hAnsi="Times New Roman"/>
      <w:sz w:val="24"/>
      <w:lang w:val="en-US"/>
    </w:rPr>
  </w:style>
  <w:style w:type="character" w:customStyle="1" w:styleId="TitleChar">
    <w:name w:val="Title Char"/>
    <w:basedOn w:val="DefaultParagraphFont"/>
    <w:link w:val="Title"/>
    <w:rsid w:val="002F354F"/>
    <w:rPr>
      <w:rFonts w:ascii="Arial" w:hAnsi="Arial"/>
      <w:b/>
      <w:color w:val="000000"/>
      <w:sz w:val="36"/>
      <w:lang w:val="en-US" w:eastAsia="en-US"/>
    </w:rPr>
  </w:style>
  <w:style w:type="character" w:customStyle="1" w:styleId="FooterChar">
    <w:name w:val="Footer Char"/>
    <w:basedOn w:val="DefaultParagraphFont"/>
    <w:link w:val="Footer"/>
    <w:uiPriority w:val="99"/>
    <w:rsid w:val="002F354F"/>
    <w:rPr>
      <w:lang w:val="en-US" w:eastAsia="en-US"/>
    </w:rPr>
  </w:style>
  <w:style w:type="paragraph" w:styleId="BodyText3">
    <w:name w:val="Body Text 3"/>
    <w:basedOn w:val="Normal"/>
    <w:link w:val="BodyText3Char"/>
    <w:rsid w:val="002F354F"/>
    <w:pPr>
      <w:jc w:val="both"/>
    </w:pPr>
    <w:rPr>
      <w:rFonts w:ascii="Times New Roman" w:hAnsi="Times New Roman"/>
      <w:sz w:val="24"/>
      <w:lang w:val="en-GB"/>
    </w:rPr>
  </w:style>
  <w:style w:type="character" w:customStyle="1" w:styleId="BodyText3Char">
    <w:name w:val="Body Text 3 Char"/>
    <w:basedOn w:val="DefaultParagraphFont"/>
    <w:link w:val="BodyText3"/>
    <w:rsid w:val="002F354F"/>
    <w:rPr>
      <w:rFonts w:ascii="Times New Roman" w:hAnsi="Times New Roman"/>
      <w:sz w:val="24"/>
      <w:lang w:val="en-GB" w:eastAsia="en-US"/>
    </w:rPr>
  </w:style>
  <w:style w:type="paragraph" w:customStyle="1" w:styleId="Level1">
    <w:name w:val="Level 1"/>
    <w:basedOn w:val="Normal"/>
    <w:rsid w:val="002F354F"/>
    <w:pPr>
      <w:widowControl w:val="0"/>
      <w:numPr>
        <w:numId w:val="10"/>
      </w:numPr>
      <w:ind w:left="720" w:hanging="720"/>
      <w:outlineLvl w:val="0"/>
    </w:pPr>
    <w:rPr>
      <w:rFonts w:ascii="Times New Roman" w:hAnsi="Times New Roman"/>
      <w:snapToGrid w:val="0"/>
      <w:sz w:val="24"/>
    </w:rPr>
  </w:style>
  <w:style w:type="paragraph" w:styleId="HTMLPreformatted">
    <w:name w:val="HTML Preformatted"/>
    <w:basedOn w:val="Normal"/>
    <w:link w:val="HTMLPreformattedChar"/>
    <w:rsid w:val="002F354F"/>
    <w:rPr>
      <w:rFonts w:ascii="Consolas" w:hAnsi="Consolas" w:cs="Consolas"/>
      <w:lang w:val="en-GB"/>
    </w:rPr>
  </w:style>
  <w:style w:type="character" w:customStyle="1" w:styleId="HTMLPreformattedChar">
    <w:name w:val="HTML Preformatted Char"/>
    <w:basedOn w:val="DefaultParagraphFont"/>
    <w:link w:val="HTMLPreformatted"/>
    <w:rsid w:val="002F354F"/>
    <w:rPr>
      <w:rFonts w:ascii="Consolas" w:hAnsi="Consolas" w:cs="Consolas"/>
      <w:lang w:val="en-GB" w:eastAsia="en-US"/>
    </w:rPr>
  </w:style>
  <w:style w:type="paragraph" w:customStyle="1" w:styleId="Quick1">
    <w:name w:val="Quick 1."/>
    <w:basedOn w:val="Normal"/>
    <w:rsid w:val="002F354F"/>
    <w:pPr>
      <w:widowControl w:val="0"/>
    </w:pPr>
    <w:rPr>
      <w:rFonts w:ascii="Times New Roman" w:hAnsi="Times New Roman"/>
      <w:sz w:val="24"/>
      <w:lang w:eastAsia="en-CA"/>
    </w:rPr>
  </w:style>
  <w:style w:type="paragraph" w:styleId="Caption">
    <w:name w:val="caption"/>
    <w:basedOn w:val="Normal"/>
    <w:next w:val="Normal"/>
    <w:unhideWhenUsed/>
    <w:qFormat/>
    <w:rsid w:val="002F354F"/>
    <w:pPr>
      <w:spacing w:after="200"/>
    </w:pPr>
    <w:rPr>
      <w:rFonts w:ascii="Times New Roman" w:hAnsi="Times New Roman"/>
      <w:b/>
      <w:bCs/>
      <w:color w:val="4F81BD" w:themeColor="accent1"/>
      <w:sz w:val="18"/>
      <w:szCs w:val="18"/>
      <w:lang w:eastAsia="en-CA"/>
    </w:rPr>
  </w:style>
  <w:style w:type="character" w:customStyle="1" w:styleId="Grandtitre">
    <w:name w:val="Grand titre"/>
    <w:rsid w:val="002F354F"/>
    <w:rPr>
      <w:rFonts w:ascii="A2B Symbols" w:hAnsi="A2B Symbols"/>
      <w:b/>
      <w:sz w:val="44"/>
    </w:rPr>
  </w:style>
  <w:style w:type="character" w:customStyle="1" w:styleId="section">
    <w:name w:val="section"/>
    <w:rsid w:val="002F354F"/>
    <w:rPr>
      <w:b/>
      <w:sz w:val="36"/>
    </w:rPr>
  </w:style>
  <w:style w:type="character" w:customStyle="1" w:styleId="textlegend">
    <w:name w:val="textlegend"/>
    <w:rsid w:val="002F354F"/>
    <w:rPr>
      <w:rFonts w:ascii="A2B Symbols" w:hAnsi="A2B Symbols"/>
      <w:b/>
      <w:sz w:val="22"/>
    </w:rPr>
  </w:style>
  <w:style w:type="paragraph" w:styleId="FootnoteText">
    <w:name w:val="footnote text"/>
    <w:basedOn w:val="Normal"/>
    <w:link w:val="FootnoteTextChar"/>
    <w:uiPriority w:val="99"/>
    <w:unhideWhenUsed/>
    <w:rsid w:val="002F354F"/>
    <w:rPr>
      <w:rFonts w:asciiTheme="minorHAnsi" w:eastAsiaTheme="minorHAnsi" w:hAnsiTheme="minorHAnsi" w:cstheme="minorBidi"/>
      <w:lang w:val="fr-CA"/>
    </w:rPr>
  </w:style>
  <w:style w:type="character" w:customStyle="1" w:styleId="FootnoteTextChar">
    <w:name w:val="Footnote Text Char"/>
    <w:basedOn w:val="DefaultParagraphFont"/>
    <w:link w:val="FootnoteText"/>
    <w:uiPriority w:val="99"/>
    <w:rsid w:val="002F354F"/>
    <w:rPr>
      <w:rFonts w:asciiTheme="minorHAnsi" w:eastAsiaTheme="minorHAnsi" w:hAnsiTheme="minorHAnsi" w:cstheme="minorBidi"/>
      <w:lang w:val="fr-CA" w:eastAsia="en-US"/>
    </w:rPr>
  </w:style>
  <w:style w:type="character" w:styleId="FootnoteReference">
    <w:name w:val="footnote reference"/>
    <w:basedOn w:val="DefaultParagraphFont"/>
    <w:uiPriority w:val="99"/>
    <w:unhideWhenUsed/>
    <w:rsid w:val="002F354F"/>
    <w:rPr>
      <w:vertAlign w:val="superscript"/>
    </w:rPr>
  </w:style>
  <w:style w:type="paragraph" w:styleId="CommentText">
    <w:name w:val="annotation text"/>
    <w:basedOn w:val="Normal"/>
    <w:link w:val="CommentTextChar"/>
    <w:rsid w:val="002F354F"/>
    <w:rPr>
      <w:rFonts w:ascii="Times New Roman" w:hAnsi="Times New Roman"/>
      <w:lang w:val="en-GB"/>
    </w:rPr>
  </w:style>
  <w:style w:type="character" w:customStyle="1" w:styleId="CommentTextChar">
    <w:name w:val="Comment Text Char"/>
    <w:basedOn w:val="DefaultParagraphFont"/>
    <w:link w:val="CommentText"/>
    <w:rsid w:val="002F354F"/>
    <w:rPr>
      <w:rFonts w:ascii="Times New Roman" w:hAnsi="Times New Roman"/>
      <w:lang w:val="en-GB" w:eastAsia="en-US"/>
    </w:rPr>
  </w:style>
  <w:style w:type="character" w:styleId="CommentReference">
    <w:name w:val="annotation reference"/>
    <w:basedOn w:val="DefaultParagraphFont"/>
    <w:rsid w:val="002F354F"/>
    <w:rPr>
      <w:sz w:val="18"/>
      <w:szCs w:val="18"/>
    </w:rPr>
  </w:style>
  <w:style w:type="character" w:customStyle="1" w:styleId="soussection">
    <w:name w:val="soussection"/>
    <w:rsid w:val="002F354F"/>
    <w:rPr>
      <w:b/>
    </w:rPr>
  </w:style>
  <w:style w:type="paragraph" w:styleId="BodyTextIndent2">
    <w:name w:val="Body Text Indent 2"/>
    <w:basedOn w:val="Normal"/>
    <w:link w:val="BodyTextIndent2Char"/>
    <w:rsid w:val="002F354F"/>
    <w:pPr>
      <w:ind w:left="720"/>
      <w:jc w:val="both"/>
    </w:pPr>
    <w:rPr>
      <w:rFonts w:ascii="Times New Roman" w:hAnsi="Times New Roman"/>
      <w:snapToGrid w:val="0"/>
      <w:sz w:val="24"/>
    </w:rPr>
  </w:style>
  <w:style w:type="character" w:customStyle="1" w:styleId="BodyTextIndent2Char">
    <w:name w:val="Body Text Indent 2 Char"/>
    <w:basedOn w:val="DefaultParagraphFont"/>
    <w:link w:val="BodyTextIndent2"/>
    <w:rsid w:val="002F354F"/>
    <w:rPr>
      <w:rFonts w:ascii="Times New Roman" w:hAnsi="Times New Roman"/>
      <w:snapToGrid w:val="0"/>
      <w:sz w:val="24"/>
      <w:lang w:val="en-US" w:eastAsia="en-US"/>
    </w:rPr>
  </w:style>
  <w:style w:type="paragraph" w:styleId="PlainText">
    <w:name w:val="Plain Text"/>
    <w:basedOn w:val="Normal"/>
    <w:link w:val="PlainTextChar"/>
    <w:uiPriority w:val="99"/>
    <w:unhideWhenUsed/>
    <w:rsid w:val="002F354F"/>
    <w:rPr>
      <w:rFonts w:ascii="Consolas" w:eastAsiaTheme="minorHAnsi" w:hAnsi="Consolas" w:cstheme="minorBidi"/>
      <w:sz w:val="21"/>
      <w:szCs w:val="21"/>
      <w:lang w:val="en-CA"/>
    </w:rPr>
  </w:style>
  <w:style w:type="character" w:customStyle="1" w:styleId="PlainTextChar">
    <w:name w:val="Plain Text Char"/>
    <w:basedOn w:val="DefaultParagraphFont"/>
    <w:link w:val="PlainText"/>
    <w:uiPriority w:val="99"/>
    <w:rsid w:val="002F354F"/>
    <w:rPr>
      <w:rFonts w:ascii="Consolas" w:eastAsiaTheme="minorHAnsi" w:hAnsi="Consolas" w:cstheme="minorBidi"/>
      <w:sz w:val="21"/>
      <w:szCs w:val="21"/>
      <w:lang w:eastAsia="en-US"/>
    </w:rPr>
  </w:style>
  <w:style w:type="paragraph" w:styleId="ListBullet">
    <w:name w:val="List Bullet"/>
    <w:basedOn w:val="Normal"/>
    <w:rsid w:val="002F354F"/>
    <w:pPr>
      <w:widowControl w:val="0"/>
      <w:numPr>
        <w:numId w:val="20"/>
      </w:numPr>
      <w:contextualSpacing/>
    </w:pPr>
    <w:rPr>
      <w:rFonts w:ascii="Courier" w:hAnsi="Courier"/>
      <w:snapToGrid w:val="0"/>
      <w:sz w:val="24"/>
    </w:rPr>
  </w:style>
  <w:style w:type="character" w:customStyle="1" w:styleId="hps">
    <w:name w:val="hps"/>
    <w:basedOn w:val="DefaultParagraphFont"/>
    <w:rsid w:val="002F354F"/>
  </w:style>
  <w:style w:type="character" w:customStyle="1" w:styleId="hpsatn">
    <w:name w:val="hps atn"/>
    <w:basedOn w:val="DefaultParagraphFont"/>
    <w:rsid w:val="002F354F"/>
  </w:style>
  <w:style w:type="paragraph" w:customStyle="1" w:styleId="BodyA">
    <w:name w:val="Body A"/>
    <w:rsid w:val="002F354F"/>
    <w:pPr>
      <w:spacing w:after="40"/>
    </w:pPr>
    <w:rPr>
      <w:rFonts w:ascii="Times New Roman Bold" w:eastAsia="ヒラギノ角ゴ Pro W3" w:hAnsi="Times New Roman Bold"/>
      <w:color w:val="000000"/>
      <w:sz w:val="28"/>
      <w:u w:val="single"/>
      <w:lang w:val="en-US"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5115">
      <w:bodyDiv w:val="1"/>
      <w:marLeft w:val="0"/>
      <w:marRight w:val="0"/>
      <w:marTop w:val="0"/>
      <w:marBottom w:val="0"/>
      <w:divBdr>
        <w:top w:val="none" w:sz="0" w:space="0" w:color="auto"/>
        <w:left w:val="none" w:sz="0" w:space="0" w:color="auto"/>
        <w:bottom w:val="none" w:sz="0" w:space="0" w:color="auto"/>
        <w:right w:val="none" w:sz="0" w:space="0" w:color="auto"/>
      </w:divBdr>
    </w:div>
    <w:div w:id="90781754">
      <w:bodyDiv w:val="1"/>
      <w:marLeft w:val="0"/>
      <w:marRight w:val="0"/>
      <w:marTop w:val="0"/>
      <w:marBottom w:val="0"/>
      <w:divBdr>
        <w:top w:val="none" w:sz="0" w:space="0" w:color="auto"/>
        <w:left w:val="none" w:sz="0" w:space="0" w:color="auto"/>
        <w:bottom w:val="none" w:sz="0" w:space="0" w:color="auto"/>
        <w:right w:val="none" w:sz="0" w:space="0" w:color="auto"/>
      </w:divBdr>
    </w:div>
    <w:div w:id="148133733">
      <w:bodyDiv w:val="1"/>
      <w:marLeft w:val="0"/>
      <w:marRight w:val="0"/>
      <w:marTop w:val="0"/>
      <w:marBottom w:val="0"/>
      <w:divBdr>
        <w:top w:val="none" w:sz="0" w:space="0" w:color="auto"/>
        <w:left w:val="none" w:sz="0" w:space="0" w:color="auto"/>
        <w:bottom w:val="none" w:sz="0" w:space="0" w:color="auto"/>
        <w:right w:val="none" w:sz="0" w:space="0" w:color="auto"/>
      </w:divBdr>
      <w:divsChild>
        <w:div w:id="676543309">
          <w:marLeft w:val="120"/>
          <w:marRight w:val="120"/>
          <w:marTop w:val="216"/>
          <w:marBottom w:val="216"/>
          <w:divBdr>
            <w:top w:val="none" w:sz="0" w:space="0" w:color="auto"/>
            <w:left w:val="none" w:sz="0" w:space="0" w:color="auto"/>
            <w:bottom w:val="none" w:sz="0" w:space="0" w:color="auto"/>
            <w:right w:val="none" w:sz="0" w:space="0" w:color="auto"/>
          </w:divBdr>
          <w:divsChild>
            <w:div w:id="1901861194">
              <w:marLeft w:val="0"/>
              <w:marRight w:val="0"/>
              <w:marTop w:val="0"/>
              <w:marBottom w:val="0"/>
              <w:divBdr>
                <w:top w:val="none" w:sz="0" w:space="0" w:color="auto"/>
                <w:left w:val="none" w:sz="0" w:space="0" w:color="auto"/>
                <w:bottom w:val="none" w:sz="0" w:space="0" w:color="auto"/>
                <w:right w:val="none" w:sz="0" w:space="0" w:color="auto"/>
              </w:divBdr>
              <w:divsChild>
                <w:div w:id="823161402">
                  <w:marLeft w:val="0"/>
                  <w:marRight w:val="0"/>
                  <w:marTop w:val="120"/>
                  <w:marBottom w:val="120"/>
                  <w:divBdr>
                    <w:top w:val="none" w:sz="0" w:space="0" w:color="auto"/>
                    <w:left w:val="none" w:sz="0" w:space="0" w:color="auto"/>
                    <w:bottom w:val="none" w:sz="0" w:space="0" w:color="auto"/>
                    <w:right w:val="none" w:sz="0" w:space="0" w:color="auto"/>
                  </w:divBdr>
                </w:div>
                <w:div w:id="2005546658">
                  <w:marLeft w:val="0"/>
                  <w:marRight w:val="0"/>
                  <w:marTop w:val="0"/>
                  <w:marBottom w:val="0"/>
                  <w:divBdr>
                    <w:top w:val="none" w:sz="0" w:space="0" w:color="auto"/>
                    <w:left w:val="none" w:sz="0" w:space="0" w:color="auto"/>
                    <w:bottom w:val="none" w:sz="0" w:space="0" w:color="auto"/>
                    <w:right w:val="none" w:sz="0" w:space="0" w:color="auto"/>
                  </w:divBdr>
                  <w:divsChild>
                    <w:div w:id="1062026774">
                      <w:marLeft w:val="0"/>
                      <w:marRight w:val="0"/>
                      <w:marTop w:val="0"/>
                      <w:marBottom w:val="0"/>
                      <w:divBdr>
                        <w:top w:val="none" w:sz="0" w:space="0" w:color="auto"/>
                        <w:left w:val="none" w:sz="0" w:space="0" w:color="auto"/>
                        <w:bottom w:val="none" w:sz="0" w:space="0" w:color="auto"/>
                        <w:right w:val="none" w:sz="0" w:space="0" w:color="auto"/>
                      </w:divBdr>
                    </w:div>
                    <w:div w:id="1969121874">
                      <w:marLeft w:val="0"/>
                      <w:marRight w:val="0"/>
                      <w:marTop w:val="0"/>
                      <w:marBottom w:val="0"/>
                      <w:divBdr>
                        <w:top w:val="none" w:sz="0" w:space="0" w:color="auto"/>
                        <w:left w:val="none" w:sz="0" w:space="0" w:color="auto"/>
                        <w:bottom w:val="none" w:sz="0" w:space="0" w:color="auto"/>
                        <w:right w:val="none" w:sz="0" w:space="0" w:color="auto"/>
                      </w:divBdr>
                    </w:div>
                    <w:div w:id="2122265342">
                      <w:marLeft w:val="0"/>
                      <w:marRight w:val="0"/>
                      <w:marTop w:val="0"/>
                      <w:marBottom w:val="0"/>
                      <w:divBdr>
                        <w:top w:val="none" w:sz="0" w:space="0" w:color="auto"/>
                        <w:left w:val="none" w:sz="0" w:space="0" w:color="auto"/>
                        <w:bottom w:val="none" w:sz="0" w:space="0" w:color="auto"/>
                        <w:right w:val="none" w:sz="0" w:space="0" w:color="auto"/>
                      </w:divBdr>
                    </w:div>
                    <w:div w:id="1376612823">
                      <w:marLeft w:val="0"/>
                      <w:marRight w:val="0"/>
                      <w:marTop w:val="0"/>
                      <w:marBottom w:val="0"/>
                      <w:divBdr>
                        <w:top w:val="none" w:sz="0" w:space="0" w:color="auto"/>
                        <w:left w:val="none" w:sz="0" w:space="0" w:color="auto"/>
                        <w:bottom w:val="none" w:sz="0" w:space="0" w:color="auto"/>
                        <w:right w:val="none" w:sz="0" w:space="0" w:color="auto"/>
                      </w:divBdr>
                    </w:div>
                    <w:div w:id="2143571241">
                      <w:marLeft w:val="0"/>
                      <w:marRight w:val="0"/>
                      <w:marTop w:val="0"/>
                      <w:marBottom w:val="0"/>
                      <w:divBdr>
                        <w:top w:val="none" w:sz="0" w:space="0" w:color="auto"/>
                        <w:left w:val="none" w:sz="0" w:space="0" w:color="auto"/>
                        <w:bottom w:val="none" w:sz="0" w:space="0" w:color="auto"/>
                        <w:right w:val="none" w:sz="0" w:space="0" w:color="auto"/>
                      </w:divBdr>
                    </w:div>
                    <w:div w:id="1247307149">
                      <w:marLeft w:val="0"/>
                      <w:marRight w:val="0"/>
                      <w:marTop w:val="0"/>
                      <w:marBottom w:val="0"/>
                      <w:divBdr>
                        <w:top w:val="none" w:sz="0" w:space="0" w:color="auto"/>
                        <w:left w:val="none" w:sz="0" w:space="0" w:color="auto"/>
                        <w:bottom w:val="none" w:sz="0" w:space="0" w:color="auto"/>
                        <w:right w:val="none" w:sz="0" w:space="0" w:color="auto"/>
                      </w:divBdr>
                    </w:div>
                    <w:div w:id="1985348027">
                      <w:marLeft w:val="0"/>
                      <w:marRight w:val="0"/>
                      <w:marTop w:val="0"/>
                      <w:marBottom w:val="0"/>
                      <w:divBdr>
                        <w:top w:val="none" w:sz="0" w:space="0" w:color="auto"/>
                        <w:left w:val="none" w:sz="0" w:space="0" w:color="auto"/>
                        <w:bottom w:val="none" w:sz="0" w:space="0" w:color="auto"/>
                        <w:right w:val="none" w:sz="0" w:space="0" w:color="auto"/>
                      </w:divBdr>
                    </w:div>
                    <w:div w:id="15469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14119">
      <w:bodyDiv w:val="1"/>
      <w:marLeft w:val="0"/>
      <w:marRight w:val="0"/>
      <w:marTop w:val="0"/>
      <w:marBottom w:val="0"/>
      <w:divBdr>
        <w:top w:val="none" w:sz="0" w:space="0" w:color="auto"/>
        <w:left w:val="none" w:sz="0" w:space="0" w:color="auto"/>
        <w:bottom w:val="none" w:sz="0" w:space="0" w:color="auto"/>
        <w:right w:val="none" w:sz="0" w:space="0" w:color="auto"/>
      </w:divBdr>
    </w:div>
    <w:div w:id="234362749">
      <w:bodyDiv w:val="1"/>
      <w:marLeft w:val="0"/>
      <w:marRight w:val="0"/>
      <w:marTop w:val="0"/>
      <w:marBottom w:val="0"/>
      <w:divBdr>
        <w:top w:val="none" w:sz="0" w:space="0" w:color="auto"/>
        <w:left w:val="none" w:sz="0" w:space="0" w:color="auto"/>
        <w:bottom w:val="none" w:sz="0" w:space="0" w:color="auto"/>
        <w:right w:val="none" w:sz="0" w:space="0" w:color="auto"/>
      </w:divBdr>
      <w:divsChild>
        <w:div w:id="1752652482">
          <w:marLeft w:val="0"/>
          <w:marRight w:val="0"/>
          <w:marTop w:val="120"/>
          <w:marBottom w:val="120"/>
          <w:divBdr>
            <w:top w:val="none" w:sz="0" w:space="0" w:color="auto"/>
            <w:left w:val="none" w:sz="0" w:space="0" w:color="auto"/>
            <w:bottom w:val="none" w:sz="0" w:space="0" w:color="auto"/>
            <w:right w:val="none" w:sz="0" w:space="0" w:color="auto"/>
          </w:divBdr>
        </w:div>
        <w:div w:id="1152331413">
          <w:marLeft w:val="0"/>
          <w:marRight w:val="0"/>
          <w:marTop w:val="0"/>
          <w:marBottom w:val="0"/>
          <w:divBdr>
            <w:top w:val="none" w:sz="0" w:space="0" w:color="auto"/>
            <w:left w:val="none" w:sz="0" w:space="0" w:color="auto"/>
            <w:bottom w:val="none" w:sz="0" w:space="0" w:color="auto"/>
            <w:right w:val="none" w:sz="0" w:space="0" w:color="auto"/>
          </w:divBdr>
          <w:divsChild>
            <w:div w:id="1761025428">
              <w:marLeft w:val="0"/>
              <w:marRight w:val="0"/>
              <w:marTop w:val="0"/>
              <w:marBottom w:val="0"/>
              <w:divBdr>
                <w:top w:val="none" w:sz="0" w:space="0" w:color="auto"/>
                <w:left w:val="none" w:sz="0" w:space="0" w:color="auto"/>
                <w:bottom w:val="none" w:sz="0" w:space="0" w:color="auto"/>
                <w:right w:val="none" w:sz="0" w:space="0" w:color="auto"/>
              </w:divBdr>
            </w:div>
            <w:div w:id="1464536901">
              <w:marLeft w:val="0"/>
              <w:marRight w:val="0"/>
              <w:marTop w:val="0"/>
              <w:marBottom w:val="0"/>
              <w:divBdr>
                <w:top w:val="none" w:sz="0" w:space="0" w:color="auto"/>
                <w:left w:val="none" w:sz="0" w:space="0" w:color="auto"/>
                <w:bottom w:val="none" w:sz="0" w:space="0" w:color="auto"/>
                <w:right w:val="none" w:sz="0" w:space="0" w:color="auto"/>
              </w:divBdr>
            </w:div>
            <w:div w:id="1219516734">
              <w:marLeft w:val="0"/>
              <w:marRight w:val="0"/>
              <w:marTop w:val="0"/>
              <w:marBottom w:val="0"/>
              <w:divBdr>
                <w:top w:val="none" w:sz="0" w:space="0" w:color="auto"/>
                <w:left w:val="none" w:sz="0" w:space="0" w:color="auto"/>
                <w:bottom w:val="none" w:sz="0" w:space="0" w:color="auto"/>
                <w:right w:val="none" w:sz="0" w:space="0" w:color="auto"/>
              </w:divBdr>
            </w:div>
            <w:div w:id="1282423947">
              <w:marLeft w:val="0"/>
              <w:marRight w:val="0"/>
              <w:marTop w:val="0"/>
              <w:marBottom w:val="0"/>
              <w:divBdr>
                <w:top w:val="none" w:sz="0" w:space="0" w:color="auto"/>
                <w:left w:val="none" w:sz="0" w:space="0" w:color="auto"/>
                <w:bottom w:val="none" w:sz="0" w:space="0" w:color="auto"/>
                <w:right w:val="none" w:sz="0" w:space="0" w:color="auto"/>
              </w:divBdr>
            </w:div>
            <w:div w:id="1095907063">
              <w:marLeft w:val="0"/>
              <w:marRight w:val="0"/>
              <w:marTop w:val="0"/>
              <w:marBottom w:val="0"/>
              <w:divBdr>
                <w:top w:val="none" w:sz="0" w:space="0" w:color="auto"/>
                <w:left w:val="none" w:sz="0" w:space="0" w:color="auto"/>
                <w:bottom w:val="none" w:sz="0" w:space="0" w:color="auto"/>
                <w:right w:val="none" w:sz="0" w:space="0" w:color="auto"/>
              </w:divBdr>
            </w:div>
            <w:div w:id="1149445265">
              <w:marLeft w:val="0"/>
              <w:marRight w:val="0"/>
              <w:marTop w:val="0"/>
              <w:marBottom w:val="0"/>
              <w:divBdr>
                <w:top w:val="none" w:sz="0" w:space="0" w:color="auto"/>
                <w:left w:val="none" w:sz="0" w:space="0" w:color="auto"/>
                <w:bottom w:val="none" w:sz="0" w:space="0" w:color="auto"/>
                <w:right w:val="none" w:sz="0" w:space="0" w:color="auto"/>
              </w:divBdr>
            </w:div>
            <w:div w:id="1955138975">
              <w:marLeft w:val="0"/>
              <w:marRight w:val="0"/>
              <w:marTop w:val="0"/>
              <w:marBottom w:val="0"/>
              <w:divBdr>
                <w:top w:val="none" w:sz="0" w:space="0" w:color="auto"/>
                <w:left w:val="none" w:sz="0" w:space="0" w:color="auto"/>
                <w:bottom w:val="none" w:sz="0" w:space="0" w:color="auto"/>
                <w:right w:val="none" w:sz="0" w:space="0" w:color="auto"/>
              </w:divBdr>
            </w:div>
            <w:div w:id="731273012">
              <w:marLeft w:val="0"/>
              <w:marRight w:val="0"/>
              <w:marTop w:val="0"/>
              <w:marBottom w:val="0"/>
              <w:divBdr>
                <w:top w:val="none" w:sz="0" w:space="0" w:color="auto"/>
                <w:left w:val="none" w:sz="0" w:space="0" w:color="auto"/>
                <w:bottom w:val="none" w:sz="0" w:space="0" w:color="auto"/>
                <w:right w:val="none" w:sz="0" w:space="0" w:color="auto"/>
              </w:divBdr>
            </w:div>
            <w:div w:id="1997152153">
              <w:marLeft w:val="0"/>
              <w:marRight w:val="0"/>
              <w:marTop w:val="0"/>
              <w:marBottom w:val="0"/>
              <w:divBdr>
                <w:top w:val="none" w:sz="0" w:space="0" w:color="auto"/>
                <w:left w:val="none" w:sz="0" w:space="0" w:color="auto"/>
                <w:bottom w:val="none" w:sz="0" w:space="0" w:color="auto"/>
                <w:right w:val="none" w:sz="0" w:space="0" w:color="auto"/>
              </w:divBdr>
            </w:div>
            <w:div w:id="90564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3779">
      <w:bodyDiv w:val="1"/>
      <w:marLeft w:val="0"/>
      <w:marRight w:val="0"/>
      <w:marTop w:val="0"/>
      <w:marBottom w:val="0"/>
      <w:divBdr>
        <w:top w:val="none" w:sz="0" w:space="0" w:color="auto"/>
        <w:left w:val="none" w:sz="0" w:space="0" w:color="auto"/>
        <w:bottom w:val="none" w:sz="0" w:space="0" w:color="auto"/>
        <w:right w:val="none" w:sz="0" w:space="0" w:color="auto"/>
      </w:divBdr>
    </w:div>
    <w:div w:id="326439151">
      <w:bodyDiv w:val="1"/>
      <w:marLeft w:val="0"/>
      <w:marRight w:val="0"/>
      <w:marTop w:val="0"/>
      <w:marBottom w:val="0"/>
      <w:divBdr>
        <w:top w:val="none" w:sz="0" w:space="0" w:color="auto"/>
        <w:left w:val="none" w:sz="0" w:space="0" w:color="auto"/>
        <w:bottom w:val="none" w:sz="0" w:space="0" w:color="auto"/>
        <w:right w:val="none" w:sz="0" w:space="0" w:color="auto"/>
      </w:divBdr>
    </w:div>
    <w:div w:id="333185646">
      <w:bodyDiv w:val="1"/>
      <w:marLeft w:val="0"/>
      <w:marRight w:val="0"/>
      <w:marTop w:val="0"/>
      <w:marBottom w:val="0"/>
      <w:divBdr>
        <w:top w:val="none" w:sz="0" w:space="0" w:color="auto"/>
        <w:left w:val="none" w:sz="0" w:space="0" w:color="auto"/>
        <w:bottom w:val="none" w:sz="0" w:space="0" w:color="auto"/>
        <w:right w:val="none" w:sz="0" w:space="0" w:color="auto"/>
      </w:divBdr>
    </w:div>
    <w:div w:id="347684910">
      <w:bodyDiv w:val="1"/>
      <w:marLeft w:val="0"/>
      <w:marRight w:val="0"/>
      <w:marTop w:val="0"/>
      <w:marBottom w:val="0"/>
      <w:divBdr>
        <w:top w:val="none" w:sz="0" w:space="0" w:color="auto"/>
        <w:left w:val="none" w:sz="0" w:space="0" w:color="auto"/>
        <w:bottom w:val="none" w:sz="0" w:space="0" w:color="auto"/>
        <w:right w:val="none" w:sz="0" w:space="0" w:color="auto"/>
      </w:divBdr>
    </w:div>
    <w:div w:id="396048330">
      <w:bodyDiv w:val="1"/>
      <w:marLeft w:val="0"/>
      <w:marRight w:val="0"/>
      <w:marTop w:val="0"/>
      <w:marBottom w:val="0"/>
      <w:divBdr>
        <w:top w:val="none" w:sz="0" w:space="0" w:color="auto"/>
        <w:left w:val="none" w:sz="0" w:space="0" w:color="auto"/>
        <w:bottom w:val="none" w:sz="0" w:space="0" w:color="auto"/>
        <w:right w:val="none" w:sz="0" w:space="0" w:color="auto"/>
      </w:divBdr>
    </w:div>
    <w:div w:id="433870268">
      <w:bodyDiv w:val="1"/>
      <w:marLeft w:val="0"/>
      <w:marRight w:val="0"/>
      <w:marTop w:val="0"/>
      <w:marBottom w:val="0"/>
      <w:divBdr>
        <w:top w:val="none" w:sz="0" w:space="0" w:color="auto"/>
        <w:left w:val="none" w:sz="0" w:space="0" w:color="auto"/>
        <w:bottom w:val="none" w:sz="0" w:space="0" w:color="auto"/>
        <w:right w:val="none" w:sz="0" w:space="0" w:color="auto"/>
      </w:divBdr>
    </w:div>
    <w:div w:id="479887075">
      <w:bodyDiv w:val="1"/>
      <w:marLeft w:val="0"/>
      <w:marRight w:val="0"/>
      <w:marTop w:val="0"/>
      <w:marBottom w:val="0"/>
      <w:divBdr>
        <w:top w:val="none" w:sz="0" w:space="0" w:color="auto"/>
        <w:left w:val="none" w:sz="0" w:space="0" w:color="auto"/>
        <w:bottom w:val="none" w:sz="0" w:space="0" w:color="auto"/>
        <w:right w:val="none" w:sz="0" w:space="0" w:color="auto"/>
      </w:divBdr>
    </w:div>
    <w:div w:id="495724785">
      <w:bodyDiv w:val="1"/>
      <w:marLeft w:val="0"/>
      <w:marRight w:val="0"/>
      <w:marTop w:val="0"/>
      <w:marBottom w:val="0"/>
      <w:divBdr>
        <w:top w:val="none" w:sz="0" w:space="0" w:color="auto"/>
        <w:left w:val="none" w:sz="0" w:space="0" w:color="auto"/>
        <w:bottom w:val="none" w:sz="0" w:space="0" w:color="auto"/>
        <w:right w:val="none" w:sz="0" w:space="0" w:color="auto"/>
      </w:divBdr>
      <w:divsChild>
        <w:div w:id="1895967292">
          <w:marLeft w:val="0"/>
          <w:marRight w:val="0"/>
          <w:marTop w:val="120"/>
          <w:marBottom w:val="120"/>
          <w:divBdr>
            <w:top w:val="none" w:sz="0" w:space="0" w:color="auto"/>
            <w:left w:val="none" w:sz="0" w:space="0" w:color="auto"/>
            <w:bottom w:val="none" w:sz="0" w:space="0" w:color="auto"/>
            <w:right w:val="none" w:sz="0" w:space="0" w:color="auto"/>
          </w:divBdr>
        </w:div>
        <w:div w:id="125896592">
          <w:marLeft w:val="0"/>
          <w:marRight w:val="0"/>
          <w:marTop w:val="0"/>
          <w:marBottom w:val="0"/>
          <w:divBdr>
            <w:top w:val="none" w:sz="0" w:space="0" w:color="auto"/>
            <w:left w:val="none" w:sz="0" w:space="0" w:color="auto"/>
            <w:bottom w:val="none" w:sz="0" w:space="0" w:color="auto"/>
            <w:right w:val="none" w:sz="0" w:space="0" w:color="auto"/>
          </w:divBdr>
          <w:divsChild>
            <w:div w:id="1500924970">
              <w:marLeft w:val="0"/>
              <w:marRight w:val="0"/>
              <w:marTop w:val="0"/>
              <w:marBottom w:val="0"/>
              <w:divBdr>
                <w:top w:val="none" w:sz="0" w:space="0" w:color="auto"/>
                <w:left w:val="none" w:sz="0" w:space="0" w:color="auto"/>
                <w:bottom w:val="none" w:sz="0" w:space="0" w:color="auto"/>
                <w:right w:val="none" w:sz="0" w:space="0" w:color="auto"/>
              </w:divBdr>
            </w:div>
            <w:div w:id="396242927">
              <w:marLeft w:val="0"/>
              <w:marRight w:val="0"/>
              <w:marTop w:val="0"/>
              <w:marBottom w:val="0"/>
              <w:divBdr>
                <w:top w:val="none" w:sz="0" w:space="0" w:color="auto"/>
                <w:left w:val="none" w:sz="0" w:space="0" w:color="auto"/>
                <w:bottom w:val="none" w:sz="0" w:space="0" w:color="auto"/>
                <w:right w:val="none" w:sz="0" w:space="0" w:color="auto"/>
              </w:divBdr>
            </w:div>
            <w:div w:id="1965576206">
              <w:marLeft w:val="0"/>
              <w:marRight w:val="0"/>
              <w:marTop w:val="0"/>
              <w:marBottom w:val="0"/>
              <w:divBdr>
                <w:top w:val="none" w:sz="0" w:space="0" w:color="auto"/>
                <w:left w:val="none" w:sz="0" w:space="0" w:color="auto"/>
                <w:bottom w:val="none" w:sz="0" w:space="0" w:color="auto"/>
                <w:right w:val="none" w:sz="0" w:space="0" w:color="auto"/>
              </w:divBdr>
            </w:div>
            <w:div w:id="1293293338">
              <w:marLeft w:val="0"/>
              <w:marRight w:val="0"/>
              <w:marTop w:val="0"/>
              <w:marBottom w:val="0"/>
              <w:divBdr>
                <w:top w:val="none" w:sz="0" w:space="0" w:color="auto"/>
                <w:left w:val="none" w:sz="0" w:space="0" w:color="auto"/>
                <w:bottom w:val="none" w:sz="0" w:space="0" w:color="auto"/>
                <w:right w:val="none" w:sz="0" w:space="0" w:color="auto"/>
              </w:divBdr>
            </w:div>
            <w:div w:id="1136335521">
              <w:marLeft w:val="0"/>
              <w:marRight w:val="0"/>
              <w:marTop w:val="0"/>
              <w:marBottom w:val="0"/>
              <w:divBdr>
                <w:top w:val="none" w:sz="0" w:space="0" w:color="auto"/>
                <w:left w:val="none" w:sz="0" w:space="0" w:color="auto"/>
                <w:bottom w:val="none" w:sz="0" w:space="0" w:color="auto"/>
                <w:right w:val="none" w:sz="0" w:space="0" w:color="auto"/>
              </w:divBdr>
            </w:div>
            <w:div w:id="287592487">
              <w:marLeft w:val="0"/>
              <w:marRight w:val="0"/>
              <w:marTop w:val="0"/>
              <w:marBottom w:val="0"/>
              <w:divBdr>
                <w:top w:val="none" w:sz="0" w:space="0" w:color="auto"/>
                <w:left w:val="none" w:sz="0" w:space="0" w:color="auto"/>
                <w:bottom w:val="none" w:sz="0" w:space="0" w:color="auto"/>
                <w:right w:val="none" w:sz="0" w:space="0" w:color="auto"/>
              </w:divBdr>
            </w:div>
            <w:div w:id="68818930">
              <w:marLeft w:val="0"/>
              <w:marRight w:val="0"/>
              <w:marTop w:val="0"/>
              <w:marBottom w:val="0"/>
              <w:divBdr>
                <w:top w:val="none" w:sz="0" w:space="0" w:color="auto"/>
                <w:left w:val="none" w:sz="0" w:space="0" w:color="auto"/>
                <w:bottom w:val="none" w:sz="0" w:space="0" w:color="auto"/>
                <w:right w:val="none" w:sz="0" w:space="0" w:color="auto"/>
              </w:divBdr>
            </w:div>
            <w:div w:id="774909203">
              <w:marLeft w:val="0"/>
              <w:marRight w:val="0"/>
              <w:marTop w:val="0"/>
              <w:marBottom w:val="0"/>
              <w:divBdr>
                <w:top w:val="none" w:sz="0" w:space="0" w:color="auto"/>
                <w:left w:val="none" w:sz="0" w:space="0" w:color="auto"/>
                <w:bottom w:val="none" w:sz="0" w:space="0" w:color="auto"/>
                <w:right w:val="none" w:sz="0" w:space="0" w:color="auto"/>
              </w:divBdr>
            </w:div>
            <w:div w:id="1337878067">
              <w:marLeft w:val="0"/>
              <w:marRight w:val="0"/>
              <w:marTop w:val="0"/>
              <w:marBottom w:val="0"/>
              <w:divBdr>
                <w:top w:val="none" w:sz="0" w:space="0" w:color="auto"/>
                <w:left w:val="none" w:sz="0" w:space="0" w:color="auto"/>
                <w:bottom w:val="none" w:sz="0" w:space="0" w:color="auto"/>
                <w:right w:val="none" w:sz="0" w:space="0" w:color="auto"/>
              </w:divBdr>
            </w:div>
            <w:div w:id="136702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0261">
      <w:bodyDiv w:val="1"/>
      <w:marLeft w:val="0"/>
      <w:marRight w:val="0"/>
      <w:marTop w:val="0"/>
      <w:marBottom w:val="0"/>
      <w:divBdr>
        <w:top w:val="none" w:sz="0" w:space="0" w:color="auto"/>
        <w:left w:val="none" w:sz="0" w:space="0" w:color="auto"/>
        <w:bottom w:val="none" w:sz="0" w:space="0" w:color="auto"/>
        <w:right w:val="none" w:sz="0" w:space="0" w:color="auto"/>
      </w:divBdr>
      <w:divsChild>
        <w:div w:id="1916237526">
          <w:marLeft w:val="120"/>
          <w:marRight w:val="120"/>
          <w:marTop w:val="216"/>
          <w:marBottom w:val="216"/>
          <w:divBdr>
            <w:top w:val="none" w:sz="0" w:space="0" w:color="auto"/>
            <w:left w:val="none" w:sz="0" w:space="0" w:color="auto"/>
            <w:bottom w:val="none" w:sz="0" w:space="0" w:color="auto"/>
            <w:right w:val="none" w:sz="0" w:space="0" w:color="auto"/>
          </w:divBdr>
          <w:divsChild>
            <w:div w:id="1823279111">
              <w:marLeft w:val="0"/>
              <w:marRight w:val="0"/>
              <w:marTop w:val="0"/>
              <w:marBottom w:val="0"/>
              <w:divBdr>
                <w:top w:val="none" w:sz="0" w:space="0" w:color="auto"/>
                <w:left w:val="none" w:sz="0" w:space="0" w:color="auto"/>
                <w:bottom w:val="none" w:sz="0" w:space="0" w:color="auto"/>
                <w:right w:val="none" w:sz="0" w:space="0" w:color="auto"/>
              </w:divBdr>
              <w:divsChild>
                <w:div w:id="516316082">
                  <w:marLeft w:val="0"/>
                  <w:marRight w:val="0"/>
                  <w:marTop w:val="120"/>
                  <w:marBottom w:val="120"/>
                  <w:divBdr>
                    <w:top w:val="none" w:sz="0" w:space="0" w:color="auto"/>
                    <w:left w:val="none" w:sz="0" w:space="0" w:color="auto"/>
                    <w:bottom w:val="none" w:sz="0" w:space="0" w:color="auto"/>
                    <w:right w:val="none" w:sz="0" w:space="0" w:color="auto"/>
                  </w:divBdr>
                </w:div>
                <w:div w:id="81268983">
                  <w:marLeft w:val="0"/>
                  <w:marRight w:val="0"/>
                  <w:marTop w:val="0"/>
                  <w:marBottom w:val="0"/>
                  <w:divBdr>
                    <w:top w:val="none" w:sz="0" w:space="0" w:color="auto"/>
                    <w:left w:val="none" w:sz="0" w:space="0" w:color="auto"/>
                    <w:bottom w:val="none" w:sz="0" w:space="0" w:color="auto"/>
                    <w:right w:val="none" w:sz="0" w:space="0" w:color="auto"/>
                  </w:divBdr>
                  <w:divsChild>
                    <w:div w:id="1566524038">
                      <w:marLeft w:val="0"/>
                      <w:marRight w:val="0"/>
                      <w:marTop w:val="0"/>
                      <w:marBottom w:val="0"/>
                      <w:divBdr>
                        <w:top w:val="none" w:sz="0" w:space="0" w:color="auto"/>
                        <w:left w:val="none" w:sz="0" w:space="0" w:color="auto"/>
                        <w:bottom w:val="none" w:sz="0" w:space="0" w:color="auto"/>
                        <w:right w:val="none" w:sz="0" w:space="0" w:color="auto"/>
                      </w:divBdr>
                    </w:div>
                    <w:div w:id="934285347">
                      <w:marLeft w:val="0"/>
                      <w:marRight w:val="0"/>
                      <w:marTop w:val="0"/>
                      <w:marBottom w:val="0"/>
                      <w:divBdr>
                        <w:top w:val="none" w:sz="0" w:space="0" w:color="auto"/>
                        <w:left w:val="none" w:sz="0" w:space="0" w:color="auto"/>
                        <w:bottom w:val="none" w:sz="0" w:space="0" w:color="auto"/>
                        <w:right w:val="none" w:sz="0" w:space="0" w:color="auto"/>
                      </w:divBdr>
                    </w:div>
                    <w:div w:id="430514475">
                      <w:marLeft w:val="0"/>
                      <w:marRight w:val="0"/>
                      <w:marTop w:val="0"/>
                      <w:marBottom w:val="0"/>
                      <w:divBdr>
                        <w:top w:val="none" w:sz="0" w:space="0" w:color="auto"/>
                        <w:left w:val="none" w:sz="0" w:space="0" w:color="auto"/>
                        <w:bottom w:val="none" w:sz="0" w:space="0" w:color="auto"/>
                        <w:right w:val="none" w:sz="0" w:space="0" w:color="auto"/>
                      </w:divBdr>
                    </w:div>
                    <w:div w:id="1942449628">
                      <w:marLeft w:val="0"/>
                      <w:marRight w:val="0"/>
                      <w:marTop w:val="0"/>
                      <w:marBottom w:val="0"/>
                      <w:divBdr>
                        <w:top w:val="none" w:sz="0" w:space="0" w:color="auto"/>
                        <w:left w:val="none" w:sz="0" w:space="0" w:color="auto"/>
                        <w:bottom w:val="none" w:sz="0" w:space="0" w:color="auto"/>
                        <w:right w:val="none" w:sz="0" w:space="0" w:color="auto"/>
                      </w:divBdr>
                    </w:div>
                    <w:div w:id="1287201652">
                      <w:marLeft w:val="0"/>
                      <w:marRight w:val="0"/>
                      <w:marTop w:val="0"/>
                      <w:marBottom w:val="0"/>
                      <w:divBdr>
                        <w:top w:val="none" w:sz="0" w:space="0" w:color="auto"/>
                        <w:left w:val="none" w:sz="0" w:space="0" w:color="auto"/>
                        <w:bottom w:val="none" w:sz="0" w:space="0" w:color="auto"/>
                        <w:right w:val="none" w:sz="0" w:space="0" w:color="auto"/>
                      </w:divBdr>
                    </w:div>
                    <w:div w:id="756633942">
                      <w:marLeft w:val="0"/>
                      <w:marRight w:val="0"/>
                      <w:marTop w:val="0"/>
                      <w:marBottom w:val="0"/>
                      <w:divBdr>
                        <w:top w:val="none" w:sz="0" w:space="0" w:color="auto"/>
                        <w:left w:val="none" w:sz="0" w:space="0" w:color="auto"/>
                        <w:bottom w:val="none" w:sz="0" w:space="0" w:color="auto"/>
                        <w:right w:val="none" w:sz="0" w:space="0" w:color="auto"/>
                      </w:divBdr>
                    </w:div>
                    <w:div w:id="1823503985">
                      <w:marLeft w:val="0"/>
                      <w:marRight w:val="0"/>
                      <w:marTop w:val="0"/>
                      <w:marBottom w:val="0"/>
                      <w:divBdr>
                        <w:top w:val="none" w:sz="0" w:space="0" w:color="auto"/>
                        <w:left w:val="none" w:sz="0" w:space="0" w:color="auto"/>
                        <w:bottom w:val="none" w:sz="0" w:space="0" w:color="auto"/>
                        <w:right w:val="none" w:sz="0" w:space="0" w:color="auto"/>
                      </w:divBdr>
                    </w:div>
                    <w:div w:id="5127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526588">
      <w:bodyDiv w:val="1"/>
      <w:marLeft w:val="0"/>
      <w:marRight w:val="0"/>
      <w:marTop w:val="0"/>
      <w:marBottom w:val="0"/>
      <w:divBdr>
        <w:top w:val="none" w:sz="0" w:space="0" w:color="auto"/>
        <w:left w:val="none" w:sz="0" w:space="0" w:color="auto"/>
        <w:bottom w:val="none" w:sz="0" w:space="0" w:color="auto"/>
        <w:right w:val="none" w:sz="0" w:space="0" w:color="auto"/>
      </w:divBdr>
    </w:div>
    <w:div w:id="553390698">
      <w:bodyDiv w:val="1"/>
      <w:marLeft w:val="0"/>
      <w:marRight w:val="0"/>
      <w:marTop w:val="0"/>
      <w:marBottom w:val="0"/>
      <w:divBdr>
        <w:top w:val="none" w:sz="0" w:space="0" w:color="auto"/>
        <w:left w:val="none" w:sz="0" w:space="0" w:color="auto"/>
        <w:bottom w:val="none" w:sz="0" w:space="0" w:color="auto"/>
        <w:right w:val="none" w:sz="0" w:space="0" w:color="auto"/>
      </w:divBdr>
    </w:div>
    <w:div w:id="614406941">
      <w:bodyDiv w:val="1"/>
      <w:marLeft w:val="0"/>
      <w:marRight w:val="0"/>
      <w:marTop w:val="0"/>
      <w:marBottom w:val="0"/>
      <w:divBdr>
        <w:top w:val="none" w:sz="0" w:space="0" w:color="auto"/>
        <w:left w:val="none" w:sz="0" w:space="0" w:color="auto"/>
        <w:bottom w:val="none" w:sz="0" w:space="0" w:color="auto"/>
        <w:right w:val="none" w:sz="0" w:space="0" w:color="auto"/>
      </w:divBdr>
    </w:div>
    <w:div w:id="668295597">
      <w:bodyDiv w:val="1"/>
      <w:marLeft w:val="0"/>
      <w:marRight w:val="0"/>
      <w:marTop w:val="0"/>
      <w:marBottom w:val="0"/>
      <w:divBdr>
        <w:top w:val="none" w:sz="0" w:space="0" w:color="auto"/>
        <w:left w:val="none" w:sz="0" w:space="0" w:color="auto"/>
        <w:bottom w:val="none" w:sz="0" w:space="0" w:color="auto"/>
        <w:right w:val="none" w:sz="0" w:space="0" w:color="auto"/>
      </w:divBdr>
      <w:divsChild>
        <w:div w:id="2091195108">
          <w:marLeft w:val="120"/>
          <w:marRight w:val="120"/>
          <w:marTop w:val="216"/>
          <w:marBottom w:val="216"/>
          <w:divBdr>
            <w:top w:val="none" w:sz="0" w:space="0" w:color="auto"/>
            <w:left w:val="none" w:sz="0" w:space="0" w:color="auto"/>
            <w:bottom w:val="none" w:sz="0" w:space="0" w:color="auto"/>
            <w:right w:val="none" w:sz="0" w:space="0" w:color="auto"/>
          </w:divBdr>
          <w:divsChild>
            <w:div w:id="1811559985">
              <w:marLeft w:val="0"/>
              <w:marRight w:val="0"/>
              <w:marTop w:val="0"/>
              <w:marBottom w:val="0"/>
              <w:divBdr>
                <w:top w:val="none" w:sz="0" w:space="0" w:color="auto"/>
                <w:left w:val="none" w:sz="0" w:space="0" w:color="auto"/>
                <w:bottom w:val="none" w:sz="0" w:space="0" w:color="auto"/>
                <w:right w:val="none" w:sz="0" w:space="0" w:color="auto"/>
              </w:divBdr>
              <w:divsChild>
                <w:div w:id="1929607842">
                  <w:marLeft w:val="0"/>
                  <w:marRight w:val="0"/>
                  <w:marTop w:val="120"/>
                  <w:marBottom w:val="120"/>
                  <w:divBdr>
                    <w:top w:val="none" w:sz="0" w:space="0" w:color="auto"/>
                    <w:left w:val="none" w:sz="0" w:space="0" w:color="auto"/>
                    <w:bottom w:val="none" w:sz="0" w:space="0" w:color="auto"/>
                    <w:right w:val="none" w:sz="0" w:space="0" w:color="auto"/>
                  </w:divBdr>
                </w:div>
                <w:div w:id="1553270887">
                  <w:marLeft w:val="0"/>
                  <w:marRight w:val="0"/>
                  <w:marTop w:val="0"/>
                  <w:marBottom w:val="0"/>
                  <w:divBdr>
                    <w:top w:val="none" w:sz="0" w:space="0" w:color="auto"/>
                    <w:left w:val="none" w:sz="0" w:space="0" w:color="auto"/>
                    <w:bottom w:val="none" w:sz="0" w:space="0" w:color="auto"/>
                    <w:right w:val="none" w:sz="0" w:space="0" w:color="auto"/>
                  </w:divBdr>
                  <w:divsChild>
                    <w:div w:id="1034379427">
                      <w:marLeft w:val="0"/>
                      <w:marRight w:val="0"/>
                      <w:marTop w:val="0"/>
                      <w:marBottom w:val="0"/>
                      <w:divBdr>
                        <w:top w:val="none" w:sz="0" w:space="0" w:color="auto"/>
                        <w:left w:val="none" w:sz="0" w:space="0" w:color="auto"/>
                        <w:bottom w:val="none" w:sz="0" w:space="0" w:color="auto"/>
                        <w:right w:val="none" w:sz="0" w:space="0" w:color="auto"/>
                      </w:divBdr>
                    </w:div>
                    <w:div w:id="2098479445">
                      <w:marLeft w:val="0"/>
                      <w:marRight w:val="0"/>
                      <w:marTop w:val="0"/>
                      <w:marBottom w:val="0"/>
                      <w:divBdr>
                        <w:top w:val="none" w:sz="0" w:space="0" w:color="auto"/>
                        <w:left w:val="none" w:sz="0" w:space="0" w:color="auto"/>
                        <w:bottom w:val="none" w:sz="0" w:space="0" w:color="auto"/>
                        <w:right w:val="none" w:sz="0" w:space="0" w:color="auto"/>
                      </w:divBdr>
                    </w:div>
                    <w:div w:id="1861773904">
                      <w:marLeft w:val="0"/>
                      <w:marRight w:val="0"/>
                      <w:marTop w:val="0"/>
                      <w:marBottom w:val="0"/>
                      <w:divBdr>
                        <w:top w:val="none" w:sz="0" w:space="0" w:color="auto"/>
                        <w:left w:val="none" w:sz="0" w:space="0" w:color="auto"/>
                        <w:bottom w:val="none" w:sz="0" w:space="0" w:color="auto"/>
                        <w:right w:val="none" w:sz="0" w:space="0" w:color="auto"/>
                      </w:divBdr>
                    </w:div>
                    <w:div w:id="508638214">
                      <w:marLeft w:val="0"/>
                      <w:marRight w:val="0"/>
                      <w:marTop w:val="0"/>
                      <w:marBottom w:val="0"/>
                      <w:divBdr>
                        <w:top w:val="none" w:sz="0" w:space="0" w:color="auto"/>
                        <w:left w:val="none" w:sz="0" w:space="0" w:color="auto"/>
                        <w:bottom w:val="none" w:sz="0" w:space="0" w:color="auto"/>
                        <w:right w:val="none" w:sz="0" w:space="0" w:color="auto"/>
                      </w:divBdr>
                    </w:div>
                    <w:div w:id="1854303491">
                      <w:marLeft w:val="0"/>
                      <w:marRight w:val="0"/>
                      <w:marTop w:val="0"/>
                      <w:marBottom w:val="0"/>
                      <w:divBdr>
                        <w:top w:val="none" w:sz="0" w:space="0" w:color="auto"/>
                        <w:left w:val="none" w:sz="0" w:space="0" w:color="auto"/>
                        <w:bottom w:val="none" w:sz="0" w:space="0" w:color="auto"/>
                        <w:right w:val="none" w:sz="0" w:space="0" w:color="auto"/>
                      </w:divBdr>
                    </w:div>
                    <w:div w:id="986781576">
                      <w:marLeft w:val="0"/>
                      <w:marRight w:val="0"/>
                      <w:marTop w:val="0"/>
                      <w:marBottom w:val="0"/>
                      <w:divBdr>
                        <w:top w:val="none" w:sz="0" w:space="0" w:color="auto"/>
                        <w:left w:val="none" w:sz="0" w:space="0" w:color="auto"/>
                        <w:bottom w:val="none" w:sz="0" w:space="0" w:color="auto"/>
                        <w:right w:val="none" w:sz="0" w:space="0" w:color="auto"/>
                      </w:divBdr>
                    </w:div>
                    <w:div w:id="1254897774">
                      <w:marLeft w:val="0"/>
                      <w:marRight w:val="0"/>
                      <w:marTop w:val="0"/>
                      <w:marBottom w:val="0"/>
                      <w:divBdr>
                        <w:top w:val="none" w:sz="0" w:space="0" w:color="auto"/>
                        <w:left w:val="none" w:sz="0" w:space="0" w:color="auto"/>
                        <w:bottom w:val="none" w:sz="0" w:space="0" w:color="auto"/>
                        <w:right w:val="none" w:sz="0" w:space="0" w:color="auto"/>
                      </w:divBdr>
                    </w:div>
                    <w:div w:id="1754275380">
                      <w:marLeft w:val="0"/>
                      <w:marRight w:val="0"/>
                      <w:marTop w:val="0"/>
                      <w:marBottom w:val="0"/>
                      <w:divBdr>
                        <w:top w:val="none" w:sz="0" w:space="0" w:color="auto"/>
                        <w:left w:val="none" w:sz="0" w:space="0" w:color="auto"/>
                        <w:bottom w:val="none" w:sz="0" w:space="0" w:color="auto"/>
                        <w:right w:val="none" w:sz="0" w:space="0" w:color="auto"/>
                      </w:divBdr>
                    </w:div>
                    <w:div w:id="861362099">
                      <w:marLeft w:val="0"/>
                      <w:marRight w:val="0"/>
                      <w:marTop w:val="0"/>
                      <w:marBottom w:val="0"/>
                      <w:divBdr>
                        <w:top w:val="none" w:sz="0" w:space="0" w:color="auto"/>
                        <w:left w:val="none" w:sz="0" w:space="0" w:color="auto"/>
                        <w:bottom w:val="none" w:sz="0" w:space="0" w:color="auto"/>
                        <w:right w:val="none" w:sz="0" w:space="0" w:color="auto"/>
                      </w:divBdr>
                    </w:div>
                    <w:div w:id="52220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1992">
      <w:bodyDiv w:val="1"/>
      <w:marLeft w:val="0"/>
      <w:marRight w:val="0"/>
      <w:marTop w:val="0"/>
      <w:marBottom w:val="0"/>
      <w:divBdr>
        <w:top w:val="none" w:sz="0" w:space="0" w:color="auto"/>
        <w:left w:val="none" w:sz="0" w:space="0" w:color="auto"/>
        <w:bottom w:val="none" w:sz="0" w:space="0" w:color="auto"/>
        <w:right w:val="none" w:sz="0" w:space="0" w:color="auto"/>
      </w:divBdr>
    </w:div>
    <w:div w:id="711807261">
      <w:bodyDiv w:val="1"/>
      <w:marLeft w:val="0"/>
      <w:marRight w:val="0"/>
      <w:marTop w:val="0"/>
      <w:marBottom w:val="0"/>
      <w:divBdr>
        <w:top w:val="none" w:sz="0" w:space="0" w:color="auto"/>
        <w:left w:val="none" w:sz="0" w:space="0" w:color="auto"/>
        <w:bottom w:val="none" w:sz="0" w:space="0" w:color="auto"/>
        <w:right w:val="none" w:sz="0" w:space="0" w:color="auto"/>
      </w:divBdr>
    </w:div>
    <w:div w:id="734008886">
      <w:bodyDiv w:val="1"/>
      <w:marLeft w:val="0"/>
      <w:marRight w:val="0"/>
      <w:marTop w:val="0"/>
      <w:marBottom w:val="0"/>
      <w:divBdr>
        <w:top w:val="none" w:sz="0" w:space="0" w:color="auto"/>
        <w:left w:val="none" w:sz="0" w:space="0" w:color="auto"/>
        <w:bottom w:val="none" w:sz="0" w:space="0" w:color="auto"/>
        <w:right w:val="none" w:sz="0" w:space="0" w:color="auto"/>
      </w:divBdr>
    </w:div>
    <w:div w:id="765464242">
      <w:bodyDiv w:val="1"/>
      <w:marLeft w:val="0"/>
      <w:marRight w:val="0"/>
      <w:marTop w:val="0"/>
      <w:marBottom w:val="0"/>
      <w:divBdr>
        <w:top w:val="none" w:sz="0" w:space="0" w:color="auto"/>
        <w:left w:val="none" w:sz="0" w:space="0" w:color="auto"/>
        <w:bottom w:val="none" w:sz="0" w:space="0" w:color="auto"/>
        <w:right w:val="none" w:sz="0" w:space="0" w:color="auto"/>
      </w:divBdr>
    </w:div>
    <w:div w:id="772241929">
      <w:bodyDiv w:val="1"/>
      <w:marLeft w:val="0"/>
      <w:marRight w:val="0"/>
      <w:marTop w:val="0"/>
      <w:marBottom w:val="0"/>
      <w:divBdr>
        <w:top w:val="none" w:sz="0" w:space="0" w:color="auto"/>
        <w:left w:val="none" w:sz="0" w:space="0" w:color="auto"/>
        <w:bottom w:val="none" w:sz="0" w:space="0" w:color="auto"/>
        <w:right w:val="none" w:sz="0" w:space="0" w:color="auto"/>
      </w:divBdr>
    </w:div>
    <w:div w:id="796028454">
      <w:bodyDiv w:val="1"/>
      <w:marLeft w:val="0"/>
      <w:marRight w:val="0"/>
      <w:marTop w:val="0"/>
      <w:marBottom w:val="0"/>
      <w:divBdr>
        <w:top w:val="none" w:sz="0" w:space="0" w:color="auto"/>
        <w:left w:val="none" w:sz="0" w:space="0" w:color="auto"/>
        <w:bottom w:val="none" w:sz="0" w:space="0" w:color="auto"/>
        <w:right w:val="none" w:sz="0" w:space="0" w:color="auto"/>
      </w:divBdr>
    </w:div>
    <w:div w:id="815953177">
      <w:bodyDiv w:val="1"/>
      <w:marLeft w:val="0"/>
      <w:marRight w:val="0"/>
      <w:marTop w:val="0"/>
      <w:marBottom w:val="0"/>
      <w:divBdr>
        <w:top w:val="none" w:sz="0" w:space="0" w:color="auto"/>
        <w:left w:val="none" w:sz="0" w:space="0" w:color="auto"/>
        <w:bottom w:val="none" w:sz="0" w:space="0" w:color="auto"/>
        <w:right w:val="none" w:sz="0" w:space="0" w:color="auto"/>
      </w:divBdr>
    </w:div>
    <w:div w:id="840243565">
      <w:bodyDiv w:val="1"/>
      <w:marLeft w:val="0"/>
      <w:marRight w:val="0"/>
      <w:marTop w:val="0"/>
      <w:marBottom w:val="0"/>
      <w:divBdr>
        <w:top w:val="none" w:sz="0" w:space="0" w:color="auto"/>
        <w:left w:val="none" w:sz="0" w:space="0" w:color="auto"/>
        <w:bottom w:val="none" w:sz="0" w:space="0" w:color="auto"/>
        <w:right w:val="none" w:sz="0" w:space="0" w:color="auto"/>
      </w:divBdr>
      <w:divsChild>
        <w:div w:id="49808539">
          <w:marLeft w:val="120"/>
          <w:marRight w:val="120"/>
          <w:marTop w:val="216"/>
          <w:marBottom w:val="216"/>
          <w:divBdr>
            <w:top w:val="none" w:sz="0" w:space="0" w:color="auto"/>
            <w:left w:val="none" w:sz="0" w:space="0" w:color="auto"/>
            <w:bottom w:val="none" w:sz="0" w:space="0" w:color="auto"/>
            <w:right w:val="none" w:sz="0" w:space="0" w:color="auto"/>
          </w:divBdr>
          <w:divsChild>
            <w:div w:id="84112045">
              <w:marLeft w:val="0"/>
              <w:marRight w:val="0"/>
              <w:marTop w:val="0"/>
              <w:marBottom w:val="0"/>
              <w:divBdr>
                <w:top w:val="none" w:sz="0" w:space="0" w:color="auto"/>
                <w:left w:val="none" w:sz="0" w:space="0" w:color="auto"/>
                <w:bottom w:val="none" w:sz="0" w:space="0" w:color="auto"/>
                <w:right w:val="none" w:sz="0" w:space="0" w:color="auto"/>
              </w:divBdr>
              <w:divsChild>
                <w:div w:id="734739038">
                  <w:marLeft w:val="0"/>
                  <w:marRight w:val="0"/>
                  <w:marTop w:val="120"/>
                  <w:marBottom w:val="120"/>
                  <w:divBdr>
                    <w:top w:val="none" w:sz="0" w:space="0" w:color="auto"/>
                    <w:left w:val="none" w:sz="0" w:space="0" w:color="auto"/>
                    <w:bottom w:val="none" w:sz="0" w:space="0" w:color="auto"/>
                    <w:right w:val="none" w:sz="0" w:space="0" w:color="auto"/>
                  </w:divBdr>
                </w:div>
                <w:div w:id="1985507116">
                  <w:marLeft w:val="0"/>
                  <w:marRight w:val="0"/>
                  <w:marTop w:val="0"/>
                  <w:marBottom w:val="0"/>
                  <w:divBdr>
                    <w:top w:val="none" w:sz="0" w:space="0" w:color="auto"/>
                    <w:left w:val="none" w:sz="0" w:space="0" w:color="auto"/>
                    <w:bottom w:val="none" w:sz="0" w:space="0" w:color="auto"/>
                    <w:right w:val="none" w:sz="0" w:space="0" w:color="auto"/>
                  </w:divBdr>
                  <w:divsChild>
                    <w:div w:id="905335063">
                      <w:marLeft w:val="0"/>
                      <w:marRight w:val="0"/>
                      <w:marTop w:val="0"/>
                      <w:marBottom w:val="0"/>
                      <w:divBdr>
                        <w:top w:val="none" w:sz="0" w:space="0" w:color="auto"/>
                        <w:left w:val="none" w:sz="0" w:space="0" w:color="auto"/>
                        <w:bottom w:val="none" w:sz="0" w:space="0" w:color="auto"/>
                        <w:right w:val="none" w:sz="0" w:space="0" w:color="auto"/>
                      </w:divBdr>
                    </w:div>
                    <w:div w:id="2099281420">
                      <w:marLeft w:val="0"/>
                      <w:marRight w:val="0"/>
                      <w:marTop w:val="0"/>
                      <w:marBottom w:val="0"/>
                      <w:divBdr>
                        <w:top w:val="none" w:sz="0" w:space="0" w:color="auto"/>
                        <w:left w:val="none" w:sz="0" w:space="0" w:color="auto"/>
                        <w:bottom w:val="none" w:sz="0" w:space="0" w:color="auto"/>
                        <w:right w:val="none" w:sz="0" w:space="0" w:color="auto"/>
                      </w:divBdr>
                    </w:div>
                    <w:div w:id="831874999">
                      <w:marLeft w:val="0"/>
                      <w:marRight w:val="0"/>
                      <w:marTop w:val="0"/>
                      <w:marBottom w:val="0"/>
                      <w:divBdr>
                        <w:top w:val="none" w:sz="0" w:space="0" w:color="auto"/>
                        <w:left w:val="none" w:sz="0" w:space="0" w:color="auto"/>
                        <w:bottom w:val="none" w:sz="0" w:space="0" w:color="auto"/>
                        <w:right w:val="none" w:sz="0" w:space="0" w:color="auto"/>
                      </w:divBdr>
                    </w:div>
                    <w:div w:id="283318016">
                      <w:marLeft w:val="0"/>
                      <w:marRight w:val="0"/>
                      <w:marTop w:val="0"/>
                      <w:marBottom w:val="0"/>
                      <w:divBdr>
                        <w:top w:val="none" w:sz="0" w:space="0" w:color="auto"/>
                        <w:left w:val="none" w:sz="0" w:space="0" w:color="auto"/>
                        <w:bottom w:val="none" w:sz="0" w:space="0" w:color="auto"/>
                        <w:right w:val="none" w:sz="0" w:space="0" w:color="auto"/>
                      </w:divBdr>
                    </w:div>
                    <w:div w:id="1820805368">
                      <w:marLeft w:val="0"/>
                      <w:marRight w:val="0"/>
                      <w:marTop w:val="0"/>
                      <w:marBottom w:val="0"/>
                      <w:divBdr>
                        <w:top w:val="none" w:sz="0" w:space="0" w:color="auto"/>
                        <w:left w:val="none" w:sz="0" w:space="0" w:color="auto"/>
                        <w:bottom w:val="none" w:sz="0" w:space="0" w:color="auto"/>
                        <w:right w:val="none" w:sz="0" w:space="0" w:color="auto"/>
                      </w:divBdr>
                    </w:div>
                    <w:div w:id="2557305">
                      <w:marLeft w:val="0"/>
                      <w:marRight w:val="0"/>
                      <w:marTop w:val="0"/>
                      <w:marBottom w:val="0"/>
                      <w:divBdr>
                        <w:top w:val="none" w:sz="0" w:space="0" w:color="auto"/>
                        <w:left w:val="none" w:sz="0" w:space="0" w:color="auto"/>
                        <w:bottom w:val="none" w:sz="0" w:space="0" w:color="auto"/>
                        <w:right w:val="none" w:sz="0" w:space="0" w:color="auto"/>
                      </w:divBdr>
                    </w:div>
                    <w:div w:id="1802262527">
                      <w:marLeft w:val="0"/>
                      <w:marRight w:val="0"/>
                      <w:marTop w:val="0"/>
                      <w:marBottom w:val="0"/>
                      <w:divBdr>
                        <w:top w:val="none" w:sz="0" w:space="0" w:color="auto"/>
                        <w:left w:val="none" w:sz="0" w:space="0" w:color="auto"/>
                        <w:bottom w:val="none" w:sz="0" w:space="0" w:color="auto"/>
                        <w:right w:val="none" w:sz="0" w:space="0" w:color="auto"/>
                      </w:divBdr>
                    </w:div>
                    <w:div w:id="200358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883197">
      <w:bodyDiv w:val="1"/>
      <w:marLeft w:val="0"/>
      <w:marRight w:val="0"/>
      <w:marTop w:val="0"/>
      <w:marBottom w:val="0"/>
      <w:divBdr>
        <w:top w:val="none" w:sz="0" w:space="0" w:color="auto"/>
        <w:left w:val="none" w:sz="0" w:space="0" w:color="auto"/>
        <w:bottom w:val="none" w:sz="0" w:space="0" w:color="auto"/>
        <w:right w:val="none" w:sz="0" w:space="0" w:color="auto"/>
      </w:divBdr>
    </w:div>
    <w:div w:id="980116644">
      <w:bodyDiv w:val="1"/>
      <w:marLeft w:val="0"/>
      <w:marRight w:val="0"/>
      <w:marTop w:val="0"/>
      <w:marBottom w:val="0"/>
      <w:divBdr>
        <w:top w:val="none" w:sz="0" w:space="0" w:color="auto"/>
        <w:left w:val="none" w:sz="0" w:space="0" w:color="auto"/>
        <w:bottom w:val="none" w:sz="0" w:space="0" w:color="auto"/>
        <w:right w:val="none" w:sz="0" w:space="0" w:color="auto"/>
      </w:divBdr>
    </w:div>
    <w:div w:id="1021273661">
      <w:bodyDiv w:val="1"/>
      <w:marLeft w:val="0"/>
      <w:marRight w:val="0"/>
      <w:marTop w:val="0"/>
      <w:marBottom w:val="0"/>
      <w:divBdr>
        <w:top w:val="none" w:sz="0" w:space="0" w:color="auto"/>
        <w:left w:val="none" w:sz="0" w:space="0" w:color="auto"/>
        <w:bottom w:val="none" w:sz="0" w:space="0" w:color="auto"/>
        <w:right w:val="none" w:sz="0" w:space="0" w:color="auto"/>
      </w:divBdr>
    </w:div>
    <w:div w:id="1116488421">
      <w:bodyDiv w:val="1"/>
      <w:marLeft w:val="0"/>
      <w:marRight w:val="0"/>
      <w:marTop w:val="0"/>
      <w:marBottom w:val="0"/>
      <w:divBdr>
        <w:top w:val="none" w:sz="0" w:space="0" w:color="auto"/>
        <w:left w:val="none" w:sz="0" w:space="0" w:color="auto"/>
        <w:bottom w:val="none" w:sz="0" w:space="0" w:color="auto"/>
        <w:right w:val="none" w:sz="0" w:space="0" w:color="auto"/>
      </w:divBdr>
    </w:div>
    <w:div w:id="1174110095">
      <w:bodyDiv w:val="1"/>
      <w:marLeft w:val="0"/>
      <w:marRight w:val="0"/>
      <w:marTop w:val="0"/>
      <w:marBottom w:val="0"/>
      <w:divBdr>
        <w:top w:val="none" w:sz="0" w:space="0" w:color="auto"/>
        <w:left w:val="none" w:sz="0" w:space="0" w:color="auto"/>
        <w:bottom w:val="none" w:sz="0" w:space="0" w:color="auto"/>
        <w:right w:val="none" w:sz="0" w:space="0" w:color="auto"/>
      </w:divBdr>
    </w:div>
    <w:div w:id="1179852619">
      <w:bodyDiv w:val="1"/>
      <w:marLeft w:val="0"/>
      <w:marRight w:val="0"/>
      <w:marTop w:val="0"/>
      <w:marBottom w:val="0"/>
      <w:divBdr>
        <w:top w:val="none" w:sz="0" w:space="0" w:color="auto"/>
        <w:left w:val="none" w:sz="0" w:space="0" w:color="auto"/>
        <w:bottom w:val="none" w:sz="0" w:space="0" w:color="auto"/>
        <w:right w:val="none" w:sz="0" w:space="0" w:color="auto"/>
      </w:divBdr>
    </w:div>
    <w:div w:id="1224104474">
      <w:bodyDiv w:val="1"/>
      <w:marLeft w:val="0"/>
      <w:marRight w:val="0"/>
      <w:marTop w:val="0"/>
      <w:marBottom w:val="0"/>
      <w:divBdr>
        <w:top w:val="none" w:sz="0" w:space="0" w:color="auto"/>
        <w:left w:val="none" w:sz="0" w:space="0" w:color="auto"/>
        <w:bottom w:val="none" w:sz="0" w:space="0" w:color="auto"/>
        <w:right w:val="none" w:sz="0" w:space="0" w:color="auto"/>
      </w:divBdr>
    </w:div>
    <w:div w:id="1308128268">
      <w:bodyDiv w:val="1"/>
      <w:marLeft w:val="0"/>
      <w:marRight w:val="0"/>
      <w:marTop w:val="0"/>
      <w:marBottom w:val="0"/>
      <w:divBdr>
        <w:top w:val="none" w:sz="0" w:space="0" w:color="auto"/>
        <w:left w:val="none" w:sz="0" w:space="0" w:color="auto"/>
        <w:bottom w:val="none" w:sz="0" w:space="0" w:color="auto"/>
        <w:right w:val="none" w:sz="0" w:space="0" w:color="auto"/>
      </w:divBdr>
    </w:div>
    <w:div w:id="1373269910">
      <w:bodyDiv w:val="1"/>
      <w:marLeft w:val="0"/>
      <w:marRight w:val="0"/>
      <w:marTop w:val="0"/>
      <w:marBottom w:val="0"/>
      <w:divBdr>
        <w:top w:val="none" w:sz="0" w:space="0" w:color="auto"/>
        <w:left w:val="none" w:sz="0" w:space="0" w:color="auto"/>
        <w:bottom w:val="none" w:sz="0" w:space="0" w:color="auto"/>
        <w:right w:val="none" w:sz="0" w:space="0" w:color="auto"/>
      </w:divBdr>
      <w:divsChild>
        <w:div w:id="269557080">
          <w:marLeft w:val="120"/>
          <w:marRight w:val="120"/>
          <w:marTop w:val="216"/>
          <w:marBottom w:val="216"/>
          <w:divBdr>
            <w:top w:val="none" w:sz="0" w:space="0" w:color="auto"/>
            <w:left w:val="none" w:sz="0" w:space="0" w:color="auto"/>
            <w:bottom w:val="none" w:sz="0" w:space="0" w:color="auto"/>
            <w:right w:val="none" w:sz="0" w:space="0" w:color="auto"/>
          </w:divBdr>
          <w:divsChild>
            <w:div w:id="1113939555">
              <w:marLeft w:val="0"/>
              <w:marRight w:val="0"/>
              <w:marTop w:val="0"/>
              <w:marBottom w:val="0"/>
              <w:divBdr>
                <w:top w:val="none" w:sz="0" w:space="0" w:color="auto"/>
                <w:left w:val="none" w:sz="0" w:space="0" w:color="auto"/>
                <w:bottom w:val="none" w:sz="0" w:space="0" w:color="auto"/>
                <w:right w:val="none" w:sz="0" w:space="0" w:color="auto"/>
              </w:divBdr>
              <w:divsChild>
                <w:div w:id="938873905">
                  <w:marLeft w:val="0"/>
                  <w:marRight w:val="0"/>
                  <w:marTop w:val="120"/>
                  <w:marBottom w:val="120"/>
                  <w:divBdr>
                    <w:top w:val="none" w:sz="0" w:space="0" w:color="auto"/>
                    <w:left w:val="none" w:sz="0" w:space="0" w:color="auto"/>
                    <w:bottom w:val="none" w:sz="0" w:space="0" w:color="auto"/>
                    <w:right w:val="none" w:sz="0" w:space="0" w:color="auto"/>
                  </w:divBdr>
                </w:div>
                <w:div w:id="266469965">
                  <w:marLeft w:val="0"/>
                  <w:marRight w:val="0"/>
                  <w:marTop w:val="0"/>
                  <w:marBottom w:val="0"/>
                  <w:divBdr>
                    <w:top w:val="none" w:sz="0" w:space="0" w:color="auto"/>
                    <w:left w:val="none" w:sz="0" w:space="0" w:color="auto"/>
                    <w:bottom w:val="none" w:sz="0" w:space="0" w:color="auto"/>
                    <w:right w:val="none" w:sz="0" w:space="0" w:color="auto"/>
                  </w:divBdr>
                  <w:divsChild>
                    <w:div w:id="796411196">
                      <w:marLeft w:val="0"/>
                      <w:marRight w:val="0"/>
                      <w:marTop w:val="0"/>
                      <w:marBottom w:val="0"/>
                      <w:divBdr>
                        <w:top w:val="none" w:sz="0" w:space="0" w:color="auto"/>
                        <w:left w:val="none" w:sz="0" w:space="0" w:color="auto"/>
                        <w:bottom w:val="none" w:sz="0" w:space="0" w:color="auto"/>
                        <w:right w:val="none" w:sz="0" w:space="0" w:color="auto"/>
                      </w:divBdr>
                    </w:div>
                    <w:div w:id="1025593233">
                      <w:marLeft w:val="0"/>
                      <w:marRight w:val="0"/>
                      <w:marTop w:val="0"/>
                      <w:marBottom w:val="0"/>
                      <w:divBdr>
                        <w:top w:val="none" w:sz="0" w:space="0" w:color="auto"/>
                        <w:left w:val="none" w:sz="0" w:space="0" w:color="auto"/>
                        <w:bottom w:val="none" w:sz="0" w:space="0" w:color="auto"/>
                        <w:right w:val="none" w:sz="0" w:space="0" w:color="auto"/>
                      </w:divBdr>
                    </w:div>
                    <w:div w:id="2101750934">
                      <w:marLeft w:val="0"/>
                      <w:marRight w:val="0"/>
                      <w:marTop w:val="0"/>
                      <w:marBottom w:val="0"/>
                      <w:divBdr>
                        <w:top w:val="none" w:sz="0" w:space="0" w:color="auto"/>
                        <w:left w:val="none" w:sz="0" w:space="0" w:color="auto"/>
                        <w:bottom w:val="none" w:sz="0" w:space="0" w:color="auto"/>
                        <w:right w:val="none" w:sz="0" w:space="0" w:color="auto"/>
                      </w:divBdr>
                    </w:div>
                    <w:div w:id="160318465">
                      <w:marLeft w:val="0"/>
                      <w:marRight w:val="0"/>
                      <w:marTop w:val="0"/>
                      <w:marBottom w:val="0"/>
                      <w:divBdr>
                        <w:top w:val="none" w:sz="0" w:space="0" w:color="auto"/>
                        <w:left w:val="none" w:sz="0" w:space="0" w:color="auto"/>
                        <w:bottom w:val="none" w:sz="0" w:space="0" w:color="auto"/>
                        <w:right w:val="none" w:sz="0" w:space="0" w:color="auto"/>
                      </w:divBdr>
                    </w:div>
                    <w:div w:id="1967925380">
                      <w:marLeft w:val="0"/>
                      <w:marRight w:val="0"/>
                      <w:marTop w:val="0"/>
                      <w:marBottom w:val="0"/>
                      <w:divBdr>
                        <w:top w:val="none" w:sz="0" w:space="0" w:color="auto"/>
                        <w:left w:val="none" w:sz="0" w:space="0" w:color="auto"/>
                        <w:bottom w:val="none" w:sz="0" w:space="0" w:color="auto"/>
                        <w:right w:val="none" w:sz="0" w:space="0" w:color="auto"/>
                      </w:divBdr>
                    </w:div>
                    <w:div w:id="1991205791">
                      <w:marLeft w:val="0"/>
                      <w:marRight w:val="0"/>
                      <w:marTop w:val="0"/>
                      <w:marBottom w:val="0"/>
                      <w:divBdr>
                        <w:top w:val="none" w:sz="0" w:space="0" w:color="auto"/>
                        <w:left w:val="none" w:sz="0" w:space="0" w:color="auto"/>
                        <w:bottom w:val="none" w:sz="0" w:space="0" w:color="auto"/>
                        <w:right w:val="none" w:sz="0" w:space="0" w:color="auto"/>
                      </w:divBdr>
                    </w:div>
                    <w:div w:id="1825508545">
                      <w:marLeft w:val="0"/>
                      <w:marRight w:val="0"/>
                      <w:marTop w:val="0"/>
                      <w:marBottom w:val="0"/>
                      <w:divBdr>
                        <w:top w:val="none" w:sz="0" w:space="0" w:color="auto"/>
                        <w:left w:val="none" w:sz="0" w:space="0" w:color="auto"/>
                        <w:bottom w:val="none" w:sz="0" w:space="0" w:color="auto"/>
                        <w:right w:val="none" w:sz="0" w:space="0" w:color="auto"/>
                      </w:divBdr>
                    </w:div>
                    <w:div w:id="11314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201761">
      <w:bodyDiv w:val="1"/>
      <w:marLeft w:val="0"/>
      <w:marRight w:val="0"/>
      <w:marTop w:val="0"/>
      <w:marBottom w:val="0"/>
      <w:divBdr>
        <w:top w:val="none" w:sz="0" w:space="0" w:color="auto"/>
        <w:left w:val="none" w:sz="0" w:space="0" w:color="auto"/>
        <w:bottom w:val="none" w:sz="0" w:space="0" w:color="auto"/>
        <w:right w:val="none" w:sz="0" w:space="0" w:color="auto"/>
      </w:divBdr>
      <w:divsChild>
        <w:div w:id="845250314">
          <w:marLeft w:val="0"/>
          <w:marRight w:val="0"/>
          <w:marTop w:val="0"/>
          <w:marBottom w:val="0"/>
          <w:divBdr>
            <w:top w:val="none" w:sz="0" w:space="0" w:color="auto"/>
            <w:left w:val="none" w:sz="0" w:space="0" w:color="auto"/>
            <w:bottom w:val="none" w:sz="0" w:space="0" w:color="auto"/>
            <w:right w:val="none" w:sz="0" w:space="0" w:color="auto"/>
          </w:divBdr>
          <w:divsChild>
            <w:div w:id="1116101466">
              <w:marLeft w:val="0"/>
              <w:marRight w:val="0"/>
              <w:marTop w:val="0"/>
              <w:marBottom w:val="0"/>
              <w:divBdr>
                <w:top w:val="none" w:sz="0" w:space="0" w:color="auto"/>
                <w:left w:val="none" w:sz="0" w:space="0" w:color="auto"/>
                <w:bottom w:val="none" w:sz="0" w:space="0" w:color="auto"/>
                <w:right w:val="none" w:sz="0" w:space="0" w:color="auto"/>
              </w:divBdr>
              <w:divsChild>
                <w:div w:id="1084230405">
                  <w:marLeft w:val="0"/>
                  <w:marRight w:val="0"/>
                  <w:marTop w:val="0"/>
                  <w:marBottom w:val="0"/>
                  <w:divBdr>
                    <w:top w:val="none" w:sz="0" w:space="0" w:color="auto"/>
                    <w:left w:val="none" w:sz="0" w:space="0" w:color="auto"/>
                    <w:bottom w:val="none" w:sz="0" w:space="0" w:color="auto"/>
                    <w:right w:val="none" w:sz="0" w:space="0" w:color="auto"/>
                  </w:divBdr>
                  <w:divsChild>
                    <w:div w:id="19446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844765">
      <w:bodyDiv w:val="1"/>
      <w:marLeft w:val="0"/>
      <w:marRight w:val="0"/>
      <w:marTop w:val="0"/>
      <w:marBottom w:val="0"/>
      <w:divBdr>
        <w:top w:val="none" w:sz="0" w:space="0" w:color="auto"/>
        <w:left w:val="none" w:sz="0" w:space="0" w:color="auto"/>
        <w:bottom w:val="none" w:sz="0" w:space="0" w:color="auto"/>
        <w:right w:val="none" w:sz="0" w:space="0" w:color="auto"/>
      </w:divBdr>
      <w:divsChild>
        <w:div w:id="1293485655">
          <w:marLeft w:val="0"/>
          <w:marRight w:val="0"/>
          <w:marTop w:val="120"/>
          <w:marBottom w:val="120"/>
          <w:divBdr>
            <w:top w:val="none" w:sz="0" w:space="0" w:color="auto"/>
            <w:left w:val="none" w:sz="0" w:space="0" w:color="auto"/>
            <w:bottom w:val="none" w:sz="0" w:space="0" w:color="auto"/>
            <w:right w:val="none" w:sz="0" w:space="0" w:color="auto"/>
          </w:divBdr>
        </w:div>
        <w:div w:id="430854172">
          <w:marLeft w:val="0"/>
          <w:marRight w:val="0"/>
          <w:marTop w:val="0"/>
          <w:marBottom w:val="0"/>
          <w:divBdr>
            <w:top w:val="none" w:sz="0" w:space="0" w:color="auto"/>
            <w:left w:val="none" w:sz="0" w:space="0" w:color="auto"/>
            <w:bottom w:val="none" w:sz="0" w:space="0" w:color="auto"/>
            <w:right w:val="none" w:sz="0" w:space="0" w:color="auto"/>
          </w:divBdr>
          <w:divsChild>
            <w:div w:id="830751842">
              <w:marLeft w:val="0"/>
              <w:marRight w:val="0"/>
              <w:marTop w:val="0"/>
              <w:marBottom w:val="0"/>
              <w:divBdr>
                <w:top w:val="none" w:sz="0" w:space="0" w:color="auto"/>
                <w:left w:val="none" w:sz="0" w:space="0" w:color="auto"/>
                <w:bottom w:val="none" w:sz="0" w:space="0" w:color="auto"/>
                <w:right w:val="none" w:sz="0" w:space="0" w:color="auto"/>
              </w:divBdr>
            </w:div>
            <w:div w:id="83763617">
              <w:marLeft w:val="0"/>
              <w:marRight w:val="0"/>
              <w:marTop w:val="0"/>
              <w:marBottom w:val="0"/>
              <w:divBdr>
                <w:top w:val="none" w:sz="0" w:space="0" w:color="auto"/>
                <w:left w:val="none" w:sz="0" w:space="0" w:color="auto"/>
                <w:bottom w:val="none" w:sz="0" w:space="0" w:color="auto"/>
                <w:right w:val="none" w:sz="0" w:space="0" w:color="auto"/>
              </w:divBdr>
            </w:div>
            <w:div w:id="1008871970">
              <w:marLeft w:val="0"/>
              <w:marRight w:val="0"/>
              <w:marTop w:val="0"/>
              <w:marBottom w:val="0"/>
              <w:divBdr>
                <w:top w:val="none" w:sz="0" w:space="0" w:color="auto"/>
                <w:left w:val="none" w:sz="0" w:space="0" w:color="auto"/>
                <w:bottom w:val="none" w:sz="0" w:space="0" w:color="auto"/>
                <w:right w:val="none" w:sz="0" w:space="0" w:color="auto"/>
              </w:divBdr>
            </w:div>
            <w:div w:id="1583300649">
              <w:marLeft w:val="0"/>
              <w:marRight w:val="0"/>
              <w:marTop w:val="0"/>
              <w:marBottom w:val="0"/>
              <w:divBdr>
                <w:top w:val="none" w:sz="0" w:space="0" w:color="auto"/>
                <w:left w:val="none" w:sz="0" w:space="0" w:color="auto"/>
                <w:bottom w:val="none" w:sz="0" w:space="0" w:color="auto"/>
                <w:right w:val="none" w:sz="0" w:space="0" w:color="auto"/>
              </w:divBdr>
            </w:div>
            <w:div w:id="295068208">
              <w:marLeft w:val="0"/>
              <w:marRight w:val="0"/>
              <w:marTop w:val="0"/>
              <w:marBottom w:val="0"/>
              <w:divBdr>
                <w:top w:val="none" w:sz="0" w:space="0" w:color="auto"/>
                <w:left w:val="none" w:sz="0" w:space="0" w:color="auto"/>
                <w:bottom w:val="none" w:sz="0" w:space="0" w:color="auto"/>
                <w:right w:val="none" w:sz="0" w:space="0" w:color="auto"/>
              </w:divBdr>
            </w:div>
            <w:div w:id="34890012">
              <w:marLeft w:val="0"/>
              <w:marRight w:val="0"/>
              <w:marTop w:val="0"/>
              <w:marBottom w:val="0"/>
              <w:divBdr>
                <w:top w:val="none" w:sz="0" w:space="0" w:color="auto"/>
                <w:left w:val="none" w:sz="0" w:space="0" w:color="auto"/>
                <w:bottom w:val="none" w:sz="0" w:space="0" w:color="auto"/>
                <w:right w:val="none" w:sz="0" w:space="0" w:color="auto"/>
              </w:divBdr>
            </w:div>
            <w:div w:id="304970546">
              <w:marLeft w:val="0"/>
              <w:marRight w:val="0"/>
              <w:marTop w:val="0"/>
              <w:marBottom w:val="0"/>
              <w:divBdr>
                <w:top w:val="none" w:sz="0" w:space="0" w:color="auto"/>
                <w:left w:val="none" w:sz="0" w:space="0" w:color="auto"/>
                <w:bottom w:val="none" w:sz="0" w:space="0" w:color="auto"/>
                <w:right w:val="none" w:sz="0" w:space="0" w:color="auto"/>
              </w:divBdr>
            </w:div>
            <w:div w:id="12955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995747">
      <w:bodyDiv w:val="1"/>
      <w:marLeft w:val="0"/>
      <w:marRight w:val="0"/>
      <w:marTop w:val="0"/>
      <w:marBottom w:val="0"/>
      <w:divBdr>
        <w:top w:val="none" w:sz="0" w:space="0" w:color="auto"/>
        <w:left w:val="none" w:sz="0" w:space="0" w:color="auto"/>
        <w:bottom w:val="none" w:sz="0" w:space="0" w:color="auto"/>
        <w:right w:val="none" w:sz="0" w:space="0" w:color="auto"/>
      </w:divBdr>
    </w:div>
    <w:div w:id="1493910234">
      <w:bodyDiv w:val="1"/>
      <w:marLeft w:val="0"/>
      <w:marRight w:val="0"/>
      <w:marTop w:val="0"/>
      <w:marBottom w:val="0"/>
      <w:divBdr>
        <w:top w:val="none" w:sz="0" w:space="0" w:color="auto"/>
        <w:left w:val="none" w:sz="0" w:space="0" w:color="auto"/>
        <w:bottom w:val="none" w:sz="0" w:space="0" w:color="auto"/>
        <w:right w:val="none" w:sz="0" w:space="0" w:color="auto"/>
      </w:divBdr>
    </w:div>
    <w:div w:id="1554006606">
      <w:bodyDiv w:val="1"/>
      <w:marLeft w:val="0"/>
      <w:marRight w:val="0"/>
      <w:marTop w:val="0"/>
      <w:marBottom w:val="0"/>
      <w:divBdr>
        <w:top w:val="none" w:sz="0" w:space="0" w:color="auto"/>
        <w:left w:val="none" w:sz="0" w:space="0" w:color="auto"/>
        <w:bottom w:val="none" w:sz="0" w:space="0" w:color="auto"/>
        <w:right w:val="none" w:sz="0" w:space="0" w:color="auto"/>
      </w:divBdr>
      <w:divsChild>
        <w:div w:id="1547178178">
          <w:marLeft w:val="120"/>
          <w:marRight w:val="120"/>
          <w:marTop w:val="216"/>
          <w:marBottom w:val="216"/>
          <w:divBdr>
            <w:top w:val="none" w:sz="0" w:space="0" w:color="auto"/>
            <w:left w:val="none" w:sz="0" w:space="0" w:color="auto"/>
            <w:bottom w:val="none" w:sz="0" w:space="0" w:color="auto"/>
            <w:right w:val="none" w:sz="0" w:space="0" w:color="auto"/>
          </w:divBdr>
          <w:divsChild>
            <w:div w:id="1009020995">
              <w:marLeft w:val="0"/>
              <w:marRight w:val="0"/>
              <w:marTop w:val="0"/>
              <w:marBottom w:val="0"/>
              <w:divBdr>
                <w:top w:val="none" w:sz="0" w:space="0" w:color="auto"/>
                <w:left w:val="none" w:sz="0" w:space="0" w:color="auto"/>
                <w:bottom w:val="none" w:sz="0" w:space="0" w:color="auto"/>
                <w:right w:val="none" w:sz="0" w:space="0" w:color="auto"/>
              </w:divBdr>
              <w:divsChild>
                <w:div w:id="1734810739">
                  <w:marLeft w:val="0"/>
                  <w:marRight w:val="0"/>
                  <w:marTop w:val="120"/>
                  <w:marBottom w:val="120"/>
                  <w:divBdr>
                    <w:top w:val="none" w:sz="0" w:space="0" w:color="auto"/>
                    <w:left w:val="none" w:sz="0" w:space="0" w:color="auto"/>
                    <w:bottom w:val="none" w:sz="0" w:space="0" w:color="auto"/>
                    <w:right w:val="none" w:sz="0" w:space="0" w:color="auto"/>
                  </w:divBdr>
                </w:div>
                <w:div w:id="2045322631">
                  <w:marLeft w:val="0"/>
                  <w:marRight w:val="0"/>
                  <w:marTop w:val="0"/>
                  <w:marBottom w:val="0"/>
                  <w:divBdr>
                    <w:top w:val="none" w:sz="0" w:space="0" w:color="auto"/>
                    <w:left w:val="none" w:sz="0" w:space="0" w:color="auto"/>
                    <w:bottom w:val="none" w:sz="0" w:space="0" w:color="auto"/>
                    <w:right w:val="none" w:sz="0" w:space="0" w:color="auto"/>
                  </w:divBdr>
                  <w:divsChild>
                    <w:div w:id="1805586179">
                      <w:marLeft w:val="0"/>
                      <w:marRight w:val="0"/>
                      <w:marTop w:val="0"/>
                      <w:marBottom w:val="0"/>
                      <w:divBdr>
                        <w:top w:val="none" w:sz="0" w:space="0" w:color="auto"/>
                        <w:left w:val="none" w:sz="0" w:space="0" w:color="auto"/>
                        <w:bottom w:val="none" w:sz="0" w:space="0" w:color="auto"/>
                        <w:right w:val="none" w:sz="0" w:space="0" w:color="auto"/>
                      </w:divBdr>
                    </w:div>
                    <w:div w:id="1647079493">
                      <w:marLeft w:val="0"/>
                      <w:marRight w:val="0"/>
                      <w:marTop w:val="0"/>
                      <w:marBottom w:val="0"/>
                      <w:divBdr>
                        <w:top w:val="none" w:sz="0" w:space="0" w:color="auto"/>
                        <w:left w:val="none" w:sz="0" w:space="0" w:color="auto"/>
                        <w:bottom w:val="none" w:sz="0" w:space="0" w:color="auto"/>
                        <w:right w:val="none" w:sz="0" w:space="0" w:color="auto"/>
                      </w:divBdr>
                    </w:div>
                    <w:div w:id="1034765531">
                      <w:marLeft w:val="0"/>
                      <w:marRight w:val="0"/>
                      <w:marTop w:val="0"/>
                      <w:marBottom w:val="0"/>
                      <w:divBdr>
                        <w:top w:val="none" w:sz="0" w:space="0" w:color="auto"/>
                        <w:left w:val="none" w:sz="0" w:space="0" w:color="auto"/>
                        <w:bottom w:val="none" w:sz="0" w:space="0" w:color="auto"/>
                        <w:right w:val="none" w:sz="0" w:space="0" w:color="auto"/>
                      </w:divBdr>
                    </w:div>
                    <w:div w:id="269316318">
                      <w:marLeft w:val="0"/>
                      <w:marRight w:val="0"/>
                      <w:marTop w:val="0"/>
                      <w:marBottom w:val="0"/>
                      <w:divBdr>
                        <w:top w:val="none" w:sz="0" w:space="0" w:color="auto"/>
                        <w:left w:val="none" w:sz="0" w:space="0" w:color="auto"/>
                        <w:bottom w:val="none" w:sz="0" w:space="0" w:color="auto"/>
                        <w:right w:val="none" w:sz="0" w:space="0" w:color="auto"/>
                      </w:divBdr>
                    </w:div>
                    <w:div w:id="342515142">
                      <w:marLeft w:val="0"/>
                      <w:marRight w:val="0"/>
                      <w:marTop w:val="0"/>
                      <w:marBottom w:val="0"/>
                      <w:divBdr>
                        <w:top w:val="none" w:sz="0" w:space="0" w:color="auto"/>
                        <w:left w:val="none" w:sz="0" w:space="0" w:color="auto"/>
                        <w:bottom w:val="none" w:sz="0" w:space="0" w:color="auto"/>
                        <w:right w:val="none" w:sz="0" w:space="0" w:color="auto"/>
                      </w:divBdr>
                    </w:div>
                    <w:div w:id="7138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58245">
      <w:bodyDiv w:val="1"/>
      <w:marLeft w:val="0"/>
      <w:marRight w:val="0"/>
      <w:marTop w:val="0"/>
      <w:marBottom w:val="0"/>
      <w:divBdr>
        <w:top w:val="none" w:sz="0" w:space="0" w:color="auto"/>
        <w:left w:val="none" w:sz="0" w:space="0" w:color="auto"/>
        <w:bottom w:val="none" w:sz="0" w:space="0" w:color="auto"/>
        <w:right w:val="none" w:sz="0" w:space="0" w:color="auto"/>
      </w:divBdr>
      <w:divsChild>
        <w:div w:id="245463151">
          <w:marLeft w:val="0"/>
          <w:marRight w:val="0"/>
          <w:marTop w:val="120"/>
          <w:marBottom w:val="120"/>
          <w:divBdr>
            <w:top w:val="none" w:sz="0" w:space="0" w:color="auto"/>
            <w:left w:val="none" w:sz="0" w:space="0" w:color="auto"/>
            <w:bottom w:val="none" w:sz="0" w:space="0" w:color="auto"/>
            <w:right w:val="none" w:sz="0" w:space="0" w:color="auto"/>
          </w:divBdr>
        </w:div>
        <w:div w:id="980354351">
          <w:marLeft w:val="0"/>
          <w:marRight w:val="0"/>
          <w:marTop w:val="0"/>
          <w:marBottom w:val="0"/>
          <w:divBdr>
            <w:top w:val="none" w:sz="0" w:space="0" w:color="auto"/>
            <w:left w:val="none" w:sz="0" w:space="0" w:color="auto"/>
            <w:bottom w:val="none" w:sz="0" w:space="0" w:color="auto"/>
            <w:right w:val="none" w:sz="0" w:space="0" w:color="auto"/>
          </w:divBdr>
          <w:divsChild>
            <w:div w:id="1820919926">
              <w:marLeft w:val="0"/>
              <w:marRight w:val="0"/>
              <w:marTop w:val="0"/>
              <w:marBottom w:val="0"/>
              <w:divBdr>
                <w:top w:val="none" w:sz="0" w:space="0" w:color="auto"/>
                <w:left w:val="none" w:sz="0" w:space="0" w:color="auto"/>
                <w:bottom w:val="none" w:sz="0" w:space="0" w:color="auto"/>
                <w:right w:val="none" w:sz="0" w:space="0" w:color="auto"/>
              </w:divBdr>
            </w:div>
            <w:div w:id="315038214">
              <w:marLeft w:val="0"/>
              <w:marRight w:val="0"/>
              <w:marTop w:val="0"/>
              <w:marBottom w:val="0"/>
              <w:divBdr>
                <w:top w:val="none" w:sz="0" w:space="0" w:color="auto"/>
                <w:left w:val="none" w:sz="0" w:space="0" w:color="auto"/>
                <w:bottom w:val="none" w:sz="0" w:space="0" w:color="auto"/>
                <w:right w:val="none" w:sz="0" w:space="0" w:color="auto"/>
              </w:divBdr>
            </w:div>
            <w:div w:id="2053722277">
              <w:marLeft w:val="0"/>
              <w:marRight w:val="0"/>
              <w:marTop w:val="0"/>
              <w:marBottom w:val="0"/>
              <w:divBdr>
                <w:top w:val="none" w:sz="0" w:space="0" w:color="auto"/>
                <w:left w:val="none" w:sz="0" w:space="0" w:color="auto"/>
                <w:bottom w:val="none" w:sz="0" w:space="0" w:color="auto"/>
                <w:right w:val="none" w:sz="0" w:space="0" w:color="auto"/>
              </w:divBdr>
            </w:div>
            <w:div w:id="1506822212">
              <w:marLeft w:val="0"/>
              <w:marRight w:val="0"/>
              <w:marTop w:val="0"/>
              <w:marBottom w:val="0"/>
              <w:divBdr>
                <w:top w:val="none" w:sz="0" w:space="0" w:color="auto"/>
                <w:left w:val="none" w:sz="0" w:space="0" w:color="auto"/>
                <w:bottom w:val="none" w:sz="0" w:space="0" w:color="auto"/>
                <w:right w:val="none" w:sz="0" w:space="0" w:color="auto"/>
              </w:divBdr>
            </w:div>
            <w:div w:id="53552218">
              <w:marLeft w:val="0"/>
              <w:marRight w:val="0"/>
              <w:marTop w:val="0"/>
              <w:marBottom w:val="0"/>
              <w:divBdr>
                <w:top w:val="none" w:sz="0" w:space="0" w:color="auto"/>
                <w:left w:val="none" w:sz="0" w:space="0" w:color="auto"/>
                <w:bottom w:val="none" w:sz="0" w:space="0" w:color="auto"/>
                <w:right w:val="none" w:sz="0" w:space="0" w:color="auto"/>
              </w:divBdr>
            </w:div>
            <w:div w:id="75779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607814">
      <w:bodyDiv w:val="1"/>
      <w:marLeft w:val="0"/>
      <w:marRight w:val="0"/>
      <w:marTop w:val="0"/>
      <w:marBottom w:val="0"/>
      <w:divBdr>
        <w:top w:val="none" w:sz="0" w:space="0" w:color="auto"/>
        <w:left w:val="none" w:sz="0" w:space="0" w:color="auto"/>
        <w:bottom w:val="none" w:sz="0" w:space="0" w:color="auto"/>
        <w:right w:val="none" w:sz="0" w:space="0" w:color="auto"/>
      </w:divBdr>
    </w:div>
    <w:div w:id="1715543663">
      <w:bodyDiv w:val="1"/>
      <w:marLeft w:val="0"/>
      <w:marRight w:val="0"/>
      <w:marTop w:val="0"/>
      <w:marBottom w:val="0"/>
      <w:divBdr>
        <w:top w:val="none" w:sz="0" w:space="0" w:color="auto"/>
        <w:left w:val="none" w:sz="0" w:space="0" w:color="auto"/>
        <w:bottom w:val="none" w:sz="0" w:space="0" w:color="auto"/>
        <w:right w:val="none" w:sz="0" w:space="0" w:color="auto"/>
      </w:divBdr>
      <w:divsChild>
        <w:div w:id="2059165418">
          <w:marLeft w:val="120"/>
          <w:marRight w:val="120"/>
          <w:marTop w:val="216"/>
          <w:marBottom w:val="216"/>
          <w:divBdr>
            <w:top w:val="none" w:sz="0" w:space="0" w:color="auto"/>
            <w:left w:val="none" w:sz="0" w:space="0" w:color="auto"/>
            <w:bottom w:val="none" w:sz="0" w:space="0" w:color="auto"/>
            <w:right w:val="none" w:sz="0" w:space="0" w:color="auto"/>
          </w:divBdr>
          <w:divsChild>
            <w:div w:id="217480581">
              <w:marLeft w:val="0"/>
              <w:marRight w:val="0"/>
              <w:marTop w:val="0"/>
              <w:marBottom w:val="0"/>
              <w:divBdr>
                <w:top w:val="none" w:sz="0" w:space="0" w:color="auto"/>
                <w:left w:val="none" w:sz="0" w:space="0" w:color="auto"/>
                <w:bottom w:val="none" w:sz="0" w:space="0" w:color="auto"/>
                <w:right w:val="none" w:sz="0" w:space="0" w:color="auto"/>
              </w:divBdr>
              <w:divsChild>
                <w:div w:id="352077655">
                  <w:marLeft w:val="0"/>
                  <w:marRight w:val="0"/>
                  <w:marTop w:val="120"/>
                  <w:marBottom w:val="120"/>
                  <w:divBdr>
                    <w:top w:val="none" w:sz="0" w:space="0" w:color="auto"/>
                    <w:left w:val="none" w:sz="0" w:space="0" w:color="auto"/>
                    <w:bottom w:val="none" w:sz="0" w:space="0" w:color="auto"/>
                    <w:right w:val="none" w:sz="0" w:space="0" w:color="auto"/>
                  </w:divBdr>
                </w:div>
                <w:div w:id="102002052">
                  <w:marLeft w:val="0"/>
                  <w:marRight w:val="0"/>
                  <w:marTop w:val="0"/>
                  <w:marBottom w:val="0"/>
                  <w:divBdr>
                    <w:top w:val="none" w:sz="0" w:space="0" w:color="auto"/>
                    <w:left w:val="none" w:sz="0" w:space="0" w:color="auto"/>
                    <w:bottom w:val="none" w:sz="0" w:space="0" w:color="auto"/>
                    <w:right w:val="none" w:sz="0" w:space="0" w:color="auto"/>
                  </w:divBdr>
                  <w:divsChild>
                    <w:div w:id="1845825081">
                      <w:marLeft w:val="0"/>
                      <w:marRight w:val="0"/>
                      <w:marTop w:val="0"/>
                      <w:marBottom w:val="0"/>
                      <w:divBdr>
                        <w:top w:val="none" w:sz="0" w:space="0" w:color="auto"/>
                        <w:left w:val="none" w:sz="0" w:space="0" w:color="auto"/>
                        <w:bottom w:val="none" w:sz="0" w:space="0" w:color="auto"/>
                        <w:right w:val="none" w:sz="0" w:space="0" w:color="auto"/>
                      </w:divBdr>
                    </w:div>
                    <w:div w:id="870267026">
                      <w:marLeft w:val="0"/>
                      <w:marRight w:val="0"/>
                      <w:marTop w:val="0"/>
                      <w:marBottom w:val="0"/>
                      <w:divBdr>
                        <w:top w:val="none" w:sz="0" w:space="0" w:color="auto"/>
                        <w:left w:val="none" w:sz="0" w:space="0" w:color="auto"/>
                        <w:bottom w:val="none" w:sz="0" w:space="0" w:color="auto"/>
                        <w:right w:val="none" w:sz="0" w:space="0" w:color="auto"/>
                      </w:divBdr>
                    </w:div>
                    <w:div w:id="1372144164">
                      <w:marLeft w:val="0"/>
                      <w:marRight w:val="0"/>
                      <w:marTop w:val="0"/>
                      <w:marBottom w:val="0"/>
                      <w:divBdr>
                        <w:top w:val="none" w:sz="0" w:space="0" w:color="auto"/>
                        <w:left w:val="none" w:sz="0" w:space="0" w:color="auto"/>
                        <w:bottom w:val="none" w:sz="0" w:space="0" w:color="auto"/>
                        <w:right w:val="none" w:sz="0" w:space="0" w:color="auto"/>
                      </w:divBdr>
                    </w:div>
                    <w:div w:id="2037461939">
                      <w:marLeft w:val="0"/>
                      <w:marRight w:val="0"/>
                      <w:marTop w:val="0"/>
                      <w:marBottom w:val="0"/>
                      <w:divBdr>
                        <w:top w:val="none" w:sz="0" w:space="0" w:color="auto"/>
                        <w:left w:val="none" w:sz="0" w:space="0" w:color="auto"/>
                        <w:bottom w:val="none" w:sz="0" w:space="0" w:color="auto"/>
                        <w:right w:val="none" w:sz="0" w:space="0" w:color="auto"/>
                      </w:divBdr>
                    </w:div>
                    <w:div w:id="1978104370">
                      <w:marLeft w:val="0"/>
                      <w:marRight w:val="0"/>
                      <w:marTop w:val="0"/>
                      <w:marBottom w:val="0"/>
                      <w:divBdr>
                        <w:top w:val="none" w:sz="0" w:space="0" w:color="auto"/>
                        <w:left w:val="none" w:sz="0" w:space="0" w:color="auto"/>
                        <w:bottom w:val="none" w:sz="0" w:space="0" w:color="auto"/>
                        <w:right w:val="none" w:sz="0" w:space="0" w:color="auto"/>
                      </w:divBdr>
                    </w:div>
                    <w:div w:id="1823345448">
                      <w:marLeft w:val="0"/>
                      <w:marRight w:val="0"/>
                      <w:marTop w:val="0"/>
                      <w:marBottom w:val="0"/>
                      <w:divBdr>
                        <w:top w:val="none" w:sz="0" w:space="0" w:color="auto"/>
                        <w:left w:val="none" w:sz="0" w:space="0" w:color="auto"/>
                        <w:bottom w:val="none" w:sz="0" w:space="0" w:color="auto"/>
                        <w:right w:val="none" w:sz="0" w:space="0" w:color="auto"/>
                      </w:divBdr>
                    </w:div>
                    <w:div w:id="338389944">
                      <w:marLeft w:val="0"/>
                      <w:marRight w:val="0"/>
                      <w:marTop w:val="0"/>
                      <w:marBottom w:val="0"/>
                      <w:divBdr>
                        <w:top w:val="none" w:sz="0" w:space="0" w:color="auto"/>
                        <w:left w:val="none" w:sz="0" w:space="0" w:color="auto"/>
                        <w:bottom w:val="none" w:sz="0" w:space="0" w:color="auto"/>
                        <w:right w:val="none" w:sz="0" w:space="0" w:color="auto"/>
                      </w:divBdr>
                    </w:div>
                    <w:div w:id="71227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92590">
      <w:bodyDiv w:val="1"/>
      <w:marLeft w:val="0"/>
      <w:marRight w:val="0"/>
      <w:marTop w:val="0"/>
      <w:marBottom w:val="0"/>
      <w:divBdr>
        <w:top w:val="none" w:sz="0" w:space="0" w:color="auto"/>
        <w:left w:val="none" w:sz="0" w:space="0" w:color="auto"/>
        <w:bottom w:val="none" w:sz="0" w:space="0" w:color="auto"/>
        <w:right w:val="none" w:sz="0" w:space="0" w:color="auto"/>
      </w:divBdr>
    </w:div>
    <w:div w:id="1788968171">
      <w:bodyDiv w:val="1"/>
      <w:marLeft w:val="0"/>
      <w:marRight w:val="0"/>
      <w:marTop w:val="0"/>
      <w:marBottom w:val="0"/>
      <w:divBdr>
        <w:top w:val="none" w:sz="0" w:space="0" w:color="auto"/>
        <w:left w:val="none" w:sz="0" w:space="0" w:color="auto"/>
        <w:bottom w:val="none" w:sz="0" w:space="0" w:color="auto"/>
        <w:right w:val="none" w:sz="0" w:space="0" w:color="auto"/>
      </w:divBdr>
    </w:div>
    <w:div w:id="1818842249">
      <w:bodyDiv w:val="1"/>
      <w:marLeft w:val="0"/>
      <w:marRight w:val="0"/>
      <w:marTop w:val="0"/>
      <w:marBottom w:val="0"/>
      <w:divBdr>
        <w:top w:val="none" w:sz="0" w:space="0" w:color="auto"/>
        <w:left w:val="none" w:sz="0" w:space="0" w:color="auto"/>
        <w:bottom w:val="none" w:sz="0" w:space="0" w:color="auto"/>
        <w:right w:val="none" w:sz="0" w:space="0" w:color="auto"/>
      </w:divBdr>
      <w:divsChild>
        <w:div w:id="16934452">
          <w:marLeft w:val="0"/>
          <w:marRight w:val="0"/>
          <w:marTop w:val="0"/>
          <w:marBottom w:val="0"/>
          <w:divBdr>
            <w:top w:val="none" w:sz="0" w:space="0" w:color="auto"/>
            <w:left w:val="none" w:sz="0" w:space="0" w:color="auto"/>
            <w:bottom w:val="none" w:sz="0" w:space="0" w:color="auto"/>
            <w:right w:val="none" w:sz="0" w:space="0" w:color="auto"/>
          </w:divBdr>
        </w:div>
        <w:div w:id="16278581">
          <w:marLeft w:val="0"/>
          <w:marRight w:val="0"/>
          <w:marTop w:val="0"/>
          <w:marBottom w:val="0"/>
          <w:divBdr>
            <w:top w:val="none" w:sz="0" w:space="0" w:color="auto"/>
            <w:left w:val="none" w:sz="0" w:space="0" w:color="auto"/>
            <w:bottom w:val="none" w:sz="0" w:space="0" w:color="auto"/>
            <w:right w:val="none" w:sz="0" w:space="0" w:color="auto"/>
          </w:divBdr>
        </w:div>
      </w:divsChild>
    </w:div>
    <w:div w:id="1945993147">
      <w:bodyDiv w:val="1"/>
      <w:marLeft w:val="0"/>
      <w:marRight w:val="0"/>
      <w:marTop w:val="0"/>
      <w:marBottom w:val="0"/>
      <w:divBdr>
        <w:top w:val="none" w:sz="0" w:space="0" w:color="auto"/>
        <w:left w:val="none" w:sz="0" w:space="0" w:color="auto"/>
        <w:bottom w:val="none" w:sz="0" w:space="0" w:color="auto"/>
        <w:right w:val="none" w:sz="0" w:space="0" w:color="auto"/>
      </w:divBdr>
      <w:divsChild>
        <w:div w:id="1784808865">
          <w:marLeft w:val="120"/>
          <w:marRight w:val="120"/>
          <w:marTop w:val="216"/>
          <w:marBottom w:val="216"/>
          <w:divBdr>
            <w:top w:val="none" w:sz="0" w:space="0" w:color="auto"/>
            <w:left w:val="none" w:sz="0" w:space="0" w:color="auto"/>
            <w:bottom w:val="none" w:sz="0" w:space="0" w:color="auto"/>
            <w:right w:val="none" w:sz="0" w:space="0" w:color="auto"/>
          </w:divBdr>
          <w:divsChild>
            <w:div w:id="1274247092">
              <w:marLeft w:val="0"/>
              <w:marRight w:val="0"/>
              <w:marTop w:val="0"/>
              <w:marBottom w:val="0"/>
              <w:divBdr>
                <w:top w:val="none" w:sz="0" w:space="0" w:color="auto"/>
                <w:left w:val="none" w:sz="0" w:space="0" w:color="auto"/>
                <w:bottom w:val="none" w:sz="0" w:space="0" w:color="auto"/>
                <w:right w:val="none" w:sz="0" w:space="0" w:color="auto"/>
              </w:divBdr>
              <w:divsChild>
                <w:div w:id="1068722752">
                  <w:marLeft w:val="0"/>
                  <w:marRight w:val="0"/>
                  <w:marTop w:val="120"/>
                  <w:marBottom w:val="120"/>
                  <w:divBdr>
                    <w:top w:val="none" w:sz="0" w:space="0" w:color="auto"/>
                    <w:left w:val="none" w:sz="0" w:space="0" w:color="auto"/>
                    <w:bottom w:val="none" w:sz="0" w:space="0" w:color="auto"/>
                    <w:right w:val="none" w:sz="0" w:space="0" w:color="auto"/>
                  </w:divBdr>
                </w:div>
                <w:div w:id="1777406899">
                  <w:marLeft w:val="0"/>
                  <w:marRight w:val="0"/>
                  <w:marTop w:val="0"/>
                  <w:marBottom w:val="0"/>
                  <w:divBdr>
                    <w:top w:val="none" w:sz="0" w:space="0" w:color="auto"/>
                    <w:left w:val="none" w:sz="0" w:space="0" w:color="auto"/>
                    <w:bottom w:val="none" w:sz="0" w:space="0" w:color="auto"/>
                    <w:right w:val="none" w:sz="0" w:space="0" w:color="auto"/>
                  </w:divBdr>
                  <w:divsChild>
                    <w:div w:id="790591003">
                      <w:marLeft w:val="0"/>
                      <w:marRight w:val="0"/>
                      <w:marTop w:val="0"/>
                      <w:marBottom w:val="0"/>
                      <w:divBdr>
                        <w:top w:val="none" w:sz="0" w:space="0" w:color="auto"/>
                        <w:left w:val="none" w:sz="0" w:space="0" w:color="auto"/>
                        <w:bottom w:val="none" w:sz="0" w:space="0" w:color="auto"/>
                        <w:right w:val="none" w:sz="0" w:space="0" w:color="auto"/>
                      </w:divBdr>
                    </w:div>
                    <w:div w:id="221335359">
                      <w:marLeft w:val="0"/>
                      <w:marRight w:val="0"/>
                      <w:marTop w:val="0"/>
                      <w:marBottom w:val="0"/>
                      <w:divBdr>
                        <w:top w:val="none" w:sz="0" w:space="0" w:color="auto"/>
                        <w:left w:val="none" w:sz="0" w:space="0" w:color="auto"/>
                        <w:bottom w:val="none" w:sz="0" w:space="0" w:color="auto"/>
                        <w:right w:val="none" w:sz="0" w:space="0" w:color="auto"/>
                      </w:divBdr>
                    </w:div>
                    <w:div w:id="877469685">
                      <w:marLeft w:val="0"/>
                      <w:marRight w:val="0"/>
                      <w:marTop w:val="0"/>
                      <w:marBottom w:val="0"/>
                      <w:divBdr>
                        <w:top w:val="none" w:sz="0" w:space="0" w:color="auto"/>
                        <w:left w:val="none" w:sz="0" w:space="0" w:color="auto"/>
                        <w:bottom w:val="none" w:sz="0" w:space="0" w:color="auto"/>
                        <w:right w:val="none" w:sz="0" w:space="0" w:color="auto"/>
                      </w:divBdr>
                    </w:div>
                    <w:div w:id="251092418">
                      <w:marLeft w:val="0"/>
                      <w:marRight w:val="0"/>
                      <w:marTop w:val="0"/>
                      <w:marBottom w:val="0"/>
                      <w:divBdr>
                        <w:top w:val="none" w:sz="0" w:space="0" w:color="auto"/>
                        <w:left w:val="none" w:sz="0" w:space="0" w:color="auto"/>
                        <w:bottom w:val="none" w:sz="0" w:space="0" w:color="auto"/>
                        <w:right w:val="none" w:sz="0" w:space="0" w:color="auto"/>
                      </w:divBdr>
                    </w:div>
                    <w:div w:id="305016155">
                      <w:marLeft w:val="0"/>
                      <w:marRight w:val="0"/>
                      <w:marTop w:val="0"/>
                      <w:marBottom w:val="0"/>
                      <w:divBdr>
                        <w:top w:val="none" w:sz="0" w:space="0" w:color="auto"/>
                        <w:left w:val="none" w:sz="0" w:space="0" w:color="auto"/>
                        <w:bottom w:val="none" w:sz="0" w:space="0" w:color="auto"/>
                        <w:right w:val="none" w:sz="0" w:space="0" w:color="auto"/>
                      </w:divBdr>
                    </w:div>
                    <w:div w:id="108202087">
                      <w:marLeft w:val="0"/>
                      <w:marRight w:val="0"/>
                      <w:marTop w:val="0"/>
                      <w:marBottom w:val="0"/>
                      <w:divBdr>
                        <w:top w:val="none" w:sz="0" w:space="0" w:color="auto"/>
                        <w:left w:val="none" w:sz="0" w:space="0" w:color="auto"/>
                        <w:bottom w:val="none" w:sz="0" w:space="0" w:color="auto"/>
                        <w:right w:val="none" w:sz="0" w:space="0" w:color="auto"/>
                      </w:divBdr>
                    </w:div>
                    <w:div w:id="1564635031">
                      <w:marLeft w:val="0"/>
                      <w:marRight w:val="0"/>
                      <w:marTop w:val="0"/>
                      <w:marBottom w:val="0"/>
                      <w:divBdr>
                        <w:top w:val="none" w:sz="0" w:space="0" w:color="auto"/>
                        <w:left w:val="none" w:sz="0" w:space="0" w:color="auto"/>
                        <w:bottom w:val="none" w:sz="0" w:space="0" w:color="auto"/>
                        <w:right w:val="none" w:sz="0" w:space="0" w:color="auto"/>
                      </w:divBdr>
                    </w:div>
                    <w:div w:id="483353479">
                      <w:marLeft w:val="0"/>
                      <w:marRight w:val="0"/>
                      <w:marTop w:val="0"/>
                      <w:marBottom w:val="0"/>
                      <w:divBdr>
                        <w:top w:val="none" w:sz="0" w:space="0" w:color="auto"/>
                        <w:left w:val="none" w:sz="0" w:space="0" w:color="auto"/>
                        <w:bottom w:val="none" w:sz="0" w:space="0" w:color="auto"/>
                        <w:right w:val="none" w:sz="0" w:space="0" w:color="auto"/>
                      </w:divBdr>
                    </w:div>
                    <w:div w:id="1212225695">
                      <w:marLeft w:val="0"/>
                      <w:marRight w:val="0"/>
                      <w:marTop w:val="0"/>
                      <w:marBottom w:val="0"/>
                      <w:divBdr>
                        <w:top w:val="none" w:sz="0" w:space="0" w:color="auto"/>
                        <w:left w:val="none" w:sz="0" w:space="0" w:color="auto"/>
                        <w:bottom w:val="none" w:sz="0" w:space="0" w:color="auto"/>
                        <w:right w:val="none" w:sz="0" w:space="0" w:color="auto"/>
                      </w:divBdr>
                    </w:div>
                    <w:div w:id="43767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35037">
      <w:bodyDiv w:val="1"/>
      <w:marLeft w:val="0"/>
      <w:marRight w:val="0"/>
      <w:marTop w:val="0"/>
      <w:marBottom w:val="0"/>
      <w:divBdr>
        <w:top w:val="none" w:sz="0" w:space="0" w:color="auto"/>
        <w:left w:val="none" w:sz="0" w:space="0" w:color="auto"/>
        <w:bottom w:val="none" w:sz="0" w:space="0" w:color="auto"/>
        <w:right w:val="none" w:sz="0" w:space="0" w:color="auto"/>
      </w:divBdr>
    </w:div>
    <w:div w:id="2062291885">
      <w:bodyDiv w:val="1"/>
      <w:marLeft w:val="0"/>
      <w:marRight w:val="0"/>
      <w:marTop w:val="0"/>
      <w:marBottom w:val="0"/>
      <w:divBdr>
        <w:top w:val="none" w:sz="0" w:space="0" w:color="auto"/>
        <w:left w:val="none" w:sz="0" w:space="0" w:color="auto"/>
        <w:bottom w:val="none" w:sz="0" w:space="0" w:color="auto"/>
        <w:right w:val="none" w:sz="0" w:space="0" w:color="auto"/>
      </w:divBdr>
    </w:div>
    <w:div w:id="2062630048">
      <w:bodyDiv w:val="1"/>
      <w:marLeft w:val="0"/>
      <w:marRight w:val="0"/>
      <w:marTop w:val="0"/>
      <w:marBottom w:val="0"/>
      <w:divBdr>
        <w:top w:val="none" w:sz="0" w:space="0" w:color="auto"/>
        <w:left w:val="none" w:sz="0" w:space="0" w:color="auto"/>
        <w:bottom w:val="none" w:sz="0" w:space="0" w:color="auto"/>
        <w:right w:val="none" w:sz="0" w:space="0" w:color="auto"/>
      </w:divBdr>
    </w:div>
    <w:div w:id="2077118229">
      <w:bodyDiv w:val="1"/>
      <w:marLeft w:val="0"/>
      <w:marRight w:val="0"/>
      <w:marTop w:val="0"/>
      <w:marBottom w:val="0"/>
      <w:divBdr>
        <w:top w:val="none" w:sz="0" w:space="0" w:color="auto"/>
        <w:left w:val="none" w:sz="0" w:space="0" w:color="auto"/>
        <w:bottom w:val="none" w:sz="0" w:space="0" w:color="auto"/>
        <w:right w:val="none" w:sz="0" w:space="0" w:color="auto"/>
      </w:divBdr>
    </w:div>
    <w:div w:id="2097049021">
      <w:bodyDiv w:val="1"/>
      <w:marLeft w:val="0"/>
      <w:marRight w:val="0"/>
      <w:marTop w:val="0"/>
      <w:marBottom w:val="0"/>
      <w:divBdr>
        <w:top w:val="none" w:sz="0" w:space="0" w:color="auto"/>
        <w:left w:val="none" w:sz="0" w:space="0" w:color="auto"/>
        <w:bottom w:val="none" w:sz="0" w:space="0" w:color="auto"/>
        <w:right w:val="none" w:sz="0" w:space="0" w:color="auto"/>
      </w:divBdr>
      <w:divsChild>
        <w:div w:id="1102216530">
          <w:marLeft w:val="0"/>
          <w:marRight w:val="0"/>
          <w:marTop w:val="120"/>
          <w:marBottom w:val="120"/>
          <w:divBdr>
            <w:top w:val="none" w:sz="0" w:space="0" w:color="auto"/>
            <w:left w:val="none" w:sz="0" w:space="0" w:color="auto"/>
            <w:bottom w:val="none" w:sz="0" w:space="0" w:color="auto"/>
            <w:right w:val="none" w:sz="0" w:space="0" w:color="auto"/>
          </w:divBdr>
        </w:div>
        <w:div w:id="446852077">
          <w:marLeft w:val="0"/>
          <w:marRight w:val="0"/>
          <w:marTop w:val="0"/>
          <w:marBottom w:val="0"/>
          <w:divBdr>
            <w:top w:val="none" w:sz="0" w:space="0" w:color="auto"/>
            <w:left w:val="none" w:sz="0" w:space="0" w:color="auto"/>
            <w:bottom w:val="none" w:sz="0" w:space="0" w:color="auto"/>
            <w:right w:val="none" w:sz="0" w:space="0" w:color="auto"/>
          </w:divBdr>
          <w:divsChild>
            <w:div w:id="1573196768">
              <w:marLeft w:val="0"/>
              <w:marRight w:val="0"/>
              <w:marTop w:val="0"/>
              <w:marBottom w:val="0"/>
              <w:divBdr>
                <w:top w:val="none" w:sz="0" w:space="0" w:color="auto"/>
                <w:left w:val="none" w:sz="0" w:space="0" w:color="auto"/>
                <w:bottom w:val="none" w:sz="0" w:space="0" w:color="auto"/>
                <w:right w:val="none" w:sz="0" w:space="0" w:color="auto"/>
              </w:divBdr>
            </w:div>
            <w:div w:id="311567893">
              <w:marLeft w:val="0"/>
              <w:marRight w:val="0"/>
              <w:marTop w:val="0"/>
              <w:marBottom w:val="0"/>
              <w:divBdr>
                <w:top w:val="none" w:sz="0" w:space="0" w:color="auto"/>
                <w:left w:val="none" w:sz="0" w:space="0" w:color="auto"/>
                <w:bottom w:val="none" w:sz="0" w:space="0" w:color="auto"/>
                <w:right w:val="none" w:sz="0" w:space="0" w:color="auto"/>
              </w:divBdr>
            </w:div>
            <w:div w:id="112098242">
              <w:marLeft w:val="0"/>
              <w:marRight w:val="0"/>
              <w:marTop w:val="0"/>
              <w:marBottom w:val="0"/>
              <w:divBdr>
                <w:top w:val="none" w:sz="0" w:space="0" w:color="auto"/>
                <w:left w:val="none" w:sz="0" w:space="0" w:color="auto"/>
                <w:bottom w:val="none" w:sz="0" w:space="0" w:color="auto"/>
                <w:right w:val="none" w:sz="0" w:space="0" w:color="auto"/>
              </w:divBdr>
            </w:div>
            <w:div w:id="1815641307">
              <w:marLeft w:val="0"/>
              <w:marRight w:val="0"/>
              <w:marTop w:val="0"/>
              <w:marBottom w:val="0"/>
              <w:divBdr>
                <w:top w:val="none" w:sz="0" w:space="0" w:color="auto"/>
                <w:left w:val="none" w:sz="0" w:space="0" w:color="auto"/>
                <w:bottom w:val="none" w:sz="0" w:space="0" w:color="auto"/>
                <w:right w:val="none" w:sz="0" w:space="0" w:color="auto"/>
              </w:divBdr>
            </w:div>
            <w:div w:id="178546326">
              <w:marLeft w:val="0"/>
              <w:marRight w:val="0"/>
              <w:marTop w:val="0"/>
              <w:marBottom w:val="0"/>
              <w:divBdr>
                <w:top w:val="none" w:sz="0" w:space="0" w:color="auto"/>
                <w:left w:val="none" w:sz="0" w:space="0" w:color="auto"/>
                <w:bottom w:val="none" w:sz="0" w:space="0" w:color="auto"/>
                <w:right w:val="none" w:sz="0" w:space="0" w:color="auto"/>
              </w:divBdr>
            </w:div>
            <w:div w:id="551815394">
              <w:marLeft w:val="0"/>
              <w:marRight w:val="0"/>
              <w:marTop w:val="0"/>
              <w:marBottom w:val="0"/>
              <w:divBdr>
                <w:top w:val="none" w:sz="0" w:space="0" w:color="auto"/>
                <w:left w:val="none" w:sz="0" w:space="0" w:color="auto"/>
                <w:bottom w:val="none" w:sz="0" w:space="0" w:color="auto"/>
                <w:right w:val="none" w:sz="0" w:space="0" w:color="auto"/>
              </w:divBdr>
            </w:div>
            <w:div w:id="1381399919">
              <w:marLeft w:val="0"/>
              <w:marRight w:val="0"/>
              <w:marTop w:val="0"/>
              <w:marBottom w:val="0"/>
              <w:divBdr>
                <w:top w:val="none" w:sz="0" w:space="0" w:color="auto"/>
                <w:left w:val="none" w:sz="0" w:space="0" w:color="auto"/>
                <w:bottom w:val="none" w:sz="0" w:space="0" w:color="auto"/>
                <w:right w:val="none" w:sz="0" w:space="0" w:color="auto"/>
              </w:divBdr>
            </w:div>
            <w:div w:id="83507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io312d2\AppData\Local\Temp\BIO2137_2537_Excel_template_lab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io312d2\AppData\Local\Temp\BIO2137_2537_Excel_template_lab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Photosynthesis rate as a function of distance from light bulb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0"/>
            <c:trendlineLbl>
              <c:layout>
                <c:manualLayout>
                  <c:x val="-0.14075262467191602"/>
                  <c:y val="7.2867454068241471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'[BIO2137_2537_Excel_template_lab3.xlsx]BIO2137'!$C$22:$C$24</c:f>
              <c:numCache>
                <c:formatCode>General</c:formatCode>
                <c:ptCount val="3"/>
                <c:pt idx="0">
                  <c:v>20</c:v>
                </c:pt>
                <c:pt idx="1">
                  <c:v>30</c:v>
                </c:pt>
                <c:pt idx="2">
                  <c:v>40</c:v>
                </c:pt>
              </c:numCache>
            </c:numRef>
          </c:xVal>
          <c:yVal>
            <c:numRef>
              <c:f>'[BIO2137_2537_Excel_template_lab3.xlsx]BIO2137'!$B$22:$B$24</c:f>
              <c:numCache>
                <c:formatCode>0.00000</c:formatCode>
                <c:ptCount val="3"/>
                <c:pt idx="0">
                  <c:v>8.933640625000001E-3</c:v>
                </c:pt>
                <c:pt idx="1">
                  <c:v>4.2213906250000008E-3</c:v>
                </c:pt>
                <c:pt idx="2">
                  <c:v>9.8171875000000017E-4</c:v>
                </c:pt>
              </c:numCache>
            </c:numRef>
          </c:yVal>
          <c:smooth val="0"/>
          <c:extLst>
            <c:ext xmlns:c16="http://schemas.microsoft.com/office/drawing/2014/chart" uri="{C3380CC4-5D6E-409C-BE32-E72D297353CC}">
              <c16:uniqueId val="{00000000-84B9-40D0-87D7-098C695B684E}"/>
            </c:ext>
          </c:extLst>
        </c:ser>
        <c:dLbls>
          <c:showLegendKey val="0"/>
          <c:showVal val="0"/>
          <c:showCatName val="0"/>
          <c:showSerName val="0"/>
          <c:showPercent val="0"/>
          <c:showBubbleSize val="0"/>
        </c:dLbls>
        <c:axId val="706464192"/>
        <c:axId val="202060320"/>
      </c:scatterChart>
      <c:valAx>
        <c:axId val="706464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Distance between</a:t>
                </a:r>
                <a:r>
                  <a:rPr lang="en-US" baseline="0"/>
                  <a:t> test tube and light bulb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60320"/>
        <c:crosses val="autoZero"/>
        <c:crossBetween val="midCat"/>
      </c:valAx>
      <c:valAx>
        <c:axId val="202060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Photosynthesis rate (ml O2/min)</a:t>
                </a:r>
              </a:p>
            </c:rich>
          </c:tx>
          <c:layout>
            <c:manualLayout>
              <c:xMode val="edge"/>
              <c:yMode val="edge"/>
              <c:x val="2.5000000000000001E-2"/>
              <c:y val="0.194602076124567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4641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Photosynthesis rate as a function of the inverse of the square of the distance from light bulb</a:t>
            </a:r>
          </a:p>
        </c:rich>
      </c:tx>
      <c:layout>
        <c:manualLayout>
          <c:xMode val="edge"/>
          <c:yMode val="edge"/>
          <c:x val="0.1494930008748906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0"/>
            <c:trendlineLbl>
              <c:layout>
                <c:manualLayout>
                  <c:x val="-4.7822615923009626E-2"/>
                  <c:y val="0.2723148148148147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'[BIO2137_2537_Excel_template_lab3.xlsx]BIO2137'!$K$22:$K$24</c:f>
              <c:numCache>
                <c:formatCode>0.00000</c:formatCode>
                <c:ptCount val="3"/>
                <c:pt idx="0">
                  <c:v>2.5000000000000001E-3</c:v>
                </c:pt>
                <c:pt idx="1">
                  <c:v>1.1111111111111111E-3</c:v>
                </c:pt>
                <c:pt idx="2">
                  <c:v>6.2500000000000001E-4</c:v>
                </c:pt>
              </c:numCache>
            </c:numRef>
          </c:xVal>
          <c:yVal>
            <c:numRef>
              <c:f>'[BIO2137_2537_Excel_template_lab3.xlsx]BIO2137'!$J$22:$J$24</c:f>
              <c:numCache>
                <c:formatCode>0.00000</c:formatCode>
                <c:ptCount val="3"/>
                <c:pt idx="0">
                  <c:v>8.933640625000001E-3</c:v>
                </c:pt>
                <c:pt idx="1">
                  <c:v>4.2213906250000008E-3</c:v>
                </c:pt>
                <c:pt idx="2">
                  <c:v>9.8171875000000017E-4</c:v>
                </c:pt>
              </c:numCache>
            </c:numRef>
          </c:yVal>
          <c:smooth val="0"/>
          <c:extLst>
            <c:ext xmlns:c16="http://schemas.microsoft.com/office/drawing/2014/chart" uri="{C3380CC4-5D6E-409C-BE32-E72D297353CC}">
              <c16:uniqueId val="{00000000-4155-4DF3-BE62-F4E3CAECA5FB}"/>
            </c:ext>
          </c:extLst>
        </c:ser>
        <c:dLbls>
          <c:showLegendKey val="0"/>
          <c:showVal val="0"/>
          <c:showCatName val="0"/>
          <c:showSerName val="0"/>
          <c:showPercent val="0"/>
          <c:showBubbleSize val="0"/>
        </c:dLbls>
        <c:axId val="706464192"/>
        <c:axId val="202060320"/>
      </c:scatterChart>
      <c:valAx>
        <c:axId val="7064641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Inverse</a:t>
                </a:r>
                <a:r>
                  <a:rPr lang="en-US" baseline="0"/>
                  <a:t> of the square of the distance</a:t>
                </a:r>
                <a:r>
                  <a:rPr lang="en-US"/>
                  <a:t> between</a:t>
                </a:r>
                <a:r>
                  <a:rPr lang="en-US" baseline="0"/>
                  <a:t> test tube and light bulb (cm</a:t>
                </a:r>
                <a:r>
                  <a:rPr lang="en-US" baseline="30000"/>
                  <a:t>-2</a:t>
                </a:r>
                <a:r>
                  <a:rPr lang="en-US" baseline="0"/>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60320"/>
        <c:crosses val="autoZero"/>
        <c:crossBetween val="midCat"/>
      </c:valAx>
      <c:valAx>
        <c:axId val="202060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Photosynthesis rate (ml O2/min)</a:t>
                </a:r>
              </a:p>
            </c:rich>
          </c:tx>
          <c:layout>
            <c:manualLayout>
              <c:xMode val="edge"/>
              <c:yMode val="edge"/>
              <c:x val="2.2222222222222223E-2"/>
              <c:y val="0.1978465063001145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4641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7193D-2C41-4C6E-8467-F85A200AD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Pages>
  <Words>1066</Words>
  <Characters>6077</Characters>
  <Application>Microsoft Office Word</Application>
  <DocSecurity>0</DocSecurity>
  <Lines>50</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Exp</vt:lpstr>
      <vt:lpstr>Exp</vt:lpstr>
    </vt:vector>
  </TitlesOfParts>
  <Company>University of Ottawa</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creator>University of Ottawa</dc:creator>
  <cp:lastModifiedBy>Troy Martin</cp:lastModifiedBy>
  <cp:revision>15</cp:revision>
  <cp:lastPrinted>2017-03-30T18:44:00Z</cp:lastPrinted>
  <dcterms:created xsi:type="dcterms:W3CDTF">2017-09-27T00:25:00Z</dcterms:created>
  <dcterms:modified xsi:type="dcterms:W3CDTF">2017-09-29T00:49:00Z</dcterms:modified>
</cp:coreProperties>
</file>