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982747" w14:textId="039F48AB" w:rsidR="00A1490A" w:rsidRDefault="009C36F3">
      <w:pPr>
        <w:rPr>
          <w:lang w:val="fr-CA"/>
        </w:rPr>
      </w:pPr>
      <w:r>
        <w:rPr>
          <w:lang w:val="fr-CA"/>
        </w:rPr>
        <w:t xml:space="preserve">INTELLIGENCE </w:t>
      </w:r>
      <w:r w:rsidR="001E7600">
        <w:rPr>
          <w:lang w:val="fr-CA"/>
        </w:rPr>
        <w:t xml:space="preserve">CULTURELLE </w:t>
      </w:r>
    </w:p>
    <w:p w14:paraId="22277A07" w14:textId="77777777" w:rsidR="001E7600" w:rsidRDefault="001E7600">
      <w:pPr>
        <w:rPr>
          <w:lang w:val="fr-CA"/>
        </w:rPr>
      </w:pPr>
    </w:p>
    <w:p w14:paraId="5F8130F7" w14:textId="77777777" w:rsidR="001E7600" w:rsidRPr="001E7600" w:rsidRDefault="001E7600">
      <w:pPr>
        <w:rPr>
          <w:sz w:val="22"/>
          <w:szCs w:val="22"/>
          <w:lang w:val="fr-CA"/>
        </w:rPr>
      </w:pPr>
      <w:proofErr w:type="spellStart"/>
      <w:r w:rsidRPr="00166167">
        <w:rPr>
          <w:sz w:val="22"/>
          <w:szCs w:val="22"/>
          <w:lang w:val="fr-CA"/>
        </w:rPr>
        <w:t>Qcq</w:t>
      </w:r>
      <w:proofErr w:type="spellEnd"/>
      <w:r w:rsidRPr="00166167">
        <w:rPr>
          <w:sz w:val="22"/>
          <w:szCs w:val="22"/>
          <w:lang w:val="fr-CA"/>
        </w:rPr>
        <w:t xml:space="preserve"> l’intelligence culturelle ?</w:t>
      </w:r>
      <w:bookmarkStart w:id="0" w:name="_GoBack"/>
      <w:bookmarkEnd w:id="0"/>
    </w:p>
    <w:p w14:paraId="7A405D14" w14:textId="77777777" w:rsidR="001E7600" w:rsidRPr="001E7600" w:rsidRDefault="001E7600" w:rsidP="001E7600">
      <w:pPr>
        <w:pStyle w:val="Pardeliste"/>
        <w:numPr>
          <w:ilvl w:val="0"/>
          <w:numId w:val="1"/>
        </w:numPr>
        <w:rPr>
          <w:sz w:val="22"/>
          <w:szCs w:val="22"/>
        </w:rPr>
      </w:pPr>
      <w:r w:rsidRPr="001E7600">
        <w:rPr>
          <w:bCs/>
          <w:sz w:val="22"/>
          <w:szCs w:val="22"/>
        </w:rPr>
        <w:t xml:space="preserve">Capacité d’une personne à s’adapter efficacement à divers contextes culturels et à s’adapter suffisamment à une situation culturelle afin d’être efficace </w:t>
      </w:r>
    </w:p>
    <w:p w14:paraId="123FB0F2" w14:textId="77777777" w:rsidR="001E7600" w:rsidRPr="001E7600" w:rsidRDefault="001E7600" w:rsidP="001E7600">
      <w:pPr>
        <w:rPr>
          <w:sz w:val="22"/>
          <w:szCs w:val="22"/>
          <w:lang w:val="fr-CA"/>
        </w:rPr>
      </w:pPr>
    </w:p>
    <w:p w14:paraId="3073DDF3" w14:textId="77777777" w:rsidR="001E7600" w:rsidRPr="001E7600" w:rsidRDefault="001E7600" w:rsidP="001E7600">
      <w:pPr>
        <w:rPr>
          <w:sz w:val="22"/>
          <w:szCs w:val="22"/>
          <w:lang w:val="fr-CA"/>
        </w:rPr>
      </w:pPr>
      <w:r w:rsidRPr="001E7600">
        <w:rPr>
          <w:sz w:val="22"/>
          <w:szCs w:val="22"/>
          <w:lang w:val="fr-CA"/>
        </w:rPr>
        <w:t xml:space="preserve">Pourquoi ce concept est-il important dans la gestion des organisations ? </w:t>
      </w:r>
    </w:p>
    <w:p w14:paraId="6816894B" w14:textId="77777777" w:rsidR="001E7600" w:rsidRPr="001E7600" w:rsidRDefault="001E7600" w:rsidP="001E7600">
      <w:pPr>
        <w:pStyle w:val="Pardeliste"/>
        <w:numPr>
          <w:ilvl w:val="0"/>
          <w:numId w:val="2"/>
        </w:numPr>
        <w:rPr>
          <w:sz w:val="22"/>
          <w:szCs w:val="22"/>
        </w:rPr>
      </w:pPr>
      <w:r w:rsidRPr="001E7600">
        <w:rPr>
          <w:sz w:val="22"/>
          <w:szCs w:val="22"/>
        </w:rPr>
        <w:t>Une personne ne connaît pas tout d’une culture</w:t>
      </w:r>
    </w:p>
    <w:p w14:paraId="439DF02A" w14:textId="77777777" w:rsidR="001E7600" w:rsidRPr="001E7600" w:rsidRDefault="001E7600" w:rsidP="001E7600">
      <w:pPr>
        <w:pStyle w:val="Pardeliste"/>
        <w:numPr>
          <w:ilvl w:val="0"/>
          <w:numId w:val="2"/>
        </w:numPr>
        <w:rPr>
          <w:sz w:val="22"/>
          <w:szCs w:val="22"/>
        </w:rPr>
      </w:pPr>
      <w:r w:rsidRPr="001E7600">
        <w:rPr>
          <w:sz w:val="22"/>
          <w:szCs w:val="22"/>
        </w:rPr>
        <w:t>Probabilité qu’une personne doive interagir avec plusieurs cultures à la fois</w:t>
      </w:r>
    </w:p>
    <w:p w14:paraId="1D136702" w14:textId="77777777" w:rsidR="001E7600" w:rsidRPr="001E7600" w:rsidRDefault="001E7600" w:rsidP="001E7600">
      <w:pPr>
        <w:pStyle w:val="Pardeliste"/>
        <w:numPr>
          <w:ilvl w:val="0"/>
          <w:numId w:val="2"/>
        </w:numPr>
        <w:rPr>
          <w:sz w:val="22"/>
          <w:szCs w:val="22"/>
        </w:rPr>
      </w:pPr>
      <w:r w:rsidRPr="001E7600">
        <w:rPr>
          <w:sz w:val="22"/>
          <w:szCs w:val="22"/>
        </w:rPr>
        <w:t>Diversité culturelle existe également dans d’autres espaces sociaux (ex. collaboration entre les fonctions d’une organisation et avec les autres organisations)</w:t>
      </w:r>
    </w:p>
    <w:p w14:paraId="0C6372D9" w14:textId="77777777" w:rsidR="001E7600" w:rsidRDefault="001E7600" w:rsidP="001E7600">
      <w:pPr>
        <w:pStyle w:val="Pardeliste"/>
        <w:numPr>
          <w:ilvl w:val="0"/>
          <w:numId w:val="2"/>
        </w:numPr>
        <w:rPr>
          <w:sz w:val="22"/>
          <w:szCs w:val="22"/>
        </w:rPr>
      </w:pPr>
      <w:r w:rsidRPr="001E7600">
        <w:rPr>
          <w:sz w:val="22"/>
          <w:szCs w:val="22"/>
        </w:rPr>
        <w:t xml:space="preserve">Plusieurs entreprises globales reconnaissent sa pertinence (ex. IBM, Novartis…) </w:t>
      </w:r>
    </w:p>
    <w:p w14:paraId="5E39AE5F" w14:textId="77777777" w:rsidR="001E7600" w:rsidRDefault="001E7600" w:rsidP="001E7600">
      <w:pPr>
        <w:rPr>
          <w:sz w:val="22"/>
          <w:szCs w:val="22"/>
        </w:rPr>
      </w:pPr>
    </w:p>
    <w:p w14:paraId="65E34D8C" w14:textId="77777777" w:rsidR="001E7600" w:rsidRDefault="001E7600" w:rsidP="001E7600">
      <w:pPr>
        <w:rPr>
          <w:sz w:val="22"/>
          <w:szCs w:val="22"/>
        </w:rPr>
      </w:pPr>
      <w:r>
        <w:rPr>
          <w:sz w:val="22"/>
          <w:szCs w:val="22"/>
        </w:rPr>
        <w:t>3 composantes généralement incluses dans l’intelligence culturelle</w:t>
      </w:r>
      <w:r w:rsidR="003136AF">
        <w:rPr>
          <w:sz w:val="22"/>
          <w:szCs w:val="22"/>
        </w:rPr>
        <w:t> :</w:t>
      </w:r>
    </w:p>
    <w:p w14:paraId="5C22E84C" w14:textId="77777777" w:rsidR="003136AF" w:rsidRDefault="003136AF" w:rsidP="003136AF">
      <w:pPr>
        <w:pStyle w:val="Pardeliste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Le niveau de conscience de ses propres pensées/réflexions culturelles stratégiques</w:t>
      </w:r>
    </w:p>
    <w:p w14:paraId="42368FCA" w14:textId="77777777" w:rsidR="003136AF" w:rsidRDefault="003136AF" w:rsidP="003136AF">
      <w:pPr>
        <w:pStyle w:val="Pardeliste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L’énergie émotionnelle – aspect ou niveau de motivation </w:t>
      </w:r>
    </w:p>
    <w:p w14:paraId="42370C9A" w14:textId="77777777" w:rsidR="003136AF" w:rsidRDefault="003136AF" w:rsidP="003136AF">
      <w:pPr>
        <w:pStyle w:val="Pardeliste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Le comportement – agir ou manifester des actions adaptatives efficaces </w:t>
      </w:r>
    </w:p>
    <w:p w14:paraId="54EB5014" w14:textId="77777777" w:rsidR="003136AF" w:rsidRPr="003136AF" w:rsidRDefault="003136AF" w:rsidP="003136AF">
      <w:pPr>
        <w:ind w:left="360"/>
        <w:rPr>
          <w:sz w:val="22"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46"/>
        <w:gridCol w:w="8184"/>
      </w:tblGrid>
      <w:tr w:rsidR="003136AF" w14:paraId="418215CB" w14:textId="77777777" w:rsidTr="003136AF">
        <w:tc>
          <w:tcPr>
            <w:tcW w:w="446" w:type="dxa"/>
          </w:tcPr>
          <w:p w14:paraId="626BEAD4" w14:textId="77777777" w:rsidR="003136AF" w:rsidRDefault="003136AF" w:rsidP="003136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8184" w:type="dxa"/>
          </w:tcPr>
          <w:p w14:paraId="611C9F81" w14:textId="77777777" w:rsidR="003136AF" w:rsidRPr="003136AF" w:rsidRDefault="003136AF" w:rsidP="003136AF">
            <w:pPr>
              <w:pStyle w:val="Pardeliste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3136AF">
              <w:rPr>
                <w:bCs/>
                <w:sz w:val="22"/>
                <w:szCs w:val="22"/>
              </w:rPr>
              <w:t>C’est le savoir culturel</w:t>
            </w:r>
            <w:r w:rsidRPr="003136AF">
              <w:rPr>
                <w:b/>
                <w:bCs/>
                <w:sz w:val="22"/>
                <w:szCs w:val="22"/>
              </w:rPr>
              <w:t xml:space="preserve"> </w:t>
            </w:r>
            <w:r w:rsidRPr="003136AF">
              <w:rPr>
                <w:sz w:val="22"/>
                <w:szCs w:val="22"/>
              </w:rPr>
              <w:t>à propos des croyances et valeurs des personnes de l’autre culture et comment celles-ci sont exprimées dans leurs comportements au sein des systèmes économiques, sociaux et politiques.</w:t>
            </w:r>
          </w:p>
          <w:p w14:paraId="2220058F" w14:textId="77777777" w:rsidR="003136AF" w:rsidRPr="003136AF" w:rsidRDefault="003136AF" w:rsidP="003136AF">
            <w:pPr>
              <w:pStyle w:val="Pardeliste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3136AF">
              <w:rPr>
                <w:sz w:val="22"/>
                <w:szCs w:val="22"/>
              </w:rPr>
              <w:t xml:space="preserve">Pensée culturelle et apprentissage culturel qui se traduisent par le niveau de conscience de sa propre pensée et de comment on apprend à apprendre et à réfléchir. </w:t>
            </w:r>
          </w:p>
        </w:tc>
      </w:tr>
      <w:tr w:rsidR="003136AF" w14:paraId="6052CBC1" w14:textId="77777777" w:rsidTr="003136AF">
        <w:tc>
          <w:tcPr>
            <w:tcW w:w="446" w:type="dxa"/>
          </w:tcPr>
          <w:p w14:paraId="368AD43B" w14:textId="77777777" w:rsidR="003136AF" w:rsidRDefault="003136AF" w:rsidP="003136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8184" w:type="dxa"/>
          </w:tcPr>
          <w:p w14:paraId="06FC99DA" w14:textId="77777777" w:rsidR="003136AF" w:rsidRPr="003136AF" w:rsidRDefault="003136AF" w:rsidP="003136AF">
            <w:pPr>
              <w:pStyle w:val="Pardeliste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3136AF">
              <w:rPr>
                <w:sz w:val="22"/>
                <w:szCs w:val="22"/>
              </w:rPr>
              <w:t>La volonté, la détermination d’une personne à s’intéresser et à s’engager envers une autre culture</w:t>
            </w:r>
          </w:p>
          <w:p w14:paraId="23A6FF70" w14:textId="77777777" w:rsidR="003136AF" w:rsidRPr="003136AF" w:rsidRDefault="003136AF" w:rsidP="003136AF">
            <w:pPr>
              <w:pStyle w:val="Pardeliste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3136AF">
              <w:rPr>
                <w:sz w:val="22"/>
                <w:szCs w:val="22"/>
              </w:rPr>
              <w:t>Cette détermination devient un élément clé de ses propres objectifs</w:t>
            </w:r>
          </w:p>
          <w:p w14:paraId="58A22ADA" w14:textId="77777777" w:rsidR="003136AF" w:rsidRPr="003136AF" w:rsidRDefault="003136AF" w:rsidP="003136AF">
            <w:pPr>
              <w:pStyle w:val="Pardeliste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3136AF">
              <w:rPr>
                <w:sz w:val="22"/>
                <w:szCs w:val="22"/>
              </w:rPr>
              <w:t>Réfère aussi au niveau de confiance d’une personne</w:t>
            </w:r>
          </w:p>
        </w:tc>
      </w:tr>
      <w:tr w:rsidR="003136AF" w14:paraId="71326C4A" w14:textId="77777777" w:rsidTr="003136AF">
        <w:trPr>
          <w:trHeight w:val="227"/>
        </w:trPr>
        <w:tc>
          <w:tcPr>
            <w:tcW w:w="446" w:type="dxa"/>
          </w:tcPr>
          <w:p w14:paraId="635F8DCB" w14:textId="77777777" w:rsidR="003136AF" w:rsidRDefault="003136AF" w:rsidP="003136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8184" w:type="dxa"/>
          </w:tcPr>
          <w:p w14:paraId="63CF870D" w14:textId="77777777" w:rsidR="003136AF" w:rsidRPr="003136AF" w:rsidRDefault="003136AF" w:rsidP="003136AF">
            <w:pPr>
              <w:pStyle w:val="Pardeliste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3136AF">
              <w:rPr>
                <w:sz w:val="22"/>
                <w:szCs w:val="22"/>
              </w:rPr>
              <w:t>Capacité d’observer, de reconnaître, d’ajuster, de s’adapter et d’agir de manière appropriée selon les situations.</w:t>
            </w:r>
          </w:p>
          <w:p w14:paraId="2B7CE38D" w14:textId="77777777" w:rsidR="003136AF" w:rsidRPr="003136AF" w:rsidRDefault="003136AF" w:rsidP="003136AF">
            <w:pPr>
              <w:pStyle w:val="Pardeliste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3136AF">
              <w:rPr>
                <w:sz w:val="22"/>
                <w:szCs w:val="22"/>
              </w:rPr>
              <w:t xml:space="preserve">Implique qu’une personne prenne le temps de réfléchir à comment cette expérience l’a affectée, à ce qui a bien ou mal fonctionné. </w:t>
            </w:r>
          </w:p>
        </w:tc>
      </w:tr>
    </w:tbl>
    <w:p w14:paraId="36714B71" w14:textId="77777777" w:rsidR="003136AF" w:rsidRDefault="003136AF" w:rsidP="003136AF">
      <w:pPr>
        <w:rPr>
          <w:sz w:val="22"/>
          <w:szCs w:val="22"/>
        </w:rPr>
      </w:pPr>
    </w:p>
    <w:p w14:paraId="336811EE" w14:textId="77777777" w:rsidR="00451686" w:rsidRDefault="00451686" w:rsidP="003136AF">
      <w:pPr>
        <w:rPr>
          <w:sz w:val="22"/>
          <w:szCs w:val="22"/>
        </w:rPr>
      </w:pPr>
      <w:r>
        <w:rPr>
          <w:sz w:val="22"/>
          <w:szCs w:val="22"/>
        </w:rPr>
        <w:t xml:space="preserve">Apports et limites : </w:t>
      </w:r>
    </w:p>
    <w:p w14:paraId="3A84B62C" w14:textId="77777777" w:rsidR="00451686" w:rsidRPr="00451686" w:rsidRDefault="00451686" w:rsidP="00451686">
      <w:pPr>
        <w:pStyle w:val="Pardeliste"/>
        <w:numPr>
          <w:ilvl w:val="0"/>
          <w:numId w:val="7"/>
        </w:numPr>
        <w:rPr>
          <w:sz w:val="22"/>
          <w:szCs w:val="22"/>
        </w:rPr>
      </w:pPr>
      <w:r w:rsidRPr="00451686">
        <w:rPr>
          <w:sz w:val="22"/>
          <w:szCs w:val="22"/>
        </w:rPr>
        <w:t>Éclairage complémentaire dans un contexte d’interactions interculturelles et meilleure compréhension des facteurs de succès des affectations internationales</w:t>
      </w:r>
    </w:p>
    <w:p w14:paraId="104D803E" w14:textId="77777777" w:rsidR="00451686" w:rsidRPr="00451686" w:rsidRDefault="00451686" w:rsidP="00451686">
      <w:pPr>
        <w:pStyle w:val="Pardeliste"/>
        <w:numPr>
          <w:ilvl w:val="0"/>
          <w:numId w:val="7"/>
        </w:numPr>
        <w:rPr>
          <w:sz w:val="22"/>
          <w:szCs w:val="22"/>
        </w:rPr>
      </w:pPr>
      <w:r w:rsidRPr="00451686">
        <w:rPr>
          <w:sz w:val="22"/>
          <w:szCs w:val="22"/>
        </w:rPr>
        <w:t>Les définitions de l’IC et les échelles de mesure ne sont pas toujours claires et bien définies</w:t>
      </w:r>
    </w:p>
    <w:p w14:paraId="083D7E3A" w14:textId="77777777" w:rsidR="00451686" w:rsidRPr="00451686" w:rsidRDefault="00451686" w:rsidP="00451686">
      <w:pPr>
        <w:pStyle w:val="Pardeliste"/>
        <w:numPr>
          <w:ilvl w:val="0"/>
          <w:numId w:val="7"/>
        </w:numPr>
        <w:rPr>
          <w:sz w:val="22"/>
          <w:szCs w:val="22"/>
        </w:rPr>
      </w:pPr>
      <w:r w:rsidRPr="00451686">
        <w:rPr>
          <w:sz w:val="22"/>
          <w:szCs w:val="22"/>
        </w:rPr>
        <w:t>Les tests de mesure de l’IC n’ont pas été développés comme outil de sélection des employés internationaux</w:t>
      </w:r>
    </w:p>
    <w:p w14:paraId="3A203749" w14:textId="77777777" w:rsidR="00451686" w:rsidRPr="00451686" w:rsidRDefault="00451686" w:rsidP="00451686">
      <w:pPr>
        <w:pStyle w:val="Pardeliste"/>
        <w:numPr>
          <w:ilvl w:val="0"/>
          <w:numId w:val="7"/>
        </w:numPr>
        <w:rPr>
          <w:sz w:val="22"/>
          <w:szCs w:val="22"/>
        </w:rPr>
      </w:pPr>
      <w:r w:rsidRPr="00451686">
        <w:rPr>
          <w:sz w:val="22"/>
          <w:szCs w:val="22"/>
        </w:rPr>
        <w:t>Outil de développement personnel qui permet d’amorcer une réflexion et des actions pour progresser dans ses interactions interculturelles</w:t>
      </w:r>
    </w:p>
    <w:p w14:paraId="00F5B88D" w14:textId="77777777" w:rsidR="00451686" w:rsidRPr="003136AF" w:rsidRDefault="00451686" w:rsidP="003136AF">
      <w:pPr>
        <w:rPr>
          <w:sz w:val="22"/>
          <w:szCs w:val="22"/>
        </w:rPr>
      </w:pPr>
    </w:p>
    <w:sectPr w:rsidR="00451686" w:rsidRPr="003136AF" w:rsidSect="00E351B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C2CD1"/>
    <w:multiLevelType w:val="hybridMultilevel"/>
    <w:tmpl w:val="0AE2D13A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443E5"/>
    <w:multiLevelType w:val="hybridMultilevel"/>
    <w:tmpl w:val="B6463D9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8648A6"/>
    <w:multiLevelType w:val="hybridMultilevel"/>
    <w:tmpl w:val="92EC009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E43064"/>
    <w:multiLevelType w:val="hybridMultilevel"/>
    <w:tmpl w:val="38A80EC2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4174B4"/>
    <w:multiLevelType w:val="hybridMultilevel"/>
    <w:tmpl w:val="D9AAEF1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940912"/>
    <w:multiLevelType w:val="hybridMultilevel"/>
    <w:tmpl w:val="3E8A9DCA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7905F9"/>
    <w:multiLevelType w:val="hybridMultilevel"/>
    <w:tmpl w:val="BC36F0A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600"/>
    <w:rsid w:val="00166167"/>
    <w:rsid w:val="001E7600"/>
    <w:rsid w:val="003136AF"/>
    <w:rsid w:val="00451686"/>
    <w:rsid w:val="00867B7C"/>
    <w:rsid w:val="009C36F3"/>
    <w:rsid w:val="00C13AA1"/>
    <w:rsid w:val="00E3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B51A08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1E7600"/>
    <w:pPr>
      <w:ind w:left="720"/>
      <w:contextualSpacing/>
    </w:pPr>
  </w:style>
  <w:style w:type="table" w:styleId="Grilledutableau">
    <w:name w:val="Table Grid"/>
    <w:basedOn w:val="TableauNormal"/>
    <w:uiPriority w:val="39"/>
    <w:rsid w:val="00313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355</Words>
  <Characters>1953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Emmanuelle Valluet</dc:creator>
  <cp:keywords/>
  <dc:description/>
  <cp:lastModifiedBy>Emmanuelle Valluet</cp:lastModifiedBy>
  <cp:revision>3</cp:revision>
  <cp:lastPrinted>2017-10-09T02:00:00Z</cp:lastPrinted>
  <dcterms:created xsi:type="dcterms:W3CDTF">2017-10-08T23:13:00Z</dcterms:created>
  <dcterms:modified xsi:type="dcterms:W3CDTF">2017-10-09T02:06:00Z</dcterms:modified>
</cp:coreProperties>
</file>