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u w:val="single"/>
        </w:rPr>
      </w:pPr>
      <w:r w:rsidDel="00000000" w:rsidR="00000000" w:rsidRPr="00000000">
        <w:rPr>
          <w:u w:val="single"/>
          <w:rtl w:val="0"/>
        </w:rPr>
        <w:t xml:space="preserve">Chapter 1-4:</w:t>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-Hierarchy of biological levels:</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 Biosphere</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Ecosystem</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Community</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Population</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Organism</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Organ system</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Tissue</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Cell</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Organelle</w:t>
      </w:r>
    </w:p>
    <w:p w:rsidR="00000000" w:rsidDel="00000000" w:rsidP="00000000" w:rsidRDefault="00000000" w:rsidRPr="00000000">
      <w:pPr>
        <w:numPr>
          <w:ilvl w:val="0"/>
          <w:numId w:val="8"/>
        </w:numPr>
        <w:ind w:left="720" w:hanging="360"/>
        <w:contextualSpacing w:val="1"/>
        <w:rPr>
          <w:u w:val="none"/>
        </w:rPr>
      </w:pPr>
      <w:r w:rsidDel="00000000" w:rsidR="00000000" w:rsidRPr="00000000">
        <w:rPr>
          <w:rtl w:val="0"/>
        </w:rPr>
        <w:t xml:space="preserve">Molecule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-Living organisms transform energy from one form to another to do </w:t>
      </w:r>
      <w:r w:rsidDel="00000000" w:rsidR="00000000" w:rsidRPr="00000000">
        <w:rPr>
          <w:b w:val="1"/>
          <w:rtl w:val="0"/>
        </w:rPr>
        <w:t xml:space="preserve">work</w:t>
      </w:r>
      <w:r w:rsidDel="00000000" w:rsidR="00000000" w:rsidRPr="00000000">
        <w:rPr>
          <w:rtl w:val="0"/>
        </w:rPr>
        <w:t xml:space="preserve">. Always loss of energy (e.g heat)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-Energy flows through an ecosystem, usually enters as light, exits as heat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b w:val="1"/>
        </w:rPr>
      </w:pPr>
      <w:r w:rsidDel="00000000" w:rsidR="00000000" w:rsidRPr="00000000">
        <w:rPr>
          <w:rtl w:val="0"/>
        </w:rPr>
        <w:t xml:space="preserve">-DNA is the substance of </w:t>
      </w:r>
      <w:r w:rsidDel="00000000" w:rsidR="00000000" w:rsidRPr="00000000">
        <w:rPr>
          <w:b w:val="1"/>
          <w:rtl w:val="0"/>
        </w:rPr>
        <w:t xml:space="preserve">genes</w:t>
      </w:r>
    </w:p>
    <w:p w:rsidR="00000000" w:rsidDel="00000000" w:rsidP="00000000" w:rsidRDefault="00000000" w:rsidRPr="00000000">
      <w:pPr>
        <w:contextualSpacing w:val="0"/>
        <w:rPr>
          <w:b w:val="1"/>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rtl w:val="0"/>
        </w:rPr>
        <w:t xml:space="preserve">-Genes</w:t>
      </w:r>
      <w:r w:rsidDel="00000000" w:rsidR="00000000" w:rsidRPr="00000000">
        <w:rPr>
          <w:rtl w:val="0"/>
        </w:rPr>
        <w:t xml:space="preserve">- units of inheritance that transmit information from parents to offsrping</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-Central dogma: DNA</w:t>
      </w:r>
      <w:r w:rsidDel="00000000" w:rsidR="00000000" w:rsidRPr="00000000">
        <w:rPr>
          <w:rFonts w:ascii="Arial Unicode MS" w:cs="Arial Unicode MS" w:eastAsia="Arial Unicode MS" w:hAnsi="Arial Unicode MS"/>
          <w:b w:val="1"/>
          <w:rtl w:val="0"/>
        </w:rPr>
        <w:t xml:space="preserve">→</w:t>
      </w:r>
      <w:r w:rsidDel="00000000" w:rsidR="00000000" w:rsidRPr="00000000">
        <w:rPr>
          <w:rtl w:val="0"/>
        </w:rPr>
        <w:t xml:space="preserve">transcription</w:t>
      </w:r>
      <w:r w:rsidDel="00000000" w:rsidR="00000000" w:rsidRPr="00000000">
        <w:rPr>
          <w:rFonts w:ascii="Arial Unicode MS" w:cs="Arial Unicode MS" w:eastAsia="Arial Unicode MS" w:hAnsi="Arial Unicode MS"/>
          <w:b w:val="1"/>
          <w:rtl w:val="0"/>
        </w:rPr>
        <w:t xml:space="preserve">→</w:t>
      </w:r>
      <w:r w:rsidDel="00000000" w:rsidR="00000000" w:rsidRPr="00000000">
        <w:rPr>
          <w:rtl w:val="0"/>
        </w:rPr>
        <w:t xml:space="preserve">RNA</w:t>
      </w:r>
      <w:r w:rsidDel="00000000" w:rsidR="00000000" w:rsidRPr="00000000">
        <w:rPr>
          <w:rFonts w:ascii="Arial Unicode MS" w:cs="Arial Unicode MS" w:eastAsia="Arial Unicode MS" w:hAnsi="Arial Unicode MS"/>
          <w:b w:val="1"/>
          <w:rtl w:val="0"/>
        </w:rPr>
        <w:t xml:space="preserve">→</w:t>
      </w:r>
      <w:r w:rsidDel="00000000" w:rsidR="00000000" w:rsidRPr="00000000">
        <w:rPr>
          <w:rtl w:val="0"/>
        </w:rPr>
        <w:t xml:space="preserve">translation</w:t>
      </w:r>
      <w:r w:rsidDel="00000000" w:rsidR="00000000" w:rsidRPr="00000000">
        <w:rPr>
          <w:rFonts w:ascii="Arial Unicode MS" w:cs="Arial Unicode MS" w:eastAsia="Arial Unicode MS" w:hAnsi="Arial Unicode MS"/>
          <w:b w:val="1"/>
          <w:rtl w:val="0"/>
        </w:rPr>
        <w:t xml:space="preserve">→</w:t>
      </w:r>
      <w:r w:rsidDel="00000000" w:rsidR="00000000" w:rsidRPr="00000000">
        <w:rPr>
          <w:rtl w:val="0"/>
        </w:rPr>
        <w:t xml:space="preserve">Protein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-Three domains of life: </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  Domain bacteria</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  Domain archaea</w:t>
      </w:r>
    </w:p>
    <w:p w:rsidR="00000000" w:rsidDel="00000000" w:rsidP="00000000" w:rsidRDefault="00000000" w:rsidRPr="00000000">
      <w:pPr>
        <w:numPr>
          <w:ilvl w:val="0"/>
          <w:numId w:val="11"/>
        </w:numPr>
        <w:ind w:left="720" w:hanging="360"/>
        <w:contextualSpacing w:val="1"/>
        <w:rPr>
          <w:u w:val="none"/>
        </w:rPr>
      </w:pPr>
      <w:r w:rsidDel="00000000" w:rsidR="00000000" w:rsidRPr="00000000">
        <w:rPr>
          <w:rtl w:val="0"/>
        </w:rPr>
        <w:t xml:space="preserve">  Domain eukarya</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-Organisms are modified descendants of common ancestors</w:t>
      </w:r>
    </w:p>
    <w:p w:rsidR="00000000" w:rsidDel="00000000" w:rsidP="00000000" w:rsidRDefault="00000000" w:rsidRPr="00000000">
      <w:pPr>
        <w:contextualSpacing w:val="0"/>
        <w:rPr/>
      </w:pPr>
      <w:r w:rsidDel="00000000" w:rsidR="00000000" w:rsidRPr="00000000">
        <w:rPr>
          <w:rtl w:val="0"/>
        </w:rPr>
        <w:t xml:space="preserve">-Differences among organisms are due to an accumulation of heritable changes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Charles Darwin and the theory of natural selection states that:</w:t>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environment ‘selects’ for beneficial traits (heritable changes) </w:t>
      </w:r>
    </w:p>
    <w:p w:rsidR="00000000" w:rsidDel="00000000" w:rsidP="00000000" w:rsidRDefault="00000000" w:rsidRPr="00000000">
      <w:pPr>
        <w:contextualSpacing w:val="0"/>
        <w:rPr/>
      </w:pPr>
      <w:r w:rsidDel="00000000" w:rsidR="00000000" w:rsidRPr="00000000">
        <w:rPr>
          <w:rtl w:val="0"/>
        </w:rPr>
        <w:t xml:space="preserve">-Evolution through NS is not a random process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-Energy becomes available for usage when you </w:t>
      </w:r>
      <w:r w:rsidDel="00000000" w:rsidR="00000000" w:rsidRPr="00000000">
        <w:rPr>
          <w:u w:val="single"/>
          <w:rtl w:val="0"/>
        </w:rPr>
        <w:t xml:space="preserve">make</w:t>
      </w:r>
      <w:r w:rsidDel="00000000" w:rsidR="00000000" w:rsidRPr="00000000">
        <w:rPr>
          <w:rtl w:val="0"/>
        </w:rPr>
        <w:t xml:space="preserve"> bonds rather than break them, form a molecule from a higher energy state into a lower energy state, more energy readily available.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-Oxygen is more EN than Hydrogen, so in water, shared e- are pulled more towards oxygen, resulting in a partial -ve charge on oxygen and partial +ve on hydrogen. This allows for adhesion and cohesion and other significant properties of water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-colligative water property, doesn’t matter which molecule it is, still has an affect on water if it’s in a solution, if it’s in solution, water will want to come into that compartment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Homeostasis, pH-Most biological phenomena have a limited pH window, if it leaves that window, it may not function properly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Carbon:</w:t>
      </w:r>
    </w:p>
    <w:p w:rsidR="00000000" w:rsidDel="00000000" w:rsidP="00000000" w:rsidRDefault="00000000" w:rsidRPr="00000000">
      <w:pPr>
        <w:contextualSpacing w:val="0"/>
        <w:rPr/>
      </w:pPr>
      <w:r w:rsidDel="00000000" w:rsidR="00000000" w:rsidRPr="00000000">
        <w:rPr>
          <w:rtl w:val="0"/>
        </w:rPr>
        <w:t xml:space="preserve">- 4 valence e-, bonding capacity of 4</w:t>
      </w:r>
    </w:p>
    <w:p w:rsidR="00000000" w:rsidDel="00000000" w:rsidP="00000000" w:rsidRDefault="00000000" w:rsidRPr="00000000">
      <w:pPr>
        <w:contextualSpacing w:val="0"/>
        <w:rPr/>
      </w:pPr>
      <w:r w:rsidDel="00000000" w:rsidR="00000000" w:rsidRPr="00000000">
        <w:rPr>
          <w:rtl w:val="0"/>
        </w:rPr>
        <w:t xml:space="preserve">-C-H and C-C bonds are electrically neutral and nonpolar</w:t>
      </w:r>
    </w:p>
    <w:p w:rsidR="00000000" w:rsidDel="00000000" w:rsidP="00000000" w:rsidRDefault="00000000" w:rsidRPr="00000000">
      <w:pPr>
        <w:contextualSpacing w:val="0"/>
        <w:rPr/>
      </w:pPr>
      <w:r w:rsidDel="00000000" w:rsidR="00000000" w:rsidRPr="00000000">
        <w:rPr>
          <w:rtl w:val="0"/>
        </w:rPr>
        <w:t xml:space="preserve">-oxygen is more EN than carbon, therefore the bonds are polar, carboxylic groups are soluble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-Different positions of molecules will affect the chemistry and how it interacts with others</w:t>
      </w:r>
    </w:p>
    <w:p w:rsidR="00000000" w:rsidDel="00000000" w:rsidP="00000000" w:rsidRDefault="00000000" w:rsidRPr="00000000">
      <w:pPr>
        <w:contextualSpacing w:val="0"/>
        <w:rPr/>
      </w:pPr>
      <w:r w:rsidDel="00000000" w:rsidR="00000000" w:rsidRPr="00000000">
        <w:rPr>
          <w:rtl w:val="0"/>
        </w:rPr>
        <w:t xml:space="preserve">-Structural isomers</w:t>
      </w:r>
    </w:p>
    <w:p w:rsidR="00000000" w:rsidDel="00000000" w:rsidP="00000000" w:rsidRDefault="00000000" w:rsidRPr="00000000">
      <w:pPr>
        <w:contextualSpacing w:val="0"/>
        <w:rPr/>
      </w:pPr>
      <w:r w:rsidDel="00000000" w:rsidR="00000000" w:rsidRPr="00000000">
        <w:rPr>
          <w:rtl w:val="0"/>
        </w:rPr>
        <w:t xml:space="preserve">-Cis/trans isomers</w:t>
      </w:r>
    </w:p>
    <w:p w:rsidR="00000000" w:rsidDel="00000000" w:rsidP="00000000" w:rsidRDefault="00000000" w:rsidRPr="00000000">
      <w:pPr>
        <w:contextualSpacing w:val="0"/>
        <w:rPr/>
      </w:pPr>
      <w:r w:rsidDel="00000000" w:rsidR="00000000" w:rsidRPr="00000000">
        <w:rPr>
          <w:rtl w:val="0"/>
        </w:rPr>
        <w:t xml:space="preserve">-Enantiomers (L/R flip of a 3-D), completely changes effectiveness for example, of a certain pharmaceutical drug</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-Number and arrangement of functional groups give molecules unique properties, regardless of molecule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-ATP is energy currency for cells, rxn with water, decomposition, releases energy which is used by cell</w:t>
      </w:r>
    </w:p>
    <w:p w:rsidR="00000000" w:rsidDel="00000000" w:rsidP="00000000" w:rsidRDefault="00000000" w:rsidRPr="00000000">
      <w:pPr>
        <w:contextualSpacing w:val="0"/>
        <w:rPr/>
      </w:pPr>
      <w:r w:rsidDel="00000000" w:rsidR="00000000" w:rsidRPr="00000000">
        <w:rPr>
          <w:rtl w:val="0"/>
        </w:rPr>
        <w:t xml:space="preserve">-High energy cpd, the 3 phosphate groups are all negatively charged close together which indicates a high amount of energy to be able to keep them together (like charges usually repel)</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b w:val="1"/>
          <w:u w:val="single"/>
          <w:rtl w:val="0"/>
        </w:rPr>
        <w:t xml:space="preserve">Chapter 5:</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Refer to lecture notes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-Polysaccharides have very poor solubility in water</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-Starch and glycogen are very energy rich cpds, why not store glucose monomers? It is more difficult for a cell to dissolve that equivalent of monomers in a polysaccharide, it would take a huge amount of water, easier for it to be insoluble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-Chitin, structural polysaccharide, exoskeletons of arthropods, structural support for fungal cell walls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-Lipids are composed primarily of H&amp;C, mostly nonpolar, very insoluble in water, high energy</w:t>
      </w:r>
    </w:p>
    <w:p w:rsidR="00000000" w:rsidDel="00000000" w:rsidP="00000000" w:rsidRDefault="00000000" w:rsidRPr="00000000">
      <w:pPr>
        <w:contextualSpacing w:val="0"/>
        <w:rPr/>
      </w:pPr>
      <w:r w:rsidDel="00000000" w:rsidR="00000000" w:rsidRPr="00000000">
        <w:rPr>
          <w:rtl w:val="0"/>
        </w:rPr>
        <w:t xml:space="preserve">-saturated fats are more rigid, not bent like unsaturated, you can pack saturated fats closely together unlike unsaturated. Too solid of a membrane is not ideal, nor is too fluid (unsaturated), an intermediate degree of fluidity is ideal for a membrane.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-Phospholipids: arthropathic (hydrophilic and hydrophobic), head is hydrophilic, F.A-non-polar, hydrophobic, important in membrane structure and signalling</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-Steroids are not very water soluble, four interconnected rings of carbon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-Proteins (COHN), a.a are monomers, side chain determines function and structure, R-group can determine if it’s non-polar, polar (uncharged or charged), how it interacts with other molecules, etc. </w:t>
      </w:r>
    </w:p>
    <w:p w:rsidR="00000000" w:rsidDel="00000000" w:rsidP="00000000" w:rsidRDefault="00000000" w:rsidRPr="00000000">
      <w:pPr>
        <w:contextualSpacing w:val="0"/>
        <w:rPr/>
      </w:pPr>
      <w:r w:rsidDel="00000000" w:rsidR="00000000" w:rsidRPr="00000000">
        <w:rPr>
          <w:rtl w:val="0"/>
        </w:rPr>
        <w:t xml:space="preserve">-Large variety of functions </w:t>
      </w:r>
    </w:p>
    <w:p w:rsidR="00000000" w:rsidDel="00000000" w:rsidP="00000000" w:rsidRDefault="00000000" w:rsidRPr="00000000">
      <w:pPr>
        <w:contextualSpacing w:val="0"/>
        <w:rPr/>
      </w:pPr>
      <w:r w:rsidDel="00000000" w:rsidR="00000000" w:rsidRPr="00000000">
        <w:rPr>
          <w:rtl w:val="0"/>
        </w:rPr>
        <w:t xml:space="preserve">-when you count in the protein, you count starting from the amino end rather than the carboxyl end</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-genomes and proteomes slide important*</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 change in primary structure can affect a protein’s shape  and function</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-Sickle-cell disease: One a.a change, Glu to Val</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-Loss of a protein’s native structure is denaturation, which renders it biologically inactive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-All cells have specialized proteins called chaperones to look for partially denatured proteins, try to help them refold or destroy them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-Nucleic acids are responsible for storage, expression and transmission of genetic info</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Base+sugar=nucleoside, one less OH group, by removing this OH group, you get a more chemically stable molecule, less reactive, increases stability of blueprint,, makes DNA more flexible. </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Base+S+phosphate(s)=nucleotide</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Describe DNA from 5’ to 3’ end</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-ve charge on nucleotides, DNA is negative then </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DNA has replaced uracil with methylated uracil (thymine), why? Methyl group creates a little hydrophobic region, fits into DNA groove more easily, A cytosine can turn into U easily, so if there was a mutation, a cell would not be able to distinguish if the C turned to a U, so DNA replaced it with T. However, if there was a C to U mutation in RNA, that’s only one bad ‘machine’, whereas it would be amplified in DNA</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DNA strands are antiparallel, one goes from 5’ to 3’ and the other 3’ to 5’</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Genomics is the comparison of whole genomes of different species</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Proteomics is the analysis of large sets of proteins</w:t>
      </w:r>
    </w:p>
    <w:p w:rsidR="00000000" w:rsidDel="00000000" w:rsidP="00000000" w:rsidRDefault="00000000" w:rsidRPr="00000000">
      <w:pPr>
        <w:numPr>
          <w:ilvl w:val="0"/>
          <w:numId w:val="7"/>
        </w:numPr>
        <w:ind w:left="720" w:hanging="360"/>
        <w:contextualSpacing w:val="1"/>
        <w:rPr>
          <w:u w:val="none"/>
        </w:rPr>
      </w:pPr>
      <w:r w:rsidDel="00000000" w:rsidR="00000000" w:rsidRPr="00000000">
        <w:rPr>
          <w:rtl w:val="0"/>
        </w:rPr>
        <w:t xml:space="preserve">Proteome is vastly more complex and larger than genome, also more dynamic. Many proteins can be produced from a sequence of genes, then they can be more complex, joined with sugars etc, also can change very quickly depending on conditions and information it receives.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u w:val="single"/>
          <w:rtl w:val="0"/>
        </w:rPr>
        <w:t xml:space="preserve">Chapter 6</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From genome to transcriptome to proteome</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The proteome determines the characteristics of the cell and function</w:t>
      </w:r>
    </w:p>
    <w:p w:rsidR="00000000" w:rsidDel="00000000" w:rsidP="00000000" w:rsidRDefault="00000000" w:rsidRPr="00000000">
      <w:pPr>
        <w:numPr>
          <w:ilvl w:val="0"/>
          <w:numId w:val="12"/>
        </w:numPr>
        <w:ind w:left="720" w:hanging="360"/>
        <w:contextualSpacing w:val="1"/>
        <w:rPr>
          <w:u w:val="none"/>
        </w:rPr>
      </w:pPr>
      <w:r w:rsidDel="00000000" w:rsidR="00000000" w:rsidRPr="00000000">
        <w:rPr>
          <w:b w:val="1"/>
          <w:rtl w:val="0"/>
        </w:rPr>
        <w:t xml:space="preserve">Cytosol</w:t>
      </w:r>
      <w:r w:rsidDel="00000000" w:rsidR="00000000" w:rsidRPr="00000000">
        <w:rPr>
          <w:rtl w:val="0"/>
        </w:rPr>
        <w:t xml:space="preserve"> is liquid that surrounds all organelles, </w:t>
      </w:r>
      <w:r w:rsidDel="00000000" w:rsidR="00000000" w:rsidRPr="00000000">
        <w:rPr>
          <w:b w:val="1"/>
          <w:rtl w:val="0"/>
        </w:rPr>
        <w:t xml:space="preserve">cytoplasm</w:t>
      </w:r>
      <w:r w:rsidDel="00000000" w:rsidR="00000000" w:rsidRPr="00000000">
        <w:rPr>
          <w:rtl w:val="0"/>
        </w:rPr>
        <w:t xml:space="preserve"> is that+everything inside the plasma membrane, excluding nucleus. </w:t>
      </w:r>
    </w:p>
    <w:p w:rsidR="00000000" w:rsidDel="00000000" w:rsidP="00000000" w:rsidRDefault="00000000" w:rsidRPr="00000000">
      <w:pPr>
        <w:numPr>
          <w:ilvl w:val="0"/>
          <w:numId w:val="12"/>
        </w:numPr>
        <w:ind w:left="720" w:hanging="360"/>
        <w:contextualSpacing w:val="1"/>
        <w:rPr>
          <w:u w:val="none"/>
        </w:rPr>
      </w:pPr>
      <w:r w:rsidDel="00000000" w:rsidR="00000000" w:rsidRPr="00000000">
        <w:rPr>
          <w:rtl w:val="0"/>
        </w:rPr>
        <w:t xml:space="preserve">Primary structure of protein codes for its ultimate location in cell. </w:t>
      </w:r>
    </w:p>
    <w:p w:rsidR="00000000" w:rsidDel="00000000" w:rsidP="00000000" w:rsidRDefault="00000000" w:rsidRPr="00000000">
      <w:pPr>
        <w:contextualSpacing w:val="0"/>
        <w:rPr/>
      </w:pPr>
      <w:r w:rsidDel="00000000" w:rsidR="00000000" w:rsidRPr="00000000">
        <w:rPr>
          <w:rtl w:val="0"/>
        </w:rPr>
        <w:t xml:space="preserve">**exam question: pulse/chase experiment, study how we watch protein, tag them, make them radioactive and follow them in cell, but then whole cell would be radioactive, so remove radioactive a.a and add non-radioactive, a.a end up on ribosomes, where protein synthesis take place, and on rough ER. Then they move to vesicles, to golgi, back to vesicles, then out of cell. </w:t>
      </w:r>
      <w:r w:rsidDel="00000000" w:rsidR="00000000" w:rsidRPr="00000000">
        <w:rPr>
          <w:b w:val="1"/>
          <w:rtl w:val="0"/>
        </w:rPr>
        <w:t xml:space="preserve">Protein Localization</w:t>
      </w: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6"/>
        </w:numPr>
        <w:ind w:left="720" w:hanging="360"/>
        <w:contextualSpacing w:val="1"/>
        <w:rPr/>
      </w:pPr>
      <w:r w:rsidDel="00000000" w:rsidR="00000000" w:rsidRPr="00000000">
        <w:rPr>
          <w:rtl w:val="0"/>
        </w:rPr>
        <w:t xml:space="preserve">First stage cotranslational protein localization: sorting (see pg 370, ch 17)</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Golgi-further modification of cargo (proteins) which is packaged into a vesicle</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Post translational modification (PTM) is a bonding of some sort of group to chemically modify its structure, in golgi it is glycosol</w:t>
      </w:r>
    </w:p>
    <w:p w:rsidR="00000000" w:rsidDel="00000000" w:rsidP="00000000" w:rsidRDefault="00000000" w:rsidRPr="00000000">
      <w:pPr>
        <w:numPr>
          <w:ilvl w:val="0"/>
          <w:numId w:val="9"/>
        </w:numPr>
        <w:ind w:left="720" w:hanging="360"/>
        <w:contextualSpacing w:val="1"/>
        <w:rPr>
          <w:u w:val="none"/>
        </w:rPr>
      </w:pPr>
      <w:r w:rsidDel="00000000" w:rsidR="00000000" w:rsidRPr="00000000">
        <w:rPr>
          <w:color w:val="222222"/>
          <w:sz w:val="24"/>
          <w:szCs w:val="24"/>
          <w:highlight w:val="white"/>
          <w:rtl w:val="0"/>
        </w:rPr>
        <w:t xml:space="preserve">The </w:t>
      </w:r>
      <w:r w:rsidDel="00000000" w:rsidR="00000000" w:rsidRPr="00000000">
        <w:rPr>
          <w:b w:val="1"/>
          <w:color w:val="222222"/>
          <w:sz w:val="24"/>
          <w:szCs w:val="24"/>
          <w:highlight w:val="white"/>
          <w:rtl w:val="0"/>
        </w:rPr>
        <w:t xml:space="preserve">signal recognition particle</w:t>
      </w:r>
      <w:r w:rsidDel="00000000" w:rsidR="00000000" w:rsidRPr="00000000">
        <w:rPr>
          <w:color w:val="222222"/>
          <w:sz w:val="24"/>
          <w:szCs w:val="24"/>
          <w:highlight w:val="white"/>
          <w:rtl w:val="0"/>
        </w:rPr>
        <w:t xml:space="preserve"> (SRP) is a ribonucleoprotein </w:t>
      </w:r>
      <w:r w:rsidDel="00000000" w:rsidR="00000000" w:rsidRPr="00000000">
        <w:rPr>
          <w:b w:val="1"/>
          <w:color w:val="222222"/>
          <w:sz w:val="24"/>
          <w:szCs w:val="24"/>
          <w:highlight w:val="white"/>
          <w:rtl w:val="0"/>
        </w:rPr>
        <w:t xml:space="preserve">particle</w:t>
      </w:r>
      <w:r w:rsidDel="00000000" w:rsidR="00000000" w:rsidRPr="00000000">
        <w:rPr>
          <w:color w:val="222222"/>
          <w:sz w:val="24"/>
          <w:szCs w:val="24"/>
          <w:highlight w:val="white"/>
          <w:rtl w:val="0"/>
        </w:rPr>
        <w:t xml:space="preserve"> essential for the targeting of </w:t>
      </w:r>
      <w:r w:rsidDel="00000000" w:rsidR="00000000" w:rsidRPr="00000000">
        <w:rPr>
          <w:b w:val="1"/>
          <w:color w:val="222222"/>
          <w:sz w:val="24"/>
          <w:szCs w:val="24"/>
          <w:highlight w:val="white"/>
          <w:rtl w:val="0"/>
        </w:rPr>
        <w:t xml:space="preserve">signal</w:t>
      </w:r>
      <w:r w:rsidDel="00000000" w:rsidR="00000000" w:rsidRPr="00000000">
        <w:rPr>
          <w:color w:val="222222"/>
          <w:sz w:val="24"/>
          <w:szCs w:val="24"/>
          <w:highlight w:val="white"/>
          <w:rtl w:val="0"/>
        </w:rPr>
        <w:t xml:space="preserve"> peptide-bearing proteins to the prokaryotic plasma membrane or the eukaryotic endoplasmic reticulum membrane for secretion or membrane insertion.</w:t>
      </w:r>
    </w:p>
    <w:p w:rsidR="00000000" w:rsidDel="00000000" w:rsidP="00000000" w:rsidRDefault="00000000" w:rsidRPr="00000000">
      <w:pPr>
        <w:numPr>
          <w:ilvl w:val="0"/>
          <w:numId w:val="9"/>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‘Postal code’ tells organelle where to go, they have high specificity, efficient. </w:t>
      </w:r>
    </w:p>
    <w:p w:rsidR="00000000" w:rsidDel="00000000" w:rsidP="00000000" w:rsidRDefault="00000000" w:rsidRPr="00000000">
      <w:pPr>
        <w:numPr>
          <w:ilvl w:val="0"/>
          <w:numId w:val="9"/>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Cytoskeleton provides structural roles and functional roles</w:t>
      </w:r>
    </w:p>
    <w:p w:rsidR="00000000" w:rsidDel="00000000" w:rsidP="00000000" w:rsidRDefault="00000000" w:rsidRPr="00000000">
      <w:pPr>
        <w:numPr>
          <w:ilvl w:val="0"/>
          <w:numId w:val="9"/>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Motor proteins are enzymes, catalyse hydrolysis of ATP </w:t>
      </w:r>
    </w:p>
    <w:p w:rsidR="00000000" w:rsidDel="00000000" w:rsidP="00000000" w:rsidRDefault="00000000" w:rsidRPr="00000000">
      <w:pPr>
        <w:numPr>
          <w:ilvl w:val="0"/>
          <w:numId w:val="9"/>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Lots of drugs will target motor proteins</w:t>
      </w:r>
    </w:p>
    <w:p w:rsidR="00000000" w:rsidDel="00000000" w:rsidP="00000000" w:rsidRDefault="00000000" w:rsidRPr="00000000">
      <w:pPr>
        <w:numPr>
          <w:ilvl w:val="0"/>
          <w:numId w:val="9"/>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Cytoskeleton includes flagella and cilia so by linking up motor domain proteins, you can impact motility/movement within cell, myosin motor domain’</w:t>
      </w:r>
    </w:p>
    <w:p w:rsidR="00000000" w:rsidDel="00000000" w:rsidP="00000000" w:rsidRDefault="00000000" w:rsidRPr="00000000">
      <w:pPr>
        <w:numPr>
          <w:ilvl w:val="0"/>
          <w:numId w:val="9"/>
        </w:numPr>
        <w:ind w:left="720" w:hanging="360"/>
        <w:contextualSpacing w:val="1"/>
        <w:rPr>
          <w:color w:val="222222"/>
          <w:sz w:val="24"/>
          <w:szCs w:val="24"/>
          <w:highlight w:val="white"/>
          <w:u w:val="none"/>
        </w:rPr>
      </w:pPr>
      <w:r w:rsidDel="00000000" w:rsidR="00000000" w:rsidRPr="00000000">
        <w:rPr>
          <w:color w:val="222222"/>
          <w:sz w:val="24"/>
          <w:szCs w:val="24"/>
          <w:highlight w:val="white"/>
          <w:rtl w:val="0"/>
        </w:rPr>
        <w:t xml:space="preserve">Motor proteins have a direction based on the polarity of the scaffold/platform, they are ATP driven </w:t>
      </w:r>
    </w:p>
    <w:p w:rsidR="00000000" w:rsidDel="00000000" w:rsidP="00000000" w:rsidRDefault="00000000" w:rsidRPr="00000000">
      <w:pPr>
        <w:numPr>
          <w:ilvl w:val="0"/>
          <w:numId w:val="9"/>
        </w:numPr>
        <w:ind w:left="720" w:hanging="360"/>
        <w:contextualSpacing w:val="1"/>
        <w:rPr>
          <w:b w:val="1"/>
          <w:color w:val="222222"/>
          <w:sz w:val="24"/>
          <w:szCs w:val="24"/>
          <w:highlight w:val="white"/>
        </w:rPr>
      </w:pPr>
      <w:r w:rsidDel="00000000" w:rsidR="00000000" w:rsidRPr="00000000">
        <w:rPr>
          <w:b w:val="1"/>
          <w:color w:val="222222"/>
          <w:sz w:val="24"/>
          <w:szCs w:val="24"/>
          <w:highlight w:val="white"/>
          <w:rtl w:val="0"/>
        </w:rPr>
        <w:t xml:space="preserve">Proteasome</w:t>
      </w:r>
      <w:r w:rsidDel="00000000" w:rsidR="00000000" w:rsidRPr="00000000">
        <w:rPr>
          <w:rFonts w:ascii="Arial Unicode MS" w:cs="Arial Unicode MS" w:eastAsia="Arial Unicode MS" w:hAnsi="Arial Unicode MS"/>
          <w:rtl w:val="0"/>
        </w:rPr>
        <w:t xml:space="preserve">→protein complex that breaks down unneeded or dysfunctional proteins, breaks peptide bonds, </w:t>
      </w:r>
    </w:p>
    <w:p w:rsidR="00000000" w:rsidDel="00000000" w:rsidP="00000000" w:rsidRDefault="00000000" w:rsidRPr="00000000">
      <w:pPr>
        <w:numPr>
          <w:ilvl w:val="0"/>
          <w:numId w:val="9"/>
        </w:numPr>
        <w:ind w:left="720" w:hanging="360"/>
        <w:contextualSpacing w:val="1"/>
        <w:rPr>
          <w:u w:val="none"/>
        </w:rPr>
      </w:pPr>
      <w:r w:rsidDel="00000000" w:rsidR="00000000" w:rsidRPr="00000000">
        <w:rPr>
          <w:rtl w:val="0"/>
        </w:rPr>
        <w:t xml:space="preserve">Cell puts tags (ubiquitin) on proteins to tell proteasome to destroy them. </w:t>
      </w:r>
    </w:p>
    <w:p w:rsidR="00000000" w:rsidDel="00000000" w:rsidP="00000000" w:rsidRDefault="00000000" w:rsidRPr="00000000">
      <w:pPr>
        <w:contextualSpacing w:val="0"/>
        <w:rPr/>
      </w:pPr>
      <w:r w:rsidDel="00000000" w:rsidR="00000000" w:rsidRPr="00000000">
        <w:rPr>
          <w:rtl w:val="0"/>
        </w:rPr>
        <w:t xml:space="preserve">Pg 131 bottom right has a good connection btn different parts of cell </w:t>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u w:val="single"/>
          <w:rtl w:val="0"/>
        </w:rPr>
        <w:t xml:space="preserve">Chapter 7</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Membrane is fluid mosaic-membrane is fluid and composed of many phospholipids, proteins, stabilizers, etc. </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Amphipathic, outside of phospholipid (head is polar) is very hydrophilic and inside (tail) is very hydrophobic.</w:t>
      </w:r>
    </w:p>
    <w:p w:rsidR="00000000" w:rsidDel="00000000" w:rsidP="00000000" w:rsidRDefault="00000000" w:rsidRPr="00000000">
      <w:pPr>
        <w:numPr>
          <w:ilvl w:val="0"/>
          <w:numId w:val="2"/>
        </w:numPr>
        <w:ind w:left="720" w:hanging="360"/>
        <w:contextualSpacing w:val="1"/>
        <w:rPr>
          <w:u w:val="none"/>
        </w:rPr>
      </w:pPr>
      <w:r w:rsidDel="00000000" w:rsidR="00000000" w:rsidRPr="00000000">
        <w:rPr>
          <w:rFonts w:ascii="Arial Unicode MS" w:cs="Arial Unicode MS" w:eastAsia="Arial Unicode MS" w:hAnsi="Arial Unicode MS"/>
          <w:rtl w:val="0"/>
        </w:rPr>
        <w:t xml:space="preserve">Different types of proteins on/near membrane→transmembrane protein, goes through membrane, peripheral membrane protein, lipid-anchored protein (added as a post-translational modification)</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Do membrane proteins move? Frye and Edidin tagged fluorescence on different membrane proteins of mouse and human cell, fused the two cells and saw that they’re free to diffuse. </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Cytoskeleton also anchors some membrane proteins</w:t>
      </w:r>
    </w:p>
    <w:p w:rsidR="00000000" w:rsidDel="00000000" w:rsidP="00000000" w:rsidRDefault="00000000" w:rsidRPr="00000000">
      <w:pPr>
        <w:numPr>
          <w:ilvl w:val="0"/>
          <w:numId w:val="2"/>
        </w:numPr>
        <w:ind w:left="720" w:hanging="360"/>
        <w:contextualSpacing w:val="1"/>
        <w:rPr>
          <w:u w:val="none"/>
        </w:rPr>
      </w:pPr>
      <w:r w:rsidDel="00000000" w:rsidR="00000000" w:rsidRPr="00000000">
        <w:rPr>
          <w:b w:val="1"/>
          <w:rtl w:val="0"/>
        </w:rPr>
        <w:t xml:space="preserve">Glycosylation</w:t>
      </w:r>
      <w:r w:rsidDel="00000000" w:rsidR="00000000" w:rsidRPr="00000000">
        <w:rPr>
          <w:rFonts w:ascii="Arial Unicode MS" w:cs="Arial Unicode MS" w:eastAsia="Arial Unicode MS" w:hAnsi="Arial Unicode MS"/>
          <w:rtl w:val="0"/>
        </w:rPr>
        <w:t xml:space="preserve">→proteins and lipids can get modified to get sugar groups, this can protect cells, help cells stay hydrated, involved in recognition and information processing. </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The two sides of the plasma membrane are very different, asymmetrical..the reason you have a membrane it to separate things, the two sides face diff conditions</w:t>
      </w:r>
    </w:p>
    <w:p w:rsidR="00000000" w:rsidDel="00000000" w:rsidP="00000000" w:rsidRDefault="00000000" w:rsidRPr="00000000">
      <w:pPr>
        <w:numPr>
          <w:ilvl w:val="0"/>
          <w:numId w:val="2"/>
        </w:numPr>
        <w:ind w:left="720" w:hanging="360"/>
        <w:contextualSpacing w:val="1"/>
        <w:rPr>
          <w:u w:val="none"/>
        </w:rPr>
      </w:pPr>
      <w:r w:rsidDel="00000000" w:rsidR="00000000" w:rsidRPr="00000000">
        <w:rPr>
          <w:rtl w:val="0"/>
        </w:rPr>
        <w:t xml:space="preserve">Phospholipid bilayer is a barrier, it’s semi/selectively permeable, small and uncharged have a very high permeability. Refer to slide for variation of permeability of diff cpds.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5"/>
        </w:numPr>
        <w:ind w:left="720" w:hanging="360"/>
        <w:contextualSpacing w:val="1"/>
        <w:rPr>
          <w:b w:val="1"/>
        </w:rPr>
      </w:pPr>
      <w:r w:rsidDel="00000000" w:rsidR="00000000" w:rsidRPr="00000000">
        <w:rPr>
          <w:b w:val="1"/>
          <w:rtl w:val="0"/>
        </w:rPr>
        <w:t xml:space="preserve">Cells maintain gradients: </w:t>
      </w:r>
      <w:r w:rsidDel="00000000" w:rsidR="00000000" w:rsidRPr="00000000">
        <w:rPr>
          <w:rtl w:val="0"/>
        </w:rPr>
        <w:t xml:space="preserve">transmembrane, electrochemical </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As long as mmebrane is permeable, things will move back and forth until equlibrium is established.</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Facilitated diffusion is passive transport aided by proteins</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Carrier proteins have a slight change in shape that translocates the solute-binding site across membrane (still passive)</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Channel proteins also aid, right chemical size for solutes (passive), Water diffuses passively through a membrane to balance solute concentration, will move </w:t>
      </w:r>
      <w:r w:rsidDel="00000000" w:rsidR="00000000" w:rsidRPr="00000000">
        <w:rPr>
          <w:b w:val="1"/>
          <w:rtl w:val="0"/>
        </w:rPr>
        <w:t xml:space="preserve">down a gradient, towards higher solute conc.</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If solutes are impermeable, osmotic pressure occur</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***What’s the appropriate control in Peter Agre experiment?***</w:t>
      </w:r>
      <w:r w:rsidDel="00000000" w:rsidR="00000000" w:rsidRPr="00000000">
        <w:rPr>
          <w:b w:val="1"/>
          <w:rtl w:val="0"/>
        </w:rPr>
        <w:t xml:space="preserve">EXAM</w:t>
      </w:r>
      <w:r w:rsidDel="00000000" w:rsidR="00000000" w:rsidRPr="00000000">
        <w:rPr>
          <w:rtl w:val="0"/>
        </w:rPr>
        <w:t xml:space="preserve">, parallel conditions that don’t get the manipulation/treatment that subject gets, results can be separated and compared at end. </w:t>
      </w:r>
    </w:p>
    <w:p w:rsidR="00000000" w:rsidDel="00000000" w:rsidP="00000000" w:rsidRDefault="00000000" w:rsidRPr="00000000">
      <w:pPr>
        <w:numPr>
          <w:ilvl w:val="0"/>
          <w:numId w:val="5"/>
        </w:numPr>
        <w:ind w:left="720" w:hanging="360"/>
        <w:contextualSpacing w:val="1"/>
        <w:rPr/>
      </w:pPr>
      <w:r w:rsidDel="00000000" w:rsidR="00000000" w:rsidRPr="00000000">
        <w:rPr>
          <w:rtl w:val="0"/>
        </w:rPr>
        <w:t xml:space="preserve">Channels-conduit for the direct diffusion of ions or molecules (eg. aquaporins), able to regulate activity (gates open/closed) and specificity (which compounds it lets across)</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Ligand or ion gated, regulatory prooteins, phosphorylation (PTM), change in voltage, sound waves</w:t>
      </w:r>
    </w:p>
    <w:p w:rsidR="00000000" w:rsidDel="00000000" w:rsidP="00000000" w:rsidRDefault="00000000" w:rsidRPr="00000000">
      <w:pPr>
        <w:numPr>
          <w:ilvl w:val="0"/>
          <w:numId w:val="5"/>
        </w:numPr>
        <w:ind w:left="720" w:hanging="360"/>
        <w:contextualSpacing w:val="1"/>
        <w:rPr>
          <w:u w:val="none"/>
        </w:rPr>
      </w:pPr>
      <w:r w:rsidDel="00000000" w:rsidR="00000000" w:rsidRPr="00000000">
        <w:rPr>
          <w:rtl w:val="0"/>
        </w:rPr>
        <w:t xml:space="preserve">For transport to occur, a solute binds in a hydrophilic pocket exposed on one side of the membrane. The transporter then undergoes a conformational change that switches the exposure of the pocket to the other side of the membrane, where the solute is then released. </w:t>
      </w:r>
    </w:p>
    <w:p w:rsidR="00000000" w:rsidDel="00000000" w:rsidP="00000000" w:rsidRDefault="00000000" w:rsidRPr="00000000">
      <w:pPr>
        <w:numPr>
          <w:ilvl w:val="0"/>
          <w:numId w:val="5"/>
        </w:numPr>
        <w:ind w:left="720" w:hanging="360"/>
        <w:contextualSpacing w:val="1"/>
        <w:rPr>
          <w:b w:val="1"/>
        </w:rPr>
      </w:pPr>
      <w:r w:rsidDel="00000000" w:rsidR="00000000" w:rsidRPr="00000000">
        <w:rPr>
          <w:b w:val="1"/>
          <w:rtl w:val="0"/>
        </w:rPr>
        <w:t xml:space="preserve">Types of transporters:</w:t>
      </w:r>
      <w:r w:rsidDel="00000000" w:rsidR="00000000" w:rsidRPr="00000000">
        <w:rPr>
          <w:rtl w:val="0"/>
        </w:rPr>
        <w:t xml:space="preserve"> </w:t>
      </w:r>
    </w:p>
    <w:p w:rsidR="00000000" w:rsidDel="00000000" w:rsidP="00000000" w:rsidRDefault="00000000" w:rsidRPr="00000000">
      <w:pPr>
        <w:contextualSpacing w:val="0"/>
        <w:rPr/>
      </w:pPr>
      <w:r w:rsidDel="00000000" w:rsidR="00000000" w:rsidRPr="00000000">
        <w:rPr>
          <w:rFonts w:ascii="Arial Unicode MS" w:cs="Arial Unicode MS" w:eastAsia="Arial Unicode MS" w:hAnsi="Arial Unicode MS"/>
          <w:rtl w:val="0"/>
        </w:rPr>
        <w:t xml:space="preserve">-Uniporter→a single solute moves in one direction</w:t>
      </w:r>
    </w:p>
    <w:p w:rsidR="00000000" w:rsidDel="00000000" w:rsidP="00000000" w:rsidRDefault="00000000" w:rsidRPr="00000000">
      <w:pPr>
        <w:contextualSpacing w:val="0"/>
        <w:rPr/>
      </w:pPr>
      <w:r w:rsidDel="00000000" w:rsidR="00000000" w:rsidRPr="00000000">
        <w:rPr>
          <w:rFonts w:ascii="Arial Unicode MS" w:cs="Arial Unicode MS" w:eastAsia="Arial Unicode MS" w:hAnsi="Arial Unicode MS"/>
          <w:rtl w:val="0"/>
        </w:rPr>
        <w:t xml:space="preserve">-Symporter/cotransporter→Two solutes move in the same direction</w:t>
      </w:r>
    </w:p>
    <w:p w:rsidR="00000000" w:rsidDel="00000000" w:rsidP="00000000" w:rsidRDefault="00000000" w:rsidRPr="00000000">
      <w:pPr>
        <w:contextualSpacing w:val="0"/>
        <w:rPr/>
      </w:pPr>
      <w:r w:rsidDel="00000000" w:rsidR="00000000" w:rsidRPr="00000000">
        <w:rPr>
          <w:rFonts w:ascii="Arial Unicode MS" w:cs="Arial Unicode MS" w:eastAsia="Arial Unicode MS" w:hAnsi="Arial Unicode MS"/>
          <w:rtl w:val="0"/>
        </w:rPr>
        <w:t xml:space="preserve">-Antiporter→Two solutes move in opposite directions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4"/>
        </w:numPr>
        <w:ind w:left="720" w:hanging="360"/>
        <w:contextualSpacing w:val="1"/>
        <w:rPr>
          <w:u w:val="none"/>
        </w:rPr>
      </w:pPr>
      <w:r w:rsidDel="00000000" w:rsidR="00000000" w:rsidRPr="00000000">
        <w:rPr>
          <w:rtl w:val="0"/>
        </w:rPr>
        <w:t xml:space="preserve">ATP driven pumps</w:t>
        <w:tab/>
        <w:tab/>
        <w:t xml:space="preserve"> </w:t>
      </w:r>
    </w:p>
    <w:p w:rsidR="00000000" w:rsidDel="00000000" w:rsidP="00000000" w:rsidRDefault="00000000" w:rsidRPr="00000000">
      <w:pPr>
        <w:contextualSpacing w:val="0"/>
        <w:rPr/>
      </w:pPr>
      <w:r w:rsidDel="00000000" w:rsidR="00000000" w:rsidRPr="00000000">
        <w:rPr>
          <w:rtl w:val="0"/>
        </w:rPr>
        <w:t xml:space="preserve">uses ATP hydrolysis</w:t>
      </w:r>
    </w:p>
    <w:p w:rsidR="00000000" w:rsidDel="00000000" w:rsidP="00000000" w:rsidRDefault="00000000" w:rsidRPr="00000000">
      <w:pPr>
        <w:contextualSpacing w:val="0"/>
        <w:rPr/>
      </w:pPr>
      <w:r w:rsidDel="00000000" w:rsidR="00000000" w:rsidRPr="00000000">
        <w:rPr>
          <w:rtl w:val="0"/>
        </w:rPr>
        <w:t xml:space="preserve">-can be uniporter,symporter or antiporter</w:t>
      </w:r>
    </w:p>
    <w:p w:rsidR="00000000" w:rsidDel="00000000" w:rsidP="00000000" w:rsidRDefault="00000000" w:rsidRPr="00000000">
      <w:pPr>
        <w:contextualSpacing w:val="0"/>
        <w:rPr/>
      </w:pPr>
      <w:r w:rsidDel="00000000" w:rsidR="00000000" w:rsidRPr="00000000">
        <w:rPr>
          <w:rtl w:val="0"/>
        </w:rPr>
        <w:t xml:space="preserve">-active transport</w:t>
      </w:r>
    </w:p>
    <w:p w:rsidR="00000000" w:rsidDel="00000000" w:rsidP="00000000" w:rsidRDefault="00000000" w:rsidRPr="00000000">
      <w:pPr>
        <w:contextualSpacing w:val="0"/>
        <w:rPr/>
      </w:pPr>
      <w:r w:rsidDel="00000000" w:rsidR="00000000" w:rsidRPr="00000000">
        <w:rPr>
          <w:rtl w:val="0"/>
        </w:rPr>
        <w:t xml:space="preserve">-A pump actively exports H</w:t>
      </w:r>
      <w:r w:rsidDel="00000000" w:rsidR="00000000" w:rsidRPr="00000000">
        <w:rPr>
          <w:vertAlign w:val="superscript"/>
          <w:rtl w:val="0"/>
        </w:rPr>
        <w:t xml:space="preserve">+</w:t>
      </w:r>
      <w:r w:rsidDel="00000000" w:rsidR="00000000" w:rsidRPr="00000000">
        <w:rPr>
          <w:rtl w:val="0"/>
        </w:rPr>
        <w:t xml:space="preserve"> against a gradient</w:t>
      </w:r>
    </w:p>
    <w:p w:rsidR="00000000" w:rsidDel="00000000" w:rsidP="00000000" w:rsidRDefault="00000000" w:rsidRPr="00000000">
      <w:pPr>
        <w:contextualSpacing w:val="0"/>
        <w:rPr/>
      </w:pPr>
      <w:r w:rsidDel="00000000" w:rsidR="00000000" w:rsidRPr="00000000">
        <w:rPr>
          <w:rtl w:val="0"/>
        </w:rPr>
        <w:t xml:space="preserve">-Driven ion pumps can generate ion electrochemical gradients</w:t>
      </w:r>
    </w:p>
    <w:p w:rsidR="00000000" w:rsidDel="00000000" w:rsidP="00000000" w:rsidRDefault="00000000" w:rsidRPr="00000000">
      <w:pPr>
        <w:contextualSpacing w:val="0"/>
        <w:rPr/>
      </w:pPr>
      <w:r w:rsidDel="00000000" w:rsidR="00000000" w:rsidRPr="00000000">
        <w:rPr>
          <w:rtl w:val="0"/>
        </w:rPr>
        <w:t xml:space="preserve">-gradients represent potential energy</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Look at Cystic Fibrosis: case study for reference </w:t>
      </w:r>
    </w:p>
    <w:p w:rsidR="00000000" w:rsidDel="00000000" w:rsidP="00000000" w:rsidRDefault="00000000" w:rsidRPr="00000000">
      <w:pPr>
        <w:numPr>
          <w:ilvl w:val="0"/>
          <w:numId w:val="4"/>
        </w:numPr>
        <w:ind w:left="720" w:hanging="360"/>
        <w:contextualSpacing w:val="1"/>
        <w:rPr>
          <w:u w:val="none"/>
        </w:rPr>
      </w:pPr>
      <w:r w:rsidDel="00000000" w:rsidR="00000000" w:rsidRPr="00000000">
        <w:rPr>
          <w:rtl w:val="0"/>
        </w:rPr>
        <w:t xml:space="preserve"> </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exocytosis/endocytosis are processes that move large cargo in and out of the cell, (toward/away from golgi or other places inside the endomembrane system) Receptor proteins on the vesicle have protein protein interactions with the surface protein to allow for selectivity.</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Receptor-mediated endocytosis (receptor proteins again. Because they only want to bring in what the cell needs) </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Lots of pathogens work by pretending to be important metabolites and getting into the cell via endocytosis-people who lack a co receptor or had a variation on it were much less susceptible to HIV</w:t>
      </w:r>
    </w:p>
    <w:p w:rsidR="00000000" w:rsidDel="00000000" w:rsidP="00000000" w:rsidRDefault="00000000" w:rsidRPr="00000000">
      <w:pPr>
        <w:numPr>
          <w:ilvl w:val="0"/>
          <w:numId w:val="1"/>
        </w:numPr>
        <w:ind w:left="720" w:hanging="360"/>
        <w:contextualSpacing w:val="1"/>
        <w:rPr>
          <w:u w:val="none"/>
        </w:rPr>
      </w:pPr>
      <w:r w:rsidDel="00000000" w:rsidR="00000000" w:rsidRPr="00000000">
        <w:rPr>
          <w:rtl w:val="0"/>
        </w:rPr>
        <w:t xml:space="preserve">2 factors govern fate of a chemical rxn:</w:t>
      </w:r>
    </w:p>
    <w:p w:rsidR="00000000" w:rsidDel="00000000" w:rsidP="00000000" w:rsidRDefault="00000000" w:rsidRPr="00000000">
      <w:pPr>
        <w:contextualSpacing w:val="0"/>
        <w:rPr/>
      </w:pPr>
      <w:r w:rsidDel="00000000" w:rsidR="00000000" w:rsidRPr="00000000">
        <w:rPr>
          <w:rFonts w:ascii="Arial Unicode MS" w:cs="Arial Unicode MS" w:eastAsia="Arial Unicode MS" w:hAnsi="Arial Unicode MS"/>
          <w:rtl w:val="0"/>
        </w:rPr>
        <w:t xml:space="preserve"> →</w:t>
      </w:r>
      <w:r w:rsidDel="00000000" w:rsidR="00000000" w:rsidRPr="00000000">
        <w:rPr>
          <w:b w:val="1"/>
          <w:rtl w:val="0"/>
        </w:rPr>
        <w:t xml:space="preserve">Direction</w:t>
      </w:r>
      <w:r w:rsidDel="00000000" w:rsidR="00000000" w:rsidRPr="00000000">
        <w:rPr>
          <w:rtl w:val="0"/>
        </w:rPr>
        <w:t xml:space="preserve">- many cells use ATP to drive reactions in 1 direction</w:t>
      </w:r>
    </w:p>
    <w:p w:rsidR="00000000" w:rsidDel="00000000" w:rsidP="00000000" w:rsidRDefault="00000000" w:rsidRPr="00000000">
      <w:pPr>
        <w:contextualSpacing w:val="0"/>
        <w:rPr/>
      </w:pPr>
      <w:r w:rsidDel="00000000" w:rsidR="00000000" w:rsidRPr="00000000">
        <w:rPr>
          <w:rFonts w:ascii="Arial Unicode MS" w:cs="Arial Unicode MS" w:eastAsia="Arial Unicode MS" w:hAnsi="Arial Unicode MS"/>
          <w:rtl w:val="0"/>
        </w:rPr>
        <w:t xml:space="preserve">→</w:t>
      </w:r>
      <w:r w:rsidDel="00000000" w:rsidR="00000000" w:rsidRPr="00000000">
        <w:rPr>
          <w:b w:val="1"/>
          <w:rtl w:val="0"/>
        </w:rPr>
        <w:t xml:space="preserve">Rate</w:t>
      </w:r>
      <w:r w:rsidDel="00000000" w:rsidR="00000000" w:rsidRPr="00000000">
        <w:rPr>
          <w:rtl w:val="0"/>
        </w:rPr>
        <w:t xml:space="preserve">-Catalysts called enzymes can speed the rxn rate. </w:t>
      </w:r>
    </w:p>
    <w:p w:rsidR="00000000" w:rsidDel="00000000" w:rsidP="00000000" w:rsidRDefault="00000000" w:rsidRPr="00000000">
      <w:pPr>
        <w:numPr>
          <w:ilvl w:val="0"/>
          <w:numId w:val="10"/>
        </w:numPr>
        <w:ind w:left="720" w:hanging="360"/>
        <w:contextualSpacing w:val="1"/>
        <w:rPr>
          <w:u w:val="none"/>
        </w:rPr>
      </w:pPr>
      <w:r w:rsidDel="00000000" w:rsidR="00000000" w:rsidRPr="00000000">
        <w:rPr>
          <w:b w:val="1"/>
          <w:rtl w:val="0"/>
        </w:rPr>
        <w:t xml:space="preserve">Energy</w:t>
      </w:r>
      <w:r w:rsidDel="00000000" w:rsidR="00000000" w:rsidRPr="00000000">
        <w:rPr>
          <w:rtl w:val="0"/>
        </w:rPr>
        <w:t xml:space="preserve">-ability to promote change, 2 forms: </w:t>
      </w:r>
    </w:p>
    <w:p w:rsidR="00000000" w:rsidDel="00000000" w:rsidP="00000000" w:rsidRDefault="00000000" w:rsidRPr="00000000">
      <w:pPr>
        <w:contextualSpacing w:val="0"/>
        <w:rPr/>
      </w:pPr>
      <w:r w:rsidDel="00000000" w:rsidR="00000000" w:rsidRPr="00000000">
        <w:rPr>
          <w:rFonts w:ascii="Arial Unicode MS" w:cs="Arial Unicode MS" w:eastAsia="Arial Unicode MS" w:hAnsi="Arial Unicode MS"/>
          <w:rtl w:val="0"/>
        </w:rPr>
        <w:t xml:space="preserve">→kinetic-associated with movement</w:t>
      </w:r>
    </w:p>
    <w:p w:rsidR="00000000" w:rsidDel="00000000" w:rsidP="00000000" w:rsidRDefault="00000000" w:rsidRPr="00000000">
      <w:pPr>
        <w:contextualSpacing w:val="0"/>
        <w:rPr/>
      </w:pPr>
      <w:r w:rsidDel="00000000" w:rsidR="00000000" w:rsidRPr="00000000">
        <w:rPr>
          <w:rFonts w:ascii="Arial Unicode MS" w:cs="Arial Unicode MS" w:eastAsia="Arial Unicode MS" w:hAnsi="Arial Unicode MS"/>
          <w:rtl w:val="0"/>
        </w:rPr>
        <w:t xml:space="preserve">→potential-due to structure or location</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Chemical energy- energy in molecular bonds</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Entropy-  measure of the disorder that cannot be harnessed to  do work, always increasing but not necessarily within an isolated system. </w:t>
      </w:r>
    </w:p>
    <w:p w:rsidR="00000000" w:rsidDel="00000000" w:rsidP="00000000" w:rsidRDefault="00000000" w:rsidRPr="00000000">
      <w:pPr>
        <w:numPr>
          <w:ilvl w:val="0"/>
          <w:numId w:val="13"/>
        </w:numPr>
        <w:ind w:left="720" w:hanging="360"/>
        <w:contextualSpacing w:val="1"/>
        <w:rPr>
          <w:u w:val="none"/>
        </w:rPr>
      </w:pPr>
      <w:r w:rsidDel="00000000" w:rsidR="00000000" w:rsidRPr="00000000">
        <w:rPr>
          <w:b w:val="1"/>
          <w:rtl w:val="0"/>
        </w:rPr>
        <w:t xml:space="preserve">Exergonic</w:t>
      </w:r>
      <w:r w:rsidDel="00000000" w:rsidR="00000000" w:rsidRPr="00000000">
        <w:rPr>
          <w:rtl w:val="0"/>
        </w:rPr>
        <w:t xml:space="preserve"> reactions proceed with a net release of free energy and is </w:t>
      </w:r>
      <w:r w:rsidDel="00000000" w:rsidR="00000000" w:rsidRPr="00000000">
        <w:rPr>
          <w:b w:val="1"/>
          <w:rtl w:val="0"/>
        </w:rPr>
        <w:t xml:space="preserve">spontaneous </w:t>
      </w:r>
      <w:r w:rsidDel="00000000" w:rsidR="00000000" w:rsidRPr="00000000">
        <w:rPr>
          <w:rtl w:val="0"/>
        </w:rPr>
        <w:t xml:space="preserve">(-G)</w:t>
      </w:r>
    </w:p>
    <w:p w:rsidR="00000000" w:rsidDel="00000000" w:rsidP="00000000" w:rsidRDefault="00000000" w:rsidRPr="00000000">
      <w:pPr>
        <w:numPr>
          <w:ilvl w:val="0"/>
          <w:numId w:val="13"/>
        </w:numPr>
        <w:ind w:left="720" w:hanging="360"/>
        <w:contextualSpacing w:val="1"/>
        <w:rPr>
          <w:b w:val="1"/>
        </w:rPr>
      </w:pPr>
      <w:r w:rsidDel="00000000" w:rsidR="00000000" w:rsidRPr="00000000">
        <w:rPr>
          <w:b w:val="1"/>
          <w:rtl w:val="0"/>
        </w:rPr>
        <w:t xml:space="preserve">Endergonic </w:t>
      </w:r>
      <w:r w:rsidDel="00000000" w:rsidR="00000000" w:rsidRPr="00000000">
        <w:rPr>
          <w:rtl w:val="0"/>
        </w:rPr>
        <w:t xml:space="preserve">absorbs free energy from its surroundings and is </w:t>
      </w:r>
      <w:r w:rsidDel="00000000" w:rsidR="00000000" w:rsidRPr="00000000">
        <w:rPr>
          <w:b w:val="1"/>
          <w:rtl w:val="0"/>
        </w:rPr>
        <w:t xml:space="preserve">nonspontaneous</w:t>
      </w:r>
      <w:r w:rsidDel="00000000" w:rsidR="00000000" w:rsidRPr="00000000">
        <w:rPr>
          <w:rtl w:val="0"/>
        </w:rPr>
        <w:t xml:space="preserve"> (+G)</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3 kinds of cellular work</w:t>
      </w:r>
    </w:p>
    <w:p w:rsidR="00000000" w:rsidDel="00000000" w:rsidP="00000000" w:rsidRDefault="00000000" w:rsidRPr="00000000">
      <w:pPr>
        <w:numPr>
          <w:ilvl w:val="1"/>
          <w:numId w:val="13"/>
        </w:numPr>
        <w:ind w:left="1440" w:hanging="360"/>
        <w:contextualSpacing w:val="1"/>
        <w:rPr>
          <w:u w:val="none"/>
        </w:rPr>
      </w:pPr>
      <w:r w:rsidDel="00000000" w:rsidR="00000000" w:rsidRPr="00000000">
        <w:rPr>
          <w:rtl w:val="0"/>
        </w:rPr>
        <w:t xml:space="preserve">Chemical</w:t>
      </w:r>
    </w:p>
    <w:p w:rsidR="00000000" w:rsidDel="00000000" w:rsidP="00000000" w:rsidRDefault="00000000" w:rsidRPr="00000000">
      <w:pPr>
        <w:numPr>
          <w:ilvl w:val="1"/>
          <w:numId w:val="13"/>
        </w:numPr>
        <w:ind w:left="1440" w:hanging="360"/>
        <w:contextualSpacing w:val="1"/>
        <w:rPr>
          <w:u w:val="none"/>
        </w:rPr>
      </w:pPr>
      <w:r w:rsidDel="00000000" w:rsidR="00000000" w:rsidRPr="00000000">
        <w:rPr>
          <w:rtl w:val="0"/>
        </w:rPr>
        <w:t xml:space="preserve">Transport</w:t>
      </w:r>
    </w:p>
    <w:p w:rsidR="00000000" w:rsidDel="00000000" w:rsidP="00000000" w:rsidRDefault="00000000" w:rsidRPr="00000000">
      <w:pPr>
        <w:numPr>
          <w:ilvl w:val="1"/>
          <w:numId w:val="13"/>
        </w:numPr>
        <w:ind w:left="1440" w:hanging="360"/>
        <w:contextualSpacing w:val="1"/>
        <w:rPr>
          <w:u w:val="none"/>
        </w:rPr>
      </w:pPr>
      <w:r w:rsidDel="00000000" w:rsidR="00000000" w:rsidRPr="00000000">
        <w:rPr>
          <w:rtl w:val="0"/>
        </w:rPr>
        <w:t xml:space="preserve">Mechanical</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To do work, cells manage energy resourcing by </w:t>
      </w:r>
      <w:r w:rsidDel="00000000" w:rsidR="00000000" w:rsidRPr="00000000">
        <w:rPr>
          <w:b w:val="1"/>
          <w:rtl w:val="0"/>
        </w:rPr>
        <w:t xml:space="preserve">energy coupling. </w:t>
      </w:r>
      <w:r w:rsidDel="00000000" w:rsidR="00000000" w:rsidRPr="00000000">
        <w:rPr>
          <w:rtl w:val="0"/>
        </w:rPr>
        <w:tab/>
      </w:r>
    </w:p>
    <w:p w:rsidR="00000000" w:rsidDel="00000000" w:rsidP="00000000" w:rsidRDefault="00000000" w:rsidRPr="00000000">
      <w:pPr>
        <w:numPr>
          <w:ilvl w:val="1"/>
          <w:numId w:val="13"/>
        </w:numPr>
        <w:ind w:left="1440" w:hanging="360"/>
        <w:contextualSpacing w:val="1"/>
        <w:rPr>
          <w:u w:val="none"/>
        </w:rPr>
      </w:pPr>
      <w:r w:rsidDel="00000000" w:rsidR="00000000" w:rsidRPr="00000000">
        <w:rPr>
          <w:rtl w:val="0"/>
        </w:rPr>
        <w:t xml:space="preserve">Use of an exergonic reaction to drive an endergonic one</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Hydrolysis of ATP is endergonic</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Favours formation of products</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Energy liberated can drive a variety of cellular processes</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Link exergonic reactions to drive endergonic</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The reaction is displaced from equilibrium. ATP is cash, not the bank!</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ATP is a solute in solvent which means you can’t store it in the same way you’d be able to store insoluble compounds like starch, lipids, etc. </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Rxns will tend to go in one direction or another until they reach equilibrium, this doesn’t mean the same amt of product and reactant, it means the same rate forward and reverse</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A spontaneous rxn does not necessarily mean a fast rxn</w:t>
      </w:r>
    </w:p>
    <w:p w:rsidR="00000000" w:rsidDel="00000000" w:rsidP="00000000" w:rsidRDefault="00000000" w:rsidRPr="00000000">
      <w:pPr>
        <w:numPr>
          <w:ilvl w:val="0"/>
          <w:numId w:val="13"/>
        </w:numPr>
        <w:ind w:left="720" w:hanging="360"/>
        <w:contextualSpacing w:val="1"/>
        <w:rPr>
          <w:u w:val="none"/>
        </w:rPr>
      </w:pPr>
      <w:r w:rsidDel="00000000" w:rsidR="00000000" w:rsidRPr="00000000">
        <w:rPr>
          <w:rtl w:val="0"/>
        </w:rPr>
        <w:t xml:space="preserve">Enzymes can only change the E</w:t>
      </w:r>
      <w:r w:rsidDel="00000000" w:rsidR="00000000" w:rsidRPr="00000000">
        <w:rPr>
          <w:vertAlign w:val="subscript"/>
          <w:rtl w:val="0"/>
        </w:rPr>
        <w:t xml:space="preserve">A </w:t>
      </w:r>
      <w:r w:rsidDel="00000000" w:rsidR="00000000" w:rsidRPr="00000000">
        <w:rPr>
          <w:rtl w:val="0"/>
        </w:rPr>
        <w:t xml:space="preserve">of a rxn. </w:t>
      </w:r>
    </w:p>
    <w:p w:rsidR="00000000" w:rsidDel="00000000" w:rsidP="00000000" w:rsidRDefault="00000000" w:rsidRPr="00000000">
      <w:pPr>
        <w:spacing w:after="0" w:afterAutospacing="1" w:before="20" w:lineRule="auto"/>
        <w:contextualSpacing w:val="0"/>
        <w:rPr/>
      </w:pPr>
      <w:r w:rsidDel="00000000" w:rsidR="00000000" w:rsidRPr="00000000">
        <w:rPr>
          <w:rtl w:val="0"/>
        </w:rPr>
      </w:r>
    </w:p>
    <w:p w:rsidR="00000000" w:rsidDel="00000000" w:rsidP="00000000" w:rsidRDefault="00000000" w:rsidRPr="00000000">
      <w:pPr>
        <w:spacing w:after="0" w:afterAutospacing="1" w:before="20" w:lineRule="auto"/>
        <w:contextualSpacing w:val="0"/>
        <w:rPr/>
      </w:pPr>
      <w:r w:rsidDel="00000000" w:rsidR="00000000" w:rsidRPr="00000000">
        <w:rPr>
          <w:rtl w:val="0"/>
        </w:rPr>
      </w:r>
    </w:p>
    <w:p w:rsidR="00000000" w:rsidDel="00000000" w:rsidP="00000000" w:rsidRDefault="00000000" w:rsidRPr="00000000">
      <w:pPr>
        <w:numPr>
          <w:ilvl w:val="0"/>
          <w:numId w:val="3"/>
        </w:numPr>
        <w:spacing w:after="0" w:afterAutospacing="1" w:before="20" w:lineRule="auto"/>
        <w:ind w:left="720" w:hanging="360"/>
        <w:contextualSpacing w:val="1"/>
        <w:rPr>
          <w:u w:val="none"/>
        </w:rPr>
      </w:pPr>
      <w:r w:rsidDel="00000000" w:rsidR="00000000" w:rsidRPr="00000000">
        <w:rPr>
          <w:rtl w:val="0"/>
        </w:rPr>
        <w:t xml:space="preserve">Cofactors help facilitate the actual chemistry, redox role sometimes, but also structural role, help maintain enzyme structure</w:t>
      </w:r>
    </w:p>
    <w:p w:rsidR="00000000" w:rsidDel="00000000" w:rsidP="00000000" w:rsidRDefault="00000000" w:rsidRPr="00000000">
      <w:pPr>
        <w:numPr>
          <w:ilvl w:val="0"/>
          <w:numId w:val="3"/>
        </w:numPr>
        <w:spacing w:after="0" w:afterAutospacing="1" w:before="20" w:lineRule="auto"/>
        <w:ind w:left="720" w:hanging="360"/>
        <w:contextualSpacing w:val="1"/>
        <w:rPr>
          <w:u w:val="none"/>
        </w:rPr>
      </w:pPr>
      <w:r w:rsidDel="00000000" w:rsidR="00000000" w:rsidRPr="00000000">
        <w:rPr>
          <w:rtl w:val="0"/>
        </w:rPr>
        <w:t xml:space="preserve">Coenzymes help receive and donate electrons</w:t>
      </w:r>
    </w:p>
    <w:p w:rsidR="00000000" w:rsidDel="00000000" w:rsidP="00000000" w:rsidRDefault="00000000" w:rsidRPr="00000000">
      <w:pPr>
        <w:numPr>
          <w:ilvl w:val="0"/>
          <w:numId w:val="3"/>
        </w:numPr>
        <w:spacing w:after="0" w:afterAutospacing="1" w:before="20" w:lineRule="auto"/>
        <w:ind w:left="720" w:hanging="360"/>
        <w:contextualSpacing w:val="1"/>
        <w:rPr>
          <w:u w:val="none"/>
        </w:rPr>
      </w:pPr>
      <w:r w:rsidDel="00000000" w:rsidR="00000000" w:rsidRPr="00000000">
        <w:rPr>
          <w:rtl w:val="0"/>
        </w:rPr>
        <w:t xml:space="preserve">Substrate and competitive inhibitors have similar affinities for an enzyme, competes with substrate. To counteract, increase the concentration of substrate. </w:t>
      </w:r>
    </w:p>
    <w:p w:rsidR="00000000" w:rsidDel="00000000" w:rsidP="00000000" w:rsidRDefault="00000000" w:rsidRPr="00000000">
      <w:pPr>
        <w:numPr>
          <w:ilvl w:val="0"/>
          <w:numId w:val="3"/>
        </w:numPr>
        <w:spacing w:after="0" w:afterAutospacing="1" w:before="20" w:lineRule="auto"/>
        <w:ind w:left="720" w:hanging="360"/>
        <w:contextualSpacing w:val="1"/>
        <w:rPr>
          <w:u w:val="none"/>
        </w:rPr>
      </w:pPr>
      <w:r w:rsidDel="00000000" w:rsidR="00000000" w:rsidRPr="00000000">
        <w:rPr>
          <w:rtl w:val="0"/>
        </w:rPr>
        <w:t xml:space="preserve">If binding of noncompetitive inhibition is irreversible, (if it gets stuck etc)  then inhibitor is a toxin. </w:t>
      </w:r>
    </w:p>
    <w:p w:rsidR="00000000" w:rsidDel="00000000" w:rsidP="00000000" w:rsidRDefault="00000000" w:rsidRPr="00000000">
      <w:pPr>
        <w:numPr>
          <w:ilvl w:val="0"/>
          <w:numId w:val="3"/>
        </w:numPr>
        <w:spacing w:after="0" w:afterAutospacing="1" w:before="20" w:lineRule="auto"/>
        <w:ind w:left="720" w:hanging="360"/>
        <w:contextualSpacing w:val="1"/>
        <w:rPr>
          <w:u w:val="none"/>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