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16B659" w14:textId="77777777" w:rsidR="005619AF" w:rsidRDefault="005619AF" w:rsidP="00227D13">
      <w:pPr>
        <w:spacing w:line="360" w:lineRule="auto"/>
        <w:ind w:firstLine="720"/>
        <w:rPr>
          <w:lang w:val="en-US"/>
        </w:rPr>
      </w:pPr>
      <w:bookmarkStart w:id="0" w:name="_GoBack"/>
      <w:bookmarkEnd w:id="0"/>
      <w:r w:rsidRPr="005619AF">
        <w:rPr>
          <w:lang w:val="en-US"/>
        </w:rPr>
        <w:t xml:space="preserve">I have chosen </w:t>
      </w:r>
      <w:r>
        <w:rPr>
          <w:lang w:val="en-US"/>
        </w:rPr>
        <w:t xml:space="preserve">to discuss fines as a sentencing option for the purpose of this assignment. In the </w:t>
      </w:r>
      <w:r w:rsidRPr="007F4969">
        <w:rPr>
          <w:i/>
          <w:lang w:val="en-US"/>
        </w:rPr>
        <w:t>Criminal Code</w:t>
      </w:r>
      <w:r>
        <w:rPr>
          <w:lang w:val="en-US"/>
        </w:rPr>
        <w:t xml:space="preserve"> of Canada, the law in regards to fines can be found in s. 734(1) &amp; (2). </w:t>
      </w:r>
      <w:r w:rsidR="00297586">
        <w:rPr>
          <w:lang w:val="en-US"/>
        </w:rPr>
        <w:t>It is important to mention that the Criminal Code does not limit the size of any fine however, as mentioned later, a fine must have some sense of proporti</w:t>
      </w:r>
      <w:r w:rsidR="007F4969">
        <w:rPr>
          <w:lang w:val="en-US"/>
        </w:rPr>
        <w:t xml:space="preserve">onality to the crime committed and there must be some criteria that the offender must meet to be sanctioned with this sentencing option. </w:t>
      </w:r>
    </w:p>
    <w:p w14:paraId="115E6314" w14:textId="7CDB8644" w:rsidR="00DE0449" w:rsidRDefault="005619AF" w:rsidP="007F4969">
      <w:pPr>
        <w:spacing w:line="360" w:lineRule="auto"/>
        <w:ind w:firstLine="720"/>
        <w:rPr>
          <w:lang w:val="en-US"/>
        </w:rPr>
      </w:pPr>
      <w:r>
        <w:rPr>
          <w:lang w:val="en-US"/>
        </w:rPr>
        <w:t xml:space="preserve">To begin, there are a few conditions set in place that allow judges to </w:t>
      </w:r>
      <w:r w:rsidR="00DE0449">
        <w:rPr>
          <w:lang w:val="en-US"/>
        </w:rPr>
        <w:t>impose this sentence. Firstly, the offender must be found guilty. The use of fines is a very popular sentencing option and it can be imposed in t</w:t>
      </w:r>
      <w:r w:rsidR="0099300C">
        <w:rPr>
          <w:lang w:val="en-US"/>
        </w:rPr>
        <w:t>hree</w:t>
      </w:r>
      <w:r w:rsidR="00DE0449">
        <w:rPr>
          <w:lang w:val="en-US"/>
        </w:rPr>
        <w:t xml:space="preserve"> ways; </w:t>
      </w:r>
      <w:r w:rsidR="00780C22">
        <w:rPr>
          <w:lang w:val="en-US"/>
        </w:rPr>
        <w:t>if the punishment does not have a minimum imprisonment sanction, it can be</w:t>
      </w:r>
      <w:r w:rsidR="00DE0449">
        <w:rPr>
          <w:lang w:val="en-US"/>
        </w:rPr>
        <w:t xml:space="preserve"> stand-alone option</w:t>
      </w:r>
      <w:r w:rsidR="00780C22">
        <w:rPr>
          <w:lang w:val="en-US"/>
        </w:rPr>
        <w:t xml:space="preserve"> or it could be an addition</w:t>
      </w:r>
      <w:r w:rsidR="0099300C">
        <w:rPr>
          <w:lang w:val="en-US"/>
        </w:rPr>
        <w:t xml:space="preserve"> on top of any other possible sanction</w:t>
      </w:r>
      <w:r w:rsidR="00780C22">
        <w:rPr>
          <w:lang w:val="en-US"/>
        </w:rPr>
        <w:t xml:space="preserve"> imposed. </w:t>
      </w:r>
      <w:r w:rsidR="00297586">
        <w:rPr>
          <w:lang w:val="en-US"/>
        </w:rPr>
        <w:t xml:space="preserve">To give an example of option 2, a judge could order a sentence of probation as well as an additional fine. </w:t>
      </w:r>
      <w:r w:rsidR="00780C22">
        <w:rPr>
          <w:lang w:val="en-US"/>
        </w:rPr>
        <w:t xml:space="preserve">The last options can be </w:t>
      </w:r>
      <w:r w:rsidR="00DE0449">
        <w:rPr>
          <w:lang w:val="en-US"/>
        </w:rPr>
        <w:t xml:space="preserve">imposed on top of a minimum sentence of imprisonment. </w:t>
      </w:r>
      <w:r w:rsidR="00297586">
        <w:rPr>
          <w:lang w:val="en-US"/>
        </w:rPr>
        <w:t>Section 734 (1) would require the court to clearly set out the amount owed, the method of payment and the deadline to pay the fine. The court must ensure that the offender understands all criterions.</w:t>
      </w:r>
      <w:r w:rsidR="0099300C">
        <w:rPr>
          <w:lang w:val="en-US"/>
        </w:rPr>
        <w:t xml:space="preserve"> </w:t>
      </w:r>
      <w:r w:rsidR="00297586">
        <w:rPr>
          <w:lang w:val="en-US"/>
        </w:rPr>
        <w:t xml:space="preserve">All </w:t>
      </w:r>
      <w:r w:rsidR="00EF61D4">
        <w:rPr>
          <w:lang w:val="en-US"/>
        </w:rPr>
        <w:t xml:space="preserve">fines payed by offenders </w:t>
      </w:r>
      <w:proofErr w:type="gramStart"/>
      <w:r w:rsidR="00EF61D4">
        <w:rPr>
          <w:lang w:val="en-US"/>
        </w:rPr>
        <w:t>is</w:t>
      </w:r>
      <w:proofErr w:type="gramEnd"/>
      <w:r w:rsidR="00EF61D4">
        <w:rPr>
          <w:lang w:val="en-US"/>
        </w:rPr>
        <w:t xml:space="preserve"> money put into the government of Canada. </w:t>
      </w:r>
    </w:p>
    <w:p w14:paraId="6D0BBB92" w14:textId="6BD87357" w:rsidR="005619AF" w:rsidRPr="005619AF" w:rsidRDefault="00DE0449" w:rsidP="007F4969">
      <w:pPr>
        <w:spacing w:line="360" w:lineRule="auto"/>
        <w:ind w:firstLine="720"/>
        <w:rPr>
          <w:lang w:val="en-US"/>
        </w:rPr>
      </w:pPr>
      <w:r>
        <w:rPr>
          <w:lang w:val="en-US"/>
        </w:rPr>
        <w:t>As for subsection 2,</w:t>
      </w:r>
      <w:r w:rsidR="00EF61D4">
        <w:rPr>
          <w:lang w:val="en-US"/>
        </w:rPr>
        <w:t xml:space="preserve"> of section 734,</w:t>
      </w:r>
      <w:r>
        <w:rPr>
          <w:lang w:val="en-US"/>
        </w:rPr>
        <w:t xml:space="preserve"> </w:t>
      </w:r>
      <w:r w:rsidR="0099300C">
        <w:rPr>
          <w:lang w:val="en-US"/>
        </w:rPr>
        <w:t xml:space="preserve">there </w:t>
      </w:r>
      <w:r w:rsidR="00EF61D4">
        <w:rPr>
          <w:lang w:val="en-US"/>
        </w:rPr>
        <w:t>are</w:t>
      </w:r>
      <w:r w:rsidR="0099300C">
        <w:rPr>
          <w:lang w:val="en-US"/>
        </w:rPr>
        <w:t xml:space="preserve"> limit</w:t>
      </w:r>
      <w:r w:rsidR="00EF61D4">
        <w:rPr>
          <w:lang w:val="en-US"/>
        </w:rPr>
        <w:t>s</w:t>
      </w:r>
      <w:r w:rsidR="0099300C">
        <w:rPr>
          <w:lang w:val="en-US"/>
        </w:rPr>
        <w:t xml:space="preserve"> </w:t>
      </w:r>
      <w:r w:rsidR="00EF61D4">
        <w:rPr>
          <w:lang w:val="en-US"/>
        </w:rPr>
        <w:t>in</w:t>
      </w:r>
      <w:r w:rsidR="0099300C">
        <w:rPr>
          <w:lang w:val="en-US"/>
        </w:rPr>
        <w:t xml:space="preserve"> which the </w:t>
      </w:r>
      <w:r w:rsidR="00EF61D4">
        <w:rPr>
          <w:lang w:val="en-US"/>
        </w:rPr>
        <w:t>judge</w:t>
      </w:r>
      <w:r w:rsidR="0099300C">
        <w:rPr>
          <w:lang w:val="en-US"/>
        </w:rPr>
        <w:t xml:space="preserve"> </w:t>
      </w:r>
      <w:r w:rsidR="00EF61D4">
        <w:rPr>
          <w:lang w:val="en-US"/>
        </w:rPr>
        <w:t>can and should</w:t>
      </w:r>
      <w:r w:rsidR="0099300C">
        <w:rPr>
          <w:lang w:val="en-US"/>
        </w:rPr>
        <w:t xml:space="preserve"> impose this sanction</w:t>
      </w:r>
      <w:r w:rsidR="00EF61D4">
        <w:rPr>
          <w:lang w:val="en-US"/>
        </w:rPr>
        <w:t xml:space="preserve"> as a sentence</w:t>
      </w:r>
      <w:r w:rsidR="0099300C">
        <w:rPr>
          <w:lang w:val="en-US"/>
        </w:rPr>
        <w:t xml:space="preserve">. </w:t>
      </w:r>
      <w:r w:rsidR="00780C22">
        <w:rPr>
          <w:lang w:val="en-US"/>
        </w:rPr>
        <w:t xml:space="preserve">The judge must inquire into the ability of the offender to pay the fine. </w:t>
      </w:r>
      <w:r w:rsidR="0099300C">
        <w:rPr>
          <w:lang w:val="en-US"/>
        </w:rPr>
        <w:t>I</w:t>
      </w:r>
      <w:r>
        <w:rPr>
          <w:lang w:val="en-US"/>
        </w:rPr>
        <w:t xml:space="preserve">t is </w:t>
      </w:r>
      <w:r w:rsidR="00EF61D4">
        <w:rPr>
          <w:lang w:val="en-US"/>
        </w:rPr>
        <w:t>necessary</w:t>
      </w:r>
      <w:r>
        <w:rPr>
          <w:lang w:val="en-US"/>
        </w:rPr>
        <w:t xml:space="preserve"> for the judge to feel satisfied that the offender </w:t>
      </w:r>
      <w:r w:rsidR="00EF61D4">
        <w:rPr>
          <w:lang w:val="en-US"/>
        </w:rPr>
        <w:t>is able to pay this</w:t>
      </w:r>
      <w:r>
        <w:rPr>
          <w:lang w:val="en-US"/>
        </w:rPr>
        <w:t xml:space="preserve"> fine</w:t>
      </w:r>
      <w:r w:rsidR="00EF61D4">
        <w:rPr>
          <w:lang w:val="en-US"/>
        </w:rPr>
        <w:t xml:space="preserve"> or else an alternative sanction would be imposed</w:t>
      </w:r>
      <w:r>
        <w:rPr>
          <w:lang w:val="en-US"/>
        </w:rPr>
        <w:t xml:space="preserve">. </w:t>
      </w:r>
      <w:r w:rsidR="00780C22">
        <w:rPr>
          <w:lang w:val="en-US"/>
        </w:rPr>
        <w:t>The result of an unpaid fine could</w:t>
      </w:r>
      <w:r w:rsidR="00EF61D4">
        <w:rPr>
          <w:lang w:val="en-US"/>
        </w:rPr>
        <w:t xml:space="preserve"> lead to further complications and</w:t>
      </w:r>
      <w:r w:rsidR="00780C22">
        <w:rPr>
          <w:lang w:val="en-US"/>
        </w:rPr>
        <w:t xml:space="preserve"> possibly</w:t>
      </w:r>
      <w:r w:rsidR="00EF61D4">
        <w:rPr>
          <w:lang w:val="en-US"/>
        </w:rPr>
        <w:t xml:space="preserve"> even</w:t>
      </w:r>
      <w:r w:rsidR="00780C22">
        <w:rPr>
          <w:lang w:val="en-US"/>
        </w:rPr>
        <w:t xml:space="preserve"> lead</w:t>
      </w:r>
      <w:r w:rsidR="00EF61D4">
        <w:rPr>
          <w:lang w:val="en-US"/>
        </w:rPr>
        <w:t xml:space="preserve"> to a sentence of imprisonment after all. </w:t>
      </w:r>
    </w:p>
    <w:p w14:paraId="7627D0EA" w14:textId="77777777" w:rsidR="005619AF" w:rsidRDefault="005619AF" w:rsidP="005522F5">
      <w:pPr>
        <w:spacing w:line="360" w:lineRule="auto"/>
      </w:pPr>
    </w:p>
    <w:sectPr w:rsidR="005619AF" w:rsidSect="00107ED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8472EF"/>
    <w:multiLevelType w:val="multilevel"/>
    <w:tmpl w:val="2A545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9AF"/>
    <w:rsid w:val="00107ED3"/>
    <w:rsid w:val="00187279"/>
    <w:rsid w:val="00227D13"/>
    <w:rsid w:val="00297586"/>
    <w:rsid w:val="005522F5"/>
    <w:rsid w:val="005619AF"/>
    <w:rsid w:val="00780C22"/>
    <w:rsid w:val="007F4969"/>
    <w:rsid w:val="00922F5E"/>
    <w:rsid w:val="0099300C"/>
    <w:rsid w:val="00DE0449"/>
    <w:rsid w:val="00EF61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908C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6">
    <w:name w:val="heading 6"/>
    <w:basedOn w:val="Normal"/>
    <w:link w:val="Heading6Char"/>
    <w:uiPriority w:val="9"/>
    <w:qFormat/>
    <w:rsid w:val="005619AF"/>
    <w:pPr>
      <w:spacing w:before="100" w:beforeAutospacing="1" w:after="100" w:afterAutospacing="1"/>
      <w:outlineLvl w:val="5"/>
    </w:pPr>
    <w:rPr>
      <w:rFonts w:ascii="Times" w:hAnsi="Times"/>
      <w:b/>
      <w:bCs/>
      <w:sz w:val="15"/>
      <w:szCs w:val="15"/>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5619AF"/>
    <w:rPr>
      <w:rFonts w:ascii="Times" w:hAnsi="Times"/>
      <w:b/>
      <w:bCs/>
      <w:sz w:val="15"/>
      <w:szCs w:val="15"/>
      <w:lang w:val="en-CA"/>
    </w:rPr>
  </w:style>
  <w:style w:type="paragraph" w:customStyle="1" w:styleId="subsection">
    <w:name w:val="subsection"/>
    <w:basedOn w:val="Normal"/>
    <w:rsid w:val="005619AF"/>
    <w:pPr>
      <w:spacing w:before="100" w:beforeAutospacing="1" w:after="100" w:afterAutospacing="1"/>
    </w:pPr>
    <w:rPr>
      <w:rFonts w:ascii="Times" w:hAnsi="Times"/>
      <w:sz w:val="20"/>
      <w:szCs w:val="20"/>
      <w:lang w:val="en-CA"/>
    </w:rPr>
  </w:style>
  <w:style w:type="character" w:customStyle="1" w:styleId="sectionlabel">
    <w:name w:val="sectionlabel"/>
    <w:basedOn w:val="DefaultParagraphFont"/>
    <w:rsid w:val="005619AF"/>
  </w:style>
  <w:style w:type="character" w:customStyle="1" w:styleId="lawlabel">
    <w:name w:val="lawlabel"/>
    <w:basedOn w:val="DefaultParagraphFont"/>
    <w:rsid w:val="005619AF"/>
  </w:style>
  <w:style w:type="character" w:customStyle="1" w:styleId="apple-converted-space">
    <w:name w:val="apple-converted-space"/>
    <w:basedOn w:val="DefaultParagraphFont"/>
    <w:rsid w:val="005619AF"/>
  </w:style>
  <w:style w:type="paragraph" w:customStyle="1" w:styleId="paragraph">
    <w:name w:val="paragraph"/>
    <w:basedOn w:val="Normal"/>
    <w:rsid w:val="005619AF"/>
    <w:pPr>
      <w:spacing w:before="100" w:beforeAutospacing="1" w:after="100" w:afterAutospacing="1"/>
    </w:pPr>
    <w:rPr>
      <w:rFonts w:ascii="Times" w:hAnsi="Times"/>
      <w:sz w:val="20"/>
      <w:szCs w:val="20"/>
      <w:lang w:val="en-CA"/>
    </w:rPr>
  </w:style>
  <w:style w:type="character" w:customStyle="1" w:styleId="wb-invisible">
    <w:name w:val="wb-invisible"/>
    <w:basedOn w:val="DefaultParagraphFont"/>
    <w:rsid w:val="005619AF"/>
  </w:style>
  <w:style w:type="paragraph" w:styleId="BalloonText">
    <w:name w:val="Balloon Text"/>
    <w:basedOn w:val="Normal"/>
    <w:link w:val="BalloonTextChar"/>
    <w:uiPriority w:val="99"/>
    <w:semiHidden/>
    <w:unhideWhenUsed/>
    <w:rsid w:val="001872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7279"/>
    <w:rPr>
      <w:rFonts w:ascii="Lucida Grande" w:hAnsi="Lucida Grande" w:cs="Lucida Grande"/>
      <w:sz w:val="18"/>
      <w:szCs w:val="18"/>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6">
    <w:name w:val="heading 6"/>
    <w:basedOn w:val="Normal"/>
    <w:link w:val="Heading6Char"/>
    <w:uiPriority w:val="9"/>
    <w:qFormat/>
    <w:rsid w:val="005619AF"/>
    <w:pPr>
      <w:spacing w:before="100" w:beforeAutospacing="1" w:after="100" w:afterAutospacing="1"/>
      <w:outlineLvl w:val="5"/>
    </w:pPr>
    <w:rPr>
      <w:rFonts w:ascii="Times" w:hAnsi="Times"/>
      <w:b/>
      <w:bCs/>
      <w:sz w:val="15"/>
      <w:szCs w:val="15"/>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5619AF"/>
    <w:rPr>
      <w:rFonts w:ascii="Times" w:hAnsi="Times"/>
      <w:b/>
      <w:bCs/>
      <w:sz w:val="15"/>
      <w:szCs w:val="15"/>
      <w:lang w:val="en-CA"/>
    </w:rPr>
  </w:style>
  <w:style w:type="paragraph" w:customStyle="1" w:styleId="subsection">
    <w:name w:val="subsection"/>
    <w:basedOn w:val="Normal"/>
    <w:rsid w:val="005619AF"/>
    <w:pPr>
      <w:spacing w:before="100" w:beforeAutospacing="1" w:after="100" w:afterAutospacing="1"/>
    </w:pPr>
    <w:rPr>
      <w:rFonts w:ascii="Times" w:hAnsi="Times"/>
      <w:sz w:val="20"/>
      <w:szCs w:val="20"/>
      <w:lang w:val="en-CA"/>
    </w:rPr>
  </w:style>
  <w:style w:type="character" w:customStyle="1" w:styleId="sectionlabel">
    <w:name w:val="sectionlabel"/>
    <w:basedOn w:val="DefaultParagraphFont"/>
    <w:rsid w:val="005619AF"/>
  </w:style>
  <w:style w:type="character" w:customStyle="1" w:styleId="lawlabel">
    <w:name w:val="lawlabel"/>
    <w:basedOn w:val="DefaultParagraphFont"/>
    <w:rsid w:val="005619AF"/>
  </w:style>
  <w:style w:type="character" w:customStyle="1" w:styleId="apple-converted-space">
    <w:name w:val="apple-converted-space"/>
    <w:basedOn w:val="DefaultParagraphFont"/>
    <w:rsid w:val="005619AF"/>
  </w:style>
  <w:style w:type="paragraph" w:customStyle="1" w:styleId="paragraph">
    <w:name w:val="paragraph"/>
    <w:basedOn w:val="Normal"/>
    <w:rsid w:val="005619AF"/>
    <w:pPr>
      <w:spacing w:before="100" w:beforeAutospacing="1" w:after="100" w:afterAutospacing="1"/>
    </w:pPr>
    <w:rPr>
      <w:rFonts w:ascii="Times" w:hAnsi="Times"/>
      <w:sz w:val="20"/>
      <w:szCs w:val="20"/>
      <w:lang w:val="en-CA"/>
    </w:rPr>
  </w:style>
  <w:style w:type="character" w:customStyle="1" w:styleId="wb-invisible">
    <w:name w:val="wb-invisible"/>
    <w:basedOn w:val="DefaultParagraphFont"/>
    <w:rsid w:val="005619AF"/>
  </w:style>
  <w:style w:type="paragraph" w:styleId="BalloonText">
    <w:name w:val="Balloon Text"/>
    <w:basedOn w:val="Normal"/>
    <w:link w:val="BalloonTextChar"/>
    <w:uiPriority w:val="99"/>
    <w:semiHidden/>
    <w:unhideWhenUsed/>
    <w:rsid w:val="001872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7279"/>
    <w:rPr>
      <w:rFonts w:ascii="Lucida Grande" w:hAnsi="Lucida Grande" w:cs="Lucida Grande"/>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03513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268</Words>
  <Characters>1530</Characters>
  <Application>Microsoft Macintosh Word</Application>
  <DocSecurity>0</DocSecurity>
  <Lines>12</Lines>
  <Paragraphs>3</Paragraphs>
  <ScaleCrop>false</ScaleCrop>
  <Company>Comfort </Company>
  <LinksUpToDate>false</LinksUpToDate>
  <CharactersWithSpaces>1795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Comfort</dc:creator>
  <cp:keywords/>
  <dc:description/>
  <cp:lastModifiedBy>Eric Comfort</cp:lastModifiedBy>
  <cp:revision>4</cp:revision>
  <cp:lastPrinted>2017-09-29T03:26:00Z</cp:lastPrinted>
  <dcterms:created xsi:type="dcterms:W3CDTF">2017-09-26T19:36:00Z</dcterms:created>
  <dcterms:modified xsi:type="dcterms:W3CDTF">2017-10-11T02:09:00Z</dcterms:modified>
</cp:coreProperties>
</file>