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348" w:rsidRPr="00EE60B0" w:rsidRDefault="00671348" w:rsidP="00EE60B0">
      <w:pPr>
        <w:jc w:val="center"/>
        <w:rPr>
          <w:b/>
          <w:u w:val="single"/>
        </w:rPr>
      </w:pPr>
      <w:r w:rsidRPr="00EE60B0">
        <w:rPr>
          <w:b/>
          <w:u w:val="single"/>
        </w:rPr>
        <w:t xml:space="preserve">Specific Cocci Bacteria </w:t>
      </w:r>
      <w:r w:rsidRPr="0073221F">
        <w:rPr>
          <w:b/>
          <w:i/>
          <w:u w:val="single"/>
        </w:rPr>
        <w:t>– Staphylococcus, Streptococcus, Neisseria</w:t>
      </w:r>
      <w:r w:rsidRPr="00EE60B0">
        <w:rPr>
          <w:b/>
          <w:u w:val="single"/>
        </w:rPr>
        <w:t>: Lecture 4 (p40)</w:t>
      </w:r>
    </w:p>
    <w:p w:rsidR="00671348" w:rsidRDefault="00671348"/>
    <w:p w:rsidR="00671348" w:rsidRDefault="00671348">
      <w:r>
        <w:t>2 types, 3 subtypes</w:t>
      </w:r>
    </w:p>
    <w:p w:rsidR="00671348" w:rsidRPr="00EE60B0" w:rsidRDefault="000468AD" w:rsidP="00EE60B0">
      <w:pPr>
        <w:jc w:val="center"/>
        <w:rPr>
          <w:b/>
          <w:u w:val="single"/>
        </w:rPr>
      </w:pPr>
      <w:r>
        <w:rPr>
          <w:b/>
          <w:u w:val="single"/>
        </w:rPr>
        <w:t>Gram Positive Cocci</w:t>
      </w:r>
    </w:p>
    <w:p w:rsidR="00671348" w:rsidRPr="00EE60B0" w:rsidRDefault="00671348">
      <w:pPr>
        <w:rPr>
          <w:b/>
          <w:u w:val="single"/>
        </w:rPr>
      </w:pPr>
      <w:r w:rsidRPr="00EE60B0">
        <w:rPr>
          <w:b/>
          <w:u w:val="single"/>
        </w:rPr>
        <w:t>Staphylococcus: 1</w:t>
      </w:r>
      <w:proofErr w:type="gramStart"/>
      <w:r w:rsidRPr="00EE60B0">
        <w:rPr>
          <w:b/>
          <w:u w:val="single"/>
        </w:rPr>
        <w:t>,2,3</w:t>
      </w:r>
      <w:proofErr w:type="gramEnd"/>
    </w:p>
    <w:p w:rsidR="00671348" w:rsidRDefault="00671348">
      <w:r>
        <w:t>- Characterized by Grape-like clusters</w:t>
      </w:r>
    </w:p>
    <w:p w:rsidR="00671348" w:rsidRPr="0073221F" w:rsidRDefault="00EE60B0" w:rsidP="00671348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 w:rsidRPr="0073221F">
        <w:rPr>
          <w:b/>
          <w:i/>
          <w:u w:val="single"/>
        </w:rPr>
        <w:t xml:space="preserve">Staphylococcus </w:t>
      </w:r>
      <w:proofErr w:type="spellStart"/>
      <w:r w:rsidRPr="0073221F">
        <w:rPr>
          <w:b/>
          <w:i/>
          <w:u w:val="single"/>
        </w:rPr>
        <w:t>a</w:t>
      </w:r>
      <w:r w:rsidR="00671348" w:rsidRPr="0073221F">
        <w:rPr>
          <w:b/>
          <w:i/>
          <w:u w:val="single"/>
        </w:rPr>
        <w:t>ureus</w:t>
      </w:r>
      <w:proofErr w:type="spellEnd"/>
      <w:r w:rsidR="00671348" w:rsidRPr="0073221F">
        <w:rPr>
          <w:b/>
          <w:i/>
          <w:u w:val="single"/>
        </w:rPr>
        <w:t>:</w:t>
      </w:r>
    </w:p>
    <w:p w:rsidR="00671348" w:rsidRPr="00671348" w:rsidRDefault="00671348" w:rsidP="00671348">
      <w:pPr>
        <w:pStyle w:val="ListParagraph"/>
        <w:rPr>
          <w:b/>
          <w:u w:val="single"/>
        </w:rPr>
      </w:pPr>
    </w:p>
    <w:p w:rsidR="00671348" w:rsidRDefault="00671348" w:rsidP="00671348">
      <w:pPr>
        <w:pStyle w:val="ListParagraph"/>
      </w:pPr>
      <w:r>
        <w:rPr>
          <w:b/>
        </w:rPr>
        <w:t>Toxins:</w:t>
      </w:r>
      <w:r>
        <w:t xml:space="preserve"> </w:t>
      </w:r>
      <w:proofErr w:type="spellStart"/>
      <w:r>
        <w:t>Cytotoxins</w:t>
      </w:r>
      <w:proofErr w:type="spellEnd"/>
      <w:r>
        <w:t xml:space="preserve">, </w:t>
      </w:r>
      <w:proofErr w:type="spellStart"/>
      <w:r>
        <w:t>Haemolysins</w:t>
      </w:r>
      <w:proofErr w:type="spellEnd"/>
      <w:r>
        <w:t>, Enterotoxin</w:t>
      </w:r>
      <w:r w:rsidR="00933F47">
        <w:t xml:space="preserve"> (food poisoning)</w:t>
      </w:r>
      <w:r>
        <w:t xml:space="preserve">, </w:t>
      </w:r>
      <w:proofErr w:type="spellStart"/>
      <w:r>
        <w:t>Exfoliative</w:t>
      </w:r>
      <w:proofErr w:type="spellEnd"/>
      <w:r>
        <w:t xml:space="preserve"> toxin</w:t>
      </w:r>
      <w:r w:rsidR="00933F47">
        <w:t xml:space="preserve"> (scalded skin syndrome in infants)</w:t>
      </w:r>
      <w:r>
        <w:t>, toxic shock syndrome toxin 1</w:t>
      </w:r>
    </w:p>
    <w:p w:rsidR="00671348" w:rsidRDefault="00671348" w:rsidP="00671348">
      <w:pPr>
        <w:pStyle w:val="ListParagraph"/>
      </w:pPr>
      <w:r>
        <w:rPr>
          <w:b/>
        </w:rPr>
        <w:t xml:space="preserve">Enzymes: </w:t>
      </w:r>
      <w:r>
        <w:t>Coagulase (can differentiate</w:t>
      </w:r>
      <w:r w:rsidR="00933F47">
        <w:t>), Beta-Lactamase (</w:t>
      </w:r>
      <w:proofErr w:type="spellStart"/>
      <w:r w:rsidR="00933F47">
        <w:t>penicillinase</w:t>
      </w:r>
      <w:proofErr w:type="spellEnd"/>
      <w:r w:rsidR="00933F47">
        <w:t>)</w:t>
      </w:r>
    </w:p>
    <w:p w:rsidR="00933F47" w:rsidRDefault="00933F47" w:rsidP="00671348">
      <w:pPr>
        <w:pStyle w:val="ListParagraph"/>
      </w:pPr>
    </w:p>
    <w:p w:rsidR="00933F47" w:rsidRDefault="00933F47" w:rsidP="00933F47">
      <w:pPr>
        <w:pStyle w:val="ListParagraph"/>
      </w:pPr>
      <w:r>
        <w:rPr>
          <w:b/>
        </w:rPr>
        <w:t xml:space="preserve">Problems Caused: </w:t>
      </w:r>
      <w:r w:rsidRPr="00933F47">
        <w:rPr>
          <w:u w:val="single"/>
        </w:rPr>
        <w:t xml:space="preserve">Food poisoning, </w:t>
      </w:r>
      <w:r w:rsidRPr="00933F47">
        <w:rPr>
          <w:u w:val="single"/>
        </w:rPr>
        <w:t>toxic shock</w:t>
      </w:r>
      <w:r w:rsidRPr="00933F47">
        <w:rPr>
          <w:u w:val="single"/>
        </w:rPr>
        <w:t xml:space="preserve">, </w:t>
      </w:r>
      <w:r w:rsidRPr="00933F47">
        <w:rPr>
          <w:u w:val="single"/>
        </w:rPr>
        <w:t>scalded skin syndrome</w:t>
      </w:r>
      <w:r w:rsidRPr="00933F47">
        <w:rPr>
          <w:u w:val="single"/>
        </w:rPr>
        <w:t>,</w:t>
      </w:r>
      <w:r>
        <w:rPr>
          <w:u w:val="single"/>
        </w:rPr>
        <w:t xml:space="preserve"> nosocomial infections,</w:t>
      </w:r>
      <w:r>
        <w:t xml:space="preserve"> localized purulent infections (boils, </w:t>
      </w:r>
      <w:proofErr w:type="spellStart"/>
      <w:r>
        <w:t>styes</w:t>
      </w:r>
      <w:proofErr w:type="spellEnd"/>
      <w:r>
        <w:t xml:space="preserve">, </w:t>
      </w:r>
      <w:proofErr w:type="gramStart"/>
      <w:r>
        <w:t>pustules</w:t>
      </w:r>
      <w:proofErr w:type="gramEnd"/>
      <w:r>
        <w:t xml:space="preserve">), pneumonia, osteomyelitis, endocarditis </w:t>
      </w:r>
    </w:p>
    <w:p w:rsidR="00933F47" w:rsidRPr="00933F47" w:rsidRDefault="00933F47" w:rsidP="00933F47">
      <w:pPr>
        <w:pStyle w:val="ListParagraph"/>
      </w:pPr>
    </w:p>
    <w:p w:rsidR="00933F47" w:rsidRDefault="00933F47" w:rsidP="00933F47">
      <w:pPr>
        <w:pStyle w:val="ListParagraph"/>
        <w:numPr>
          <w:ilvl w:val="0"/>
          <w:numId w:val="2"/>
        </w:numPr>
      </w:pPr>
      <w:r>
        <w:t>Carried in nostril, armpit, perineum, hands.</w:t>
      </w:r>
    </w:p>
    <w:p w:rsidR="00933F47" w:rsidRDefault="00933F47" w:rsidP="00933F47">
      <w:pPr>
        <w:pStyle w:val="ListParagraph"/>
        <w:numPr>
          <w:ilvl w:val="0"/>
          <w:numId w:val="2"/>
        </w:numPr>
      </w:pPr>
      <w:r>
        <w:t>85-95% resistant to penicillin</w:t>
      </w:r>
    </w:p>
    <w:p w:rsidR="00933F47" w:rsidRDefault="00933F47" w:rsidP="00933F47">
      <w:pPr>
        <w:pStyle w:val="ListParagraph"/>
        <w:numPr>
          <w:ilvl w:val="0"/>
          <w:numId w:val="2"/>
        </w:numPr>
      </w:pPr>
      <w:proofErr w:type="spellStart"/>
      <w:r>
        <w:t>Hygeine</w:t>
      </w:r>
      <w:proofErr w:type="spellEnd"/>
      <w:r>
        <w:t xml:space="preserve">, education </w:t>
      </w:r>
      <w:proofErr w:type="spellStart"/>
      <w:r>
        <w:t>etc</w:t>
      </w:r>
      <w:proofErr w:type="spellEnd"/>
      <w:r>
        <w:t xml:space="preserve"> important to prevent nosocomial infection</w:t>
      </w:r>
    </w:p>
    <w:p w:rsidR="00933F47" w:rsidRPr="0073221F" w:rsidRDefault="00EE60B0" w:rsidP="00933F47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 w:rsidRPr="0073221F">
        <w:rPr>
          <w:b/>
          <w:i/>
          <w:u w:val="single"/>
        </w:rPr>
        <w:t>Staphylococcus e</w:t>
      </w:r>
      <w:r w:rsidR="00933F47" w:rsidRPr="0073221F">
        <w:rPr>
          <w:b/>
          <w:i/>
          <w:u w:val="single"/>
        </w:rPr>
        <w:t>pidermis</w:t>
      </w:r>
    </w:p>
    <w:p w:rsidR="00933F47" w:rsidRPr="00EE60B0" w:rsidRDefault="00EE60B0" w:rsidP="00933F47">
      <w:pPr>
        <w:pStyle w:val="ListParagraph"/>
        <w:numPr>
          <w:ilvl w:val="1"/>
          <w:numId w:val="1"/>
        </w:numPr>
        <w:rPr>
          <w:b/>
        </w:rPr>
      </w:pPr>
      <w:r>
        <w:t xml:space="preserve">Opportunistic pathogen found as part of normal skin/mucous flora since coagulase negative. </w:t>
      </w:r>
    </w:p>
    <w:p w:rsidR="00EE60B0" w:rsidRPr="00EE60B0" w:rsidRDefault="00EE60B0" w:rsidP="00EE60B0">
      <w:pPr>
        <w:pStyle w:val="ListParagraph"/>
        <w:numPr>
          <w:ilvl w:val="1"/>
          <w:numId w:val="1"/>
        </w:numPr>
        <w:rPr>
          <w:b/>
        </w:rPr>
      </w:pPr>
      <w:r>
        <w:t>Can cause post-operative infection after brain or open heart surgery, endocarditis after prosthetic valve insertion, shunt infection</w:t>
      </w:r>
    </w:p>
    <w:p w:rsidR="00671348" w:rsidRPr="0073221F" w:rsidRDefault="00EE60B0" w:rsidP="00EE60B0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 w:rsidRPr="0073221F">
        <w:rPr>
          <w:b/>
          <w:i/>
          <w:u w:val="single"/>
        </w:rPr>
        <w:t xml:space="preserve">Staphylococcus </w:t>
      </w:r>
      <w:proofErr w:type="spellStart"/>
      <w:r w:rsidRPr="0073221F">
        <w:rPr>
          <w:b/>
          <w:i/>
          <w:u w:val="single"/>
        </w:rPr>
        <w:t>saprophyticus</w:t>
      </w:r>
      <w:proofErr w:type="spellEnd"/>
      <w:r w:rsidRPr="0073221F">
        <w:rPr>
          <w:b/>
          <w:i/>
          <w:u w:val="single"/>
        </w:rPr>
        <w:t xml:space="preserve"> </w:t>
      </w:r>
    </w:p>
    <w:p w:rsidR="00EE60B0" w:rsidRPr="00EE60B0" w:rsidRDefault="00EE60B0" w:rsidP="00EE60B0">
      <w:pPr>
        <w:pStyle w:val="ListParagraph"/>
        <w:numPr>
          <w:ilvl w:val="1"/>
          <w:numId w:val="1"/>
        </w:numPr>
        <w:rPr>
          <w:b/>
          <w:u w:val="single"/>
        </w:rPr>
      </w:pPr>
      <w:r>
        <w:t>Found on skin and in environment; coagulase negative; can cause urinary infection</w:t>
      </w:r>
    </w:p>
    <w:p w:rsidR="00027655" w:rsidRDefault="00027655">
      <w:pPr>
        <w:rPr>
          <w:b/>
          <w:u w:val="single"/>
        </w:rPr>
      </w:pPr>
    </w:p>
    <w:p w:rsidR="00027655" w:rsidRDefault="00027655">
      <w:pPr>
        <w:rPr>
          <w:b/>
          <w:u w:val="single"/>
        </w:rPr>
      </w:pPr>
    </w:p>
    <w:p w:rsidR="00027655" w:rsidRDefault="00027655">
      <w:pPr>
        <w:rPr>
          <w:b/>
          <w:u w:val="single"/>
        </w:rPr>
      </w:pPr>
    </w:p>
    <w:p w:rsidR="00027655" w:rsidRDefault="00027655">
      <w:pPr>
        <w:rPr>
          <w:b/>
          <w:u w:val="single"/>
        </w:rPr>
      </w:pPr>
    </w:p>
    <w:p w:rsidR="00027655" w:rsidRDefault="00027655">
      <w:pPr>
        <w:rPr>
          <w:b/>
          <w:u w:val="single"/>
        </w:rPr>
      </w:pPr>
    </w:p>
    <w:p w:rsidR="00027655" w:rsidRDefault="00027655">
      <w:pPr>
        <w:rPr>
          <w:b/>
          <w:u w:val="single"/>
        </w:rPr>
      </w:pPr>
    </w:p>
    <w:p w:rsidR="00027655" w:rsidRDefault="00027655">
      <w:pPr>
        <w:rPr>
          <w:b/>
          <w:u w:val="single"/>
        </w:rPr>
      </w:pPr>
    </w:p>
    <w:p w:rsidR="00027655" w:rsidRDefault="00027655">
      <w:pPr>
        <w:rPr>
          <w:b/>
          <w:u w:val="single"/>
        </w:rPr>
      </w:pPr>
    </w:p>
    <w:p w:rsidR="00EE60B0" w:rsidRDefault="00EE60B0">
      <w:pPr>
        <w:rPr>
          <w:b/>
          <w:u w:val="single"/>
        </w:rPr>
      </w:pPr>
      <w:proofErr w:type="gramStart"/>
      <w:r>
        <w:rPr>
          <w:b/>
          <w:u w:val="single"/>
        </w:rPr>
        <w:lastRenderedPageBreak/>
        <w:t>1.7  -</w:t>
      </w:r>
      <w:proofErr w:type="gramEnd"/>
      <w:r>
        <w:rPr>
          <w:b/>
          <w:u w:val="single"/>
        </w:rPr>
        <w:t xml:space="preserve"> </w:t>
      </w:r>
      <w:r w:rsidRPr="0073221F">
        <w:rPr>
          <w:b/>
          <w:i/>
          <w:u w:val="single"/>
        </w:rPr>
        <w:t xml:space="preserve"> </w:t>
      </w:r>
      <w:r w:rsidR="00671348" w:rsidRPr="0073221F">
        <w:rPr>
          <w:b/>
          <w:i/>
          <w:u w:val="single"/>
        </w:rPr>
        <w:t>Streptococcus</w:t>
      </w:r>
      <w:r w:rsidR="00671348" w:rsidRPr="00EE60B0">
        <w:rPr>
          <w:b/>
          <w:u w:val="single"/>
        </w:rPr>
        <w:t>: 4, 5</w:t>
      </w:r>
      <w:r>
        <w:rPr>
          <w:b/>
          <w:u w:val="single"/>
        </w:rPr>
        <w:t>, 6</w:t>
      </w:r>
      <w:r w:rsidR="002371A3">
        <w:rPr>
          <w:b/>
          <w:u w:val="single"/>
        </w:rPr>
        <w:t xml:space="preserve"> (p42)</w:t>
      </w:r>
    </w:p>
    <w:p w:rsidR="00EE60B0" w:rsidRDefault="00EE60B0">
      <w:r>
        <w:t xml:space="preserve">- </w:t>
      </w:r>
      <w:r>
        <w:t xml:space="preserve">Arranged in pairs, or forming chains. </w:t>
      </w:r>
      <w:proofErr w:type="spellStart"/>
      <w:r>
        <w:t>Streptos</w:t>
      </w:r>
      <w:proofErr w:type="spellEnd"/>
      <w:r>
        <w:t xml:space="preserve"> means twisted</w:t>
      </w:r>
    </w:p>
    <w:p w:rsidR="00EE60B0" w:rsidRPr="002371A3" w:rsidRDefault="00EE60B0">
      <w:pPr>
        <w:rPr>
          <w:b/>
          <w:u w:val="single"/>
        </w:rPr>
      </w:pPr>
      <w:r w:rsidRPr="002371A3">
        <w:rPr>
          <w:b/>
          <w:u w:val="single"/>
        </w:rPr>
        <w:t xml:space="preserve"> 3 methods of classification:</w:t>
      </w:r>
    </w:p>
    <w:p w:rsidR="002371A3" w:rsidRDefault="00EE60B0" w:rsidP="002371A3">
      <w:pPr>
        <w:pStyle w:val="ListParagraph"/>
        <w:numPr>
          <w:ilvl w:val="0"/>
          <w:numId w:val="4"/>
        </w:numPr>
      </w:pPr>
      <w:r w:rsidRPr="002371A3">
        <w:rPr>
          <w:b/>
        </w:rPr>
        <w:t xml:space="preserve">Haemolytic properties: </w:t>
      </w:r>
    </w:p>
    <w:p w:rsidR="002371A3" w:rsidRDefault="002371A3" w:rsidP="002371A3">
      <w:pPr>
        <w:pStyle w:val="ListParagraph"/>
        <w:numPr>
          <w:ilvl w:val="0"/>
          <w:numId w:val="3"/>
        </w:numPr>
      </w:pPr>
      <w:r>
        <w:t>Alpha: greenish brown zone of partial RBC destruction</w:t>
      </w:r>
    </w:p>
    <w:p w:rsidR="002371A3" w:rsidRDefault="002371A3" w:rsidP="002371A3">
      <w:pPr>
        <w:pStyle w:val="ListParagraph"/>
        <w:numPr>
          <w:ilvl w:val="0"/>
          <w:numId w:val="3"/>
        </w:numPr>
      </w:pPr>
      <w:r>
        <w:t>Beta: clear zone of complete RBC destruction</w:t>
      </w:r>
    </w:p>
    <w:p w:rsidR="002371A3" w:rsidRDefault="002371A3" w:rsidP="002371A3">
      <w:pPr>
        <w:pStyle w:val="ListParagraph"/>
        <w:numPr>
          <w:ilvl w:val="0"/>
          <w:numId w:val="3"/>
        </w:numPr>
      </w:pPr>
      <w:r>
        <w:t>Non haemolytic: no zone</w:t>
      </w:r>
    </w:p>
    <w:p w:rsidR="002371A3" w:rsidRDefault="002371A3" w:rsidP="002371A3">
      <w:pPr>
        <w:pStyle w:val="ListParagraph"/>
        <w:numPr>
          <w:ilvl w:val="0"/>
          <w:numId w:val="4"/>
        </w:numPr>
      </w:pPr>
      <w:r>
        <w:rPr>
          <w:b/>
        </w:rPr>
        <w:t xml:space="preserve">Carbohydrate C antigen: </w:t>
      </w:r>
      <w:r>
        <w:t xml:space="preserve"> classifies strains as group A-O. Group A contains most common human pathogens, which are mostly beta haemolytic. Not all-inclusive</w:t>
      </w:r>
    </w:p>
    <w:p w:rsidR="00027655" w:rsidRDefault="002371A3" w:rsidP="00027655">
      <w:pPr>
        <w:pStyle w:val="ListParagraph"/>
        <w:numPr>
          <w:ilvl w:val="0"/>
          <w:numId w:val="4"/>
        </w:numPr>
      </w:pPr>
      <w:r>
        <w:rPr>
          <w:b/>
        </w:rPr>
        <w:t xml:space="preserve">M-Protein: </w:t>
      </w:r>
      <w:r>
        <w:t>Divides the</w:t>
      </w:r>
      <w:r w:rsidRPr="002371A3">
        <w:t xml:space="preserve"> </w:t>
      </w:r>
      <w:r>
        <w:t>beta haemolytic</w:t>
      </w:r>
      <w:r>
        <w:t xml:space="preserve"> group </w:t>
      </w:r>
      <w:r w:rsidR="00027655">
        <w:t>into over 70 serotypes, most of which are from group A. Important virulence factor, anti-</w:t>
      </w:r>
      <w:proofErr w:type="spellStart"/>
      <w:r w:rsidR="00027655">
        <w:t>phagocytotic</w:t>
      </w:r>
      <w:proofErr w:type="spellEnd"/>
      <w:r w:rsidR="00027655">
        <w:t>, degrades complement C3b</w:t>
      </w:r>
    </w:p>
    <w:p w:rsidR="00027655" w:rsidRPr="00027655" w:rsidRDefault="00027655" w:rsidP="00027655">
      <w:pPr>
        <w:ind w:left="720"/>
      </w:pPr>
    </w:p>
    <w:p w:rsidR="00027655" w:rsidRDefault="00027655" w:rsidP="00027655">
      <w:pPr>
        <w:pStyle w:val="ListParagraph"/>
        <w:numPr>
          <w:ilvl w:val="0"/>
          <w:numId w:val="1"/>
        </w:numPr>
        <w:rPr>
          <w:b/>
          <w:u w:val="single"/>
        </w:rPr>
      </w:pPr>
      <w:r w:rsidRPr="0073221F">
        <w:rPr>
          <w:b/>
          <w:i/>
          <w:u w:val="single"/>
        </w:rPr>
        <w:t>St</w:t>
      </w:r>
      <w:r w:rsidRPr="0073221F">
        <w:rPr>
          <w:b/>
          <w:i/>
          <w:u w:val="single"/>
        </w:rPr>
        <w:t xml:space="preserve">reptococcus </w:t>
      </w:r>
      <w:proofErr w:type="spellStart"/>
      <w:r w:rsidRPr="0073221F">
        <w:rPr>
          <w:b/>
          <w:i/>
          <w:u w:val="single"/>
        </w:rPr>
        <w:t>pyogenes</w:t>
      </w:r>
      <w:proofErr w:type="spellEnd"/>
      <w:r w:rsidR="0073221F">
        <w:rPr>
          <w:b/>
          <w:u w:val="single"/>
        </w:rPr>
        <w:t xml:space="preserve"> – Group A:</w:t>
      </w:r>
    </w:p>
    <w:p w:rsidR="00CC6DD2" w:rsidRPr="00CC6DD2" w:rsidRDefault="0073221F" w:rsidP="00CC6DD2">
      <w:pPr>
        <w:pStyle w:val="ListParagraph"/>
        <w:numPr>
          <w:ilvl w:val="1"/>
          <w:numId w:val="1"/>
        </w:numPr>
      </w:pPr>
      <w:r>
        <w:t>B</w:t>
      </w:r>
      <w:r w:rsidR="00CC6DD2" w:rsidRPr="00CC6DD2">
        <w:t>eta haemolytic</w:t>
      </w:r>
    </w:p>
    <w:p w:rsidR="00027655" w:rsidRPr="00671348" w:rsidRDefault="00027655" w:rsidP="00027655">
      <w:pPr>
        <w:pStyle w:val="ListParagraph"/>
        <w:rPr>
          <w:b/>
          <w:u w:val="single"/>
        </w:rPr>
      </w:pPr>
    </w:p>
    <w:p w:rsidR="00027655" w:rsidRDefault="00027655" w:rsidP="00027655">
      <w:pPr>
        <w:pStyle w:val="ListParagraph"/>
      </w:pPr>
      <w:r>
        <w:rPr>
          <w:b/>
        </w:rPr>
        <w:t>Toxins:</w:t>
      </w:r>
      <w:r>
        <w:t xml:space="preserve"> </w:t>
      </w:r>
    </w:p>
    <w:p w:rsidR="00027655" w:rsidRDefault="00027655" w:rsidP="00027655">
      <w:pPr>
        <w:pStyle w:val="ListParagraph"/>
        <w:numPr>
          <w:ilvl w:val="0"/>
          <w:numId w:val="5"/>
        </w:numPr>
      </w:pPr>
      <w:proofErr w:type="spellStart"/>
      <w:r>
        <w:t>Streptolysins</w:t>
      </w:r>
      <w:proofErr w:type="spellEnd"/>
      <w:r>
        <w:t xml:space="preserve"> (O and S): highly toxic to neutrophils and macrophages.</w:t>
      </w:r>
    </w:p>
    <w:p w:rsidR="00027655" w:rsidRDefault="00027655" w:rsidP="00027655">
      <w:pPr>
        <w:pStyle w:val="ListParagraph"/>
        <w:numPr>
          <w:ilvl w:val="0"/>
          <w:numId w:val="5"/>
        </w:numPr>
      </w:pPr>
      <w:r>
        <w:t xml:space="preserve">Streptococcal </w:t>
      </w:r>
      <w:proofErr w:type="spellStart"/>
      <w:r>
        <w:t>pyogenes</w:t>
      </w:r>
      <w:proofErr w:type="spellEnd"/>
      <w:r>
        <w:t xml:space="preserve"> exotoxins (</w:t>
      </w:r>
      <w:proofErr w:type="spellStart"/>
      <w:r>
        <w:t>Spes</w:t>
      </w:r>
      <w:proofErr w:type="spellEnd"/>
      <w:r>
        <w:t>): causes scarlet fever rash</w:t>
      </w:r>
    </w:p>
    <w:p w:rsidR="00027655" w:rsidRPr="00027655" w:rsidRDefault="00027655" w:rsidP="00027655">
      <w:pPr>
        <w:pStyle w:val="ListParagraph"/>
        <w:rPr>
          <w:b/>
        </w:rPr>
      </w:pPr>
    </w:p>
    <w:p w:rsidR="00027655" w:rsidRPr="00027655" w:rsidRDefault="00027655" w:rsidP="00027655">
      <w:pPr>
        <w:pStyle w:val="ListParagraph"/>
      </w:pPr>
      <w:r>
        <w:rPr>
          <w:b/>
        </w:rPr>
        <w:t xml:space="preserve">Enzymes: </w:t>
      </w:r>
      <w:proofErr w:type="spellStart"/>
      <w:r>
        <w:t>hyaluronidase</w:t>
      </w:r>
      <w:proofErr w:type="spellEnd"/>
      <w:r>
        <w:t xml:space="preserve"> attacks hyaluronic acid in connective tissue to help spread.</w:t>
      </w:r>
      <w:r w:rsidR="00CC6DD2">
        <w:t xml:space="preserve"> </w:t>
      </w:r>
    </w:p>
    <w:p w:rsidR="00027655" w:rsidRDefault="00027655" w:rsidP="00027655">
      <w:pPr>
        <w:pStyle w:val="ListParagraph"/>
      </w:pPr>
    </w:p>
    <w:p w:rsidR="00027655" w:rsidRDefault="00027655" w:rsidP="00027655">
      <w:pPr>
        <w:pStyle w:val="ListParagraph"/>
      </w:pPr>
      <w:r>
        <w:rPr>
          <w:b/>
        </w:rPr>
        <w:t>Problems Caused</w:t>
      </w:r>
      <w:r w:rsidR="00CC6DD2">
        <w:rPr>
          <w:b/>
        </w:rPr>
        <w:t xml:space="preserve">: </w:t>
      </w:r>
      <w:r w:rsidR="00CC6DD2">
        <w:t>Acute tonsillitis (strep throat), Skin infections (cellulitis, wound/burn infection), sepsis, Necrotizing Fasciitis (FLESH EATING DISEASE), rheumatic fever</w:t>
      </w:r>
    </w:p>
    <w:p w:rsidR="00027655" w:rsidRPr="00933F47" w:rsidRDefault="00027655" w:rsidP="00027655">
      <w:pPr>
        <w:pStyle w:val="ListParagraph"/>
      </w:pPr>
    </w:p>
    <w:p w:rsidR="00027655" w:rsidRDefault="00027655" w:rsidP="00027655">
      <w:pPr>
        <w:pStyle w:val="ListParagraph"/>
        <w:numPr>
          <w:ilvl w:val="0"/>
          <w:numId w:val="2"/>
        </w:numPr>
      </w:pPr>
      <w:proofErr w:type="spellStart"/>
      <w:r>
        <w:t>Hygeine</w:t>
      </w:r>
      <w:proofErr w:type="spellEnd"/>
      <w:r>
        <w:t xml:space="preserve">, education </w:t>
      </w:r>
      <w:proofErr w:type="spellStart"/>
      <w:r>
        <w:t>etc</w:t>
      </w:r>
      <w:proofErr w:type="spellEnd"/>
      <w:r>
        <w:t xml:space="preserve"> i</w:t>
      </w:r>
      <w:r w:rsidR="00CC6DD2">
        <w:t>mportant for prevention</w:t>
      </w:r>
    </w:p>
    <w:p w:rsidR="00CC6DD2" w:rsidRDefault="00CC6DD2" w:rsidP="00CC6DD2">
      <w:pPr>
        <w:pStyle w:val="ListParagraph"/>
        <w:numPr>
          <w:ilvl w:val="0"/>
          <w:numId w:val="2"/>
        </w:numPr>
      </w:pPr>
      <w:r>
        <w:t>FLESH EATING DISEASE can be caused if infection is in lower layers of skin.</w:t>
      </w:r>
    </w:p>
    <w:p w:rsidR="00CC6DD2" w:rsidRDefault="00CC6DD2" w:rsidP="00CC6DD2">
      <w:pPr>
        <w:pStyle w:val="ListParagraph"/>
        <w:ind w:left="1080"/>
      </w:pPr>
    </w:p>
    <w:p w:rsidR="00CC6DD2" w:rsidRPr="00CC6DD2" w:rsidRDefault="00CC6DD2" w:rsidP="00CC6DD2">
      <w:pPr>
        <w:pStyle w:val="ListParagraph"/>
        <w:numPr>
          <w:ilvl w:val="0"/>
          <w:numId w:val="1"/>
        </w:numPr>
      </w:pPr>
      <w:r w:rsidRPr="0073221F">
        <w:rPr>
          <w:b/>
          <w:i/>
          <w:u w:val="single"/>
        </w:rPr>
        <w:t>Streptococcus</w:t>
      </w:r>
      <w:r w:rsidRPr="0073221F">
        <w:rPr>
          <w:b/>
          <w:i/>
          <w:u w:val="single"/>
        </w:rPr>
        <w:t xml:space="preserve"> </w:t>
      </w:r>
      <w:proofErr w:type="spellStart"/>
      <w:r w:rsidRPr="0073221F">
        <w:rPr>
          <w:b/>
          <w:i/>
          <w:u w:val="single"/>
        </w:rPr>
        <w:t>agalactiae</w:t>
      </w:r>
      <w:proofErr w:type="spellEnd"/>
      <w:r>
        <w:rPr>
          <w:b/>
          <w:u w:val="single"/>
        </w:rPr>
        <w:t xml:space="preserve"> </w:t>
      </w:r>
      <w:r w:rsidR="0073221F">
        <w:rPr>
          <w:b/>
          <w:u w:val="single"/>
        </w:rPr>
        <w:t xml:space="preserve"> - Group B:</w:t>
      </w:r>
    </w:p>
    <w:p w:rsidR="0073221F" w:rsidRDefault="0073221F" w:rsidP="0073221F">
      <w:pPr>
        <w:pStyle w:val="ListParagraph"/>
        <w:numPr>
          <w:ilvl w:val="1"/>
          <w:numId w:val="1"/>
        </w:numPr>
      </w:pPr>
      <w:r>
        <w:t>F</w:t>
      </w:r>
      <w:r w:rsidR="00CC6DD2">
        <w:t>ound in vagina of healthy women so can cause neonatal infection:</w:t>
      </w:r>
    </w:p>
    <w:p w:rsidR="00CC6DD2" w:rsidRDefault="00CC6DD2" w:rsidP="00CC6DD2">
      <w:pPr>
        <w:pStyle w:val="ListParagraph"/>
        <w:numPr>
          <w:ilvl w:val="2"/>
          <w:numId w:val="1"/>
        </w:numPr>
      </w:pPr>
      <w:r w:rsidRPr="0073221F">
        <w:rPr>
          <w:b/>
        </w:rPr>
        <w:t>Early Septicaemia</w:t>
      </w:r>
      <w:r>
        <w:t>: respiratory distress/shock within</w:t>
      </w:r>
      <w:r w:rsidR="0073221F">
        <w:t xml:space="preserve"> 24hr of birth – high fatality rate</w:t>
      </w:r>
    </w:p>
    <w:p w:rsidR="0073221F" w:rsidRDefault="0073221F" w:rsidP="00CC6DD2">
      <w:pPr>
        <w:pStyle w:val="ListParagraph"/>
        <w:numPr>
          <w:ilvl w:val="2"/>
          <w:numId w:val="1"/>
        </w:numPr>
      </w:pPr>
      <w:r w:rsidRPr="0073221F">
        <w:rPr>
          <w:b/>
        </w:rPr>
        <w:t xml:space="preserve">Delayed </w:t>
      </w:r>
      <w:proofErr w:type="spellStart"/>
      <w:r w:rsidRPr="0073221F">
        <w:rPr>
          <w:b/>
        </w:rPr>
        <w:t>meningitic</w:t>
      </w:r>
      <w:proofErr w:type="spellEnd"/>
      <w:r w:rsidRPr="0073221F">
        <w:rPr>
          <w:b/>
        </w:rPr>
        <w:t xml:space="preserve"> form</w:t>
      </w:r>
      <w:r>
        <w:t>: 1-12 weeks post-partum; much better prognosis, but neurological/mental abnormalities may result</w:t>
      </w:r>
    </w:p>
    <w:p w:rsidR="0073221F" w:rsidRDefault="0073221F" w:rsidP="0073221F">
      <w:pPr>
        <w:pStyle w:val="ListParagraph"/>
        <w:ind w:left="2160"/>
      </w:pPr>
    </w:p>
    <w:p w:rsidR="00671348" w:rsidRPr="0073221F" w:rsidRDefault="0073221F" w:rsidP="0073221F">
      <w:pPr>
        <w:pStyle w:val="ListParagraph"/>
        <w:numPr>
          <w:ilvl w:val="0"/>
          <w:numId w:val="1"/>
        </w:numPr>
      </w:pPr>
      <w:r w:rsidRPr="0073221F">
        <w:rPr>
          <w:b/>
          <w:i/>
        </w:rPr>
        <w:t xml:space="preserve">Streptococcus </w:t>
      </w:r>
      <w:proofErr w:type="spellStart"/>
      <w:r w:rsidRPr="0073221F">
        <w:rPr>
          <w:b/>
          <w:i/>
        </w:rPr>
        <w:t>faecalis</w:t>
      </w:r>
      <w:r w:rsidR="00DF62AF">
        <w:rPr>
          <w:b/>
          <w:i/>
        </w:rPr>
        <w:t>,aka</w:t>
      </w:r>
      <w:proofErr w:type="spellEnd"/>
      <w:r w:rsidR="00DF62AF">
        <w:rPr>
          <w:b/>
          <w:i/>
        </w:rPr>
        <w:t xml:space="preserve"> Enterococcus </w:t>
      </w:r>
      <w:r>
        <w:rPr>
          <w:b/>
        </w:rPr>
        <w:t xml:space="preserve"> – </w:t>
      </w:r>
      <w:r w:rsidRPr="0073221F">
        <w:rPr>
          <w:b/>
        </w:rPr>
        <w:t>Group</w:t>
      </w:r>
      <w:r>
        <w:rPr>
          <w:b/>
        </w:rPr>
        <w:t xml:space="preserve"> D:</w:t>
      </w:r>
    </w:p>
    <w:p w:rsidR="0073221F" w:rsidRPr="0073221F" w:rsidRDefault="0073221F" w:rsidP="0073221F">
      <w:pPr>
        <w:pStyle w:val="ListParagraph"/>
        <w:numPr>
          <w:ilvl w:val="1"/>
          <w:numId w:val="1"/>
        </w:numPr>
        <w:rPr>
          <w:i/>
        </w:rPr>
      </w:pPr>
      <w:r>
        <w:t>Also known as Enterococcus</w:t>
      </w:r>
    </w:p>
    <w:p w:rsidR="0073221F" w:rsidRPr="0073221F" w:rsidRDefault="0073221F" w:rsidP="0073221F">
      <w:pPr>
        <w:pStyle w:val="ListParagraph"/>
        <w:numPr>
          <w:ilvl w:val="1"/>
          <w:numId w:val="1"/>
        </w:numPr>
        <w:rPr>
          <w:i/>
        </w:rPr>
      </w:pPr>
      <w:r>
        <w:t>Normal flora of GI-Tract</w:t>
      </w:r>
    </w:p>
    <w:p w:rsidR="0073221F" w:rsidRPr="0073221F" w:rsidRDefault="0073221F" w:rsidP="0073221F">
      <w:pPr>
        <w:pStyle w:val="ListParagraph"/>
        <w:numPr>
          <w:ilvl w:val="1"/>
          <w:numId w:val="1"/>
        </w:numPr>
        <w:rPr>
          <w:i/>
        </w:rPr>
      </w:pPr>
      <w:r>
        <w:t>Opportunistic pathogen, often resistant to many antibiotics</w:t>
      </w:r>
    </w:p>
    <w:p w:rsidR="0073221F" w:rsidRPr="0073221F" w:rsidRDefault="0073221F" w:rsidP="0073221F">
      <w:pPr>
        <w:pStyle w:val="ListParagraph"/>
        <w:ind w:left="1440"/>
        <w:rPr>
          <w:i/>
        </w:rPr>
      </w:pPr>
    </w:p>
    <w:p w:rsidR="0073221F" w:rsidRPr="0073221F" w:rsidRDefault="0073221F" w:rsidP="0073221F">
      <w:pPr>
        <w:pStyle w:val="ListParagraph"/>
        <w:numPr>
          <w:ilvl w:val="0"/>
          <w:numId w:val="1"/>
        </w:numPr>
        <w:rPr>
          <w:i/>
        </w:rPr>
      </w:pPr>
      <w:r>
        <w:rPr>
          <w:b/>
          <w:i/>
        </w:rPr>
        <w:t>Virid</w:t>
      </w:r>
      <w:r w:rsidR="000468AD">
        <w:rPr>
          <w:b/>
          <w:i/>
        </w:rPr>
        <w:t>ians s</w:t>
      </w:r>
      <w:r>
        <w:rPr>
          <w:b/>
          <w:i/>
        </w:rPr>
        <w:t>treptococci</w:t>
      </w:r>
      <w:r>
        <w:rPr>
          <w:b/>
        </w:rPr>
        <w:t>:</w:t>
      </w:r>
    </w:p>
    <w:p w:rsidR="0073221F" w:rsidRPr="0073221F" w:rsidRDefault="0073221F" w:rsidP="0073221F">
      <w:pPr>
        <w:pStyle w:val="ListParagraph"/>
        <w:numPr>
          <w:ilvl w:val="1"/>
          <w:numId w:val="1"/>
        </w:numPr>
        <w:rPr>
          <w:i/>
        </w:rPr>
      </w:pPr>
      <w:r>
        <w:t>Different species of streptococci, can be either alpha-haemolytic or non-haemolytic</w:t>
      </w:r>
    </w:p>
    <w:p w:rsidR="0073221F" w:rsidRPr="0073221F" w:rsidRDefault="0073221F" w:rsidP="0073221F">
      <w:pPr>
        <w:pStyle w:val="ListParagraph"/>
        <w:numPr>
          <w:ilvl w:val="1"/>
          <w:numId w:val="1"/>
        </w:numPr>
        <w:rPr>
          <w:i/>
        </w:rPr>
      </w:pPr>
      <w:r>
        <w:t>Found in oral cavity of healthy individuals</w:t>
      </w:r>
    </w:p>
    <w:p w:rsidR="0073221F" w:rsidRPr="000468AD" w:rsidRDefault="0073221F" w:rsidP="0073221F">
      <w:pPr>
        <w:pStyle w:val="ListParagraph"/>
        <w:numPr>
          <w:ilvl w:val="1"/>
          <w:numId w:val="1"/>
        </w:numPr>
        <w:rPr>
          <w:i/>
        </w:rPr>
      </w:pPr>
      <w:r>
        <w:t xml:space="preserve">Opportunistic, may cause endocarditis in the </w:t>
      </w:r>
      <w:proofErr w:type="spellStart"/>
      <w:r>
        <w:t>immunocompromised</w:t>
      </w:r>
      <w:proofErr w:type="spellEnd"/>
    </w:p>
    <w:p w:rsidR="000468AD" w:rsidRPr="000468AD" w:rsidRDefault="000468AD" w:rsidP="000468AD">
      <w:pPr>
        <w:pStyle w:val="ListParagraph"/>
        <w:numPr>
          <w:ilvl w:val="0"/>
          <w:numId w:val="1"/>
        </w:numPr>
        <w:rPr>
          <w:i/>
        </w:rPr>
      </w:pPr>
      <w:r>
        <w:rPr>
          <w:b/>
          <w:i/>
        </w:rPr>
        <w:t>Streptococcus pneumoniae:</w:t>
      </w:r>
      <w:r w:rsidR="00DF62AF">
        <w:rPr>
          <w:b/>
          <w:i/>
        </w:rPr>
        <w:t xml:space="preserve"> aka pneumococcus</w:t>
      </w:r>
    </w:p>
    <w:p w:rsidR="000468AD" w:rsidRPr="000468AD" w:rsidRDefault="000468AD" w:rsidP="000468AD">
      <w:pPr>
        <w:pStyle w:val="ListParagraph"/>
        <w:numPr>
          <w:ilvl w:val="1"/>
          <w:numId w:val="1"/>
        </w:numPr>
        <w:rPr>
          <w:i/>
        </w:rPr>
      </w:pPr>
      <w:r>
        <w:t xml:space="preserve">Diplococci with polysaccharide capsule with </w:t>
      </w:r>
      <w:proofErr w:type="spellStart"/>
      <w:r>
        <w:t>antiphagocytic</w:t>
      </w:r>
      <w:proofErr w:type="spellEnd"/>
      <w:r>
        <w:t xml:space="preserve"> properties; around 90 distinct capsule serotypes</w:t>
      </w:r>
    </w:p>
    <w:p w:rsidR="000468AD" w:rsidRPr="000468AD" w:rsidRDefault="000468AD" w:rsidP="000468AD">
      <w:pPr>
        <w:pStyle w:val="ListParagraph"/>
        <w:numPr>
          <w:ilvl w:val="1"/>
          <w:numId w:val="1"/>
        </w:numPr>
        <w:rPr>
          <w:i/>
        </w:rPr>
      </w:pPr>
      <w:r>
        <w:t xml:space="preserve">Found in </w:t>
      </w:r>
      <w:proofErr w:type="spellStart"/>
      <w:r>
        <w:t>naso</w:t>
      </w:r>
      <w:proofErr w:type="spellEnd"/>
      <w:r>
        <w:t xml:space="preserve">-pharynx of healthy individuals </w:t>
      </w:r>
    </w:p>
    <w:p w:rsidR="000468AD" w:rsidRDefault="000468AD" w:rsidP="000468AD">
      <w:pPr>
        <w:pStyle w:val="ListParagraph"/>
      </w:pPr>
      <w:r>
        <w:rPr>
          <w:b/>
        </w:rPr>
        <w:t xml:space="preserve">Problems Caused: </w:t>
      </w:r>
      <w:r>
        <w:t>Lobar pneumonia (mostly auto-infection), meningitis (with bacteraemia and septicaemia)</w:t>
      </w:r>
    </w:p>
    <w:p w:rsidR="000468AD" w:rsidRPr="000468AD" w:rsidRDefault="000468AD" w:rsidP="000468AD">
      <w:r>
        <w:tab/>
      </w:r>
      <w:r>
        <w:rPr>
          <w:b/>
        </w:rPr>
        <w:t>Prevention:</w:t>
      </w:r>
      <w:r>
        <w:t xml:space="preserve"> Vaccination of elderly and alcoholics, crowded living</w:t>
      </w:r>
    </w:p>
    <w:p w:rsidR="000468AD" w:rsidRPr="000468AD" w:rsidRDefault="000468AD" w:rsidP="000468AD">
      <w:pPr>
        <w:ind w:left="360"/>
        <w:rPr>
          <w:i/>
        </w:rPr>
      </w:pPr>
    </w:p>
    <w:p w:rsidR="00671348" w:rsidRPr="000468AD" w:rsidRDefault="000468AD" w:rsidP="000468AD">
      <w:pPr>
        <w:jc w:val="center"/>
        <w:rPr>
          <w:b/>
          <w:u w:val="single"/>
        </w:rPr>
      </w:pPr>
      <w:r w:rsidRPr="000468AD">
        <w:rPr>
          <w:b/>
          <w:u w:val="single"/>
        </w:rPr>
        <w:t>Gram Negative</w:t>
      </w:r>
      <w:r>
        <w:rPr>
          <w:b/>
          <w:u w:val="single"/>
        </w:rPr>
        <w:t xml:space="preserve"> Cocci</w:t>
      </w:r>
    </w:p>
    <w:p w:rsidR="00671348" w:rsidRDefault="00671348">
      <w:r>
        <w:t>Neisseria: 7, 8</w:t>
      </w:r>
    </w:p>
    <w:p w:rsidR="000468AD" w:rsidRPr="000468AD" w:rsidRDefault="000468AD" w:rsidP="000468AD">
      <w:pPr>
        <w:pStyle w:val="ListParagraph"/>
        <w:numPr>
          <w:ilvl w:val="0"/>
          <w:numId w:val="1"/>
        </w:numPr>
        <w:rPr>
          <w:b/>
        </w:rPr>
      </w:pPr>
      <w:r>
        <w:rPr>
          <w:b/>
          <w:i/>
        </w:rPr>
        <w:t>Neisseria meningitidi</w:t>
      </w:r>
      <w:r w:rsidR="00DF62AF">
        <w:rPr>
          <w:b/>
          <w:i/>
        </w:rPr>
        <w:t>s</w:t>
      </w:r>
      <w:r>
        <w:rPr>
          <w:b/>
          <w:i/>
        </w:rPr>
        <w:t>:</w:t>
      </w:r>
      <w:r w:rsidR="00DF62AF">
        <w:rPr>
          <w:b/>
          <w:i/>
        </w:rPr>
        <w:t xml:space="preserve">  aka </w:t>
      </w:r>
      <w:proofErr w:type="spellStart"/>
      <w:r w:rsidR="00DF62AF">
        <w:rPr>
          <w:b/>
          <w:i/>
        </w:rPr>
        <w:t>meningococcus</w:t>
      </w:r>
      <w:proofErr w:type="spellEnd"/>
      <w:r w:rsidR="00DF62AF">
        <w:rPr>
          <w:b/>
          <w:i/>
        </w:rPr>
        <w:t xml:space="preserve"> </w:t>
      </w:r>
    </w:p>
    <w:p w:rsidR="000468AD" w:rsidRPr="00DF62AF" w:rsidRDefault="00DF62AF" w:rsidP="000468AD">
      <w:pPr>
        <w:pStyle w:val="ListParagraph"/>
        <w:numPr>
          <w:ilvl w:val="1"/>
          <w:numId w:val="1"/>
        </w:numPr>
        <w:rPr>
          <w:b/>
        </w:rPr>
      </w:pPr>
      <w:r>
        <w:t xml:space="preserve">Diplococci isolated in lab with chocolate agar, found in </w:t>
      </w:r>
      <w:proofErr w:type="spellStart"/>
      <w:r>
        <w:t>naso</w:t>
      </w:r>
      <w:proofErr w:type="spellEnd"/>
      <w:r>
        <w:t>-pharynx</w:t>
      </w:r>
    </w:p>
    <w:p w:rsidR="00DF62AF" w:rsidRPr="00DF62AF" w:rsidRDefault="00DF62AF" w:rsidP="000468AD">
      <w:pPr>
        <w:pStyle w:val="ListParagraph"/>
        <w:numPr>
          <w:ilvl w:val="1"/>
          <w:numId w:val="1"/>
        </w:numPr>
        <w:rPr>
          <w:b/>
        </w:rPr>
      </w:pPr>
      <w:r>
        <w:t>Thayer-Martin media used</w:t>
      </w:r>
    </w:p>
    <w:p w:rsidR="00DF62AF" w:rsidRPr="00DF62AF" w:rsidRDefault="00DF62AF" w:rsidP="000468AD">
      <w:pPr>
        <w:pStyle w:val="ListParagraph"/>
        <w:numPr>
          <w:ilvl w:val="1"/>
          <w:numId w:val="1"/>
        </w:numPr>
        <w:rPr>
          <w:b/>
        </w:rPr>
      </w:pPr>
      <w:r>
        <w:t xml:space="preserve">Has an </w:t>
      </w:r>
      <w:proofErr w:type="spellStart"/>
      <w:r>
        <w:t>antiphagocytic</w:t>
      </w:r>
      <w:proofErr w:type="spellEnd"/>
      <w:r>
        <w:t xml:space="preserve"> polysaccharide capsule with 13 serotypes</w:t>
      </w:r>
    </w:p>
    <w:p w:rsidR="00DF62AF" w:rsidRDefault="00DF62AF" w:rsidP="00DF62AF">
      <w:pPr>
        <w:pStyle w:val="ListParagraph"/>
      </w:pPr>
      <w:r>
        <w:rPr>
          <w:b/>
        </w:rPr>
        <w:t xml:space="preserve">Transmission: </w:t>
      </w:r>
      <w:r>
        <w:t xml:space="preserve">Only infects humans! Usually infection results in a carrier. Occasionally the carrier get sick, usually passes on organism to non-immune individual. </w:t>
      </w:r>
    </w:p>
    <w:p w:rsidR="00DF62AF" w:rsidRDefault="00DF62AF" w:rsidP="00DF62AF">
      <w:pPr>
        <w:pStyle w:val="ListParagraph"/>
      </w:pPr>
      <w:r>
        <w:rPr>
          <w:b/>
        </w:rPr>
        <w:t>Problems caused:</w:t>
      </w:r>
      <w:r>
        <w:t xml:space="preserve"> Septicaemia (starts as rash) which can progress to Waterhouse-</w:t>
      </w:r>
      <w:proofErr w:type="spellStart"/>
      <w:r>
        <w:t>Fridrichsen</w:t>
      </w:r>
      <w:proofErr w:type="spellEnd"/>
      <w:r>
        <w:t xml:space="preserve"> syndrom</w:t>
      </w:r>
      <w:r w:rsidR="001E11C3">
        <w:t>e</w:t>
      </w:r>
      <w:r>
        <w:t xml:space="preserve">, Meningitis, </w:t>
      </w:r>
    </w:p>
    <w:p w:rsidR="001E11C3" w:rsidRDefault="001E11C3" w:rsidP="001E11C3">
      <w:pPr>
        <w:pStyle w:val="ListParagraph"/>
        <w:ind w:left="1440"/>
      </w:pPr>
      <w:r>
        <w:rPr>
          <w:b/>
        </w:rPr>
        <w:t>Waterhouse-</w:t>
      </w:r>
      <w:proofErr w:type="spellStart"/>
      <w:r>
        <w:rPr>
          <w:b/>
        </w:rPr>
        <w:t>Fridrichson</w:t>
      </w:r>
      <w:proofErr w:type="spellEnd"/>
      <w:r>
        <w:rPr>
          <w:b/>
        </w:rPr>
        <w:t xml:space="preserve"> syndrome: </w:t>
      </w:r>
      <w:r>
        <w:t xml:space="preserve">most severe form of septicaemia caused by </w:t>
      </w:r>
      <w:proofErr w:type="spellStart"/>
      <w:r>
        <w:t>meningococcus</w:t>
      </w:r>
      <w:proofErr w:type="spellEnd"/>
      <w:r>
        <w:t xml:space="preserve">. </w:t>
      </w:r>
    </w:p>
    <w:p w:rsidR="001E11C3" w:rsidRDefault="001E11C3" w:rsidP="001E11C3">
      <w:pPr>
        <w:pStyle w:val="ListParagraph"/>
        <w:numPr>
          <w:ilvl w:val="3"/>
          <w:numId w:val="1"/>
        </w:numPr>
      </w:pPr>
      <w:r>
        <w:t xml:space="preserve">Described in 1984 by Arthur Francis </w:t>
      </w:r>
      <w:proofErr w:type="spellStart"/>
      <w:r>
        <w:t>Voelcker</w:t>
      </w:r>
      <w:proofErr w:type="spellEnd"/>
      <w:r>
        <w:t>, then 1901 by British Ernest Gordon Graham Little.</w:t>
      </w:r>
    </w:p>
    <w:p w:rsidR="008C27D1" w:rsidRDefault="008C27D1" w:rsidP="008C27D1">
      <w:pPr>
        <w:pStyle w:val="ListParagraph"/>
        <w:numPr>
          <w:ilvl w:val="3"/>
          <w:numId w:val="1"/>
        </w:numPr>
      </w:pPr>
      <w:r>
        <w:t>First reported by Waterhouse in 1911</w:t>
      </w:r>
    </w:p>
    <w:p w:rsidR="008C27D1" w:rsidRDefault="008C27D1" w:rsidP="008C27D1">
      <w:pPr>
        <w:pStyle w:val="ListParagraph"/>
        <w:numPr>
          <w:ilvl w:val="3"/>
          <w:numId w:val="1"/>
        </w:numPr>
      </w:pPr>
      <w:r>
        <w:t xml:space="preserve">Comprehensively reviewed by Danish Carl </w:t>
      </w:r>
      <w:proofErr w:type="spellStart"/>
      <w:r>
        <w:t>Fridrichsen</w:t>
      </w:r>
      <w:proofErr w:type="spellEnd"/>
    </w:p>
    <w:p w:rsidR="008C27D1" w:rsidRDefault="008C27D1" w:rsidP="008C27D1">
      <w:pPr>
        <w:ind w:left="720"/>
        <w:rPr>
          <w:b/>
        </w:rPr>
      </w:pPr>
      <w:r>
        <w:rPr>
          <w:b/>
        </w:rPr>
        <w:t xml:space="preserve">Prevention and Treatment: </w:t>
      </w:r>
    </w:p>
    <w:p w:rsidR="008C27D1" w:rsidRPr="008C27D1" w:rsidRDefault="008C27D1" w:rsidP="008C27D1">
      <w:pPr>
        <w:pStyle w:val="ListParagraph"/>
        <w:numPr>
          <w:ilvl w:val="1"/>
          <w:numId w:val="1"/>
        </w:numPr>
        <w:rPr>
          <w:b/>
        </w:rPr>
      </w:pPr>
      <w:r>
        <w:t>Penicillin primary AB used</w:t>
      </w:r>
    </w:p>
    <w:p w:rsidR="008C27D1" w:rsidRPr="008C27D1" w:rsidRDefault="008C27D1" w:rsidP="008C27D1">
      <w:pPr>
        <w:pStyle w:val="ListParagraph"/>
        <w:numPr>
          <w:ilvl w:val="1"/>
          <w:numId w:val="1"/>
        </w:numPr>
        <w:rPr>
          <w:b/>
        </w:rPr>
      </w:pPr>
      <w:r>
        <w:t xml:space="preserve">Vaccination recommended for young </w:t>
      </w:r>
      <w:proofErr w:type="gramStart"/>
      <w:r>
        <w:t>children(</w:t>
      </w:r>
      <w:proofErr w:type="gramEnd"/>
      <w:r>
        <w:t xml:space="preserve">11-12), children entering high school, college students in residence. </w:t>
      </w:r>
    </w:p>
    <w:p w:rsidR="008C27D1" w:rsidRPr="008C27D1" w:rsidRDefault="008C27D1" w:rsidP="008C27D1">
      <w:pPr>
        <w:pStyle w:val="ListParagraph"/>
        <w:numPr>
          <w:ilvl w:val="2"/>
          <w:numId w:val="1"/>
        </w:numPr>
        <w:rPr>
          <w:b/>
        </w:rPr>
      </w:pPr>
      <w:r>
        <w:t>Conjugate vaccine used for serotypes A, C, Y and  W135</w:t>
      </w:r>
    </w:p>
    <w:p w:rsidR="008C27D1" w:rsidRPr="008C27D1" w:rsidRDefault="008C27D1" w:rsidP="008C27D1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t>Serogroup</w:t>
      </w:r>
      <w:proofErr w:type="spellEnd"/>
      <w:r>
        <w:t xml:space="preserve"> C vaccine available for </w:t>
      </w:r>
      <w:proofErr w:type="spellStart"/>
      <w:r>
        <w:t>infacts</w:t>
      </w:r>
      <w:proofErr w:type="spellEnd"/>
      <w:r>
        <w:t xml:space="preserve"> 2-5 months</w:t>
      </w:r>
    </w:p>
    <w:p w:rsidR="008C27D1" w:rsidRPr="008C27D1" w:rsidRDefault="008C27D1" w:rsidP="008C27D1">
      <w:pPr>
        <w:rPr>
          <w:b/>
        </w:rPr>
      </w:pPr>
    </w:p>
    <w:p w:rsidR="008C27D1" w:rsidRPr="008C27D1" w:rsidRDefault="008C27D1" w:rsidP="008C27D1">
      <w:pPr>
        <w:rPr>
          <w:i/>
        </w:rPr>
      </w:pPr>
      <w:r>
        <w:rPr>
          <w:i/>
        </w:rPr>
        <w:lastRenderedPageBreak/>
        <w:t>1.23, p46</w:t>
      </w:r>
    </w:p>
    <w:p w:rsidR="008C27D1" w:rsidRPr="008C27D1" w:rsidRDefault="008C27D1" w:rsidP="008C27D1">
      <w:pPr>
        <w:pStyle w:val="ListParagraph"/>
        <w:numPr>
          <w:ilvl w:val="0"/>
          <w:numId w:val="1"/>
        </w:numPr>
        <w:rPr>
          <w:i/>
        </w:rPr>
      </w:pPr>
      <w:r>
        <w:rPr>
          <w:b/>
          <w:i/>
        </w:rPr>
        <w:t xml:space="preserve">Neisseria </w:t>
      </w:r>
      <w:proofErr w:type="spellStart"/>
      <w:r>
        <w:rPr>
          <w:b/>
          <w:i/>
        </w:rPr>
        <w:t>gon</w:t>
      </w:r>
      <w:r w:rsidRPr="008C27D1">
        <w:rPr>
          <w:b/>
          <w:i/>
        </w:rPr>
        <w:t>o</w:t>
      </w:r>
      <w:r>
        <w:rPr>
          <w:b/>
          <w:i/>
        </w:rPr>
        <w:t>rrhoeae</w:t>
      </w:r>
      <w:proofErr w:type="spellEnd"/>
      <w:r>
        <w:rPr>
          <w:b/>
          <w:i/>
        </w:rPr>
        <w:t>:</w:t>
      </w:r>
    </w:p>
    <w:p w:rsidR="008C27D1" w:rsidRPr="008C27D1" w:rsidRDefault="008C27D1" w:rsidP="008C27D1">
      <w:pPr>
        <w:pStyle w:val="ListParagraph"/>
        <w:numPr>
          <w:ilvl w:val="1"/>
          <w:numId w:val="1"/>
        </w:numPr>
        <w:rPr>
          <w:i/>
        </w:rPr>
      </w:pPr>
      <w:r>
        <w:t>Diplococci, .6-1 nanometer, grow in damp environment with CO</w:t>
      </w:r>
      <w:r>
        <w:rPr>
          <w:vertAlign w:val="subscript"/>
        </w:rPr>
        <w:t>2</w:t>
      </w:r>
      <w:r>
        <w:t>; very sensitive to drying and changes in temperature</w:t>
      </w:r>
    </w:p>
    <w:p w:rsidR="008C27D1" w:rsidRPr="008C27D1" w:rsidRDefault="008C27D1" w:rsidP="008C27D1">
      <w:pPr>
        <w:pStyle w:val="ListParagraph"/>
        <w:numPr>
          <w:ilvl w:val="1"/>
          <w:numId w:val="1"/>
        </w:numPr>
        <w:rPr>
          <w:i/>
        </w:rPr>
      </w:pPr>
      <w:proofErr w:type="spellStart"/>
      <w:r>
        <w:t>Gonorrhoeae</w:t>
      </w:r>
      <w:proofErr w:type="spellEnd"/>
      <w:r>
        <w:t xml:space="preserve"> is the second highest reported STD in US after chlamydia. +350k in 2001, now decreasing probably due to AIDS scare</w:t>
      </w:r>
    </w:p>
    <w:p w:rsidR="008C27D1" w:rsidRDefault="008578E1" w:rsidP="008507DC">
      <w:pPr>
        <w:spacing w:line="240" w:lineRule="auto"/>
        <w:ind w:left="720"/>
        <w:rPr>
          <w:b/>
        </w:rPr>
      </w:pPr>
      <w:r>
        <w:rPr>
          <w:b/>
        </w:rPr>
        <w:t>4 Infections caused:</w:t>
      </w:r>
    </w:p>
    <w:p w:rsidR="008578E1" w:rsidRDefault="008578E1" w:rsidP="008507DC">
      <w:pPr>
        <w:spacing w:line="240" w:lineRule="auto"/>
        <w:ind w:left="720"/>
      </w:pPr>
      <w:r>
        <w:rPr>
          <w:b/>
        </w:rPr>
        <w:tab/>
        <w:t>Genital Infection (men):</w:t>
      </w:r>
      <w:r>
        <w:t xml:space="preserve"> Acute infection of urethra</w:t>
      </w:r>
    </w:p>
    <w:p w:rsidR="008578E1" w:rsidRDefault="008578E1" w:rsidP="008507DC">
      <w:pPr>
        <w:spacing w:line="240" w:lineRule="auto"/>
        <w:ind w:left="1440"/>
      </w:pPr>
      <w:r>
        <w:rPr>
          <w:b/>
        </w:rPr>
        <w:t>Genital infection (women:</w:t>
      </w:r>
      <w:r>
        <w:t xml:space="preserve"> 50% Asymptomatic (cervicitis). Untreated, could lead to pelvic inflammatory disease and sterility.</w:t>
      </w:r>
    </w:p>
    <w:p w:rsidR="008578E1" w:rsidRDefault="008578E1" w:rsidP="008507DC">
      <w:pPr>
        <w:spacing w:line="240" w:lineRule="auto"/>
        <w:ind w:left="1440"/>
      </w:pPr>
      <w:proofErr w:type="gramStart"/>
      <w:r>
        <w:rPr>
          <w:b/>
        </w:rPr>
        <w:t>Disseminated gono</w:t>
      </w:r>
      <w:bookmarkStart w:id="0" w:name="_GoBack"/>
      <w:bookmarkEnd w:id="0"/>
      <w:r>
        <w:rPr>
          <w:b/>
        </w:rPr>
        <w:t xml:space="preserve">coccal infection (DGI): </w:t>
      </w:r>
      <w:r w:rsidRPr="008578E1">
        <w:t>only 1-3% of cases, usually women.</w:t>
      </w:r>
      <w:proofErr w:type="gramEnd"/>
      <w:r>
        <w:t xml:space="preserve"> </w:t>
      </w:r>
      <w:proofErr w:type="gramStart"/>
      <w:r>
        <w:t>gonococcal</w:t>
      </w:r>
      <w:proofErr w:type="gramEnd"/>
      <w:r>
        <w:t xml:space="preserve"> bacteraemia with low grade fever, skin infection, arthritis</w:t>
      </w:r>
    </w:p>
    <w:p w:rsidR="008578E1" w:rsidRDefault="008578E1" w:rsidP="008507DC">
      <w:pPr>
        <w:spacing w:line="240" w:lineRule="auto"/>
        <w:ind w:left="1440"/>
      </w:pPr>
      <w:r>
        <w:rPr>
          <w:b/>
        </w:rPr>
        <w:t>Neonatal Infection:</w:t>
      </w:r>
      <w:r>
        <w:t xml:space="preserve"> rare. Can cause acute purulent conjunctivitis, called gonococcal opthalmia neonatorum</w:t>
      </w:r>
    </w:p>
    <w:p w:rsidR="008578E1" w:rsidRDefault="008578E1" w:rsidP="008578E1">
      <w:pPr>
        <w:ind w:firstLine="720"/>
        <w:rPr>
          <w:b/>
        </w:rPr>
      </w:pPr>
      <w:r>
        <w:rPr>
          <w:b/>
        </w:rPr>
        <w:t>Diagnosis:</w:t>
      </w:r>
    </w:p>
    <w:p w:rsidR="008578E1" w:rsidRDefault="008578E1" w:rsidP="008578E1">
      <w:pPr>
        <w:pStyle w:val="ListParagraph"/>
        <w:numPr>
          <w:ilvl w:val="1"/>
          <w:numId w:val="1"/>
        </w:numPr>
      </w:pPr>
      <w:r>
        <w:rPr>
          <w:b/>
        </w:rPr>
        <w:t>Men:</w:t>
      </w:r>
      <w:r>
        <w:t xml:space="preserve"> swabs of urethral discharge are viewed directly under microscope</w:t>
      </w:r>
    </w:p>
    <w:p w:rsidR="008578E1" w:rsidRDefault="008578E1" w:rsidP="008578E1">
      <w:pPr>
        <w:pStyle w:val="ListParagraph"/>
        <w:numPr>
          <w:ilvl w:val="1"/>
          <w:numId w:val="1"/>
        </w:numPr>
      </w:pPr>
      <w:r>
        <w:rPr>
          <w:b/>
        </w:rPr>
        <w:t>Women:</w:t>
      </w:r>
      <w:r>
        <w:t xml:space="preserve"> Culture from </w:t>
      </w:r>
      <w:proofErr w:type="spellStart"/>
      <w:r>
        <w:t>endocervical</w:t>
      </w:r>
      <w:proofErr w:type="spellEnd"/>
      <w:r>
        <w:t>, urethral or anal swab</w:t>
      </w:r>
    </w:p>
    <w:p w:rsidR="008578E1" w:rsidRDefault="008578E1" w:rsidP="008578E1">
      <w:pPr>
        <w:pStyle w:val="ListParagraph"/>
        <w:rPr>
          <w:b/>
        </w:rPr>
      </w:pPr>
      <w:r>
        <w:rPr>
          <w:b/>
        </w:rPr>
        <w:t>Treatment and Prevention:</w:t>
      </w:r>
    </w:p>
    <w:p w:rsidR="008578E1" w:rsidRPr="008578E1" w:rsidRDefault="008578E1" w:rsidP="008578E1">
      <w:pPr>
        <w:pStyle w:val="ListParagraph"/>
        <w:numPr>
          <w:ilvl w:val="1"/>
          <w:numId w:val="1"/>
        </w:numPr>
        <w:rPr>
          <w:b/>
        </w:rPr>
      </w:pPr>
      <w:r>
        <w:t>Penicillin resistance emerging</w:t>
      </w:r>
    </w:p>
    <w:p w:rsidR="008578E1" w:rsidRPr="008507DC" w:rsidRDefault="008578E1" w:rsidP="008507DC">
      <w:pPr>
        <w:pStyle w:val="ListParagraph"/>
        <w:numPr>
          <w:ilvl w:val="1"/>
          <w:numId w:val="1"/>
        </w:numPr>
        <w:rPr>
          <w:b/>
        </w:rPr>
      </w:pPr>
      <w:r>
        <w:t xml:space="preserve">Treated using </w:t>
      </w:r>
      <w:r w:rsidR="008507DC" w:rsidRPr="008507DC">
        <w:t xml:space="preserve">ceftriaxone, </w:t>
      </w:r>
      <w:proofErr w:type="spellStart"/>
      <w:r w:rsidR="008507DC" w:rsidRPr="008507DC">
        <w:t>cefixime</w:t>
      </w:r>
      <w:proofErr w:type="spellEnd"/>
      <w:r w:rsidR="008507DC" w:rsidRPr="008507DC">
        <w:t xml:space="preserve">, ciprofloxacin or </w:t>
      </w:r>
      <w:proofErr w:type="spellStart"/>
      <w:r w:rsidR="008507DC" w:rsidRPr="008507DC">
        <w:t>ofloxacin</w:t>
      </w:r>
      <w:proofErr w:type="spellEnd"/>
      <w:r w:rsidR="008507DC" w:rsidRPr="008507DC">
        <w:t xml:space="preserve"> combined with doxycycline/azithromycin</w:t>
      </w:r>
    </w:p>
    <w:p w:rsidR="008507DC" w:rsidRPr="008507DC" w:rsidRDefault="008507DC" w:rsidP="008507DC">
      <w:pPr>
        <w:pStyle w:val="ListParagraph"/>
        <w:numPr>
          <w:ilvl w:val="1"/>
          <w:numId w:val="1"/>
        </w:numPr>
        <w:rPr>
          <w:b/>
        </w:rPr>
      </w:pPr>
      <w:r>
        <w:t xml:space="preserve">Resistance to </w:t>
      </w:r>
      <w:proofErr w:type="spellStart"/>
      <w:r>
        <w:t>ciprofloaxacin</w:t>
      </w:r>
      <w:proofErr w:type="spellEnd"/>
      <w:r>
        <w:t xml:space="preserve"> (quinolones) emerging</w:t>
      </w:r>
    </w:p>
    <w:p w:rsidR="008507DC" w:rsidRPr="008507DC" w:rsidRDefault="008507DC" w:rsidP="008507DC">
      <w:pPr>
        <w:pStyle w:val="ListParagraph"/>
        <w:numPr>
          <w:ilvl w:val="1"/>
          <w:numId w:val="1"/>
        </w:numPr>
        <w:rPr>
          <w:b/>
        </w:rPr>
      </w:pPr>
      <w:r>
        <w:t>Simultaneous treatment of both partners essential</w:t>
      </w:r>
    </w:p>
    <w:p w:rsidR="008507DC" w:rsidRPr="008578E1" w:rsidRDefault="008507DC" w:rsidP="008507DC">
      <w:pPr>
        <w:pStyle w:val="ListParagraph"/>
        <w:numPr>
          <w:ilvl w:val="1"/>
          <w:numId w:val="1"/>
        </w:numPr>
        <w:rPr>
          <w:b/>
        </w:rPr>
      </w:pPr>
      <w:r>
        <w:t>No vaccine available</w:t>
      </w:r>
    </w:p>
    <w:p w:rsidR="008578E1" w:rsidRPr="008578E1" w:rsidRDefault="008578E1" w:rsidP="008578E1">
      <w:pPr>
        <w:ind w:left="720"/>
        <w:rPr>
          <w:b/>
        </w:rPr>
      </w:pPr>
      <w:r>
        <w:rPr>
          <w:b/>
        </w:rPr>
        <w:tab/>
      </w:r>
    </w:p>
    <w:sectPr w:rsidR="008578E1" w:rsidRPr="008578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9359B"/>
    <w:multiLevelType w:val="hybridMultilevel"/>
    <w:tmpl w:val="A180137A"/>
    <w:lvl w:ilvl="0" w:tplc="BCBC1464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392D08"/>
    <w:multiLevelType w:val="hybridMultilevel"/>
    <w:tmpl w:val="3CEA5A2C"/>
    <w:lvl w:ilvl="0" w:tplc="D40E96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7047164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  <w:b/>
      </w:rPr>
    </w:lvl>
    <w:lvl w:ilvl="3" w:tplc="C7047164">
      <w:start w:val="1"/>
      <w:numFmt w:val="bullet"/>
      <w:lvlText w:val="-"/>
      <w:lvlJc w:val="left"/>
      <w:pPr>
        <w:ind w:left="2880" w:hanging="360"/>
      </w:pPr>
      <w:rPr>
        <w:rFonts w:ascii="Calibri" w:eastAsiaTheme="minorHAnsi" w:hAnsi="Calibri" w:cs="Calibri"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148C2"/>
    <w:multiLevelType w:val="hybridMultilevel"/>
    <w:tmpl w:val="1592F414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4E73CB3"/>
    <w:multiLevelType w:val="hybridMultilevel"/>
    <w:tmpl w:val="86BE9C14"/>
    <w:lvl w:ilvl="0" w:tplc="C704716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1516F84"/>
    <w:multiLevelType w:val="hybridMultilevel"/>
    <w:tmpl w:val="E960B8AA"/>
    <w:lvl w:ilvl="0" w:tplc="04090017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348"/>
    <w:rsid w:val="00027655"/>
    <w:rsid w:val="000468AD"/>
    <w:rsid w:val="001E11C3"/>
    <w:rsid w:val="002371A3"/>
    <w:rsid w:val="004B4C3D"/>
    <w:rsid w:val="00671348"/>
    <w:rsid w:val="0073221F"/>
    <w:rsid w:val="008507DC"/>
    <w:rsid w:val="008578E1"/>
    <w:rsid w:val="008C27D1"/>
    <w:rsid w:val="00933F47"/>
    <w:rsid w:val="00CC6DD2"/>
    <w:rsid w:val="00DF62AF"/>
    <w:rsid w:val="00EE6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13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13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989BC-3702-4571-80B2-8A7B15227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2012-10-14T19:28:00Z</dcterms:created>
  <dcterms:modified xsi:type="dcterms:W3CDTF">2012-10-14T21:39:00Z</dcterms:modified>
</cp:coreProperties>
</file>