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AED" w:rsidRDefault="00D117DF">
      <w:pPr>
        <w:rPr>
          <w:rFonts w:ascii="Times New Roman" w:hAnsi="Times New Roman" w:cs="Times New Roman"/>
          <w:b/>
          <w:sz w:val="24"/>
          <w:szCs w:val="24"/>
          <w:u w:val="single"/>
        </w:rPr>
      </w:pPr>
      <w:r w:rsidRPr="00296C6F">
        <w:rPr>
          <w:rFonts w:ascii="Times New Roman" w:hAnsi="Times New Roman" w:cs="Times New Roman"/>
          <w:b/>
          <w:sz w:val="24"/>
          <w:szCs w:val="24"/>
          <w:u w:val="single"/>
        </w:rPr>
        <w:t xml:space="preserve">5.1 – Equity and </w:t>
      </w:r>
      <w:r w:rsidR="005C4377" w:rsidRPr="00296C6F">
        <w:rPr>
          <w:rFonts w:ascii="Times New Roman" w:hAnsi="Times New Roman" w:cs="Times New Roman"/>
          <w:b/>
          <w:sz w:val="24"/>
          <w:szCs w:val="24"/>
          <w:u w:val="single"/>
        </w:rPr>
        <w:t>efficiency</w:t>
      </w:r>
      <w:r w:rsidRPr="00296C6F">
        <w:rPr>
          <w:rFonts w:ascii="Times New Roman" w:hAnsi="Times New Roman" w:cs="Times New Roman"/>
          <w:b/>
          <w:sz w:val="24"/>
          <w:szCs w:val="24"/>
          <w:u w:val="single"/>
        </w:rPr>
        <w:t xml:space="preserve"> </w:t>
      </w:r>
    </w:p>
    <w:p w:rsidR="00296C6F" w:rsidRDefault="00296C6F">
      <w:pPr>
        <w:rPr>
          <w:rFonts w:ascii="Times New Roman" w:hAnsi="Times New Roman" w:cs="Times New Roman"/>
          <w:color w:val="000000"/>
          <w:sz w:val="24"/>
          <w:szCs w:val="24"/>
        </w:rPr>
      </w:pPr>
      <w:r w:rsidRPr="00296C6F">
        <w:rPr>
          <w:rFonts w:ascii="Times New Roman" w:hAnsi="Times New Roman" w:cs="Times New Roman"/>
          <w:color w:val="000000"/>
          <w:sz w:val="24"/>
          <w:szCs w:val="24"/>
        </w:rPr>
        <w:t>Are markets a good way to allocate scarce resources in view of the fact that they not only give rise to inequality and poverty, but also fail to capture the impacts of productive activity on non-market participants?</w:t>
      </w:r>
      <w:r>
        <w:rPr>
          <w:rFonts w:ascii="Times New Roman" w:hAnsi="Times New Roman" w:cs="Times New Roman"/>
          <w:color w:val="000000"/>
          <w:sz w:val="24"/>
          <w:szCs w:val="24"/>
        </w:rPr>
        <w:t xml:space="preserve"> All products generate secondary effects (mining on the environment, alcohol and tobacco on premature deaths).</w:t>
      </w:r>
      <w:r w:rsidRPr="00296C6F">
        <w:rPr>
          <w:color w:val="000000"/>
          <w:sz w:val="27"/>
          <w:szCs w:val="27"/>
        </w:rPr>
        <w:t xml:space="preserve"> </w:t>
      </w:r>
      <w:r w:rsidRPr="00296C6F">
        <w:rPr>
          <w:rFonts w:ascii="Times New Roman" w:hAnsi="Times New Roman" w:cs="Times New Roman"/>
          <w:color w:val="000000"/>
          <w:sz w:val="24"/>
          <w:szCs w:val="24"/>
        </w:rPr>
        <w:t>The analysis of markets in this larger sense involves not just economic efficiency; public policy additionally has a normative content because policies can impact the various participants in different ways and to different degrees.</w:t>
      </w:r>
    </w:p>
    <w:p w:rsidR="00296C6F" w:rsidRDefault="00296C6F">
      <w:pPr>
        <w:rPr>
          <w:rFonts w:ascii="Times New Roman" w:hAnsi="Times New Roman" w:cs="Times New Roman"/>
          <w:color w:val="000000"/>
          <w:sz w:val="24"/>
          <w:szCs w:val="24"/>
        </w:rPr>
      </w:pPr>
      <w:r w:rsidRPr="00296C6F">
        <w:rPr>
          <w:rFonts w:ascii="Times New Roman" w:hAnsi="Times New Roman" w:cs="Times New Roman"/>
          <w:b/>
          <w:color w:val="000000"/>
          <w:sz w:val="24"/>
          <w:szCs w:val="24"/>
        </w:rPr>
        <w:t>Welfare economics </w:t>
      </w:r>
      <w:r w:rsidRPr="00296C6F">
        <w:rPr>
          <w:rFonts w:ascii="Times New Roman" w:hAnsi="Times New Roman" w:cs="Times New Roman"/>
          <w:color w:val="000000"/>
          <w:sz w:val="24"/>
          <w:szCs w:val="24"/>
        </w:rPr>
        <w:t>assesses how well the economy allocates its scarce resources in accordance with the goals of efficiency and equity.</w:t>
      </w:r>
    </w:p>
    <w:p w:rsidR="0015603B" w:rsidRDefault="0015603B" w:rsidP="0015603B">
      <w:pPr>
        <w:pStyle w:val="NormalWeb"/>
        <w:rPr>
          <w:rFonts w:eastAsiaTheme="minorHAnsi"/>
          <w:color w:val="000000"/>
          <w:lang w:eastAsia="en-US"/>
        </w:rPr>
      </w:pPr>
      <w:r w:rsidRPr="0015603B">
        <w:rPr>
          <w:rFonts w:eastAsiaTheme="minorHAnsi"/>
          <w:b/>
          <w:color w:val="000000"/>
          <w:lang w:eastAsia="en-US"/>
        </w:rPr>
        <w:t>Equity </w:t>
      </w:r>
      <w:r w:rsidRPr="0015603B">
        <w:rPr>
          <w:rFonts w:eastAsiaTheme="minorHAnsi"/>
          <w:color w:val="000000"/>
          <w:lang w:eastAsia="en-US"/>
        </w:rPr>
        <w:t>deals with how society's goods and rewards are, and should be, distributed among its different members, and how the associated costs should be apportioned.</w:t>
      </w:r>
    </w:p>
    <w:p w:rsidR="0015603B" w:rsidRPr="0015603B" w:rsidRDefault="0015603B" w:rsidP="0015603B">
      <w:pPr>
        <w:pStyle w:val="NormalWeb"/>
        <w:numPr>
          <w:ilvl w:val="0"/>
          <w:numId w:val="1"/>
        </w:numPr>
        <w:rPr>
          <w:rFonts w:eastAsiaTheme="minorHAnsi"/>
          <w:color w:val="000000"/>
          <w:lang w:eastAsia="en-US"/>
        </w:rPr>
      </w:pPr>
      <w:r w:rsidRPr="0015603B">
        <w:rPr>
          <w:rFonts w:eastAsiaTheme="minorHAnsi"/>
          <w:color w:val="000000"/>
          <w:lang w:eastAsia="en-US"/>
        </w:rPr>
        <w:t>Equity is also concerned with how different generations share an economy's productive capabilities</w:t>
      </w:r>
      <w:r>
        <w:rPr>
          <w:rFonts w:eastAsiaTheme="minorHAnsi"/>
          <w:color w:val="000000"/>
          <w:lang w:eastAsia="en-US"/>
        </w:rPr>
        <w:t xml:space="preserve"> (investing today for productive tomorrow, Greenhouse gas on the future enviro).</w:t>
      </w:r>
    </w:p>
    <w:p w:rsidR="0015603B" w:rsidRPr="0015603B" w:rsidRDefault="0015603B" w:rsidP="0015603B">
      <w:pPr>
        <w:pStyle w:val="NormalWeb"/>
        <w:rPr>
          <w:rFonts w:eastAsiaTheme="minorHAnsi"/>
          <w:color w:val="000000"/>
          <w:lang w:eastAsia="en-US"/>
        </w:rPr>
      </w:pPr>
      <w:r w:rsidRPr="0015603B">
        <w:rPr>
          <w:rFonts w:eastAsiaTheme="minorHAnsi"/>
          <w:b/>
          <w:color w:val="000000"/>
          <w:lang w:eastAsia="en-US"/>
        </w:rPr>
        <w:t>Efficiency</w:t>
      </w:r>
      <w:r w:rsidRPr="0015603B">
        <w:rPr>
          <w:rFonts w:eastAsiaTheme="minorHAnsi"/>
          <w:color w:val="000000"/>
          <w:lang w:eastAsia="en-US"/>
        </w:rPr>
        <w:t xml:space="preserve"> addresses the question of </w:t>
      </w:r>
      <w:r w:rsidRPr="0015603B">
        <w:rPr>
          <w:rFonts w:eastAsiaTheme="minorHAnsi"/>
          <w:color w:val="000000"/>
          <w:u w:val="single"/>
          <w:lang w:eastAsia="en-US"/>
        </w:rPr>
        <w:t>how</w:t>
      </w:r>
      <w:r w:rsidRPr="0015603B">
        <w:rPr>
          <w:rFonts w:eastAsiaTheme="minorHAnsi"/>
          <w:color w:val="000000"/>
          <w:lang w:eastAsia="en-US"/>
        </w:rPr>
        <w:t xml:space="preserve"> well the economy's resources are used and allocated.</w:t>
      </w:r>
    </w:p>
    <w:p w:rsidR="0015603B" w:rsidRDefault="0015603B">
      <w:pPr>
        <w:rPr>
          <w:rFonts w:ascii="Times New Roman" w:hAnsi="Times New Roman" w:cs="Times New Roman"/>
          <w:i/>
          <w:color w:val="000000"/>
          <w:sz w:val="24"/>
          <w:szCs w:val="24"/>
        </w:rPr>
      </w:pPr>
      <w:r w:rsidRPr="0015603B">
        <w:rPr>
          <w:rFonts w:ascii="Times New Roman" w:hAnsi="Times New Roman" w:cs="Times New Roman"/>
          <w:i/>
          <w:color w:val="000000"/>
          <w:sz w:val="24"/>
          <w:szCs w:val="24"/>
        </w:rPr>
        <w:t>Equity is also concerned with how different generations share an economy's productive capabilities</w:t>
      </w:r>
    </w:p>
    <w:p w:rsidR="0015603B" w:rsidRDefault="0015603B">
      <w:pPr>
        <w:rPr>
          <w:rFonts w:ascii="Times New Roman" w:hAnsi="Times New Roman" w:cs="Times New Roman"/>
          <w:b/>
          <w:color w:val="000000"/>
          <w:sz w:val="24"/>
          <w:szCs w:val="24"/>
          <w:u w:val="single"/>
        </w:rPr>
      </w:pPr>
      <w:r w:rsidRPr="0015603B">
        <w:rPr>
          <w:rFonts w:ascii="Times New Roman" w:hAnsi="Times New Roman" w:cs="Times New Roman"/>
          <w:b/>
          <w:color w:val="000000"/>
          <w:sz w:val="24"/>
          <w:szCs w:val="24"/>
          <w:u w:val="single"/>
        </w:rPr>
        <w:t>5.2 – Consumer and producer surplus</w:t>
      </w:r>
    </w:p>
    <w:p w:rsidR="0015603B" w:rsidRPr="0015603B" w:rsidRDefault="0015603B">
      <w:pPr>
        <w:rPr>
          <w:rFonts w:ascii="Times New Roman" w:hAnsi="Times New Roman" w:cs="Times New Roman"/>
          <w:color w:val="000000"/>
          <w:sz w:val="24"/>
          <w:szCs w:val="24"/>
        </w:rPr>
      </w:pPr>
      <w:r w:rsidRPr="0015603B">
        <w:rPr>
          <w:rFonts w:ascii="Times New Roman" w:hAnsi="Times New Roman" w:cs="Times New Roman"/>
          <w:b/>
          <w:color w:val="000000"/>
          <w:sz w:val="24"/>
          <w:szCs w:val="24"/>
        </w:rPr>
        <w:t>Consumer surplus</w:t>
      </w:r>
      <w:r w:rsidRPr="0015603B">
        <w:rPr>
          <w:rFonts w:ascii="Times New Roman" w:hAnsi="Times New Roman" w:cs="Times New Roman"/>
          <w:color w:val="000000"/>
          <w:sz w:val="24"/>
          <w:szCs w:val="24"/>
        </w:rPr>
        <w:t> is the excess of consumer willingness to pay over the market price.</w:t>
      </w:r>
    </w:p>
    <w:p w:rsidR="0015603B" w:rsidRDefault="0015603B">
      <w:pPr>
        <w:rPr>
          <w:rFonts w:ascii="Times New Roman" w:hAnsi="Times New Roman" w:cs="Times New Roman"/>
          <w:color w:val="000000"/>
          <w:sz w:val="24"/>
          <w:szCs w:val="24"/>
        </w:rPr>
      </w:pPr>
      <w:r w:rsidRPr="0015603B">
        <w:rPr>
          <w:rFonts w:ascii="Times New Roman" w:hAnsi="Times New Roman" w:cs="Times New Roman"/>
          <w:b/>
          <w:color w:val="000000"/>
          <w:sz w:val="24"/>
          <w:szCs w:val="24"/>
        </w:rPr>
        <w:t>Supplier or producer</w:t>
      </w:r>
      <w:r w:rsidRPr="0015603B">
        <w:rPr>
          <w:rFonts w:ascii="Times New Roman" w:hAnsi="Times New Roman" w:cs="Times New Roman"/>
          <w:color w:val="000000"/>
          <w:sz w:val="24"/>
          <w:szCs w:val="24"/>
        </w:rPr>
        <w:t xml:space="preserve"> </w:t>
      </w:r>
      <w:r w:rsidRPr="00BF5234">
        <w:rPr>
          <w:rFonts w:ascii="Times New Roman" w:hAnsi="Times New Roman" w:cs="Times New Roman"/>
          <w:b/>
          <w:color w:val="000000"/>
          <w:sz w:val="24"/>
          <w:szCs w:val="24"/>
        </w:rPr>
        <w:t>surplus</w:t>
      </w:r>
      <w:r w:rsidRPr="0015603B">
        <w:rPr>
          <w:rFonts w:ascii="Times New Roman" w:hAnsi="Times New Roman" w:cs="Times New Roman"/>
          <w:color w:val="000000"/>
          <w:sz w:val="24"/>
          <w:szCs w:val="24"/>
        </w:rPr>
        <w:t> is the excess of market price over the reservation price of the supplier.</w:t>
      </w:r>
    </w:p>
    <w:p w:rsidR="00D52092" w:rsidRDefault="00D52092">
      <w:pPr>
        <w:rPr>
          <w:rFonts w:ascii="Times New Roman" w:hAnsi="Times New Roman" w:cs="Times New Roman"/>
          <w:color w:val="000000"/>
          <w:sz w:val="24"/>
          <w:szCs w:val="24"/>
        </w:rPr>
      </w:pPr>
      <w:r w:rsidRPr="00D52092">
        <w:rPr>
          <w:rFonts w:ascii="Times New Roman" w:hAnsi="Times New Roman" w:cs="Times New Roman"/>
          <w:b/>
          <w:color w:val="000000"/>
          <w:sz w:val="24"/>
          <w:szCs w:val="24"/>
        </w:rPr>
        <w:t>Demand valuation</w:t>
      </w:r>
      <w:r>
        <w:rPr>
          <w:rFonts w:ascii="Times New Roman" w:hAnsi="Times New Roman" w:cs="Times New Roman"/>
          <w:color w:val="000000"/>
          <w:sz w:val="24"/>
          <w:szCs w:val="24"/>
        </w:rPr>
        <w:t>: Highest valuation closest to the origin the consumer is willing to pay.</w:t>
      </w:r>
    </w:p>
    <w:p w:rsidR="00D52092" w:rsidRDefault="00D52092">
      <w:pPr>
        <w:rPr>
          <w:rFonts w:ascii="Times New Roman" w:hAnsi="Times New Roman" w:cs="Times New Roman"/>
          <w:color w:val="000000"/>
          <w:sz w:val="24"/>
          <w:szCs w:val="24"/>
        </w:rPr>
      </w:pPr>
      <w:r w:rsidRPr="00D52092">
        <w:rPr>
          <w:rFonts w:ascii="Times New Roman" w:hAnsi="Times New Roman" w:cs="Times New Roman"/>
          <w:b/>
          <w:color w:val="000000"/>
          <w:sz w:val="24"/>
          <w:szCs w:val="24"/>
        </w:rPr>
        <w:t>R</w:t>
      </w:r>
      <w:r w:rsidRPr="00D52092">
        <w:rPr>
          <w:rFonts w:ascii="Times New Roman" w:hAnsi="Times New Roman" w:cs="Times New Roman"/>
          <w:b/>
          <w:color w:val="000000"/>
          <w:sz w:val="24"/>
          <w:szCs w:val="24"/>
        </w:rPr>
        <w:t>eservation prices or values</w:t>
      </w:r>
      <w:r w:rsidRPr="00D52092">
        <w:rPr>
          <w:rFonts w:ascii="Times New Roman" w:hAnsi="Times New Roman" w:cs="Times New Roman"/>
          <w:color w:val="000000"/>
          <w:sz w:val="24"/>
          <w:szCs w:val="24"/>
        </w:rPr>
        <w:t xml:space="preserve"> </w:t>
      </w:r>
      <w:r w:rsidRPr="00D52092">
        <w:rPr>
          <w:rFonts w:ascii="Times New Roman" w:hAnsi="Times New Roman" w:cs="Times New Roman"/>
          <w:color w:val="000000"/>
          <w:sz w:val="24"/>
          <w:szCs w:val="24"/>
        </w:rPr>
        <w:t>are</w:t>
      </w:r>
      <w:r w:rsidRPr="00D52092">
        <w:rPr>
          <w:rFonts w:ascii="Times New Roman" w:hAnsi="Times New Roman" w:cs="Times New Roman"/>
          <w:color w:val="000000"/>
          <w:sz w:val="24"/>
          <w:szCs w:val="24"/>
        </w:rPr>
        <w:t xml:space="preserve"> </w:t>
      </w:r>
      <w:r>
        <w:rPr>
          <w:rFonts w:ascii="Times New Roman" w:hAnsi="Times New Roman" w:cs="Times New Roman"/>
          <w:color w:val="000000"/>
          <w:sz w:val="24"/>
          <w:szCs w:val="24"/>
        </w:rPr>
        <w:t>t</w:t>
      </w:r>
      <w:r w:rsidRPr="00D52092">
        <w:rPr>
          <w:rFonts w:ascii="Times New Roman" w:hAnsi="Times New Roman" w:cs="Times New Roman"/>
          <w:color w:val="000000"/>
          <w:sz w:val="24"/>
          <w:szCs w:val="24"/>
        </w:rPr>
        <w:t>he minimum prices that the suppliers are willing to accept</w:t>
      </w:r>
      <w:r>
        <w:rPr>
          <w:rFonts w:ascii="Times New Roman" w:hAnsi="Times New Roman" w:cs="Times New Roman"/>
          <w:color w:val="000000"/>
          <w:sz w:val="24"/>
          <w:szCs w:val="24"/>
        </w:rPr>
        <w:t>.</w:t>
      </w:r>
    </w:p>
    <w:p w:rsidR="00BF5234" w:rsidRDefault="00BF5234">
      <w:pPr>
        <w:rPr>
          <w:rFonts w:ascii="Times New Roman" w:hAnsi="Times New Roman" w:cs="Times New Roman"/>
          <w:color w:val="000000"/>
          <w:sz w:val="24"/>
          <w:szCs w:val="24"/>
        </w:rPr>
      </w:pPr>
      <w:r>
        <w:rPr>
          <w:rFonts w:ascii="Times New Roman" w:hAnsi="Times New Roman" w:cs="Times New Roman"/>
          <w:color w:val="000000"/>
          <w:sz w:val="24"/>
          <w:szCs w:val="24"/>
        </w:rPr>
        <w:t>(Apartment example)</w:t>
      </w:r>
    </w:p>
    <w:p w:rsidR="00BF5234" w:rsidRDefault="005C4377">
      <w:pPr>
        <w:rPr>
          <w:rFonts w:ascii="Times New Roman" w:hAnsi="Times New Roman" w:cs="Times New Roman"/>
          <w:color w:val="000000"/>
          <w:sz w:val="24"/>
          <w:szCs w:val="24"/>
        </w:rPr>
      </w:pPr>
      <w:r>
        <w:rPr>
          <w:noProof/>
          <w:lang w:eastAsia="en-CA"/>
        </w:rPr>
        <w:drawing>
          <wp:inline distT="0" distB="0" distL="0" distR="0" wp14:anchorId="6BF54749" wp14:editId="3BBCBCEC">
            <wp:extent cx="3253571" cy="1966383"/>
            <wp:effectExtent l="0" t="0" r="4445" b="0"/>
            <wp:docPr id="1" name="Picture 1" descr="https://laecon1.lyryx.com/course_ciprinmicro/ch5/sec2/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econ1.lyryx.com/course_ciprinmicro/ch5/sec2/img/im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3693" cy="1984588"/>
                    </a:xfrm>
                    <a:prstGeom prst="rect">
                      <a:avLst/>
                    </a:prstGeom>
                    <a:noFill/>
                    <a:ln>
                      <a:noFill/>
                    </a:ln>
                  </pic:spPr>
                </pic:pic>
              </a:graphicData>
            </a:graphic>
          </wp:inline>
        </w:drawing>
      </w:r>
      <w:r w:rsidR="00BF5234">
        <w:rPr>
          <w:rFonts w:ascii="Times New Roman" w:hAnsi="Times New Roman" w:cs="Times New Roman"/>
          <w:color w:val="000000"/>
          <w:sz w:val="24"/>
          <w:szCs w:val="24"/>
        </w:rPr>
        <w:br w:type="page"/>
      </w:r>
    </w:p>
    <w:p w:rsidR="00BF5234" w:rsidRDefault="00BF5234">
      <w:pPr>
        <w:rPr>
          <w:rFonts w:ascii="Times New Roman" w:hAnsi="Times New Roman" w:cs="Times New Roman"/>
          <w:i/>
          <w:color w:val="000000"/>
          <w:sz w:val="24"/>
          <w:szCs w:val="24"/>
        </w:rPr>
      </w:pPr>
      <w:r>
        <w:rPr>
          <w:rFonts w:ascii="Times New Roman" w:hAnsi="Times New Roman" w:cs="Times New Roman"/>
          <w:i/>
          <w:color w:val="000000"/>
          <w:sz w:val="24"/>
          <w:szCs w:val="24"/>
        </w:rPr>
        <w:lastRenderedPageBreak/>
        <w:t xml:space="preserve">Table of 6 consumers (people looking to buy an apartment) and the amount of money each of them are willing to spend. Another table of 6 suppliers (people renting out apartments). </w:t>
      </w:r>
    </w:p>
    <w:p w:rsidR="00BF5234" w:rsidRDefault="00BF5234">
      <w:pPr>
        <w:rPr>
          <w:rFonts w:ascii="Times New Roman" w:hAnsi="Times New Roman" w:cs="Times New Roman"/>
          <w:i/>
          <w:color w:val="000000"/>
          <w:sz w:val="24"/>
          <w:szCs w:val="24"/>
        </w:rPr>
      </w:pPr>
      <w:r>
        <w:rPr>
          <w:rFonts w:ascii="Times New Roman" w:hAnsi="Times New Roman" w:cs="Times New Roman"/>
          <w:i/>
          <w:color w:val="000000"/>
          <w:sz w:val="24"/>
          <w:szCs w:val="24"/>
        </w:rPr>
        <w:t>Equilibrium price is set at 500$. 5 apartments will be rented but the 6</w:t>
      </w:r>
      <w:r w:rsidRPr="00BF5234">
        <w:rPr>
          <w:rFonts w:ascii="Times New Roman" w:hAnsi="Times New Roman" w:cs="Times New Roman"/>
          <w:i/>
          <w:color w:val="000000"/>
          <w:sz w:val="24"/>
          <w:szCs w:val="24"/>
          <w:vertAlign w:val="superscript"/>
        </w:rPr>
        <w:t>th</w:t>
      </w:r>
      <w:r>
        <w:rPr>
          <w:rFonts w:ascii="Times New Roman" w:hAnsi="Times New Roman" w:cs="Times New Roman"/>
          <w:i/>
          <w:color w:val="000000"/>
          <w:sz w:val="24"/>
          <w:szCs w:val="24"/>
        </w:rPr>
        <w:t xml:space="preserve">, the supplier is only willing to lease it at 550, and consumer only wants it at 400. Equilibrium is 500, so each renter pays 500$ (each supplier receives 500). </w:t>
      </w:r>
    </w:p>
    <w:p w:rsidR="00BF5234" w:rsidRDefault="00BF5234">
      <w:pPr>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The </w:t>
      </w:r>
      <w:r w:rsidRPr="00BF5234">
        <w:rPr>
          <w:rFonts w:ascii="Times New Roman" w:hAnsi="Times New Roman" w:cs="Times New Roman"/>
          <w:i/>
          <w:color w:val="000000"/>
          <w:sz w:val="24"/>
          <w:szCs w:val="24"/>
          <w:u w:val="single"/>
        </w:rPr>
        <w:t>consumer surplus</w:t>
      </w:r>
      <w:r>
        <w:rPr>
          <w:rFonts w:ascii="Times New Roman" w:hAnsi="Times New Roman" w:cs="Times New Roman"/>
          <w:i/>
          <w:color w:val="000000"/>
          <w:sz w:val="24"/>
          <w:szCs w:val="24"/>
        </w:rPr>
        <w:t xml:space="preserve"> is the TOTAL excess of each renter (Alex willing to pay 900, but gets it at 500 =400, +Don willing to pay 600, gets it at 500=100 …).</w:t>
      </w:r>
    </w:p>
    <w:p w:rsidR="00BF5234" w:rsidRDefault="00BF5234">
      <w:pPr>
        <w:rPr>
          <w:rFonts w:ascii="Times New Roman" w:hAnsi="Times New Roman" w:cs="Times New Roman"/>
          <w:i/>
          <w:color w:val="000000"/>
          <w:sz w:val="24"/>
          <w:szCs w:val="24"/>
        </w:rPr>
      </w:pPr>
      <w:r>
        <w:rPr>
          <w:rFonts w:ascii="Times New Roman" w:hAnsi="Times New Roman" w:cs="Times New Roman"/>
          <w:i/>
          <w:color w:val="000000"/>
          <w:sz w:val="24"/>
          <w:szCs w:val="24"/>
        </w:rPr>
        <w:t>The supplier surplus is the total excess money they got compared to their asking price (</w:t>
      </w:r>
      <w:proofErr w:type="spellStart"/>
      <w:r>
        <w:rPr>
          <w:rFonts w:ascii="Times New Roman" w:hAnsi="Times New Roman" w:cs="Times New Roman"/>
          <w:i/>
          <w:color w:val="000000"/>
          <w:sz w:val="24"/>
          <w:szCs w:val="24"/>
        </w:rPr>
        <w:t>Heward</w:t>
      </w:r>
      <w:proofErr w:type="spellEnd"/>
      <w:r>
        <w:rPr>
          <w:rFonts w:ascii="Times New Roman" w:hAnsi="Times New Roman" w:cs="Times New Roman"/>
          <w:i/>
          <w:color w:val="000000"/>
          <w:sz w:val="24"/>
          <w:szCs w:val="24"/>
        </w:rPr>
        <w:t xml:space="preserve"> was willing to sell at 350, but got 500=150 …).</w:t>
      </w:r>
    </w:p>
    <w:p w:rsidR="00BF5234" w:rsidRDefault="005C4377" w:rsidP="005C4377">
      <w:pPr>
        <w:rPr>
          <w:rFonts w:ascii="Times New Roman" w:hAnsi="Times New Roman" w:cs="Times New Roman"/>
          <w:b/>
          <w:color w:val="000000"/>
          <w:sz w:val="24"/>
          <w:szCs w:val="24"/>
        </w:rPr>
      </w:pPr>
      <w:r w:rsidRPr="005C4377">
        <w:rPr>
          <w:rFonts w:ascii="Times New Roman" w:hAnsi="Times New Roman" w:cs="Times New Roman"/>
          <w:b/>
          <w:color w:val="000000"/>
          <w:sz w:val="24"/>
          <w:szCs w:val="24"/>
        </w:rPr>
        <w:t>Usually there are so many participants in the market that the differences in reservation prices on the supply side and willingness to pay on the demand side are exceedingly small, and so the demand and supply curves are drawn as continuous lines.</w:t>
      </w:r>
    </w:p>
    <w:p w:rsidR="005C4377" w:rsidRPr="005C4377" w:rsidRDefault="005C4377" w:rsidP="005C4377">
      <w:pPr>
        <w:pStyle w:val="ListParagraph"/>
        <w:numPr>
          <w:ilvl w:val="0"/>
          <w:numId w:val="1"/>
        </w:numPr>
        <w:rPr>
          <w:rFonts w:ascii="Times New Roman" w:hAnsi="Times New Roman" w:cs="Times New Roman"/>
          <w:color w:val="000000"/>
          <w:sz w:val="24"/>
          <w:szCs w:val="24"/>
        </w:rPr>
      </w:pPr>
      <w:r>
        <w:rPr>
          <w:noProof/>
          <w:lang w:eastAsia="en-CA"/>
        </w:rPr>
        <w:drawing>
          <wp:anchor distT="0" distB="0" distL="114300" distR="114300" simplePos="0" relativeHeight="251658240" behindDoc="0" locked="0" layoutInCell="1" allowOverlap="1">
            <wp:simplePos x="914400" y="5928360"/>
            <wp:positionH relativeFrom="column">
              <wp:align>left</wp:align>
            </wp:positionH>
            <wp:positionV relativeFrom="paragraph">
              <wp:align>top</wp:align>
            </wp:positionV>
            <wp:extent cx="3024395" cy="2042160"/>
            <wp:effectExtent l="0" t="0" r="5080" b="0"/>
            <wp:wrapSquare wrapText="bothSides"/>
            <wp:docPr id="2" name="Picture 2" descr="https://laecon1.lyryx.com/course_ciprinmicro/ch5/sec2/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econ1.lyryx.com/course_ciprinmicro/ch5/sec2/img/img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4395" cy="2042160"/>
                    </a:xfrm>
                    <a:prstGeom prst="rect">
                      <a:avLst/>
                    </a:prstGeom>
                    <a:noFill/>
                    <a:ln>
                      <a:noFill/>
                    </a:ln>
                  </pic:spPr>
                </pic:pic>
              </a:graphicData>
            </a:graphic>
          </wp:anchor>
        </w:drawing>
      </w:r>
      <w:r>
        <w:rPr>
          <w:rFonts w:ascii="Times New Roman" w:hAnsi="Times New Roman" w:cs="Times New Roman"/>
          <w:b/>
          <w:color w:val="000000"/>
          <w:sz w:val="24"/>
          <w:szCs w:val="24"/>
        </w:rPr>
        <w:t xml:space="preserve"> </w:t>
      </w:r>
      <w:r w:rsidRPr="005C4377">
        <w:rPr>
          <w:rFonts w:ascii="Times New Roman" w:hAnsi="Times New Roman" w:cs="Times New Roman"/>
          <w:color w:val="000000"/>
          <w:sz w:val="24"/>
          <w:szCs w:val="24"/>
        </w:rPr>
        <w:t>Demand = willingness to pay (riders)</w:t>
      </w:r>
    </w:p>
    <w:p w:rsidR="005C4377" w:rsidRPr="005C4377" w:rsidRDefault="005C4377" w:rsidP="005C4377">
      <w:pPr>
        <w:pStyle w:val="ListParagraph"/>
        <w:numPr>
          <w:ilvl w:val="0"/>
          <w:numId w:val="1"/>
        </w:numPr>
        <w:rPr>
          <w:rFonts w:ascii="Times New Roman" w:hAnsi="Times New Roman" w:cs="Times New Roman"/>
          <w:color w:val="000000"/>
          <w:sz w:val="24"/>
          <w:szCs w:val="24"/>
        </w:rPr>
      </w:pPr>
      <w:r w:rsidRPr="005C4377">
        <w:rPr>
          <w:rFonts w:ascii="Times New Roman" w:hAnsi="Times New Roman" w:cs="Times New Roman"/>
          <w:color w:val="000000"/>
          <w:sz w:val="24"/>
          <w:szCs w:val="24"/>
        </w:rPr>
        <w:t xml:space="preserve"> Supply = willingness to supply (drivers)</w:t>
      </w:r>
    </w:p>
    <w:p w:rsidR="005C4377" w:rsidRPr="005C4377" w:rsidRDefault="005C4377" w:rsidP="005C4377">
      <w:pPr>
        <w:pStyle w:val="ListParagraph"/>
        <w:numPr>
          <w:ilvl w:val="0"/>
          <w:numId w:val="1"/>
        </w:numPr>
        <w:rPr>
          <w:rFonts w:ascii="Times New Roman" w:hAnsi="Times New Roman" w:cs="Times New Roman"/>
          <w:b/>
          <w:color w:val="000000"/>
          <w:sz w:val="24"/>
          <w:szCs w:val="24"/>
        </w:rPr>
      </w:pPr>
      <w:r w:rsidRPr="005C4377">
        <w:rPr>
          <w:rFonts w:ascii="Times New Roman" w:hAnsi="Times New Roman" w:cs="Times New Roman"/>
          <w:color w:val="000000"/>
          <w:sz w:val="24"/>
          <w:szCs w:val="24"/>
        </w:rPr>
        <w:t xml:space="preserve"> </w:t>
      </w:r>
      <w:r w:rsidRPr="005C4377">
        <w:rPr>
          <w:rFonts w:ascii="Times New Roman" w:hAnsi="Times New Roman" w:cs="Times New Roman"/>
          <w:color w:val="000000"/>
          <w:sz w:val="24"/>
          <w:szCs w:val="24"/>
        </w:rPr>
        <w:t>The demand intercept of $90 says that the person who values the ride most highly is willing to pay $90 per hour</w:t>
      </w:r>
      <w:r>
        <w:rPr>
          <w:rFonts w:ascii="Times New Roman" w:hAnsi="Times New Roman" w:cs="Times New Roman"/>
          <w:color w:val="000000"/>
          <w:sz w:val="24"/>
          <w:szCs w:val="24"/>
        </w:rPr>
        <w:t>.</w:t>
      </w:r>
    </w:p>
    <w:p w:rsidR="005C4377" w:rsidRPr="005C4377" w:rsidRDefault="005C4377" w:rsidP="005C4377">
      <w:pPr>
        <w:pStyle w:val="ListParagraph"/>
        <w:numPr>
          <w:ilvl w:val="0"/>
          <w:numId w:val="1"/>
        </w:numPr>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Pr="005C4377">
        <w:rPr>
          <w:rFonts w:ascii="Times New Roman" w:hAnsi="Times New Roman" w:cs="Times New Roman"/>
          <w:color w:val="000000"/>
          <w:sz w:val="24"/>
          <w:szCs w:val="24"/>
        </w:rPr>
        <w:t>On the supply side no driver is willing to supply his time and vehicle unless he obtains at least $30 per hour.</w:t>
      </w:r>
    </w:p>
    <w:tbl>
      <w:tblPr>
        <w:tblpPr w:leftFromText="180" w:rightFromText="180" w:vertAnchor="text" w:horzAnchor="margin" w:tblpY="852"/>
        <w:tblW w:w="7564" w:type="dxa"/>
        <w:tblCellMar>
          <w:left w:w="0" w:type="dxa"/>
          <w:right w:w="0" w:type="dxa"/>
        </w:tblCellMar>
        <w:tblLook w:val="04A0" w:firstRow="1" w:lastRow="0" w:firstColumn="1" w:lastColumn="0" w:noHBand="0" w:noVBand="1"/>
      </w:tblPr>
      <w:tblGrid>
        <w:gridCol w:w="2230"/>
        <w:gridCol w:w="5334"/>
      </w:tblGrid>
      <w:tr w:rsidR="005C4377" w:rsidRPr="005C4377" w:rsidTr="005C4377">
        <w:trPr>
          <w:trHeight w:val="185"/>
        </w:trPr>
        <w:tc>
          <w:tcPr>
            <w:tcW w:w="0" w:type="auto"/>
            <w:tcMar>
              <w:top w:w="45" w:type="dxa"/>
              <w:left w:w="45" w:type="dxa"/>
              <w:bottom w:w="45" w:type="dxa"/>
              <w:right w:w="45" w:type="dxa"/>
            </w:tcMar>
            <w:vAlign w:val="center"/>
            <w:hideMark/>
          </w:tcPr>
          <w:p w:rsidR="005C4377" w:rsidRPr="005C4377" w:rsidRDefault="005C4377" w:rsidP="005C4377">
            <w:pPr>
              <w:spacing w:after="0" w:line="240" w:lineRule="auto"/>
              <w:rPr>
                <w:rFonts w:ascii="Times New Roman" w:eastAsia="Times New Roman" w:hAnsi="Times New Roman" w:cs="Times New Roman"/>
                <w:color w:val="000000"/>
                <w:sz w:val="27"/>
                <w:szCs w:val="27"/>
                <w:lang w:eastAsia="en-CA"/>
              </w:rPr>
            </w:pPr>
            <w:r w:rsidRPr="005C4377">
              <w:rPr>
                <w:rFonts w:ascii="MathJax_Main" w:eastAsia="Times New Roman" w:hAnsi="MathJax_Main" w:cs="Times New Roman"/>
                <w:color w:val="000000"/>
                <w:sz w:val="25"/>
                <w:szCs w:val="25"/>
                <w:bdr w:val="none" w:sz="0" w:space="0" w:color="auto" w:frame="1"/>
                <w:lang w:eastAsia="en-CA"/>
              </w:rPr>
              <w:t>Consumer Surplus</w:t>
            </w:r>
          </w:p>
        </w:tc>
        <w:tc>
          <w:tcPr>
            <w:tcW w:w="0" w:type="auto"/>
            <w:tcMar>
              <w:top w:w="45" w:type="dxa"/>
              <w:left w:w="45" w:type="dxa"/>
              <w:bottom w:w="45" w:type="dxa"/>
              <w:right w:w="45" w:type="dxa"/>
            </w:tcMar>
            <w:vAlign w:val="center"/>
            <w:hideMark/>
          </w:tcPr>
          <w:p w:rsidR="005C4377" w:rsidRPr="005C4377" w:rsidRDefault="005C4377" w:rsidP="005C4377">
            <w:pPr>
              <w:spacing w:after="0" w:line="240" w:lineRule="auto"/>
              <w:rPr>
                <w:rFonts w:ascii="Times New Roman" w:eastAsia="Times New Roman" w:hAnsi="Times New Roman" w:cs="Times New Roman"/>
                <w:color w:val="000000"/>
                <w:sz w:val="27"/>
                <w:szCs w:val="27"/>
                <w:lang w:eastAsia="en-CA"/>
              </w:rPr>
            </w:pPr>
            <w:r w:rsidRPr="005C4377">
              <w:rPr>
                <w:rFonts w:ascii="MathJax_Main" w:eastAsia="Times New Roman" w:hAnsi="MathJax_Main" w:cs="Times New Roman"/>
                <w:color w:val="000000"/>
                <w:sz w:val="25"/>
                <w:szCs w:val="25"/>
                <w:bdr w:val="none" w:sz="0" w:space="0" w:color="auto" w:frame="1"/>
                <w:lang w:eastAsia="en-CA"/>
              </w:rPr>
              <w:t>=(demand value - price) = area ABE</w:t>
            </w:r>
          </w:p>
        </w:tc>
      </w:tr>
      <w:tr w:rsidR="005C4377" w:rsidRPr="005C4377" w:rsidTr="005C4377">
        <w:trPr>
          <w:trHeight w:val="209"/>
        </w:trPr>
        <w:tc>
          <w:tcPr>
            <w:tcW w:w="0" w:type="auto"/>
            <w:tcMar>
              <w:top w:w="45" w:type="dxa"/>
              <w:left w:w="45" w:type="dxa"/>
              <w:bottom w:w="45" w:type="dxa"/>
              <w:right w:w="45" w:type="dxa"/>
            </w:tcMar>
            <w:vAlign w:val="center"/>
            <w:hideMark/>
          </w:tcPr>
          <w:p w:rsidR="005C4377" w:rsidRPr="005C4377" w:rsidRDefault="005C4377" w:rsidP="005C4377">
            <w:pPr>
              <w:spacing w:after="0" w:line="240" w:lineRule="auto"/>
              <w:jc w:val="right"/>
              <w:rPr>
                <w:rFonts w:ascii="Times New Roman" w:eastAsia="Times New Roman" w:hAnsi="Times New Roman" w:cs="Times New Roman"/>
                <w:color w:val="000000"/>
                <w:sz w:val="27"/>
                <w:szCs w:val="27"/>
                <w:lang w:eastAsia="en-CA"/>
              </w:rPr>
            </w:pPr>
            <w:r w:rsidRPr="005C4377">
              <w:rPr>
                <w:rFonts w:ascii="Times New Roman" w:eastAsia="Times New Roman" w:hAnsi="Times New Roman" w:cs="Times New Roman"/>
                <w:color w:val="000000"/>
                <w:sz w:val="27"/>
                <w:szCs w:val="27"/>
                <w:lang w:eastAsia="en-CA"/>
              </w:rPr>
              <w:t> </w:t>
            </w:r>
          </w:p>
        </w:tc>
        <w:tc>
          <w:tcPr>
            <w:tcW w:w="0" w:type="auto"/>
            <w:tcMar>
              <w:top w:w="45" w:type="dxa"/>
              <w:left w:w="45" w:type="dxa"/>
              <w:bottom w:w="45" w:type="dxa"/>
              <w:right w:w="45" w:type="dxa"/>
            </w:tcMar>
            <w:vAlign w:val="center"/>
            <w:hideMark/>
          </w:tcPr>
          <w:p w:rsidR="005C4377" w:rsidRPr="005C4377" w:rsidRDefault="005C4377" w:rsidP="005C4377">
            <w:pPr>
              <w:spacing w:after="0" w:line="240" w:lineRule="auto"/>
              <w:rPr>
                <w:rFonts w:ascii="Times New Roman" w:eastAsia="Times New Roman" w:hAnsi="Times New Roman" w:cs="Times New Roman"/>
                <w:color w:val="000000"/>
                <w:sz w:val="27"/>
                <w:szCs w:val="27"/>
                <w:lang w:eastAsia="en-CA"/>
              </w:rPr>
            </w:pPr>
            <w:r w:rsidRPr="005C4377">
              <w:rPr>
                <w:rFonts w:ascii="MathJax_Main" w:eastAsia="Times New Roman" w:hAnsi="MathJax_Main" w:cs="Times New Roman"/>
                <w:color w:val="000000"/>
                <w:sz w:val="25"/>
                <w:szCs w:val="25"/>
                <w:bdr w:val="none" w:sz="0" w:space="0" w:color="auto" w:frame="1"/>
                <w:lang w:eastAsia="en-CA"/>
              </w:rPr>
              <w:t>=(1/2)×48×$48=$1,152</w:t>
            </w:r>
          </w:p>
        </w:tc>
      </w:tr>
      <w:tr w:rsidR="005C4377" w:rsidRPr="005C4377" w:rsidTr="005C4377">
        <w:trPr>
          <w:trHeight w:val="201"/>
        </w:trPr>
        <w:tc>
          <w:tcPr>
            <w:tcW w:w="0" w:type="auto"/>
            <w:tcMar>
              <w:top w:w="45" w:type="dxa"/>
              <w:left w:w="45" w:type="dxa"/>
              <w:bottom w:w="45" w:type="dxa"/>
              <w:right w:w="45" w:type="dxa"/>
            </w:tcMar>
            <w:vAlign w:val="center"/>
            <w:hideMark/>
          </w:tcPr>
          <w:p w:rsidR="005C4377" w:rsidRPr="005C4377" w:rsidRDefault="005C4377" w:rsidP="005C4377">
            <w:pPr>
              <w:spacing w:after="0" w:line="240" w:lineRule="auto"/>
              <w:jc w:val="right"/>
              <w:rPr>
                <w:rFonts w:ascii="Times New Roman" w:eastAsia="Times New Roman" w:hAnsi="Times New Roman" w:cs="Times New Roman"/>
                <w:color w:val="000000"/>
                <w:sz w:val="27"/>
                <w:szCs w:val="27"/>
                <w:lang w:eastAsia="en-CA"/>
              </w:rPr>
            </w:pPr>
            <w:r w:rsidRPr="005C4377">
              <w:rPr>
                <w:rFonts w:ascii="Times New Roman" w:eastAsia="Times New Roman" w:hAnsi="Times New Roman" w:cs="Times New Roman"/>
                <w:color w:val="000000"/>
                <w:sz w:val="27"/>
                <w:szCs w:val="27"/>
                <w:lang w:eastAsia="en-CA"/>
              </w:rPr>
              <w:t>Producer Surplus </w:t>
            </w:r>
          </w:p>
        </w:tc>
        <w:tc>
          <w:tcPr>
            <w:tcW w:w="0" w:type="auto"/>
            <w:tcMar>
              <w:top w:w="45" w:type="dxa"/>
              <w:left w:w="45" w:type="dxa"/>
              <w:bottom w:w="45" w:type="dxa"/>
              <w:right w:w="45" w:type="dxa"/>
            </w:tcMar>
            <w:vAlign w:val="center"/>
            <w:hideMark/>
          </w:tcPr>
          <w:p w:rsidR="005C4377" w:rsidRPr="005C4377" w:rsidRDefault="005C4377" w:rsidP="005C4377">
            <w:pPr>
              <w:spacing w:after="0" w:line="240" w:lineRule="auto"/>
              <w:rPr>
                <w:rFonts w:ascii="MathJax_Main" w:eastAsia="Times New Roman" w:hAnsi="MathJax_Main" w:cs="Times New Roman"/>
                <w:color w:val="000000"/>
                <w:sz w:val="25"/>
                <w:szCs w:val="25"/>
                <w:bdr w:val="none" w:sz="0" w:space="0" w:color="auto" w:frame="1"/>
                <w:lang w:eastAsia="en-CA"/>
              </w:rPr>
            </w:pPr>
            <w:r w:rsidRPr="005C4377">
              <w:rPr>
                <w:rFonts w:ascii="MathJax_Main" w:eastAsia="Times New Roman" w:hAnsi="MathJax_Main" w:cs="Times New Roman"/>
                <w:color w:val="000000"/>
                <w:sz w:val="25"/>
                <w:szCs w:val="25"/>
                <w:bdr w:val="none" w:sz="0" w:space="0" w:color="auto" w:frame="1"/>
                <w:lang w:eastAsia="en-CA"/>
              </w:rPr>
              <w:t>= (price - reservation supply value) = area</w:t>
            </w:r>
            <w:r w:rsidRPr="005C4377">
              <w:rPr>
                <w:rFonts w:ascii="MathJax_Main" w:eastAsia="Times New Roman" w:hAnsi="MathJax_Main" w:cs="Times New Roman" w:hint="eastAsia"/>
                <w:color w:val="000000"/>
                <w:sz w:val="25"/>
                <w:szCs w:val="25"/>
                <w:bdr w:val="none" w:sz="0" w:space="0" w:color="auto" w:frame="1"/>
                <w:lang w:eastAsia="en-CA"/>
              </w:rPr>
              <w:t> </w:t>
            </w:r>
            <w:r w:rsidRPr="005C4377">
              <w:rPr>
                <w:rFonts w:ascii="MathJax_Main" w:eastAsia="Times New Roman" w:hAnsi="MathJax_Main" w:cs="Times New Roman"/>
                <w:color w:val="000000"/>
                <w:sz w:val="25"/>
                <w:szCs w:val="25"/>
                <w:bdr w:val="none" w:sz="0" w:space="0" w:color="auto" w:frame="1"/>
                <w:lang w:eastAsia="en-CA"/>
              </w:rPr>
              <w:t>BEC</w:t>
            </w:r>
          </w:p>
        </w:tc>
      </w:tr>
      <w:tr w:rsidR="005C4377" w:rsidRPr="005C4377" w:rsidTr="005C4377">
        <w:trPr>
          <w:trHeight w:val="209"/>
        </w:trPr>
        <w:tc>
          <w:tcPr>
            <w:tcW w:w="0" w:type="auto"/>
            <w:tcMar>
              <w:top w:w="45" w:type="dxa"/>
              <w:left w:w="45" w:type="dxa"/>
              <w:bottom w:w="45" w:type="dxa"/>
              <w:right w:w="45" w:type="dxa"/>
            </w:tcMar>
            <w:vAlign w:val="center"/>
            <w:hideMark/>
          </w:tcPr>
          <w:p w:rsidR="005C4377" w:rsidRPr="005C4377" w:rsidRDefault="005C4377" w:rsidP="005C4377">
            <w:pPr>
              <w:spacing w:after="0" w:line="240" w:lineRule="auto"/>
              <w:jc w:val="right"/>
              <w:rPr>
                <w:rFonts w:ascii="Times New Roman" w:eastAsia="Times New Roman" w:hAnsi="Times New Roman" w:cs="Times New Roman"/>
                <w:color w:val="000000"/>
                <w:sz w:val="27"/>
                <w:szCs w:val="27"/>
                <w:lang w:eastAsia="en-CA"/>
              </w:rPr>
            </w:pPr>
            <w:r w:rsidRPr="005C4377">
              <w:rPr>
                <w:rFonts w:ascii="Times New Roman" w:eastAsia="Times New Roman" w:hAnsi="Times New Roman" w:cs="Times New Roman"/>
                <w:color w:val="000000"/>
                <w:sz w:val="27"/>
                <w:szCs w:val="27"/>
                <w:lang w:eastAsia="en-CA"/>
              </w:rPr>
              <w:t> </w:t>
            </w:r>
          </w:p>
        </w:tc>
        <w:tc>
          <w:tcPr>
            <w:tcW w:w="0" w:type="auto"/>
            <w:tcMar>
              <w:top w:w="45" w:type="dxa"/>
              <w:left w:w="45" w:type="dxa"/>
              <w:bottom w:w="45" w:type="dxa"/>
              <w:right w:w="45" w:type="dxa"/>
            </w:tcMar>
            <w:vAlign w:val="center"/>
            <w:hideMark/>
          </w:tcPr>
          <w:p w:rsidR="005C4377" w:rsidRDefault="005C4377" w:rsidP="005C4377">
            <w:pPr>
              <w:spacing w:after="0" w:line="240" w:lineRule="auto"/>
              <w:rPr>
                <w:rFonts w:ascii="MathJax_Main" w:eastAsia="Times New Roman" w:hAnsi="MathJax_Main" w:cs="Times New Roman"/>
                <w:color w:val="000000"/>
                <w:sz w:val="25"/>
                <w:szCs w:val="25"/>
                <w:bdr w:val="none" w:sz="0" w:space="0" w:color="auto" w:frame="1"/>
                <w:lang w:eastAsia="en-CA"/>
              </w:rPr>
            </w:pPr>
            <w:r w:rsidRPr="005C4377">
              <w:rPr>
                <w:rFonts w:ascii="MathJax_Main" w:eastAsia="Times New Roman" w:hAnsi="MathJax_Main" w:cs="Times New Roman"/>
                <w:color w:val="000000"/>
                <w:sz w:val="25"/>
                <w:szCs w:val="25"/>
                <w:bdr w:val="none" w:sz="0" w:space="0" w:color="auto" w:frame="1"/>
                <w:lang w:eastAsia="en-CA"/>
              </w:rPr>
              <w:t>=(1/2)×48×$12=$288</w:t>
            </w:r>
          </w:p>
          <w:p w:rsidR="005C4377" w:rsidRPr="005C4377" w:rsidRDefault="005C4377" w:rsidP="005C4377">
            <w:pPr>
              <w:spacing w:after="0" w:line="240" w:lineRule="auto"/>
              <w:rPr>
                <w:rFonts w:ascii="MathJax_Main" w:eastAsia="Times New Roman" w:hAnsi="MathJax_Main" w:cs="Times New Roman"/>
                <w:color w:val="000000"/>
                <w:sz w:val="25"/>
                <w:szCs w:val="25"/>
                <w:bdr w:val="none" w:sz="0" w:space="0" w:color="auto" w:frame="1"/>
                <w:lang w:eastAsia="en-CA"/>
              </w:rPr>
            </w:pPr>
          </w:p>
        </w:tc>
      </w:tr>
    </w:tbl>
    <w:p w:rsidR="005C4377" w:rsidRPr="005C4377" w:rsidRDefault="005C4377" w:rsidP="005C4377">
      <w:pPr>
        <w:pStyle w:val="ListParagraph"/>
        <w:numPr>
          <w:ilvl w:val="0"/>
          <w:numId w:val="1"/>
        </w:numPr>
        <w:rPr>
          <w:rFonts w:ascii="Times New Roman" w:hAnsi="Times New Roman" w:cs="Times New Roman"/>
          <w:b/>
          <w:color w:val="000000"/>
          <w:sz w:val="24"/>
          <w:szCs w:val="24"/>
        </w:rPr>
      </w:pPr>
      <w:r w:rsidRPr="005C4377">
        <w:rPr>
          <w:rFonts w:ascii="Times New Roman" w:hAnsi="Times New Roman" w:cs="Times New Roman"/>
          <w:color w:val="000000"/>
          <w:sz w:val="24"/>
          <w:szCs w:val="24"/>
        </w:rPr>
        <w:t xml:space="preserve">Consumer surplus is the area </w:t>
      </w:r>
      <w:r w:rsidRPr="005C4377">
        <w:rPr>
          <w:rFonts w:ascii="Times New Roman" w:hAnsi="Times New Roman" w:cs="Times New Roman"/>
          <w:b/>
          <w:color w:val="000000"/>
          <w:sz w:val="24"/>
          <w:szCs w:val="24"/>
        </w:rPr>
        <w:t>ABE</w:t>
      </w:r>
      <w:r w:rsidRPr="005C4377">
        <w:rPr>
          <w:rFonts w:ascii="Times New Roman" w:hAnsi="Times New Roman" w:cs="Times New Roman"/>
          <w:color w:val="000000"/>
          <w:sz w:val="24"/>
          <w:szCs w:val="24"/>
        </w:rPr>
        <w:t xml:space="preserve">, supplier surplus is the area </w:t>
      </w:r>
      <w:r w:rsidRPr="005C4377">
        <w:rPr>
          <w:rFonts w:ascii="Times New Roman" w:hAnsi="Times New Roman" w:cs="Times New Roman"/>
          <w:b/>
          <w:color w:val="000000"/>
          <w:sz w:val="24"/>
          <w:szCs w:val="24"/>
        </w:rPr>
        <w:t>BCE</w:t>
      </w:r>
      <w:r w:rsidRPr="005C4377">
        <w:rPr>
          <w:rFonts w:ascii="Times New Roman" w:hAnsi="Times New Roman" w:cs="Times New Roman"/>
          <w:color w:val="000000"/>
          <w:sz w:val="24"/>
          <w:szCs w:val="24"/>
        </w:rPr>
        <w:t>.</w:t>
      </w:r>
    </w:p>
    <w:p w:rsidR="005C4377" w:rsidRDefault="005C4377" w:rsidP="005C4377">
      <w:pPr>
        <w:ind w:left="360"/>
        <w:rPr>
          <w:rFonts w:ascii="Times New Roman" w:hAnsi="Times New Roman" w:cs="Times New Roman"/>
          <w:b/>
          <w:color w:val="000000"/>
          <w:sz w:val="24"/>
          <w:szCs w:val="24"/>
        </w:rPr>
      </w:pPr>
    </w:p>
    <w:p w:rsidR="005C4377" w:rsidRDefault="005C4377" w:rsidP="005C4377">
      <w:pPr>
        <w:ind w:left="360"/>
        <w:rPr>
          <w:rFonts w:ascii="Times New Roman" w:hAnsi="Times New Roman" w:cs="Times New Roman"/>
          <w:b/>
          <w:color w:val="000000"/>
          <w:sz w:val="24"/>
          <w:szCs w:val="24"/>
        </w:rPr>
      </w:pPr>
    </w:p>
    <w:p w:rsidR="005C4377" w:rsidRDefault="005C4377" w:rsidP="005C4377">
      <w:pPr>
        <w:ind w:left="360"/>
        <w:rPr>
          <w:rFonts w:ascii="Times New Roman" w:hAnsi="Times New Roman" w:cs="Times New Roman"/>
          <w:b/>
          <w:color w:val="000000"/>
          <w:sz w:val="24"/>
          <w:szCs w:val="24"/>
        </w:rPr>
      </w:pPr>
    </w:p>
    <w:p w:rsidR="005C4377" w:rsidRPr="005C4377" w:rsidRDefault="005C4377" w:rsidP="005C4377">
      <w:pPr>
        <w:ind w:left="360"/>
        <w:rPr>
          <w:rFonts w:ascii="Times New Roman" w:hAnsi="Times New Roman" w:cs="Times New Roman"/>
          <w:b/>
          <w:color w:val="000000"/>
          <w:sz w:val="24"/>
          <w:szCs w:val="24"/>
        </w:rPr>
      </w:pPr>
    </w:p>
    <w:p w:rsidR="000A6DE9" w:rsidRDefault="000A6DE9" w:rsidP="005C4377">
      <w:pPr>
        <w:pStyle w:val="ListParagraph"/>
        <w:rPr>
          <w:rFonts w:ascii="Times New Roman" w:hAnsi="Times New Roman" w:cs="Times New Roman"/>
          <w:color w:val="000000"/>
          <w:sz w:val="24"/>
          <w:szCs w:val="24"/>
        </w:rPr>
      </w:pPr>
    </w:p>
    <w:p w:rsidR="00EB2796" w:rsidRDefault="005C4377" w:rsidP="005C4377">
      <w:pPr>
        <w:pStyle w:val="ListParagraph"/>
        <w:rPr>
          <w:rFonts w:ascii="Times New Roman" w:hAnsi="Times New Roman" w:cs="Times New Roman"/>
          <w:b/>
          <w:color w:val="000000"/>
          <w:sz w:val="24"/>
          <w:szCs w:val="24"/>
        </w:rPr>
      </w:pPr>
      <w:r w:rsidRPr="005C4377">
        <w:rPr>
          <w:rFonts w:ascii="Times New Roman" w:hAnsi="Times New Roman" w:cs="Times New Roman"/>
          <w:color w:val="000000"/>
          <w:sz w:val="24"/>
          <w:szCs w:val="24"/>
        </w:rPr>
        <w:t>The total surplus that arises in the market is the sum of producer and</w:t>
      </w:r>
      <w:r>
        <w:rPr>
          <w:color w:val="000000"/>
          <w:sz w:val="27"/>
          <w:szCs w:val="27"/>
        </w:rPr>
        <w:t xml:space="preserve"> </w:t>
      </w:r>
      <w:r w:rsidRPr="005C4377">
        <w:rPr>
          <w:rFonts w:ascii="Times New Roman" w:hAnsi="Times New Roman" w:cs="Times New Roman"/>
          <w:color w:val="000000"/>
          <w:sz w:val="24"/>
          <w:szCs w:val="24"/>
        </w:rPr>
        <w:t>consumer surpluses, and since the units are in thousands of hours the total surplus here is </w:t>
      </w:r>
      <w:r w:rsidRPr="005C4377">
        <w:rPr>
          <w:rFonts w:ascii="Times New Roman" w:hAnsi="Times New Roman" w:cs="Times New Roman"/>
          <w:sz w:val="24"/>
          <w:szCs w:val="24"/>
        </w:rPr>
        <w:t>($1,152+$288)</w:t>
      </w:r>
      <w:r>
        <w:rPr>
          <w:rFonts w:ascii="Times New Roman" w:hAnsi="Times New Roman" w:cs="Times New Roman"/>
          <w:sz w:val="24"/>
          <w:szCs w:val="24"/>
        </w:rPr>
        <w:t xml:space="preserve"> </w:t>
      </w:r>
      <w:r w:rsidRPr="005C4377">
        <w:rPr>
          <w:rFonts w:ascii="Times New Roman" w:hAnsi="Times New Roman" w:cs="Times New Roman"/>
          <w:sz w:val="24"/>
          <w:szCs w:val="24"/>
        </w:rPr>
        <w:t>×1,000=$1,440,000</w:t>
      </w:r>
      <w:r>
        <w:rPr>
          <w:rFonts w:ascii="Times New Roman" w:hAnsi="Times New Roman" w:cs="Times New Roman"/>
          <w:sz w:val="24"/>
          <w:szCs w:val="24"/>
        </w:rPr>
        <w:t>.</w:t>
      </w:r>
      <w:r w:rsidRPr="005C4377">
        <w:rPr>
          <w:rFonts w:ascii="Times New Roman" w:hAnsi="Times New Roman" w:cs="Times New Roman"/>
          <w:b/>
          <w:color w:val="000000"/>
          <w:sz w:val="24"/>
          <w:szCs w:val="24"/>
        </w:rPr>
        <w:br w:type="textWrapping" w:clear="all"/>
      </w:r>
    </w:p>
    <w:p w:rsidR="00EB2796" w:rsidRDefault="00EB2796" w:rsidP="00EB279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B2796" w:rsidRPr="00EB2796" w:rsidRDefault="00EB2796" w:rsidP="00EB2796">
      <w:pPr>
        <w:rPr>
          <w:rFonts w:ascii="Times New Roman" w:hAnsi="Times New Roman" w:cs="Times New Roman"/>
          <w:b/>
          <w:color w:val="000000"/>
          <w:sz w:val="24"/>
          <w:szCs w:val="24"/>
          <w:u w:val="single"/>
        </w:rPr>
      </w:pPr>
      <w:r w:rsidRPr="00EB2796">
        <w:rPr>
          <w:rFonts w:ascii="Times New Roman" w:hAnsi="Times New Roman" w:cs="Times New Roman"/>
          <w:b/>
          <w:color w:val="000000"/>
          <w:sz w:val="24"/>
          <w:szCs w:val="24"/>
          <w:u w:val="single"/>
        </w:rPr>
        <w:lastRenderedPageBreak/>
        <w:t>5.3 – Efficient Market Outcomes</w:t>
      </w:r>
    </w:p>
    <w:p w:rsidR="005C4377" w:rsidRDefault="006E5990" w:rsidP="005C4377">
      <w:pPr>
        <w:rPr>
          <w:rFonts w:ascii="Times New Roman" w:hAnsi="Times New Roman" w:cs="Times New Roman"/>
          <w:color w:val="000000"/>
          <w:sz w:val="24"/>
          <w:szCs w:val="24"/>
        </w:rPr>
      </w:pPr>
      <w:r w:rsidRPr="006E5990">
        <w:rPr>
          <w:rFonts w:ascii="Times New Roman" w:hAnsi="Times New Roman" w:cs="Times New Roman"/>
          <w:color w:val="000000"/>
          <w:sz w:val="24"/>
          <w:szCs w:val="24"/>
        </w:rPr>
        <w:t>An </w:t>
      </w:r>
      <w:r w:rsidRPr="006E5990">
        <w:rPr>
          <w:rFonts w:ascii="Times New Roman" w:hAnsi="Times New Roman" w:cs="Times New Roman"/>
          <w:b/>
          <w:color w:val="000000"/>
          <w:sz w:val="24"/>
          <w:szCs w:val="24"/>
        </w:rPr>
        <w:t>efficient market</w:t>
      </w:r>
      <w:r w:rsidRPr="006E5990">
        <w:rPr>
          <w:rFonts w:ascii="Times New Roman" w:hAnsi="Times New Roman" w:cs="Times New Roman"/>
          <w:color w:val="000000"/>
          <w:sz w:val="24"/>
          <w:szCs w:val="24"/>
        </w:rPr>
        <w:t> maximizes the sum of producer and consumer surpluses.</w:t>
      </w:r>
    </w:p>
    <w:p w:rsidR="006E5990" w:rsidRPr="006E5990" w:rsidRDefault="006E5990" w:rsidP="006E5990">
      <w:pPr>
        <w:pStyle w:val="NormalWeb"/>
        <w:rPr>
          <w:rFonts w:eastAsiaTheme="minorHAnsi"/>
          <w:color w:val="000000"/>
          <w:lang w:eastAsia="en-US"/>
        </w:rPr>
      </w:pPr>
      <w:r w:rsidRPr="006E5990">
        <w:rPr>
          <w:rFonts w:eastAsiaTheme="minorHAnsi"/>
          <w:color w:val="000000"/>
          <w:lang w:eastAsia="en-US"/>
        </w:rPr>
        <w:t>If 2 additional units are to be traded in the market</w:t>
      </w:r>
      <w:r>
        <w:rPr>
          <w:rFonts w:eastAsiaTheme="minorHAnsi"/>
          <w:color w:val="000000"/>
          <w:lang w:eastAsia="en-US"/>
        </w:rPr>
        <w:t xml:space="preserve"> (48</w:t>
      </w:r>
      <w:r>
        <w:rPr>
          <w:rFonts w:eastAsiaTheme="minorHAnsi"/>
          <w:color w:val="000000"/>
          <w:lang w:eastAsia="en-US"/>
        </w:rPr>
        <w:sym w:font="Wingdings" w:char="F0E0"/>
      </w:r>
      <w:r>
        <w:rPr>
          <w:rFonts w:eastAsiaTheme="minorHAnsi"/>
          <w:color w:val="000000"/>
          <w:lang w:eastAsia="en-US"/>
        </w:rPr>
        <w:t>50)</w:t>
      </w:r>
      <w:r w:rsidRPr="006E5990">
        <w:rPr>
          <w:rFonts w:eastAsiaTheme="minorHAnsi"/>
          <w:color w:val="000000"/>
          <w:lang w:eastAsia="en-US"/>
        </w:rPr>
        <w:t>, consider the value of this at the margin. Suppliers value the supply more highly than the buyers are willing to pay. So on these additional 2 units negative surplus would accrue, thus reducing the total.</w:t>
      </w:r>
    </w:p>
    <w:p w:rsidR="006E5990" w:rsidRPr="006E5990" w:rsidRDefault="006E5990" w:rsidP="006E5990">
      <w:pPr>
        <w:pStyle w:val="NormalWeb"/>
        <w:rPr>
          <w:rFonts w:eastAsiaTheme="minorHAnsi"/>
          <w:color w:val="000000"/>
          <w:lang w:eastAsia="en-US"/>
        </w:rPr>
      </w:pPr>
      <w:r w:rsidRPr="006E5990">
        <w:rPr>
          <w:rFonts w:eastAsiaTheme="minorHAnsi"/>
          <w:color w:val="000000"/>
          <w:lang w:eastAsia="en-US"/>
        </w:rPr>
        <w:t>Second, potential buyers who would like a cheaper ride and drivers who would like a higher hourly payment do not get to participate in the market. On the demand side those individuals can take public transit, and on the supply side those drivers can allocate their time to alternative activities. Obviously, only those who participate in the market benefit from a surplus</w:t>
      </w:r>
      <w:r>
        <w:rPr>
          <w:rFonts w:eastAsiaTheme="minorHAnsi"/>
          <w:color w:val="000000"/>
          <w:lang w:eastAsia="en-US"/>
        </w:rPr>
        <w:t>.</w:t>
      </w:r>
    </w:p>
    <w:p w:rsidR="006E5990" w:rsidRDefault="006E5990" w:rsidP="005C4377">
      <w:pPr>
        <w:rPr>
          <w:color w:val="000000"/>
          <w:sz w:val="27"/>
          <w:szCs w:val="27"/>
        </w:rPr>
      </w:pPr>
      <w:r>
        <w:rPr>
          <w:rFonts w:ascii="Times New Roman" w:hAnsi="Times New Roman" w:cs="Times New Roman"/>
          <w:color w:val="000000"/>
          <w:sz w:val="24"/>
          <w:szCs w:val="24"/>
        </w:rPr>
        <w:t xml:space="preserve">Third, economic environment plays a crucial role. Taxi example: </w:t>
      </w:r>
      <w:r>
        <w:rPr>
          <w:color w:val="000000"/>
          <w:sz w:val="27"/>
          <w:szCs w:val="27"/>
        </w:rPr>
        <w:t> </w:t>
      </w:r>
      <w:r w:rsidRPr="006E5990">
        <w:rPr>
          <w:rFonts w:ascii="Times New Roman" w:hAnsi="Times New Roman" w:cs="Times New Roman"/>
          <w:color w:val="000000"/>
          <w:sz w:val="24"/>
          <w:szCs w:val="24"/>
        </w:rPr>
        <w:t>Uber taxi rides is that the price varies with road and weather conditions. Poor weather conditions mean that there is an increased demand, and poor road or weather conditions mean that drivers are less willing to supply their services</w:t>
      </w:r>
      <w:r>
        <w:rPr>
          <w:rFonts w:ascii="Times New Roman" w:hAnsi="Times New Roman" w:cs="Times New Roman"/>
          <w:color w:val="000000"/>
          <w:sz w:val="24"/>
          <w:szCs w:val="24"/>
        </w:rPr>
        <w:t>.</w:t>
      </w:r>
      <w:r w:rsidRPr="006E5990">
        <w:rPr>
          <w:color w:val="000000"/>
          <w:sz w:val="27"/>
          <w:szCs w:val="27"/>
        </w:rPr>
        <w:t xml:space="preserve"> </w:t>
      </w:r>
      <w:r w:rsidRPr="006E5990">
        <w:rPr>
          <w:rFonts w:ascii="Times New Roman" w:hAnsi="Times New Roman" w:cs="Times New Roman"/>
          <w:b/>
          <w:color w:val="000000"/>
          <w:sz w:val="24"/>
          <w:szCs w:val="24"/>
        </w:rPr>
        <w:t>When economic factors that influence the buyers' valuations (demand) or the suppliers' reservation prices (supply) change, then the efficient market outcome must be recomputed</w:t>
      </w:r>
      <w:r>
        <w:rPr>
          <w:color w:val="000000"/>
          <w:sz w:val="27"/>
          <w:szCs w:val="27"/>
        </w:rPr>
        <w:t>.</w:t>
      </w:r>
    </w:p>
    <w:p w:rsidR="00F679D8" w:rsidRDefault="00F679D8" w:rsidP="005C4377">
      <w:pPr>
        <w:rPr>
          <w:rFonts w:ascii="Times New Roman" w:hAnsi="Times New Roman" w:cs="Times New Roman"/>
          <w:b/>
          <w:color w:val="000000"/>
          <w:sz w:val="24"/>
          <w:szCs w:val="24"/>
          <w:u w:val="single"/>
        </w:rPr>
      </w:pPr>
      <w:r w:rsidRPr="00F679D8">
        <w:rPr>
          <w:rFonts w:ascii="Times New Roman" w:hAnsi="Times New Roman" w:cs="Times New Roman"/>
          <w:b/>
          <w:color w:val="000000"/>
          <w:sz w:val="24"/>
          <w:szCs w:val="24"/>
          <w:u w:val="single"/>
        </w:rPr>
        <w:t xml:space="preserve">5.4 – taxation, surplus and efficiency </w:t>
      </w:r>
    </w:p>
    <w:p w:rsidR="00F679D8" w:rsidRDefault="00F679D8" w:rsidP="005C4377">
      <w:pPr>
        <w:rPr>
          <w:rFonts w:ascii="Times New Roman" w:hAnsi="Times New Roman" w:cs="Times New Roman"/>
          <w:color w:val="000000"/>
          <w:sz w:val="24"/>
          <w:szCs w:val="24"/>
        </w:rPr>
      </w:pPr>
      <w:r>
        <w:rPr>
          <w:rFonts w:ascii="Times New Roman" w:hAnsi="Times New Roman" w:cs="Times New Roman"/>
          <w:color w:val="000000"/>
          <w:sz w:val="24"/>
          <w:szCs w:val="24"/>
        </w:rPr>
        <w:t>2 Fundamental tools of analysis – elasticities and economic surplus.</w:t>
      </w:r>
    </w:p>
    <w:p w:rsidR="00F679D8" w:rsidRDefault="00F679D8" w:rsidP="005C4377">
      <w:pPr>
        <w:rPr>
          <w:rFonts w:ascii="Times New Roman" w:hAnsi="Times New Roman" w:cs="Times New Roman"/>
          <w:color w:val="000000"/>
          <w:sz w:val="24"/>
          <w:szCs w:val="24"/>
        </w:rPr>
      </w:pPr>
      <w:r>
        <w:rPr>
          <w:rFonts w:ascii="Times New Roman" w:hAnsi="Times New Roman" w:cs="Times New Roman"/>
          <w:color w:val="000000"/>
          <w:sz w:val="24"/>
          <w:szCs w:val="24"/>
        </w:rPr>
        <w:t>Consider: GST/PST taxes (ad valorem taxes, not specific) are percentage taxes.</w:t>
      </w:r>
    </w:p>
    <w:p w:rsidR="00695907" w:rsidRDefault="00F679D8" w:rsidP="00695907">
      <w:pPr>
        <w:pStyle w:val="ListParagraph"/>
        <w:numPr>
          <w:ilvl w:val="0"/>
          <w:numId w:val="1"/>
        </w:numPr>
        <w:rPr>
          <w:rFonts w:ascii="Times New Roman" w:hAnsi="Times New Roman" w:cs="Times New Roman"/>
          <w:color w:val="000000"/>
          <w:sz w:val="24"/>
          <w:szCs w:val="24"/>
        </w:rPr>
      </w:pPr>
      <w:r w:rsidRPr="00695907">
        <w:rPr>
          <w:rFonts w:ascii="Times New Roman" w:hAnsi="Times New Roman" w:cs="Times New Roman"/>
          <w:color w:val="000000"/>
          <w:sz w:val="24"/>
          <w:szCs w:val="24"/>
        </w:rPr>
        <w:drawing>
          <wp:anchor distT="0" distB="0" distL="114300" distR="114300" simplePos="0" relativeHeight="251659264" behindDoc="0" locked="0" layoutInCell="1" allowOverlap="1">
            <wp:simplePos x="914400" y="5334000"/>
            <wp:positionH relativeFrom="column">
              <wp:align>left</wp:align>
            </wp:positionH>
            <wp:positionV relativeFrom="paragraph">
              <wp:align>top</wp:align>
            </wp:positionV>
            <wp:extent cx="3855720" cy="2941320"/>
            <wp:effectExtent l="0" t="0" r="0" b="0"/>
            <wp:wrapSquare wrapText="bothSides"/>
            <wp:docPr id="3" name="Picture 3" descr="https://laecon1.lyryx.com/course_ciprinmicro/ch5/sec4/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aecon1.lyryx.com/course_ciprinmicro/ch5/sec4/img/img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5720" cy="2941320"/>
                    </a:xfrm>
                    <a:prstGeom prst="rect">
                      <a:avLst/>
                    </a:prstGeom>
                    <a:noFill/>
                    <a:ln>
                      <a:noFill/>
                    </a:ln>
                  </pic:spPr>
                </pic:pic>
              </a:graphicData>
            </a:graphic>
          </wp:anchor>
        </w:drawing>
      </w:r>
      <w:r w:rsidR="00695907" w:rsidRPr="00695907">
        <w:rPr>
          <w:rFonts w:ascii="Times New Roman" w:hAnsi="Times New Roman" w:cs="Times New Roman"/>
          <w:color w:val="000000"/>
          <w:sz w:val="24"/>
          <w:szCs w:val="24"/>
        </w:rPr>
        <w:t>A </w:t>
      </w:r>
      <w:r w:rsidR="00695907" w:rsidRPr="00695907">
        <w:rPr>
          <w:rFonts w:ascii="Times New Roman" w:hAnsi="Times New Roman" w:cs="Times New Roman"/>
          <w:b/>
          <w:color w:val="000000"/>
          <w:sz w:val="24"/>
          <w:szCs w:val="24"/>
        </w:rPr>
        <w:t>tax wedge</w:t>
      </w:r>
      <w:r w:rsidR="00695907" w:rsidRPr="00695907">
        <w:rPr>
          <w:rFonts w:ascii="Times New Roman" w:hAnsi="Times New Roman" w:cs="Times New Roman"/>
          <w:color w:val="000000"/>
          <w:sz w:val="24"/>
          <w:szCs w:val="24"/>
        </w:rPr>
        <w:t> is the difference between the consumer and producer prices</w:t>
      </w:r>
    </w:p>
    <w:p w:rsidR="00695907" w:rsidRDefault="00695907" w:rsidP="00695907">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Price received by the supplier is lower than original (if too high product wouldn’t sell)</w:t>
      </w:r>
    </w:p>
    <w:p w:rsidR="00695907" w:rsidRDefault="00695907" w:rsidP="00695907">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Post tax supply price (Pts)</w:t>
      </w:r>
    </w:p>
    <w:p w:rsidR="00695907" w:rsidRDefault="00695907" w:rsidP="00695907">
      <w:pPr>
        <w:pStyle w:val="ListParagraph"/>
        <w:numPr>
          <w:ilvl w:val="0"/>
          <w:numId w:val="1"/>
        </w:numPr>
        <w:rPr>
          <w:rFonts w:ascii="Times New Roman" w:hAnsi="Times New Roman" w:cs="Times New Roman"/>
          <w:color w:val="000000"/>
          <w:sz w:val="24"/>
          <w:szCs w:val="24"/>
        </w:rPr>
      </w:pPr>
      <w:r w:rsidRPr="00695907">
        <w:rPr>
          <w:rFonts w:ascii="Times New Roman" w:hAnsi="Times New Roman" w:cs="Times New Roman"/>
          <w:color w:val="000000"/>
          <w:sz w:val="24"/>
          <w:szCs w:val="24"/>
        </w:rPr>
        <w:t>The </w:t>
      </w:r>
      <w:r w:rsidRPr="00695907">
        <w:rPr>
          <w:rFonts w:ascii="Times New Roman" w:hAnsi="Times New Roman" w:cs="Times New Roman"/>
          <w:b/>
          <w:color w:val="000000"/>
          <w:sz w:val="24"/>
          <w:szCs w:val="24"/>
        </w:rPr>
        <w:t>revenue burden</w:t>
      </w:r>
      <w:r w:rsidRPr="00695907">
        <w:rPr>
          <w:rFonts w:ascii="Times New Roman" w:hAnsi="Times New Roman" w:cs="Times New Roman"/>
          <w:color w:val="000000"/>
          <w:sz w:val="24"/>
          <w:szCs w:val="24"/>
        </w:rPr>
        <w:t> is the amount of tax revenue raised by a tax.</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sym w:font="Wingdings" w:char="F0E0"/>
      </w:r>
      <w:r w:rsidRPr="00695907">
        <w:rPr>
          <w:color w:val="000000"/>
          <w:sz w:val="27"/>
          <w:szCs w:val="27"/>
        </w:rPr>
        <w:t xml:space="preserve"> </w:t>
      </w:r>
      <w:r w:rsidRPr="00695907">
        <w:rPr>
          <w:rFonts w:ascii="Times New Roman" w:hAnsi="Times New Roman" w:cs="Times New Roman"/>
          <w:i/>
          <w:color w:val="000000"/>
          <w:sz w:val="24"/>
          <w:szCs w:val="24"/>
        </w:rPr>
        <w:t>T</w:t>
      </w:r>
      <w:r w:rsidRPr="00695907">
        <w:rPr>
          <w:rFonts w:ascii="Times New Roman" w:hAnsi="Times New Roman" w:cs="Times New Roman"/>
          <w:i/>
          <w:color w:val="000000"/>
          <w:sz w:val="24"/>
          <w:szCs w:val="24"/>
        </w:rPr>
        <w:t>he amount of tax revenue paid by the market participants and received by the government.</w:t>
      </w:r>
    </w:p>
    <w:p w:rsidR="00696E10" w:rsidRDefault="00696E10" w:rsidP="00695907">
      <w:pPr>
        <w:pStyle w:val="ListParagraph"/>
        <w:numPr>
          <w:ilvl w:val="0"/>
          <w:numId w:val="1"/>
        </w:numPr>
        <w:rPr>
          <w:rFonts w:ascii="Times New Roman" w:hAnsi="Times New Roman" w:cs="Times New Roman"/>
          <w:color w:val="000000"/>
          <w:sz w:val="24"/>
          <w:szCs w:val="24"/>
        </w:rPr>
      </w:pPr>
      <w:r w:rsidRPr="00696E10">
        <w:rPr>
          <w:rFonts w:ascii="Times New Roman" w:hAnsi="Times New Roman" w:cs="Times New Roman"/>
          <w:color w:val="000000"/>
          <w:sz w:val="24"/>
          <w:szCs w:val="24"/>
        </w:rPr>
        <w:t>On each of the </w:t>
      </w:r>
      <w:proofErr w:type="spellStart"/>
      <w:r w:rsidRPr="00696E10">
        <w:rPr>
          <w:rFonts w:ascii="Times New Roman" w:hAnsi="Times New Roman" w:cs="Times New Roman"/>
          <w:sz w:val="24"/>
          <w:szCs w:val="24"/>
        </w:rPr>
        <w:t>Qt</w:t>
      </w:r>
      <w:proofErr w:type="spellEnd"/>
      <w:r w:rsidRPr="00696E10">
        <w:rPr>
          <w:rFonts w:ascii="Times New Roman" w:hAnsi="Times New Roman" w:cs="Times New Roman"/>
          <w:color w:val="000000"/>
          <w:sz w:val="24"/>
          <w:szCs w:val="24"/>
        </w:rPr>
        <w:t> units sold, the government receives the amount </w:t>
      </w:r>
      <w:r w:rsidRPr="00696E10">
        <w:rPr>
          <w:rFonts w:ascii="Times New Roman" w:hAnsi="Times New Roman" w:cs="Times New Roman"/>
          <w:sz w:val="24"/>
          <w:szCs w:val="24"/>
        </w:rPr>
        <w:t>(Pt−Pts</w:t>
      </w:r>
      <w:r>
        <w:rPr>
          <w:rFonts w:ascii="Times New Roman" w:hAnsi="Times New Roman" w:cs="Times New Roman"/>
          <w:sz w:val="24"/>
          <w:szCs w:val="24"/>
        </w:rPr>
        <w:t xml:space="preserve"> (13%)</w:t>
      </w:r>
      <w:r w:rsidRPr="00696E10">
        <w:rPr>
          <w:rFonts w:ascii="Times New Roman" w:hAnsi="Times New Roman" w:cs="Times New Roman"/>
          <w:sz w:val="24"/>
          <w:szCs w:val="24"/>
        </w:rPr>
        <w:t>)</w:t>
      </w:r>
      <w:r w:rsidRPr="00696E10">
        <w:rPr>
          <w:rFonts w:ascii="Times New Roman" w:hAnsi="Times New Roman" w:cs="Times New Roman"/>
          <w:color w:val="000000"/>
          <w:sz w:val="24"/>
          <w:szCs w:val="24"/>
        </w:rPr>
        <w:t>.</w:t>
      </w:r>
    </w:p>
    <w:p w:rsidR="00696E10" w:rsidRDefault="00696E10" w:rsidP="00695907">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Tax revenue = </w:t>
      </w:r>
      <w:proofErr w:type="spellStart"/>
      <w:r>
        <w:rPr>
          <w:rFonts w:ascii="Times New Roman" w:hAnsi="Times New Roman" w:cs="Times New Roman"/>
          <w:color w:val="000000"/>
          <w:sz w:val="24"/>
          <w:szCs w:val="24"/>
        </w:rPr>
        <w:t>PtEt</w:t>
      </w:r>
      <w:proofErr w:type="spellEnd"/>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PtsA</w:t>
      </w:r>
      <w:proofErr w:type="spellEnd"/>
    </w:p>
    <w:p w:rsidR="00BD32D2" w:rsidRDefault="00696E10" w:rsidP="00696E10">
      <w:pPr>
        <w:ind w:left="360"/>
        <w:rPr>
          <w:rFonts w:ascii="Times New Roman" w:hAnsi="Times New Roman" w:cs="Times New Roman"/>
          <w:color w:val="000000"/>
          <w:sz w:val="24"/>
          <w:szCs w:val="24"/>
        </w:rPr>
      </w:pPr>
      <w:r w:rsidRPr="00696E10">
        <w:rPr>
          <w:rFonts w:ascii="Times New Roman" w:hAnsi="Times New Roman" w:cs="Times New Roman"/>
          <w:color w:val="000000"/>
          <w:sz w:val="24"/>
          <w:szCs w:val="24"/>
        </w:rPr>
        <w:t>The </w:t>
      </w:r>
      <w:r w:rsidRPr="00586624">
        <w:rPr>
          <w:rFonts w:ascii="Times New Roman" w:hAnsi="Times New Roman" w:cs="Times New Roman"/>
          <w:b/>
          <w:color w:val="000000"/>
          <w:sz w:val="24"/>
          <w:szCs w:val="24"/>
        </w:rPr>
        <w:t>excess burden, or deadweight loss</w:t>
      </w:r>
      <w:r w:rsidRPr="00696E10">
        <w:rPr>
          <w:rFonts w:ascii="Times New Roman" w:hAnsi="Times New Roman" w:cs="Times New Roman"/>
          <w:color w:val="000000"/>
          <w:sz w:val="24"/>
          <w:szCs w:val="24"/>
        </w:rPr>
        <w:t>, of a tax is the component of consumer and producer surpluses forming a net loss to the whole economy.</w:t>
      </w:r>
    </w:p>
    <w:p w:rsidR="007017D9" w:rsidRDefault="00BD32D2" w:rsidP="00696E10">
      <w:pPr>
        <w:ind w:left="360"/>
        <w:rPr>
          <w:rFonts w:ascii="Times New Roman" w:hAnsi="Times New Roman" w:cs="Times New Roman"/>
          <w:color w:val="000000"/>
          <w:sz w:val="24"/>
          <w:szCs w:val="24"/>
        </w:rPr>
      </w:pPr>
      <w:r w:rsidRPr="00BD32D2">
        <w:rPr>
          <w:rFonts w:ascii="Times New Roman" w:hAnsi="Times New Roman" w:cs="Times New Roman"/>
          <w:color w:val="000000"/>
          <w:sz w:val="24"/>
          <w:szCs w:val="24"/>
        </w:rPr>
        <w:lastRenderedPageBreak/>
        <w:t>A </w:t>
      </w:r>
      <w:r w:rsidRPr="00BD32D2">
        <w:rPr>
          <w:rFonts w:ascii="Times New Roman" w:hAnsi="Times New Roman" w:cs="Times New Roman"/>
          <w:b/>
          <w:color w:val="000000"/>
          <w:sz w:val="24"/>
          <w:szCs w:val="24"/>
        </w:rPr>
        <w:t>distortion</w:t>
      </w:r>
      <w:r w:rsidRPr="00BD32D2">
        <w:rPr>
          <w:rFonts w:ascii="Times New Roman" w:hAnsi="Times New Roman" w:cs="Times New Roman"/>
          <w:color w:val="000000"/>
          <w:sz w:val="24"/>
          <w:szCs w:val="24"/>
        </w:rPr>
        <w:t> in resource allocation means that production is not at an efficient output</w:t>
      </w:r>
      <w:r>
        <w:rPr>
          <w:rFonts w:ascii="Times New Roman" w:hAnsi="Times New Roman" w:cs="Times New Roman"/>
          <w:color w:val="000000"/>
          <w:sz w:val="24"/>
          <w:szCs w:val="24"/>
        </w:rPr>
        <w:t xml:space="preserve"> (because they lead the economy away from the efficient outcome).</w:t>
      </w:r>
    </w:p>
    <w:p w:rsidR="00AB3883" w:rsidRDefault="007017D9" w:rsidP="00696E10">
      <w:pPr>
        <w:ind w:left="360"/>
        <w:rPr>
          <w:rFonts w:ascii="Times New Roman" w:hAnsi="Times New Roman" w:cs="Times New Roman"/>
          <w:b/>
          <w:color w:val="000000"/>
          <w:sz w:val="24"/>
          <w:szCs w:val="24"/>
          <w:u w:val="single"/>
        </w:rPr>
      </w:pPr>
      <w:r w:rsidRPr="00AB3883">
        <w:rPr>
          <w:rFonts w:ascii="Times New Roman" w:hAnsi="Times New Roman" w:cs="Times New Roman"/>
          <w:b/>
          <w:color w:val="000000"/>
          <w:sz w:val="24"/>
          <w:szCs w:val="24"/>
          <w:u w:val="single"/>
        </w:rPr>
        <w:t xml:space="preserve">5.5 </w:t>
      </w:r>
      <w:r w:rsidR="00AB3883" w:rsidRPr="00AB3883">
        <w:rPr>
          <w:rFonts w:ascii="Times New Roman" w:hAnsi="Times New Roman" w:cs="Times New Roman"/>
          <w:b/>
          <w:color w:val="000000"/>
          <w:sz w:val="24"/>
          <w:szCs w:val="24"/>
          <w:u w:val="single"/>
        </w:rPr>
        <w:t>- Market</w:t>
      </w:r>
      <w:r w:rsidRPr="00AB3883">
        <w:rPr>
          <w:rFonts w:ascii="Times New Roman" w:hAnsi="Times New Roman" w:cs="Times New Roman"/>
          <w:b/>
          <w:color w:val="000000"/>
          <w:sz w:val="24"/>
          <w:szCs w:val="24"/>
          <w:u w:val="single"/>
        </w:rPr>
        <w:t xml:space="preserve"> failures Externalities </w:t>
      </w:r>
    </w:p>
    <w:p w:rsidR="00F679D8" w:rsidRDefault="00695907" w:rsidP="00696E10">
      <w:pPr>
        <w:ind w:left="360"/>
        <w:rPr>
          <w:rFonts w:ascii="Times New Roman" w:hAnsi="Times New Roman" w:cs="Times New Roman"/>
          <w:color w:val="000000"/>
          <w:sz w:val="24"/>
          <w:szCs w:val="24"/>
        </w:rPr>
      </w:pPr>
      <w:r w:rsidRPr="00AB3883">
        <w:rPr>
          <w:rFonts w:ascii="Times New Roman" w:hAnsi="Times New Roman" w:cs="Times New Roman"/>
          <w:b/>
          <w:color w:val="000000"/>
          <w:sz w:val="24"/>
          <w:szCs w:val="24"/>
          <w:u w:val="single"/>
        </w:rPr>
        <w:br w:type="textWrapping" w:clear="all"/>
      </w:r>
      <w:r w:rsidR="00AB3883" w:rsidRPr="00AB3883">
        <w:rPr>
          <w:rFonts w:ascii="Times New Roman" w:hAnsi="Times New Roman" w:cs="Times New Roman"/>
          <w:color w:val="000000"/>
          <w:sz w:val="24"/>
          <w:szCs w:val="24"/>
        </w:rPr>
        <w:t>An </w:t>
      </w:r>
      <w:r w:rsidR="00AB3883" w:rsidRPr="00AB3883">
        <w:rPr>
          <w:rFonts w:ascii="Times New Roman" w:hAnsi="Times New Roman" w:cs="Times New Roman"/>
          <w:b/>
          <w:color w:val="000000"/>
          <w:sz w:val="24"/>
          <w:szCs w:val="24"/>
        </w:rPr>
        <w:t>externality</w:t>
      </w:r>
      <w:r w:rsidR="00AB3883" w:rsidRPr="00AB3883">
        <w:rPr>
          <w:rFonts w:ascii="Times New Roman" w:hAnsi="Times New Roman" w:cs="Times New Roman"/>
          <w:color w:val="000000"/>
          <w:sz w:val="24"/>
          <w:szCs w:val="24"/>
        </w:rPr>
        <w:t> is a benefit or cost falling on people other than those involved in the activity's market. It can create a difference between private costs or values and social costs or values.</w:t>
      </w:r>
    </w:p>
    <w:p w:rsidR="00AB3883" w:rsidRDefault="00AB3883" w:rsidP="00696E10">
      <w:pPr>
        <w:ind w:left="360"/>
        <w:rPr>
          <w:rFonts w:ascii="Times New Roman" w:hAnsi="Times New Roman" w:cs="Times New Roman"/>
          <w:color w:val="000000"/>
          <w:sz w:val="24"/>
          <w:szCs w:val="24"/>
        </w:rPr>
      </w:pPr>
      <w:r w:rsidRPr="00AB3883">
        <w:rPr>
          <w:rFonts w:ascii="Times New Roman" w:hAnsi="Times New Roman" w:cs="Times New Roman"/>
          <w:color w:val="000000"/>
          <w:sz w:val="24"/>
          <w:szCs w:val="24"/>
        </w:rPr>
        <w:t>Externalities impact individuals who are not participants in the market in question, and the effects of the externalities may not be captured in the market price. </w:t>
      </w:r>
    </w:p>
    <w:p w:rsidR="00AB3883" w:rsidRDefault="00AB3883" w:rsidP="00696E10">
      <w:pPr>
        <w:ind w:left="360"/>
        <w:rPr>
          <w:rFonts w:ascii="Times New Roman" w:hAnsi="Times New Roman" w:cs="Times New Roman"/>
          <w:color w:val="000000"/>
          <w:sz w:val="24"/>
          <w:szCs w:val="24"/>
        </w:rPr>
      </w:pPr>
      <w:r>
        <w:rPr>
          <w:rFonts w:ascii="Times New Roman" w:hAnsi="Times New Roman" w:cs="Times New Roman"/>
          <w:color w:val="000000"/>
          <w:sz w:val="24"/>
          <w:szCs w:val="24"/>
        </w:rPr>
        <w:t>NEGATIVE EXTERNALITIES</w:t>
      </w:r>
      <w:r w:rsidR="00502957">
        <w:rPr>
          <w:rFonts w:ascii="Times New Roman" w:hAnsi="Times New Roman" w:cs="Times New Roman"/>
          <w:color w:val="000000"/>
          <w:sz w:val="24"/>
          <w:szCs w:val="24"/>
        </w:rPr>
        <w:t>: (the cost to society and enviro.)</w:t>
      </w:r>
    </w:p>
    <w:p w:rsidR="006D3EEE" w:rsidRDefault="006D3EEE" w:rsidP="006D3EEE">
      <w:pPr>
        <w:ind w:left="360"/>
        <w:rPr>
          <w:rFonts w:ascii="Times New Roman" w:hAnsi="Times New Roman" w:cs="Times New Roman"/>
          <w:color w:val="000000"/>
          <w:sz w:val="24"/>
          <w:szCs w:val="24"/>
        </w:rPr>
      </w:pPr>
      <w:hyperlink r:id="rId10" w:history="1">
        <w:r w:rsidRPr="00655E53">
          <w:rPr>
            <w:rStyle w:val="Hyperlink"/>
            <w:rFonts w:ascii="Times New Roman" w:hAnsi="Times New Roman" w:cs="Times New Roman"/>
            <w:sz w:val="24"/>
            <w:szCs w:val="24"/>
          </w:rPr>
          <w:t>https://www.khanacademy.org/economics-finance-domain/microeconomics/consumer-producer-surplus/externalities-topic/v/negative-externalities</w:t>
        </w:r>
      </w:hyperlink>
    </w:p>
    <w:p w:rsidR="006D3EEE" w:rsidRDefault="006D3EEE" w:rsidP="006D3EEE">
      <w:pPr>
        <w:rPr>
          <w:rFonts w:ascii="Times New Roman" w:hAnsi="Times New Roman" w:cs="Times New Roman"/>
          <w:color w:val="000000"/>
          <w:sz w:val="24"/>
          <w:szCs w:val="24"/>
        </w:rPr>
      </w:pPr>
      <w:r w:rsidRPr="00AB3883">
        <w:rPr>
          <w:rFonts w:ascii="Times New Roman" w:hAnsi="Times New Roman" w:cs="Times New Roman"/>
          <w:color w:val="000000"/>
          <w:sz w:val="24"/>
          <w:szCs w:val="24"/>
        </w:rPr>
        <w:drawing>
          <wp:anchor distT="0" distB="0" distL="114300" distR="114300" simplePos="0" relativeHeight="251660288" behindDoc="0" locked="0" layoutInCell="1" allowOverlap="1">
            <wp:simplePos x="0" y="0"/>
            <wp:positionH relativeFrom="margin">
              <wp:align>left</wp:align>
            </wp:positionH>
            <wp:positionV relativeFrom="paragraph">
              <wp:posOffset>69850</wp:posOffset>
            </wp:positionV>
            <wp:extent cx="3832860" cy="2705100"/>
            <wp:effectExtent l="0" t="0" r="0" b="0"/>
            <wp:wrapSquare wrapText="bothSides"/>
            <wp:docPr id="4" name="Picture 4" descr="https://laecon1.lyryx.com/course_ciprinmicro/ch5/sec5/img/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aecon1.lyryx.com/course_ciprinmicro/ch5/sec5/img/img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2860" cy="2705100"/>
                    </a:xfrm>
                    <a:prstGeom prst="rect">
                      <a:avLst/>
                    </a:prstGeom>
                    <a:noFill/>
                    <a:ln>
                      <a:noFill/>
                    </a:ln>
                  </pic:spPr>
                </pic:pic>
              </a:graphicData>
            </a:graphic>
          </wp:anchor>
        </w:drawing>
      </w:r>
    </w:p>
    <w:p w:rsidR="00AB3883" w:rsidRDefault="00AB3883"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C</w:t>
      </w:r>
      <w:r w:rsidRPr="00AB3883">
        <w:rPr>
          <w:rFonts w:ascii="Times New Roman" w:hAnsi="Times New Roman" w:cs="Times New Roman"/>
          <w:color w:val="000000"/>
          <w:sz w:val="24"/>
          <w:szCs w:val="24"/>
        </w:rPr>
        <w:t>reates a divergence between private costs/benefits and social costs/benefits.</w:t>
      </w:r>
    </w:p>
    <w:p w:rsidR="00502957" w:rsidRDefault="00AB3883"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i/>
          <w:color w:val="000000"/>
          <w:sz w:val="24"/>
          <w:szCs w:val="24"/>
        </w:rPr>
        <w:t>S</w:t>
      </w:r>
      <w:r>
        <w:rPr>
          <w:rFonts w:ascii="Times New Roman" w:hAnsi="Times New Roman" w:cs="Times New Roman"/>
          <w:color w:val="000000"/>
          <w:sz w:val="24"/>
          <w:szCs w:val="24"/>
        </w:rPr>
        <w:t xml:space="preserve"> represents supply</w:t>
      </w:r>
      <w:r w:rsidR="00502957">
        <w:rPr>
          <w:rFonts w:ascii="Times New Roman" w:hAnsi="Times New Roman" w:cs="Times New Roman"/>
          <w:color w:val="000000"/>
          <w:sz w:val="24"/>
          <w:szCs w:val="24"/>
        </w:rPr>
        <w:t xml:space="preserve"> cost</w:t>
      </w:r>
      <w:r>
        <w:rPr>
          <w:rFonts w:ascii="Times New Roman" w:hAnsi="Times New Roman" w:cs="Times New Roman"/>
          <w:color w:val="000000"/>
          <w:sz w:val="24"/>
          <w:szCs w:val="24"/>
        </w:rPr>
        <w:t xml:space="preserve">, </w:t>
      </w:r>
      <w:r w:rsidR="00502957">
        <w:rPr>
          <w:rFonts w:ascii="Times New Roman" w:hAnsi="Times New Roman" w:cs="Times New Roman"/>
          <w:i/>
          <w:color w:val="000000"/>
          <w:sz w:val="24"/>
          <w:szCs w:val="24"/>
        </w:rPr>
        <w:t>Sf</w:t>
      </w:r>
      <w:r w:rsidR="00502957">
        <w:rPr>
          <w:rFonts w:ascii="Times New Roman" w:hAnsi="Times New Roman" w:cs="Times New Roman"/>
          <w:color w:val="000000"/>
          <w:sz w:val="24"/>
          <w:szCs w:val="24"/>
        </w:rPr>
        <w:t xml:space="preserve"> represents </w:t>
      </w:r>
      <w:r w:rsidR="00502957" w:rsidRPr="00502957">
        <w:rPr>
          <w:rFonts w:ascii="Times New Roman" w:hAnsi="Times New Roman" w:cs="Times New Roman"/>
          <w:color w:val="000000"/>
          <w:sz w:val="24"/>
          <w:szCs w:val="24"/>
        </w:rPr>
        <w:t>supply cost +</w:t>
      </w:r>
      <w:r w:rsidR="00502957" w:rsidRPr="00502957">
        <w:rPr>
          <w:rFonts w:ascii="Times New Roman" w:hAnsi="Times New Roman" w:cs="Times New Roman"/>
          <w:color w:val="000000"/>
          <w:sz w:val="24"/>
          <w:szCs w:val="24"/>
        </w:rPr>
        <w:t xml:space="preserve"> bad air to the population.</w:t>
      </w:r>
      <w:r w:rsidR="00971462">
        <w:rPr>
          <w:rFonts w:ascii="Times New Roman" w:hAnsi="Times New Roman" w:cs="Times New Roman"/>
          <w:color w:val="000000"/>
          <w:sz w:val="24"/>
          <w:szCs w:val="24"/>
        </w:rPr>
        <w:t xml:space="preserve"> (</w:t>
      </w:r>
      <w:proofErr w:type="gramStart"/>
      <w:r w:rsidR="00971462">
        <w:rPr>
          <w:rFonts w:ascii="Times New Roman" w:hAnsi="Times New Roman" w:cs="Times New Roman"/>
          <w:color w:val="000000"/>
          <w:sz w:val="24"/>
          <w:szCs w:val="24"/>
        </w:rPr>
        <w:t>shifts  left</w:t>
      </w:r>
      <w:proofErr w:type="gramEnd"/>
      <w:r w:rsidR="00971462">
        <w:rPr>
          <w:rFonts w:ascii="Times New Roman" w:hAnsi="Times New Roman" w:cs="Times New Roman"/>
          <w:color w:val="000000"/>
          <w:sz w:val="24"/>
          <w:szCs w:val="24"/>
        </w:rPr>
        <w:t>).</w:t>
      </w:r>
    </w:p>
    <w:p w:rsidR="00502957" w:rsidRDefault="00502957"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T</w:t>
      </w:r>
      <w:r w:rsidRPr="00502957">
        <w:rPr>
          <w:rFonts w:ascii="Times New Roman" w:hAnsi="Times New Roman" w:cs="Times New Roman"/>
          <w:color w:val="000000"/>
          <w:sz w:val="24"/>
          <w:szCs w:val="24"/>
        </w:rPr>
        <w:t>he difference between the two supply curves increases with output.</w:t>
      </w:r>
    </w:p>
    <w:p w:rsidR="00502957" w:rsidRDefault="00502957"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Efficient level of production: </w:t>
      </w:r>
      <w:r>
        <w:rPr>
          <w:rFonts w:ascii="Times New Roman" w:hAnsi="Times New Roman" w:cs="Times New Roman"/>
          <w:i/>
          <w:color w:val="000000"/>
          <w:sz w:val="24"/>
          <w:szCs w:val="24"/>
        </w:rPr>
        <w:t>Q*</w:t>
      </w:r>
      <w:r>
        <w:rPr>
          <w:rFonts w:ascii="Times New Roman" w:hAnsi="Times New Roman" w:cs="Times New Roman"/>
          <w:color w:val="000000"/>
          <w:sz w:val="24"/>
          <w:szCs w:val="24"/>
        </w:rPr>
        <w:t xml:space="preserve"> </w:t>
      </w:r>
    </w:p>
    <w:p w:rsidR="00502957" w:rsidRDefault="00502957"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T</w:t>
      </w:r>
      <w:r w:rsidRPr="00502957">
        <w:rPr>
          <w:rFonts w:ascii="Times New Roman" w:hAnsi="Times New Roman" w:cs="Times New Roman"/>
          <w:color w:val="000000"/>
          <w:sz w:val="24"/>
          <w:szCs w:val="24"/>
        </w:rPr>
        <w:t xml:space="preserve">here is a pollution/health cost of </w:t>
      </w:r>
      <w:r w:rsidRPr="00502957">
        <w:rPr>
          <w:rFonts w:ascii="Times New Roman" w:hAnsi="Times New Roman" w:cs="Times New Roman"/>
          <w:i/>
          <w:color w:val="000000"/>
          <w:sz w:val="24"/>
          <w:szCs w:val="24"/>
        </w:rPr>
        <w:t>A</w:t>
      </w:r>
      <w:r w:rsidRPr="00502957">
        <w:rPr>
          <w:rFonts w:ascii="Times New Roman" w:hAnsi="Times New Roman" w:cs="Times New Roman"/>
          <w:i/>
          <w:sz w:val="24"/>
          <w:szCs w:val="24"/>
        </w:rPr>
        <w:t>E0</w:t>
      </w:r>
      <w:r w:rsidRPr="00502957">
        <w:rPr>
          <w:rFonts w:ascii="Times New Roman" w:hAnsi="Times New Roman" w:cs="Times New Roman"/>
          <w:color w:val="000000"/>
          <w:sz w:val="24"/>
          <w:szCs w:val="24"/>
        </w:rPr>
        <w:t> associated with that unit of production.</w:t>
      </w:r>
    </w:p>
    <w:p w:rsidR="006E7933" w:rsidRDefault="00502957"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Banning pollution, society would forgo the possibility of earning the total real surplus </w:t>
      </w:r>
      <w:r w:rsidRPr="00502957">
        <w:rPr>
          <w:rFonts w:ascii="Times New Roman" w:hAnsi="Times New Roman" w:cs="Times New Roman"/>
          <w:i/>
          <w:color w:val="000000"/>
          <w:sz w:val="24"/>
          <w:szCs w:val="24"/>
        </w:rPr>
        <w:t>U</w:t>
      </w:r>
      <w:r w:rsidRPr="00502957">
        <w:rPr>
          <w:rFonts w:ascii="Times New Roman" w:hAnsi="Times New Roman" w:cs="Times New Roman"/>
          <w:i/>
          <w:sz w:val="24"/>
          <w:szCs w:val="24"/>
        </w:rPr>
        <w:t>E</w:t>
      </w:r>
      <w:r w:rsidRPr="00502957">
        <w:rPr>
          <w:rFonts w:ascii="Cambria Math" w:hAnsi="Cambria Math" w:cs="Cambria Math"/>
          <w:i/>
          <w:sz w:val="24"/>
          <w:szCs w:val="24"/>
        </w:rPr>
        <w:t>∗</w:t>
      </w:r>
      <w:r w:rsidRPr="00502957">
        <w:rPr>
          <w:rFonts w:ascii="Times New Roman" w:hAnsi="Times New Roman" w:cs="Times New Roman"/>
          <w:i/>
          <w:color w:val="000000"/>
          <w:sz w:val="24"/>
          <w:szCs w:val="24"/>
        </w:rPr>
        <w:t>K</w:t>
      </w:r>
      <w:r>
        <w:rPr>
          <w:rFonts w:ascii="Times New Roman" w:hAnsi="Times New Roman" w:cs="Times New Roman"/>
          <w:color w:val="000000"/>
          <w:sz w:val="24"/>
          <w:szCs w:val="24"/>
        </w:rPr>
        <w:t xml:space="preserve"> – advocate a policy that permits *tolerable* pollution level.</w:t>
      </w:r>
    </w:p>
    <w:p w:rsidR="006E7933" w:rsidRDefault="006E7933"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Net benefit to society = difference between Marginal Benefit (MB or demand) and Total Marginal cost (MC) </w:t>
      </w:r>
      <w:r>
        <w:rPr>
          <w:rFonts w:ascii="Times New Roman" w:hAnsi="Times New Roman" w:cs="Times New Roman"/>
          <w:color w:val="000000"/>
          <w:sz w:val="24"/>
          <w:szCs w:val="24"/>
        </w:rPr>
        <w:sym w:font="Wingdings" w:char="F0E0"/>
      </w:r>
      <w:r>
        <w:rPr>
          <w:rFonts w:ascii="Times New Roman" w:hAnsi="Times New Roman" w:cs="Times New Roman"/>
          <w:color w:val="000000"/>
          <w:sz w:val="24"/>
          <w:szCs w:val="24"/>
        </w:rPr>
        <w:t xml:space="preserve"> MB- TMC(with externality)</w:t>
      </w:r>
      <w:r>
        <w:rPr>
          <w:rFonts w:ascii="Times New Roman" w:hAnsi="Times New Roman" w:cs="Times New Roman"/>
          <w:color w:val="000000"/>
          <w:sz w:val="24"/>
          <w:szCs w:val="24"/>
        </w:rPr>
        <w:sym w:font="Wingdings" w:char="F0E0"/>
      </w:r>
      <w:r>
        <w:rPr>
          <w:rFonts w:ascii="Times New Roman" w:hAnsi="Times New Roman" w:cs="Times New Roman"/>
          <w:color w:val="000000"/>
          <w:sz w:val="24"/>
          <w:szCs w:val="24"/>
        </w:rPr>
        <w:t>shift the supply curve to the left</w:t>
      </w:r>
    </w:p>
    <w:p w:rsidR="00AB3883" w:rsidRPr="006D3EEE" w:rsidRDefault="006E7933" w:rsidP="00AB3883">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Considered a benefit until new equilibrium (</w:t>
      </w:r>
      <w:r w:rsidRPr="00502957">
        <w:rPr>
          <w:rFonts w:ascii="Times New Roman" w:hAnsi="Times New Roman" w:cs="Times New Roman"/>
          <w:i/>
          <w:color w:val="000000"/>
          <w:sz w:val="24"/>
          <w:szCs w:val="24"/>
        </w:rPr>
        <w:t>U</w:t>
      </w:r>
      <w:r w:rsidRPr="00502957">
        <w:rPr>
          <w:rFonts w:ascii="Times New Roman" w:hAnsi="Times New Roman" w:cs="Times New Roman"/>
          <w:i/>
          <w:sz w:val="24"/>
          <w:szCs w:val="24"/>
        </w:rPr>
        <w:t>E</w:t>
      </w:r>
      <w:r w:rsidRPr="00502957">
        <w:rPr>
          <w:rFonts w:ascii="Cambria Math" w:hAnsi="Cambria Math" w:cs="Cambria Math"/>
          <w:i/>
          <w:sz w:val="24"/>
          <w:szCs w:val="24"/>
        </w:rPr>
        <w:t>∗</w:t>
      </w:r>
      <w:r w:rsidRPr="00502957">
        <w:rPr>
          <w:rFonts w:ascii="Times New Roman" w:hAnsi="Times New Roman" w:cs="Times New Roman"/>
          <w:i/>
          <w:color w:val="000000"/>
          <w:sz w:val="24"/>
          <w:szCs w:val="24"/>
        </w:rPr>
        <w:t>K</w:t>
      </w:r>
      <w:r>
        <w:rPr>
          <w:rFonts w:ascii="Times New Roman" w:hAnsi="Times New Roman" w:cs="Times New Roman"/>
          <w:i/>
          <w:color w:val="000000"/>
          <w:sz w:val="24"/>
          <w:szCs w:val="24"/>
        </w:rPr>
        <w:t>).</w:t>
      </w:r>
    </w:p>
    <w:p w:rsidR="006D3EEE" w:rsidRPr="006D3EEE" w:rsidRDefault="006D3EEE" w:rsidP="006D3EEE">
      <w:pPr>
        <w:ind w:left="360"/>
        <w:rPr>
          <w:rFonts w:ascii="Times New Roman" w:hAnsi="Times New Roman" w:cs="Times New Roman"/>
          <w:color w:val="000000"/>
          <w:sz w:val="24"/>
          <w:szCs w:val="24"/>
        </w:rPr>
      </w:pPr>
    </w:p>
    <w:p w:rsidR="006D3EEE" w:rsidRDefault="006D3EEE" w:rsidP="006D3EEE">
      <w:pPr>
        <w:ind w:left="360"/>
        <w:rPr>
          <w:rFonts w:ascii="Times New Roman" w:hAnsi="Times New Roman" w:cs="Times New Roman"/>
          <w:color w:val="000000"/>
          <w:sz w:val="24"/>
          <w:szCs w:val="24"/>
        </w:rPr>
      </w:pPr>
      <w:r w:rsidRPr="006D3EEE">
        <w:rPr>
          <w:rFonts w:ascii="Times New Roman" w:hAnsi="Times New Roman" w:cs="Times New Roman"/>
          <w:color w:val="000000"/>
          <w:sz w:val="24"/>
          <w:szCs w:val="24"/>
        </w:rPr>
        <w:t>A </w:t>
      </w:r>
      <w:r w:rsidRPr="006D3EEE">
        <w:rPr>
          <w:rFonts w:ascii="Times New Roman" w:hAnsi="Times New Roman" w:cs="Times New Roman"/>
          <w:b/>
          <w:color w:val="000000"/>
          <w:sz w:val="24"/>
          <w:szCs w:val="24"/>
        </w:rPr>
        <w:t>corrective</w:t>
      </w:r>
      <w:r w:rsidRPr="006D3EEE">
        <w:rPr>
          <w:rFonts w:ascii="Times New Roman" w:hAnsi="Times New Roman" w:cs="Times New Roman"/>
          <w:color w:val="000000"/>
          <w:sz w:val="24"/>
          <w:szCs w:val="24"/>
        </w:rPr>
        <w:t xml:space="preserve"> </w:t>
      </w:r>
      <w:r w:rsidRPr="006D3EEE">
        <w:rPr>
          <w:rFonts w:ascii="Times New Roman" w:hAnsi="Times New Roman" w:cs="Times New Roman"/>
          <w:b/>
          <w:color w:val="000000"/>
          <w:sz w:val="24"/>
          <w:szCs w:val="24"/>
        </w:rPr>
        <w:t>tax</w:t>
      </w:r>
      <w:r w:rsidRPr="006D3EEE">
        <w:rPr>
          <w:rFonts w:ascii="Times New Roman" w:hAnsi="Times New Roman" w:cs="Times New Roman"/>
          <w:color w:val="000000"/>
          <w:sz w:val="24"/>
          <w:szCs w:val="24"/>
        </w:rPr>
        <w:t> seeks to direct the market towards a more efficient output.</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most</w:t>
      </w:r>
      <w:proofErr w:type="gramEnd"/>
      <w:r>
        <w:rPr>
          <w:rFonts w:ascii="Times New Roman" w:hAnsi="Times New Roman" w:cs="Times New Roman"/>
          <w:color w:val="000000"/>
          <w:sz w:val="24"/>
          <w:szCs w:val="24"/>
        </w:rPr>
        <w:t xml:space="preserve"> efficient for both sides, </w:t>
      </w:r>
      <w:proofErr w:type="spellStart"/>
      <w:r>
        <w:rPr>
          <w:rFonts w:ascii="Times New Roman" w:hAnsi="Times New Roman" w:cs="Times New Roman"/>
          <w:color w:val="000000"/>
          <w:sz w:val="24"/>
          <w:szCs w:val="24"/>
        </w:rPr>
        <w:t>gov</w:t>
      </w:r>
      <w:proofErr w:type="spellEnd"/>
      <w:r>
        <w:rPr>
          <w:rFonts w:ascii="Times New Roman" w:hAnsi="Times New Roman" w:cs="Times New Roman"/>
          <w:color w:val="000000"/>
          <w:sz w:val="24"/>
          <w:szCs w:val="24"/>
        </w:rPr>
        <w:t xml:space="preserve"> makes money and limits pollution, while supplier still makes money and isn’t harshly limited).</w:t>
      </w:r>
    </w:p>
    <w:p w:rsidR="00236C59" w:rsidRDefault="00236C59" w:rsidP="006D3EEE">
      <w:pPr>
        <w:ind w:left="360"/>
        <w:rPr>
          <w:rFonts w:ascii="Times New Roman" w:hAnsi="Times New Roman" w:cs="Times New Roman"/>
          <w:color w:val="000000"/>
          <w:sz w:val="24"/>
          <w:szCs w:val="24"/>
        </w:rPr>
      </w:pPr>
    </w:p>
    <w:p w:rsidR="00236C59" w:rsidRDefault="00236C59" w:rsidP="006D3EEE">
      <w:pPr>
        <w:ind w:left="360"/>
        <w:rPr>
          <w:rFonts w:ascii="Times New Roman" w:hAnsi="Times New Roman" w:cs="Times New Roman"/>
          <w:color w:val="000000"/>
          <w:sz w:val="24"/>
          <w:szCs w:val="24"/>
        </w:rPr>
      </w:pPr>
    </w:p>
    <w:p w:rsidR="00236C59" w:rsidRDefault="00236C59" w:rsidP="006D3EEE">
      <w:pPr>
        <w:ind w:left="36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POSITIVE EXTERNALITIES</w:t>
      </w:r>
    </w:p>
    <w:p w:rsidR="00971462" w:rsidRDefault="00236C59" w:rsidP="00971462">
      <w:pPr>
        <w:pStyle w:val="ListParagraph"/>
        <w:numPr>
          <w:ilvl w:val="0"/>
          <w:numId w:val="1"/>
        </w:numPr>
        <w:rPr>
          <w:rFonts w:ascii="Times New Roman" w:hAnsi="Times New Roman" w:cs="Times New Roman"/>
          <w:color w:val="000000"/>
          <w:sz w:val="24"/>
          <w:szCs w:val="24"/>
        </w:rPr>
      </w:pPr>
      <w:r>
        <w:rPr>
          <w:noProof/>
          <w:lang w:eastAsia="en-CA"/>
        </w:rPr>
        <w:drawing>
          <wp:anchor distT="0" distB="0" distL="114300" distR="114300" simplePos="0" relativeHeight="251661312" behindDoc="0" locked="0" layoutInCell="1" allowOverlap="1">
            <wp:simplePos x="1143000" y="914400"/>
            <wp:positionH relativeFrom="column">
              <wp:align>left</wp:align>
            </wp:positionH>
            <wp:positionV relativeFrom="paragraph">
              <wp:align>top</wp:align>
            </wp:positionV>
            <wp:extent cx="3517900" cy="2446020"/>
            <wp:effectExtent l="0" t="0" r="6350" b="0"/>
            <wp:wrapSquare wrapText="bothSides"/>
            <wp:docPr id="5" name="Picture 5" descr="https://laecon1.lyryx.com/course_ciprinmicro/ch5/sec5/img/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aecon1.lyryx.com/course_ciprinmicro/ch5/sec5/img/img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7900" cy="2446020"/>
                    </a:xfrm>
                    <a:prstGeom prst="rect">
                      <a:avLst/>
                    </a:prstGeom>
                    <a:noFill/>
                    <a:ln>
                      <a:noFill/>
                    </a:ln>
                  </pic:spPr>
                </pic:pic>
              </a:graphicData>
            </a:graphic>
          </wp:anchor>
        </w:drawing>
      </w:r>
      <w:r w:rsidR="00971462">
        <w:rPr>
          <w:rFonts w:ascii="Times New Roman" w:hAnsi="Times New Roman" w:cs="Times New Roman"/>
          <w:color w:val="000000"/>
          <w:sz w:val="24"/>
          <w:szCs w:val="24"/>
        </w:rPr>
        <w:t>D = demand for flu shots (willingness to pay) (private value)</w:t>
      </w:r>
    </w:p>
    <w:p w:rsidR="00971462" w:rsidRDefault="00971462" w:rsidP="00971462">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Social Value is greater, more flu shots available, less disease spread, less money spent on treating the inexistent diseases. New curve shifts upward(right)</w:t>
      </w:r>
    </w:p>
    <w:p w:rsidR="00236C59" w:rsidRDefault="00971462" w:rsidP="00971462">
      <w:pPr>
        <w:pStyle w:val="ListParagraph"/>
        <w:numPr>
          <w:ilvl w:val="0"/>
          <w:numId w:val="1"/>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Convince market to switch from </w:t>
      </w:r>
      <w:r>
        <w:rPr>
          <w:rFonts w:ascii="Times New Roman" w:hAnsi="Times New Roman" w:cs="Times New Roman"/>
          <w:i/>
          <w:color w:val="000000"/>
          <w:sz w:val="24"/>
          <w:szCs w:val="24"/>
        </w:rPr>
        <w:t>Q0</w:t>
      </w:r>
      <w:r>
        <w:rPr>
          <w:rFonts w:ascii="Times New Roman" w:hAnsi="Times New Roman" w:cs="Times New Roman"/>
          <w:i/>
          <w:color w:val="000000"/>
          <w:sz w:val="24"/>
          <w:szCs w:val="24"/>
        </w:rPr>
        <w:sym w:font="Wingdings" w:char="F0E0"/>
      </w:r>
      <w:r>
        <w:rPr>
          <w:rFonts w:ascii="Times New Roman" w:hAnsi="Times New Roman" w:cs="Times New Roman"/>
          <w:i/>
          <w:color w:val="000000"/>
          <w:sz w:val="24"/>
          <w:szCs w:val="24"/>
        </w:rPr>
        <w:t>Q*</w:t>
      </w:r>
      <w:r>
        <w:rPr>
          <w:rFonts w:ascii="Times New Roman" w:hAnsi="Times New Roman" w:cs="Times New Roman"/>
          <w:color w:val="000000"/>
          <w:sz w:val="24"/>
          <w:szCs w:val="24"/>
        </w:rPr>
        <w:t xml:space="preserve"> (subsidies, price reductions </w:t>
      </w:r>
      <w:r>
        <w:rPr>
          <w:rFonts w:ascii="Times New Roman" w:hAnsi="Times New Roman" w:cs="Times New Roman"/>
          <w:i/>
          <w:color w:val="000000"/>
          <w:sz w:val="24"/>
          <w:szCs w:val="24"/>
        </w:rPr>
        <w:t>P0</w:t>
      </w:r>
      <w:r>
        <w:rPr>
          <w:rFonts w:ascii="Times New Roman" w:hAnsi="Times New Roman" w:cs="Times New Roman"/>
          <w:i/>
          <w:color w:val="000000"/>
          <w:sz w:val="24"/>
          <w:szCs w:val="24"/>
        </w:rPr>
        <w:sym w:font="Wingdings" w:char="F0E0"/>
      </w:r>
      <w:r>
        <w:rPr>
          <w:rFonts w:ascii="Times New Roman" w:hAnsi="Times New Roman" w:cs="Times New Roman"/>
          <w:i/>
          <w:color w:val="000000"/>
          <w:sz w:val="24"/>
          <w:szCs w:val="24"/>
        </w:rPr>
        <w:t>P*</w:t>
      </w:r>
      <w:r>
        <w:rPr>
          <w:rFonts w:ascii="Times New Roman" w:hAnsi="Times New Roman" w:cs="Times New Roman"/>
          <w:color w:val="000000"/>
          <w:sz w:val="24"/>
          <w:szCs w:val="24"/>
        </w:rPr>
        <w:t>)</w:t>
      </w:r>
    </w:p>
    <w:p w:rsidR="00971462" w:rsidRDefault="00971462" w:rsidP="00971462">
      <w:pPr>
        <w:pStyle w:val="ListParagraph"/>
        <w:rPr>
          <w:rFonts w:ascii="Times New Roman" w:hAnsi="Times New Roman" w:cs="Times New Roman"/>
          <w:color w:val="000000"/>
          <w:sz w:val="24"/>
          <w:szCs w:val="24"/>
        </w:rPr>
      </w:pPr>
    </w:p>
    <w:p w:rsidR="00971462" w:rsidRDefault="00971462" w:rsidP="00971462">
      <w:pPr>
        <w:pStyle w:val="ListParagraph"/>
        <w:rPr>
          <w:rFonts w:ascii="Times New Roman" w:hAnsi="Times New Roman" w:cs="Times New Roman"/>
          <w:color w:val="000000"/>
          <w:sz w:val="24"/>
          <w:szCs w:val="24"/>
        </w:rPr>
      </w:pPr>
    </w:p>
    <w:p w:rsidR="00971462" w:rsidRDefault="00971462" w:rsidP="00971462">
      <w:pPr>
        <w:pStyle w:val="ListParagraph"/>
        <w:rPr>
          <w:rFonts w:ascii="Times New Roman" w:hAnsi="Times New Roman" w:cs="Times New Roman"/>
          <w:color w:val="000000"/>
          <w:sz w:val="24"/>
          <w:szCs w:val="24"/>
        </w:rPr>
      </w:pPr>
    </w:p>
    <w:p w:rsidR="00971462" w:rsidRDefault="00971462" w:rsidP="00971462">
      <w:pPr>
        <w:pStyle w:val="ListParagraph"/>
        <w:rPr>
          <w:rFonts w:ascii="Times New Roman" w:hAnsi="Times New Roman" w:cs="Times New Roman"/>
          <w:color w:val="000000"/>
          <w:sz w:val="24"/>
          <w:szCs w:val="24"/>
        </w:rPr>
      </w:pPr>
    </w:p>
    <w:p w:rsidR="00971462" w:rsidRDefault="00971462" w:rsidP="00971462">
      <w:pPr>
        <w:rPr>
          <w:rFonts w:ascii="Times New Roman" w:hAnsi="Times New Roman" w:cs="Times New Roman"/>
          <w:b/>
          <w:color w:val="000000"/>
          <w:sz w:val="24"/>
          <w:szCs w:val="24"/>
          <w:u w:val="single"/>
        </w:rPr>
      </w:pPr>
      <w:r w:rsidRPr="00971462">
        <w:rPr>
          <w:rFonts w:ascii="Times New Roman" w:hAnsi="Times New Roman" w:cs="Times New Roman"/>
          <w:b/>
          <w:color w:val="000000"/>
          <w:sz w:val="24"/>
          <w:szCs w:val="24"/>
          <w:u w:val="single"/>
        </w:rPr>
        <w:t>5.6 – Other market failures</w:t>
      </w:r>
    </w:p>
    <w:p w:rsidR="00971462" w:rsidRPr="00971462" w:rsidRDefault="00971462" w:rsidP="0097146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71462">
        <w:rPr>
          <w:rFonts w:ascii="Times New Roman" w:hAnsi="Times New Roman" w:cs="Times New Roman"/>
          <w:color w:val="000000"/>
          <w:sz w:val="24"/>
          <w:szCs w:val="24"/>
        </w:rPr>
        <w:t>Profit-seeking monopolies, which restrict output in order to increase profits, create inefficient markets</w:t>
      </w:r>
    </w:p>
    <w:p w:rsidR="00971462" w:rsidRPr="00971462" w:rsidRDefault="00971462" w:rsidP="00971462">
      <w:pPr>
        <w:rPr>
          <w:rFonts w:ascii="Times New Roman" w:hAnsi="Times New Roman" w:cs="Times New Roman"/>
          <w:color w:val="000000"/>
          <w:sz w:val="24"/>
          <w:szCs w:val="24"/>
        </w:rPr>
      </w:pPr>
      <w:r w:rsidRPr="00971462">
        <w:rPr>
          <w:rFonts w:ascii="Times New Roman" w:hAnsi="Times New Roman" w:cs="Times New Roman"/>
          <w:color w:val="000000"/>
          <w:sz w:val="24"/>
          <w:szCs w:val="24"/>
        </w:rPr>
        <w:t xml:space="preserve">- </w:t>
      </w:r>
      <w:r w:rsidRPr="00971462">
        <w:rPr>
          <w:rFonts w:ascii="Times New Roman" w:hAnsi="Times New Roman" w:cs="Times New Roman"/>
          <w:color w:val="000000"/>
          <w:sz w:val="24"/>
          <w:szCs w:val="24"/>
        </w:rPr>
        <w:t>Or the market may not deal very well with what are called public goods. These are goods, like radio and television service, national defence, or health information: With such goods and services many individuals can be supplied with the same good at the same total cost as one individual. </w:t>
      </w:r>
    </w:p>
    <w:p w:rsidR="00971462" w:rsidRPr="00971462" w:rsidRDefault="00971462" w:rsidP="00971462">
      <w:pPr>
        <w:rPr>
          <w:rFonts w:ascii="Times New Roman" w:hAnsi="Times New Roman" w:cs="Times New Roman"/>
          <w:color w:val="000000"/>
          <w:sz w:val="24"/>
          <w:szCs w:val="24"/>
        </w:rPr>
      </w:pPr>
      <w:r w:rsidRPr="00971462">
        <w:rPr>
          <w:rFonts w:ascii="Times New Roman" w:hAnsi="Times New Roman" w:cs="Times New Roman"/>
          <w:color w:val="000000"/>
          <w:sz w:val="24"/>
          <w:szCs w:val="24"/>
        </w:rPr>
        <w:t xml:space="preserve">- </w:t>
      </w:r>
      <w:r w:rsidRPr="00971462">
        <w:rPr>
          <w:rFonts w:ascii="Times New Roman" w:hAnsi="Times New Roman" w:cs="Times New Roman"/>
          <w:color w:val="000000"/>
          <w:sz w:val="24"/>
          <w:szCs w:val="24"/>
        </w:rPr>
        <w:t>international externalities that cannot be corrected by national governments because the interests of adjoining states may differ: One economy may wish to see cheap coal-based electricity being supplied to its consumers, even if this means acid rain or reduced air quality in a neighbouring state. </w:t>
      </w:r>
    </w:p>
    <w:p w:rsidR="00971462" w:rsidRDefault="00971462" w:rsidP="00971462">
      <w:pPr>
        <w:rPr>
          <w:rFonts w:ascii="Times New Roman" w:hAnsi="Times New Roman" w:cs="Times New Roman"/>
          <w:color w:val="000000"/>
          <w:sz w:val="24"/>
          <w:szCs w:val="24"/>
        </w:rPr>
      </w:pPr>
      <w:r w:rsidRPr="00971462">
        <w:rPr>
          <w:rFonts w:ascii="Times New Roman" w:hAnsi="Times New Roman" w:cs="Times New Roman"/>
          <w:color w:val="000000"/>
          <w:sz w:val="24"/>
          <w:szCs w:val="24"/>
        </w:rPr>
        <w:t xml:space="preserve">- </w:t>
      </w:r>
      <w:r w:rsidRPr="00971462">
        <w:rPr>
          <w:rFonts w:ascii="Times New Roman" w:hAnsi="Times New Roman" w:cs="Times New Roman"/>
          <w:color w:val="000000"/>
          <w:sz w:val="24"/>
          <w:szCs w:val="24"/>
        </w:rPr>
        <w:t>Markets may fail to supply an "efficient" amount of a good or service in all of these situations. Global warming is perhaps the best, and most extreme, example of international externalities and market failure.</w:t>
      </w:r>
    </w:p>
    <w:p w:rsidR="00971462" w:rsidRDefault="00971462" w:rsidP="00971462">
      <w:pPr>
        <w:rPr>
          <w:rFonts w:ascii="Times New Roman" w:hAnsi="Times New Roman" w:cs="Times New Roman"/>
          <w:color w:val="000000"/>
          <w:sz w:val="24"/>
          <w:szCs w:val="24"/>
        </w:rPr>
      </w:pPr>
      <w:r>
        <w:rPr>
          <w:rFonts w:ascii="Times New Roman" w:hAnsi="Times New Roman" w:cs="Times New Roman"/>
          <w:color w:val="000000"/>
          <w:sz w:val="24"/>
          <w:szCs w:val="24"/>
        </w:rPr>
        <w:t xml:space="preserve">5.7 - </w:t>
      </w:r>
      <w:r w:rsidR="00C007C7">
        <w:rPr>
          <w:rFonts w:ascii="Times New Roman" w:hAnsi="Times New Roman" w:cs="Times New Roman"/>
          <w:color w:val="000000"/>
          <w:sz w:val="24"/>
          <w:szCs w:val="24"/>
        </w:rPr>
        <w:tab/>
      </w: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Default="00C007C7" w:rsidP="00971462">
      <w:pPr>
        <w:rPr>
          <w:rFonts w:ascii="Times New Roman" w:hAnsi="Times New Roman" w:cs="Times New Roman"/>
          <w:color w:val="000000"/>
          <w:sz w:val="24"/>
          <w:szCs w:val="24"/>
        </w:rPr>
      </w:pPr>
    </w:p>
    <w:p w:rsidR="00C007C7" w:rsidRPr="00971462" w:rsidRDefault="00C007C7" w:rsidP="00971462">
      <w:pPr>
        <w:rPr>
          <w:rFonts w:ascii="Times New Roman" w:hAnsi="Times New Roman" w:cs="Times New Roman"/>
          <w:color w:val="000000"/>
          <w:sz w:val="24"/>
          <w:szCs w:val="24"/>
        </w:rPr>
      </w:pPr>
      <w:bookmarkStart w:id="0" w:name="_GoBack"/>
      <w:bookmarkEnd w:id="0"/>
    </w:p>
    <w:sectPr w:rsidR="00C007C7" w:rsidRPr="0097146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FC7" w:rsidRDefault="00157FC7" w:rsidP="005C4377">
      <w:pPr>
        <w:spacing w:after="0" w:line="240" w:lineRule="auto"/>
      </w:pPr>
      <w:r>
        <w:separator/>
      </w:r>
    </w:p>
  </w:endnote>
  <w:endnote w:type="continuationSeparator" w:id="0">
    <w:p w:rsidR="00157FC7" w:rsidRDefault="00157FC7" w:rsidP="005C4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thJax_Main">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FC7" w:rsidRDefault="00157FC7" w:rsidP="005C4377">
      <w:pPr>
        <w:spacing w:after="0" w:line="240" w:lineRule="auto"/>
      </w:pPr>
      <w:r>
        <w:separator/>
      </w:r>
    </w:p>
  </w:footnote>
  <w:footnote w:type="continuationSeparator" w:id="0">
    <w:p w:rsidR="00157FC7" w:rsidRDefault="00157FC7" w:rsidP="005C43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CD5D3B"/>
    <w:multiLevelType w:val="hybridMultilevel"/>
    <w:tmpl w:val="2AF0A4D8"/>
    <w:lvl w:ilvl="0" w:tplc="9E58FD54">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CC7"/>
    <w:rsid w:val="00000D47"/>
    <w:rsid w:val="000A6DE9"/>
    <w:rsid w:val="0015603B"/>
    <w:rsid w:val="00157FC7"/>
    <w:rsid w:val="00236C59"/>
    <w:rsid w:val="00296C6F"/>
    <w:rsid w:val="00414A92"/>
    <w:rsid w:val="004D190F"/>
    <w:rsid w:val="00502957"/>
    <w:rsid w:val="00586624"/>
    <w:rsid w:val="005C4377"/>
    <w:rsid w:val="00695907"/>
    <w:rsid w:val="00696E10"/>
    <w:rsid w:val="006D3EEE"/>
    <w:rsid w:val="006E5990"/>
    <w:rsid w:val="006E7933"/>
    <w:rsid w:val="007017D9"/>
    <w:rsid w:val="00722596"/>
    <w:rsid w:val="00816339"/>
    <w:rsid w:val="00903AED"/>
    <w:rsid w:val="00971462"/>
    <w:rsid w:val="00983CC7"/>
    <w:rsid w:val="009D161F"/>
    <w:rsid w:val="00AB3883"/>
    <w:rsid w:val="00BD32D2"/>
    <w:rsid w:val="00BF5234"/>
    <w:rsid w:val="00C007C7"/>
    <w:rsid w:val="00D117DF"/>
    <w:rsid w:val="00D52092"/>
    <w:rsid w:val="00EB2796"/>
    <w:rsid w:val="00F679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D2C4D-A403-4519-8DF2-92BEAEEC5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03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5C4377"/>
    <w:pPr>
      <w:ind w:left="720"/>
      <w:contextualSpacing/>
    </w:pPr>
  </w:style>
  <w:style w:type="character" w:customStyle="1" w:styleId="mtext">
    <w:name w:val="mtext"/>
    <w:basedOn w:val="DefaultParagraphFont"/>
    <w:rsid w:val="005C4377"/>
  </w:style>
  <w:style w:type="character" w:customStyle="1" w:styleId="mo">
    <w:name w:val="mo"/>
    <w:basedOn w:val="DefaultParagraphFont"/>
    <w:rsid w:val="005C4377"/>
  </w:style>
  <w:style w:type="character" w:customStyle="1" w:styleId="mn">
    <w:name w:val="mn"/>
    <w:basedOn w:val="DefaultParagraphFont"/>
    <w:rsid w:val="005C4377"/>
  </w:style>
  <w:style w:type="character" w:customStyle="1" w:styleId="mi">
    <w:name w:val="mi"/>
    <w:basedOn w:val="DefaultParagraphFont"/>
    <w:rsid w:val="005C4377"/>
  </w:style>
  <w:style w:type="paragraph" w:styleId="Header">
    <w:name w:val="header"/>
    <w:basedOn w:val="Normal"/>
    <w:link w:val="HeaderChar"/>
    <w:uiPriority w:val="99"/>
    <w:unhideWhenUsed/>
    <w:rsid w:val="005C43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377"/>
  </w:style>
  <w:style w:type="paragraph" w:styleId="Footer">
    <w:name w:val="footer"/>
    <w:basedOn w:val="Normal"/>
    <w:link w:val="FooterChar"/>
    <w:uiPriority w:val="99"/>
    <w:unhideWhenUsed/>
    <w:rsid w:val="005C43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377"/>
  </w:style>
  <w:style w:type="character" w:styleId="Hyperlink">
    <w:name w:val="Hyperlink"/>
    <w:basedOn w:val="DefaultParagraphFont"/>
    <w:uiPriority w:val="99"/>
    <w:unhideWhenUsed/>
    <w:rsid w:val="006D3E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88698">
      <w:bodyDiv w:val="1"/>
      <w:marLeft w:val="0"/>
      <w:marRight w:val="0"/>
      <w:marTop w:val="0"/>
      <w:marBottom w:val="0"/>
      <w:divBdr>
        <w:top w:val="none" w:sz="0" w:space="0" w:color="auto"/>
        <w:left w:val="none" w:sz="0" w:space="0" w:color="auto"/>
        <w:bottom w:val="none" w:sz="0" w:space="0" w:color="auto"/>
        <w:right w:val="none" w:sz="0" w:space="0" w:color="auto"/>
      </w:divBdr>
    </w:div>
    <w:div w:id="529420325">
      <w:bodyDiv w:val="1"/>
      <w:marLeft w:val="0"/>
      <w:marRight w:val="0"/>
      <w:marTop w:val="0"/>
      <w:marBottom w:val="0"/>
      <w:divBdr>
        <w:top w:val="none" w:sz="0" w:space="0" w:color="auto"/>
        <w:left w:val="none" w:sz="0" w:space="0" w:color="auto"/>
        <w:bottom w:val="none" w:sz="0" w:space="0" w:color="auto"/>
        <w:right w:val="none" w:sz="0" w:space="0" w:color="auto"/>
      </w:divBdr>
    </w:div>
    <w:div w:id="664090986">
      <w:bodyDiv w:val="1"/>
      <w:marLeft w:val="0"/>
      <w:marRight w:val="0"/>
      <w:marTop w:val="0"/>
      <w:marBottom w:val="0"/>
      <w:divBdr>
        <w:top w:val="none" w:sz="0" w:space="0" w:color="auto"/>
        <w:left w:val="none" w:sz="0" w:space="0" w:color="auto"/>
        <w:bottom w:val="none" w:sz="0" w:space="0" w:color="auto"/>
        <w:right w:val="none" w:sz="0" w:space="0" w:color="auto"/>
      </w:divBdr>
    </w:div>
    <w:div w:id="947542621">
      <w:bodyDiv w:val="1"/>
      <w:marLeft w:val="0"/>
      <w:marRight w:val="0"/>
      <w:marTop w:val="0"/>
      <w:marBottom w:val="0"/>
      <w:divBdr>
        <w:top w:val="none" w:sz="0" w:space="0" w:color="auto"/>
        <w:left w:val="none" w:sz="0" w:space="0" w:color="auto"/>
        <w:bottom w:val="none" w:sz="0" w:space="0" w:color="auto"/>
        <w:right w:val="none" w:sz="0" w:space="0" w:color="auto"/>
      </w:divBdr>
    </w:div>
    <w:div w:id="1089737198">
      <w:bodyDiv w:val="1"/>
      <w:marLeft w:val="0"/>
      <w:marRight w:val="0"/>
      <w:marTop w:val="0"/>
      <w:marBottom w:val="0"/>
      <w:divBdr>
        <w:top w:val="none" w:sz="0" w:space="0" w:color="auto"/>
        <w:left w:val="none" w:sz="0" w:space="0" w:color="auto"/>
        <w:bottom w:val="none" w:sz="0" w:space="0" w:color="auto"/>
        <w:right w:val="none" w:sz="0" w:space="0" w:color="auto"/>
      </w:divBdr>
    </w:div>
    <w:div w:id="117213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yperlink" Target="https://www.khanacademy.org/economics-finance-domain/microeconomics/consumer-producer-surplus/externalities-topic/v/negative-externaliti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2858</TotalTime>
  <Pages>6</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nobert</dc:creator>
  <cp:keywords/>
  <dc:description/>
  <cp:lastModifiedBy>paul nobert</cp:lastModifiedBy>
  <cp:revision>14</cp:revision>
  <dcterms:created xsi:type="dcterms:W3CDTF">2017-10-02T21:07:00Z</dcterms:created>
  <dcterms:modified xsi:type="dcterms:W3CDTF">2017-10-05T20:05:00Z</dcterms:modified>
</cp:coreProperties>
</file>