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AED" w:rsidRPr="00B21D2E" w:rsidRDefault="003C1049" w:rsidP="00D811A8">
      <w:pPr>
        <w:jc w:val="both"/>
        <w:rPr>
          <w:rFonts w:ascii="Times New Roman" w:hAnsi="Times New Roman" w:cs="Times New Roman"/>
          <w:sz w:val="24"/>
        </w:rPr>
      </w:pPr>
      <w:r w:rsidRPr="00B21D2E">
        <w:rPr>
          <w:rFonts w:ascii="Times New Roman" w:hAnsi="Times New Roman" w:cs="Times New Roman"/>
          <w:b/>
          <w:sz w:val="24"/>
          <w:u w:val="single"/>
        </w:rPr>
        <w:t>4.1</w:t>
      </w:r>
      <w:r w:rsidR="00D811A8" w:rsidRPr="00B21D2E">
        <w:rPr>
          <w:rFonts w:ascii="Times New Roman" w:hAnsi="Times New Roman" w:cs="Times New Roman"/>
          <w:b/>
          <w:sz w:val="24"/>
          <w:u w:val="single"/>
        </w:rPr>
        <w:t>- Price responsiveness of demand</w:t>
      </w:r>
      <w:r w:rsidR="00D811A8" w:rsidRPr="00B21D2E">
        <w:rPr>
          <w:rFonts w:ascii="Times New Roman" w:hAnsi="Times New Roman" w:cs="Times New Roman"/>
          <w:sz w:val="24"/>
        </w:rPr>
        <w:t xml:space="preserve"> (How to measure responsiveness)</w:t>
      </w:r>
    </w:p>
    <w:p w:rsidR="00D811A8" w:rsidRPr="00B21D2E" w:rsidRDefault="00D811A8" w:rsidP="00D811A8">
      <w:pPr>
        <w:jc w:val="both"/>
        <w:rPr>
          <w:rFonts w:ascii="Times New Roman" w:hAnsi="Times New Roman" w:cs="Times New Roman"/>
          <w:color w:val="000000"/>
          <w:sz w:val="24"/>
          <w:szCs w:val="24"/>
        </w:rPr>
      </w:pPr>
      <w:r w:rsidRPr="00B21D2E">
        <w:rPr>
          <w:rFonts w:ascii="Times New Roman" w:hAnsi="Times New Roman" w:cs="Times New Roman"/>
          <w:sz w:val="24"/>
          <w:szCs w:val="24"/>
        </w:rPr>
        <w:t xml:space="preserve">- </w:t>
      </w:r>
      <w:r w:rsidRPr="00B21D2E">
        <w:rPr>
          <w:rFonts w:ascii="Times New Roman" w:hAnsi="Times New Roman" w:cs="Times New Roman"/>
          <w:color w:val="000000"/>
          <w:sz w:val="24"/>
          <w:szCs w:val="24"/>
        </w:rPr>
        <w:t>A key component of the pricing decision is to know how </w:t>
      </w:r>
      <w:r w:rsidRPr="00B21D2E">
        <w:rPr>
          <w:rFonts w:ascii="Times New Roman" w:hAnsi="Times New Roman" w:cs="Times New Roman"/>
          <w:i/>
          <w:iCs/>
          <w:color w:val="000000"/>
          <w:sz w:val="24"/>
          <w:szCs w:val="24"/>
        </w:rPr>
        <w:t>responsive</w:t>
      </w:r>
      <w:r w:rsidRPr="00B21D2E">
        <w:rPr>
          <w:rFonts w:ascii="Times New Roman" w:hAnsi="Times New Roman" w:cs="Times New Roman"/>
          <w:color w:val="000000"/>
          <w:sz w:val="24"/>
          <w:szCs w:val="24"/>
        </w:rPr>
        <w:t> your market is to variations in your pricing.</w:t>
      </w:r>
    </w:p>
    <w:p w:rsidR="00945E13" w:rsidRPr="00B21D2E" w:rsidRDefault="00D811A8" w:rsidP="00D811A8">
      <w:pPr>
        <w:jc w:val="both"/>
        <w:rPr>
          <w:rFonts w:ascii="Times New Roman" w:hAnsi="Times New Roman" w:cs="Times New Roman"/>
          <w:color w:val="000000"/>
          <w:sz w:val="24"/>
          <w:szCs w:val="24"/>
        </w:rPr>
      </w:pPr>
      <w:r w:rsidRPr="00B21D2E">
        <w:rPr>
          <w:rFonts w:ascii="Times New Roman" w:hAnsi="Times New Roman" w:cs="Times New Roman"/>
          <w:color w:val="000000"/>
          <w:sz w:val="24"/>
          <w:szCs w:val="24"/>
        </w:rPr>
        <w:t xml:space="preserve">- For consumers buying necessities (food) is less responsive to price changes (if food goes up in price, we will still buy). If textbooks go up in price, consumers will </w:t>
      </w:r>
      <w:r w:rsidR="00945E13" w:rsidRPr="00B21D2E">
        <w:rPr>
          <w:rFonts w:ascii="Times New Roman" w:hAnsi="Times New Roman" w:cs="Times New Roman"/>
          <w:color w:val="000000"/>
          <w:sz w:val="24"/>
          <w:szCs w:val="24"/>
        </w:rPr>
        <w:t>respond by searching for alternatives (more responsive)</w:t>
      </w:r>
    </w:p>
    <w:p w:rsidR="00945E13" w:rsidRPr="00B21D2E" w:rsidRDefault="00945E13" w:rsidP="00D811A8">
      <w:pPr>
        <w:jc w:val="both"/>
        <w:rPr>
          <w:rFonts w:ascii="Times New Roman" w:hAnsi="Times New Roman" w:cs="Times New Roman"/>
          <w:color w:val="000000"/>
          <w:sz w:val="24"/>
          <w:szCs w:val="24"/>
        </w:rPr>
      </w:pPr>
      <w:r w:rsidRPr="00B21D2E">
        <w:rPr>
          <w:rFonts w:ascii="Times New Roman" w:hAnsi="Times New Roman" w:cs="Times New Roman"/>
          <w:color w:val="000000"/>
          <w:sz w:val="24"/>
          <w:szCs w:val="24"/>
        </w:rPr>
        <w:t xml:space="preserve">- Responsiveness (how the consumer responds to change) = Elasticity </w:t>
      </w:r>
    </w:p>
    <w:p w:rsidR="00945E13" w:rsidRPr="00B21D2E" w:rsidRDefault="00945E13" w:rsidP="00D811A8">
      <w:pPr>
        <w:jc w:val="both"/>
        <w:rPr>
          <w:rFonts w:ascii="Times New Roman" w:hAnsi="Times New Roman" w:cs="Times New Roman"/>
          <w:color w:val="000000"/>
          <w:sz w:val="24"/>
          <w:szCs w:val="24"/>
        </w:rPr>
      </w:pPr>
      <w:r w:rsidRPr="00B21D2E">
        <w:rPr>
          <w:rFonts w:ascii="Times New Roman" w:hAnsi="Times New Roman" w:cs="Times New Roman"/>
          <w:color w:val="000000"/>
          <w:sz w:val="24"/>
          <w:szCs w:val="24"/>
        </w:rPr>
        <w:t>The </w:t>
      </w:r>
      <w:r w:rsidRPr="00B21D2E">
        <w:rPr>
          <w:rFonts w:ascii="Times New Roman" w:hAnsi="Times New Roman" w:cs="Times New Roman"/>
          <w:b/>
          <w:color w:val="000000"/>
          <w:sz w:val="24"/>
          <w:szCs w:val="24"/>
        </w:rPr>
        <w:t>price elasticity of demand</w:t>
      </w:r>
      <w:r w:rsidRPr="00B21D2E">
        <w:rPr>
          <w:rFonts w:ascii="Times New Roman" w:hAnsi="Times New Roman" w:cs="Times New Roman"/>
          <w:color w:val="000000"/>
          <w:sz w:val="24"/>
          <w:szCs w:val="24"/>
        </w:rPr>
        <w:t> is measured as the percentage change in quantity demanded, divided by the percentage change in price.</w:t>
      </w:r>
    </w:p>
    <w:p w:rsidR="00FE0267" w:rsidRPr="00B21D2E" w:rsidRDefault="00945E13" w:rsidP="00D811A8">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hAnsi="MathJax_Main"/>
          <w:b/>
          <w:color w:val="000000"/>
          <w:sz w:val="25"/>
          <w:szCs w:val="25"/>
          <w:bdr w:val="none" w:sz="0" w:space="0" w:color="auto" w:frame="1"/>
        </w:rPr>
        <w:t>Price elasticity of demand</w:t>
      </w:r>
      <w:r w:rsidRPr="00B21D2E">
        <w:rPr>
          <w:rStyle w:val="mo"/>
          <w:rFonts w:ascii="MathJax_Main" w:hAnsi="MathJax_Main"/>
          <w:color w:val="000000"/>
          <w:sz w:val="25"/>
          <w:szCs w:val="25"/>
          <w:bdr w:val="none" w:sz="0" w:space="0" w:color="auto" w:frame="1"/>
        </w:rPr>
        <w:t xml:space="preserve"> (</w:t>
      </w:r>
      <w:proofErr w:type="spellStart"/>
      <w:proofErr w:type="gramStart"/>
      <w:r w:rsidRPr="00B21D2E">
        <w:rPr>
          <w:rStyle w:val="mi"/>
          <w:rFonts w:ascii="MathJax_Math-italic" w:hAnsi="MathJax_Math-italic"/>
          <w:color w:val="000000"/>
          <w:sz w:val="25"/>
          <w:szCs w:val="25"/>
          <w:bdr w:val="none" w:sz="0" w:space="0" w:color="auto" w:frame="1"/>
        </w:rPr>
        <w:t>ε</w:t>
      </w:r>
      <w:r w:rsidRPr="00B21D2E">
        <w:rPr>
          <w:rStyle w:val="mi"/>
          <w:rFonts w:ascii="MathJax_Math-italic" w:hAnsi="MathJax_Math-italic"/>
          <w:color w:val="000000"/>
          <w:sz w:val="18"/>
          <w:szCs w:val="18"/>
          <w:bdr w:val="none" w:sz="0" w:space="0" w:color="auto" w:frame="1"/>
        </w:rPr>
        <w:t>d</w:t>
      </w:r>
      <w:proofErr w:type="spellEnd"/>
      <w:r w:rsidRPr="00B21D2E">
        <w:rPr>
          <w:rStyle w:val="mi"/>
          <w:rFonts w:ascii="MathJax_Math-italic" w:hAnsi="MathJax_Math-italic"/>
          <w:color w:val="000000"/>
          <w:sz w:val="18"/>
          <w:szCs w:val="18"/>
          <w:bdr w:val="none" w:sz="0" w:space="0" w:color="auto" w:frame="1"/>
        </w:rPr>
        <w:t xml:space="preserve">  )</w:t>
      </w:r>
      <w:proofErr w:type="gramEnd"/>
      <w:r w:rsidRPr="00B21D2E">
        <w:rPr>
          <w:rStyle w:val="mi"/>
          <w:rFonts w:ascii="MathJax_Math-italic" w:hAnsi="MathJax_Math-italic"/>
          <w:color w:val="000000"/>
          <w:sz w:val="18"/>
          <w:szCs w:val="18"/>
          <w:bdr w:val="none" w:sz="0" w:space="0" w:color="auto" w:frame="1"/>
        </w:rPr>
        <w:t xml:space="preserve"> </w:t>
      </w:r>
      <w:r w:rsidRPr="00B21D2E">
        <w:rPr>
          <w:rStyle w:val="mo"/>
          <w:rFonts w:ascii="MathJax_Main" w:hAnsi="MathJax_Main"/>
          <w:color w:val="000000"/>
          <w:sz w:val="25"/>
          <w:szCs w:val="25"/>
          <w:bdr w:val="none" w:sz="0" w:space="0" w:color="auto" w:frame="1"/>
        </w:rPr>
        <w:t xml:space="preserve">=  </w:t>
      </w:r>
      <m:oMath>
        <m:f>
          <m:fPr>
            <m:ctrlPr>
              <w:rPr>
                <w:rStyle w:val="mtext"/>
                <w:rFonts w:ascii="Cambria Math" w:hAnsi="Cambria Math"/>
                <w:color w:val="000000"/>
                <w:sz w:val="25"/>
                <w:szCs w:val="25"/>
                <w:bdr w:val="none" w:sz="0" w:space="0" w:color="auto" w:frame="1"/>
              </w:rPr>
            </m:ctrlPr>
          </m:fPr>
          <m:num>
            <m:r>
              <m:rPr>
                <m:sty m:val="p"/>
              </m:rPr>
              <w:rPr>
                <w:rStyle w:val="mtext"/>
                <w:rFonts w:ascii="Cambria Math" w:hAnsi="Cambria Math"/>
                <w:color w:val="000000"/>
                <w:sz w:val="25"/>
                <w:szCs w:val="25"/>
                <w:bdr w:val="none" w:sz="0" w:space="0" w:color="auto" w:frame="1"/>
              </w:rPr>
              <m:t>Percentage</m:t>
            </m:r>
            <m:r>
              <m:rPr>
                <m:sty m:val="p"/>
              </m:rPr>
              <w:rPr>
                <w:rStyle w:val="mtext"/>
                <w:rFonts w:ascii="Cambria Math" w:eastAsia="Arial Unicode MS" w:hAnsi="Cambria Math" w:cs="Arial Unicode MS"/>
                <w:color w:val="000000"/>
                <w:bdr w:val="none" w:sz="0" w:space="0" w:color="auto" w:frame="1"/>
              </w:rPr>
              <m:t> </m:t>
            </m:r>
            <m:r>
              <m:rPr>
                <m:sty m:val="p"/>
              </m:rPr>
              <w:rPr>
                <w:rStyle w:val="mtext"/>
                <w:rFonts w:ascii="Cambria Math" w:hAnsi="Cambria Math"/>
                <w:color w:val="000000"/>
                <w:sz w:val="25"/>
                <w:szCs w:val="25"/>
                <w:bdr w:val="none" w:sz="0" w:space="0" w:color="auto" w:frame="1"/>
              </w:rPr>
              <m:t xml:space="preserve">change in quantity demanded </m:t>
            </m:r>
          </m:num>
          <m:den>
            <m:r>
              <m:rPr>
                <m:sty m:val="p"/>
              </m:rPr>
              <w:rPr>
                <w:rStyle w:val="mtext"/>
                <w:rFonts w:ascii="Cambria Math" w:hAnsi="Cambria Math"/>
                <w:color w:val="000000"/>
                <w:sz w:val="25"/>
                <w:szCs w:val="25"/>
                <w:bdr w:val="none" w:sz="0" w:space="0" w:color="auto" w:frame="1"/>
              </w:rPr>
              <m:t>Percentage change in price</m:t>
            </m:r>
          </m:den>
        </m:f>
      </m:oMath>
      <w:r w:rsidRPr="00B21D2E">
        <w:rPr>
          <w:rStyle w:val="mtext"/>
          <w:rFonts w:ascii="MathJax_Main" w:eastAsiaTheme="minorEastAsia" w:hAnsi="MathJax_Main"/>
          <w:color w:val="000000"/>
          <w:sz w:val="25"/>
          <w:szCs w:val="25"/>
          <w:bdr w:val="none" w:sz="0" w:space="0" w:color="auto" w:frame="1"/>
        </w:rPr>
        <w:t xml:space="preserve"> </w:t>
      </w:r>
      <w:r w:rsidRPr="00B21D2E">
        <w:rPr>
          <w:rStyle w:val="mtext"/>
          <w:rFonts w:ascii="MathJax_Main" w:eastAsiaTheme="minorEastAsia" w:hAnsi="MathJax_Main"/>
          <w:color w:val="000000"/>
          <w:sz w:val="25"/>
          <w:szCs w:val="25"/>
          <w:bdr w:val="none" w:sz="0" w:space="0" w:color="auto" w:frame="1"/>
        </w:rPr>
        <w:sym w:font="Wingdings" w:char="F0E0"/>
      </w:r>
      <w:r w:rsidRPr="00B21D2E">
        <w:rPr>
          <w:rStyle w:val="mtext"/>
          <w:rFonts w:ascii="MathJax_Main" w:eastAsiaTheme="minorEastAsia" w:hAnsi="MathJax_Main"/>
          <w:color w:val="000000"/>
          <w:sz w:val="25"/>
          <w:szCs w:val="25"/>
          <w:bdr w:val="none" w:sz="0" w:space="0" w:color="auto" w:frame="1"/>
        </w:rPr>
        <w:t xml:space="preserve">  </w:t>
      </w:r>
      <m:oMath>
        <m:f>
          <m:fPr>
            <m:ctrlPr>
              <w:rPr>
                <w:rStyle w:val="mtext"/>
                <w:rFonts w:ascii="Cambria Math" w:eastAsiaTheme="minorEastAsia" w:hAnsi="Cambria Math"/>
                <w:i/>
                <w:color w:val="000000"/>
                <w:sz w:val="25"/>
                <w:szCs w:val="25"/>
                <w:bdr w:val="none" w:sz="0" w:space="0" w:color="auto" w:frame="1"/>
              </w:rPr>
            </m:ctrlPr>
          </m:fPr>
          <m:num>
            <m:r>
              <w:rPr>
                <w:rStyle w:val="mtext"/>
                <w:rFonts w:ascii="Cambria Math" w:eastAsiaTheme="minorEastAsia" w:hAnsi="Cambria Math"/>
                <w:color w:val="000000"/>
                <w:sz w:val="25"/>
                <w:szCs w:val="25"/>
                <w:bdr w:val="none" w:sz="0" w:space="0" w:color="auto" w:frame="1"/>
              </w:rPr>
              <m:t>%∆Q</m:t>
            </m:r>
          </m:num>
          <m:den>
            <m:r>
              <w:rPr>
                <w:rStyle w:val="mtext"/>
                <w:rFonts w:ascii="Cambria Math" w:eastAsiaTheme="minorEastAsia" w:hAnsi="Cambria Math"/>
                <w:color w:val="000000"/>
                <w:sz w:val="25"/>
                <w:szCs w:val="25"/>
                <w:bdr w:val="none" w:sz="0" w:space="0" w:color="auto" w:frame="1"/>
              </w:rPr>
              <m:t>%∆P</m:t>
            </m:r>
          </m:den>
        </m:f>
      </m:oMath>
      <w:r w:rsidR="0080139B">
        <w:rPr>
          <w:rStyle w:val="mtext"/>
          <w:rFonts w:ascii="MathJax_Main" w:eastAsiaTheme="minorEastAsia" w:hAnsi="MathJax_Main"/>
          <w:color w:val="000000"/>
          <w:sz w:val="25"/>
          <w:szCs w:val="25"/>
          <w:bdr w:val="none" w:sz="0" w:space="0" w:color="auto" w:frame="1"/>
        </w:rPr>
        <w:t xml:space="preserve"> </w:t>
      </w:r>
      <w:r w:rsidR="0080139B">
        <w:rPr>
          <w:rStyle w:val="mtext"/>
          <w:rFonts w:ascii="MathJax_Main" w:eastAsiaTheme="minorEastAsia" w:hAnsi="MathJax_Main"/>
          <w:color w:val="000000"/>
          <w:sz w:val="25"/>
          <w:szCs w:val="25"/>
          <w:bdr w:val="none" w:sz="0" w:space="0" w:color="auto" w:frame="1"/>
        </w:rPr>
        <w:sym w:font="Wingdings" w:char="F0E0"/>
      </w:r>
      <m:oMath>
        <m:f>
          <m:fPr>
            <m:ctrlPr>
              <w:rPr>
                <w:rStyle w:val="mtext"/>
                <w:rFonts w:ascii="Cambria Math" w:eastAsiaTheme="minorEastAsia" w:hAnsi="Cambria Math"/>
                <w:i/>
                <w:color w:val="000000"/>
                <w:sz w:val="25"/>
                <w:szCs w:val="25"/>
                <w:bdr w:val="none" w:sz="0" w:space="0" w:color="auto" w:frame="1"/>
              </w:rPr>
            </m:ctrlPr>
          </m:fPr>
          <m:num>
            <m:f>
              <m:fPr>
                <m:ctrlPr>
                  <w:rPr>
                    <w:rStyle w:val="mtext"/>
                    <w:rFonts w:ascii="Cambria Math" w:eastAsiaTheme="minorEastAsia" w:hAnsi="Cambria Math"/>
                    <w:i/>
                    <w:color w:val="000000"/>
                    <w:sz w:val="25"/>
                    <w:szCs w:val="25"/>
                    <w:bdr w:val="none" w:sz="0" w:space="0" w:color="auto" w:frame="1"/>
                  </w:rPr>
                </m:ctrlPr>
              </m:fPr>
              <m:num>
                <m:d>
                  <m:dPr>
                    <m:ctrlPr>
                      <w:rPr>
                        <w:rStyle w:val="mtext"/>
                        <w:rFonts w:ascii="Cambria Math" w:eastAsiaTheme="minorEastAsia" w:hAnsi="Cambria Math"/>
                        <w:i/>
                        <w:color w:val="000000"/>
                        <w:sz w:val="25"/>
                        <w:szCs w:val="25"/>
                        <w:bdr w:val="none" w:sz="0" w:space="0" w:color="auto" w:frame="1"/>
                      </w:rPr>
                    </m:ctrlPr>
                  </m:dPr>
                  <m:e>
                    <m:r>
                      <w:rPr>
                        <w:rStyle w:val="mtext"/>
                        <w:rFonts w:ascii="Cambria Math" w:eastAsiaTheme="minorEastAsia" w:hAnsi="Cambria Math"/>
                        <w:color w:val="000000"/>
                        <w:sz w:val="25"/>
                        <w:szCs w:val="25"/>
                        <w:bdr w:val="none" w:sz="0" w:space="0" w:color="auto" w:frame="1"/>
                      </w:rPr>
                      <m:t>Q2-Q1</m:t>
                    </m:r>
                  </m:e>
                </m:d>
              </m:num>
              <m:den>
                <m:r>
                  <w:rPr>
                    <w:rStyle w:val="mtext"/>
                    <w:rFonts w:ascii="Cambria Math" w:eastAsiaTheme="minorEastAsia" w:hAnsi="Cambria Math"/>
                    <w:color w:val="000000"/>
                    <w:sz w:val="25"/>
                    <w:szCs w:val="25"/>
                    <w:bdr w:val="none" w:sz="0" w:space="0" w:color="auto" w:frame="1"/>
                  </w:rPr>
                  <m:t>Q(av)</m:t>
                </m:r>
              </m:den>
            </m:f>
          </m:num>
          <m:den>
            <m:f>
              <m:fPr>
                <m:ctrlPr>
                  <w:rPr>
                    <w:rStyle w:val="mtext"/>
                    <w:rFonts w:ascii="Cambria Math" w:eastAsiaTheme="minorEastAsia" w:hAnsi="Cambria Math"/>
                    <w:i/>
                    <w:color w:val="000000"/>
                    <w:sz w:val="25"/>
                    <w:szCs w:val="25"/>
                    <w:bdr w:val="none" w:sz="0" w:space="0" w:color="auto" w:frame="1"/>
                  </w:rPr>
                </m:ctrlPr>
              </m:fPr>
              <m:num>
                <m:r>
                  <w:rPr>
                    <w:rStyle w:val="mtext"/>
                    <w:rFonts w:ascii="Cambria Math" w:eastAsiaTheme="minorEastAsia" w:hAnsi="Cambria Math"/>
                    <w:color w:val="000000"/>
                    <w:sz w:val="25"/>
                    <w:szCs w:val="25"/>
                    <w:bdr w:val="none" w:sz="0" w:space="0" w:color="auto" w:frame="1"/>
                  </w:rPr>
                  <m:t>P2-P1</m:t>
                </m:r>
              </m:num>
              <m:den>
                <m:r>
                  <w:rPr>
                    <w:rStyle w:val="mtext"/>
                    <w:rFonts w:ascii="Cambria Math" w:eastAsiaTheme="minorEastAsia" w:hAnsi="Cambria Math"/>
                    <w:color w:val="000000"/>
                    <w:sz w:val="25"/>
                    <w:szCs w:val="25"/>
                    <w:bdr w:val="none" w:sz="0" w:space="0" w:color="auto" w:frame="1"/>
                  </w:rPr>
                  <m:t>P(av)</m:t>
                </m:r>
              </m:den>
            </m:f>
          </m:den>
        </m:f>
      </m:oMath>
    </w:p>
    <w:p w:rsidR="00B21D2E" w:rsidRPr="00B21D2E" w:rsidRDefault="00B21D2E" w:rsidP="0080139B">
      <w:pPr>
        <w:spacing w:line="240" w:lineRule="auto"/>
        <w:rPr>
          <w:rFonts w:ascii="Times New Roman" w:eastAsia="Times New Roman" w:hAnsi="Times New Roman" w:cs="Times New Roman"/>
          <w:color w:val="000000"/>
          <w:sz w:val="27"/>
          <w:szCs w:val="27"/>
          <w:lang w:val="fr-CA" w:eastAsia="en-CA"/>
        </w:rPr>
      </w:pPr>
      <w:proofErr w:type="spellStart"/>
      <w:r w:rsidRPr="00B21D2E">
        <w:rPr>
          <w:rFonts w:ascii="MathJax_Main" w:eastAsia="Times New Roman" w:hAnsi="MathJax_Main" w:cs="Times New Roman"/>
          <w:color w:val="000000"/>
          <w:sz w:val="25"/>
          <w:szCs w:val="25"/>
          <w:bdr w:val="none" w:sz="0" w:space="0" w:color="auto" w:frame="1"/>
          <w:lang w:val="fr-CA" w:eastAsia="en-CA"/>
        </w:rPr>
        <w:t>Average</w:t>
      </w:r>
      <w:proofErr w:type="spellEnd"/>
      <w:r w:rsidRPr="00B21D2E">
        <w:rPr>
          <w:rFonts w:ascii="MathJax_Main" w:eastAsia="Times New Roman" w:hAnsi="MathJax_Main" w:cs="Times New Roman"/>
          <w:color w:val="000000"/>
          <w:sz w:val="25"/>
          <w:szCs w:val="25"/>
          <w:bdr w:val="none" w:sz="0" w:space="0" w:color="auto" w:frame="1"/>
          <w:lang w:val="fr-CA" w:eastAsia="en-CA"/>
        </w:rPr>
        <w:t xml:space="preserve"> </w:t>
      </w:r>
      <w:proofErr w:type="spellStart"/>
      <w:r w:rsidRPr="00B21D2E">
        <w:rPr>
          <w:rFonts w:ascii="MathJax_Main" w:eastAsia="Times New Roman" w:hAnsi="MathJax_Main" w:cs="Times New Roman"/>
          <w:color w:val="000000"/>
          <w:sz w:val="25"/>
          <w:szCs w:val="25"/>
          <w:bdr w:val="none" w:sz="0" w:space="0" w:color="auto" w:frame="1"/>
          <w:lang w:val="fr-CA" w:eastAsia="en-CA"/>
        </w:rPr>
        <w:t>quantity</w:t>
      </w:r>
      <w:proofErr w:type="spellEnd"/>
      <w:r w:rsidRPr="00B21D2E">
        <w:rPr>
          <w:rFonts w:ascii="MathJax_Main" w:eastAsia="Times New Roman" w:hAnsi="MathJax_Main" w:cs="Times New Roman"/>
          <w:color w:val="000000"/>
          <w:sz w:val="25"/>
          <w:szCs w:val="25"/>
          <w:bdr w:val="none" w:sz="0" w:space="0" w:color="auto" w:frame="1"/>
          <w:lang w:val="fr-CA" w:eastAsia="en-CA"/>
        </w:rPr>
        <w:t> </w:t>
      </w:r>
      <w:r w:rsidRPr="00B21D2E">
        <w:rPr>
          <w:rFonts w:ascii="MathJax_Math-italic" w:eastAsia="Times New Roman" w:hAnsi="MathJax_Math-italic" w:cs="Times New Roman"/>
          <w:color w:val="000000"/>
          <w:sz w:val="25"/>
          <w:szCs w:val="25"/>
          <w:bdr w:val="none" w:sz="0" w:space="0" w:color="auto" w:frame="1"/>
          <w:lang w:val="fr-CA" w:eastAsia="en-CA"/>
        </w:rPr>
        <w:t>Q</w:t>
      </w:r>
      <w:r w:rsidRPr="00B21D2E">
        <w:rPr>
          <w:rFonts w:ascii="MathJax_Main" w:eastAsia="Times New Roman" w:hAnsi="MathJax_Main" w:cs="Times New Roman"/>
          <w:color w:val="000000"/>
          <w:sz w:val="25"/>
          <w:szCs w:val="25"/>
          <w:bdr w:val="none" w:sz="0" w:space="0" w:color="auto" w:frame="1"/>
          <w:lang w:val="fr-CA" w:eastAsia="en-CA"/>
        </w:rPr>
        <w:t xml:space="preserve"> = (</w:t>
      </w:r>
      <w:r w:rsidRPr="00B21D2E">
        <w:rPr>
          <w:rFonts w:ascii="MathJax_Math-italic" w:eastAsia="Times New Roman" w:hAnsi="MathJax_Math-italic" w:cs="Times New Roman"/>
          <w:color w:val="000000"/>
          <w:sz w:val="25"/>
          <w:szCs w:val="25"/>
          <w:bdr w:val="none" w:sz="0" w:space="0" w:color="auto" w:frame="1"/>
          <w:lang w:val="fr-CA" w:eastAsia="en-CA"/>
        </w:rPr>
        <w:t>Q</w:t>
      </w:r>
      <w:r w:rsidRPr="00B21D2E">
        <w:rPr>
          <w:rFonts w:ascii="MathJax_Main" w:eastAsia="Times New Roman" w:hAnsi="MathJax_Main" w:cs="Times New Roman"/>
          <w:color w:val="000000"/>
          <w:sz w:val="18"/>
          <w:szCs w:val="18"/>
          <w:bdr w:val="none" w:sz="0" w:space="0" w:color="auto" w:frame="1"/>
          <w:lang w:val="fr-CA" w:eastAsia="en-CA"/>
        </w:rPr>
        <w:t>1</w:t>
      </w:r>
      <w:r w:rsidRPr="00B21D2E">
        <w:rPr>
          <w:rFonts w:ascii="MathJax_Main" w:eastAsia="Times New Roman" w:hAnsi="MathJax_Main" w:cs="Times New Roman"/>
          <w:color w:val="000000"/>
          <w:sz w:val="25"/>
          <w:szCs w:val="25"/>
          <w:bdr w:val="none" w:sz="0" w:space="0" w:color="auto" w:frame="1"/>
          <w:lang w:val="fr-CA" w:eastAsia="en-CA"/>
        </w:rPr>
        <w:t>+</w:t>
      </w:r>
      <w:r w:rsidRPr="00B21D2E">
        <w:rPr>
          <w:rFonts w:ascii="MathJax_Math-italic" w:eastAsia="Times New Roman" w:hAnsi="MathJax_Math-italic" w:cs="Times New Roman"/>
          <w:color w:val="000000"/>
          <w:sz w:val="25"/>
          <w:szCs w:val="25"/>
          <w:bdr w:val="none" w:sz="0" w:space="0" w:color="auto" w:frame="1"/>
          <w:lang w:val="fr-CA" w:eastAsia="en-CA"/>
        </w:rPr>
        <w:t>Q</w:t>
      </w:r>
      <w:r w:rsidRPr="00B21D2E">
        <w:rPr>
          <w:rFonts w:ascii="MathJax_Main" w:eastAsia="Times New Roman" w:hAnsi="MathJax_Main" w:cs="Times New Roman"/>
          <w:color w:val="000000"/>
          <w:sz w:val="18"/>
          <w:szCs w:val="18"/>
          <w:bdr w:val="none" w:sz="0" w:space="0" w:color="auto" w:frame="1"/>
          <w:lang w:val="fr-CA" w:eastAsia="en-CA"/>
        </w:rPr>
        <w:t>2</w:t>
      </w:r>
      <w:r w:rsidRPr="00B21D2E">
        <w:rPr>
          <w:rFonts w:ascii="MathJax_Main" w:eastAsia="Times New Roman" w:hAnsi="MathJax_Main" w:cs="Times New Roman"/>
          <w:color w:val="000000"/>
          <w:sz w:val="25"/>
          <w:szCs w:val="25"/>
          <w:bdr w:val="none" w:sz="0" w:space="0" w:color="auto" w:frame="1"/>
          <w:lang w:val="fr-CA" w:eastAsia="en-CA"/>
        </w:rPr>
        <w:t>)/2</w:t>
      </w:r>
    </w:p>
    <w:p w:rsidR="00B21D2E" w:rsidRPr="0098246A" w:rsidRDefault="00B21D2E" w:rsidP="0080139B">
      <w:pPr>
        <w:spacing w:line="240" w:lineRule="auto"/>
        <w:rPr>
          <w:rStyle w:val="mtext"/>
          <w:rFonts w:ascii="Times New Roman" w:eastAsia="Times New Roman" w:hAnsi="Times New Roman" w:cs="Times New Roman"/>
          <w:color w:val="000000"/>
          <w:sz w:val="27"/>
          <w:szCs w:val="27"/>
          <w:lang w:eastAsia="en-CA"/>
        </w:rPr>
      </w:pPr>
      <w:r w:rsidRPr="00B21D2E">
        <w:rPr>
          <w:rFonts w:ascii="MathJax_Main" w:eastAsia="Times New Roman" w:hAnsi="MathJax_Main" w:cs="Times New Roman"/>
          <w:color w:val="000000"/>
          <w:sz w:val="25"/>
          <w:szCs w:val="25"/>
          <w:bdr w:val="none" w:sz="0" w:space="0" w:color="auto" w:frame="1"/>
          <w:lang w:eastAsia="en-CA"/>
        </w:rPr>
        <w:t>Average price </w:t>
      </w:r>
      <w:r w:rsidRPr="00B21D2E">
        <w:rPr>
          <w:rFonts w:ascii="MathJax_Math-italic" w:eastAsia="Times New Roman" w:hAnsi="MathJax_Math-italic" w:cs="Times New Roman"/>
          <w:color w:val="000000"/>
          <w:sz w:val="25"/>
          <w:szCs w:val="25"/>
          <w:bdr w:val="none" w:sz="0" w:space="0" w:color="auto" w:frame="1"/>
          <w:lang w:eastAsia="en-CA"/>
        </w:rPr>
        <w:t>P</w:t>
      </w:r>
      <w:r w:rsidRPr="00B21D2E">
        <w:rPr>
          <w:rFonts w:ascii="MathJax_Main" w:eastAsia="Times New Roman" w:hAnsi="MathJax_Main" w:cs="Times New Roman"/>
          <w:color w:val="000000"/>
          <w:sz w:val="25"/>
          <w:szCs w:val="25"/>
          <w:bdr w:val="none" w:sz="0" w:space="0" w:color="auto" w:frame="1"/>
          <w:lang w:eastAsia="en-CA"/>
        </w:rPr>
        <w:t xml:space="preserve"> =</w:t>
      </w:r>
      <w:r>
        <w:rPr>
          <w:rFonts w:ascii="MathJax_Main" w:eastAsia="Times New Roman" w:hAnsi="MathJax_Main" w:cs="Times New Roman"/>
          <w:color w:val="000000"/>
          <w:sz w:val="25"/>
          <w:szCs w:val="25"/>
          <w:bdr w:val="none" w:sz="0" w:space="0" w:color="auto" w:frame="1"/>
          <w:lang w:eastAsia="en-CA"/>
        </w:rPr>
        <w:t xml:space="preserve"> </w:t>
      </w:r>
      <w:r w:rsidRPr="00B21D2E">
        <w:rPr>
          <w:rFonts w:ascii="MathJax_Main" w:eastAsia="Times New Roman" w:hAnsi="MathJax_Main" w:cs="Times New Roman"/>
          <w:color w:val="000000"/>
          <w:sz w:val="25"/>
          <w:szCs w:val="25"/>
          <w:bdr w:val="none" w:sz="0" w:space="0" w:color="auto" w:frame="1"/>
          <w:lang w:eastAsia="en-CA"/>
        </w:rPr>
        <w:t>(</w:t>
      </w:r>
      <w:r w:rsidRPr="00B21D2E">
        <w:rPr>
          <w:rFonts w:ascii="MathJax_Math-italic" w:eastAsia="Times New Roman" w:hAnsi="MathJax_Math-italic" w:cs="Times New Roman"/>
          <w:color w:val="000000"/>
          <w:sz w:val="25"/>
          <w:szCs w:val="25"/>
          <w:bdr w:val="none" w:sz="0" w:space="0" w:color="auto" w:frame="1"/>
          <w:lang w:eastAsia="en-CA"/>
        </w:rPr>
        <w:t>P</w:t>
      </w:r>
      <w:r w:rsidRPr="00B21D2E">
        <w:rPr>
          <w:rFonts w:ascii="MathJax_Main" w:eastAsia="Times New Roman" w:hAnsi="MathJax_Main" w:cs="Times New Roman"/>
          <w:color w:val="000000"/>
          <w:sz w:val="18"/>
          <w:szCs w:val="18"/>
          <w:bdr w:val="none" w:sz="0" w:space="0" w:color="auto" w:frame="1"/>
          <w:lang w:eastAsia="en-CA"/>
        </w:rPr>
        <w:t>1</w:t>
      </w:r>
      <w:r w:rsidRPr="00B21D2E">
        <w:rPr>
          <w:rFonts w:ascii="MathJax_Main" w:eastAsia="Times New Roman" w:hAnsi="MathJax_Main" w:cs="Times New Roman"/>
          <w:color w:val="000000"/>
          <w:sz w:val="25"/>
          <w:szCs w:val="25"/>
          <w:bdr w:val="none" w:sz="0" w:space="0" w:color="auto" w:frame="1"/>
          <w:lang w:eastAsia="en-CA"/>
        </w:rPr>
        <w:t>+</w:t>
      </w:r>
      <w:r w:rsidRPr="00B21D2E">
        <w:rPr>
          <w:rFonts w:ascii="MathJax_Math-italic" w:eastAsia="Times New Roman" w:hAnsi="MathJax_Math-italic" w:cs="Times New Roman"/>
          <w:color w:val="000000"/>
          <w:sz w:val="25"/>
          <w:szCs w:val="25"/>
          <w:bdr w:val="none" w:sz="0" w:space="0" w:color="auto" w:frame="1"/>
          <w:lang w:eastAsia="en-CA"/>
        </w:rPr>
        <w:t>P</w:t>
      </w:r>
      <w:r w:rsidRPr="00B21D2E">
        <w:rPr>
          <w:rFonts w:ascii="MathJax_Main" w:eastAsia="Times New Roman" w:hAnsi="MathJax_Main" w:cs="Times New Roman"/>
          <w:color w:val="000000"/>
          <w:sz w:val="18"/>
          <w:szCs w:val="18"/>
          <w:bdr w:val="none" w:sz="0" w:space="0" w:color="auto" w:frame="1"/>
          <w:lang w:eastAsia="en-CA"/>
        </w:rPr>
        <w:t>2</w:t>
      </w:r>
      <w:r w:rsidRPr="00B21D2E">
        <w:rPr>
          <w:rFonts w:ascii="MathJax_Main" w:eastAsia="Times New Roman" w:hAnsi="MathJax_Main" w:cs="Times New Roman"/>
          <w:color w:val="000000"/>
          <w:sz w:val="25"/>
          <w:szCs w:val="25"/>
          <w:bdr w:val="none" w:sz="0" w:space="0" w:color="auto" w:frame="1"/>
          <w:lang w:eastAsia="en-CA"/>
        </w:rPr>
        <w:t>)/2</w:t>
      </w:r>
    </w:p>
    <w:tbl>
      <w:tblPr>
        <w:tblStyle w:val="TableGrid"/>
        <w:tblpPr w:leftFromText="180" w:rightFromText="180" w:vertAnchor="text" w:tblpY="1"/>
        <w:tblOverlap w:val="never"/>
        <w:tblW w:w="0" w:type="auto"/>
        <w:tblLook w:val="04A0" w:firstRow="1" w:lastRow="0" w:firstColumn="1" w:lastColumn="0" w:noHBand="0" w:noVBand="1"/>
      </w:tblPr>
      <w:tblGrid>
        <w:gridCol w:w="1022"/>
        <w:gridCol w:w="647"/>
        <w:gridCol w:w="1161"/>
        <w:gridCol w:w="1008"/>
      </w:tblGrid>
      <w:tr w:rsidR="00FE0267" w:rsidRPr="00B21D2E" w:rsidTr="00FE0267">
        <w:trPr>
          <w:trHeight w:val="359"/>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Price($)</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proofErr w:type="spellStart"/>
            <w:r w:rsidRPr="00B21D2E">
              <w:rPr>
                <w:rStyle w:val="mtext"/>
                <w:rFonts w:ascii="MathJax_Main" w:eastAsiaTheme="minorEastAsia" w:hAnsi="MathJax_Main"/>
                <w:color w:val="000000"/>
                <w:sz w:val="25"/>
                <w:szCs w:val="25"/>
                <w:bdr w:val="none" w:sz="0" w:space="0" w:color="auto" w:frame="1"/>
              </w:rPr>
              <w:t>Qd</w:t>
            </w:r>
            <w:proofErr w:type="spellEnd"/>
          </w:p>
        </w:tc>
        <w:tc>
          <w:tcPr>
            <w:tcW w:w="1161"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Elasticity value</w:t>
            </w: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Total revenue</w:t>
            </w:r>
          </w:p>
        </w:tc>
      </w:tr>
      <w:tr w:rsidR="00FE0267" w:rsidRPr="00B21D2E" w:rsidTr="00FE0267">
        <w:trPr>
          <w:trHeight w:val="359"/>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10</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0</w:t>
            </w:r>
          </w:p>
        </w:tc>
        <w:tc>
          <w:tcPr>
            <w:tcW w:w="1161"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0</w:t>
            </w:r>
          </w:p>
        </w:tc>
      </w:tr>
      <w:tr w:rsidR="00FE0267" w:rsidRPr="00B21D2E" w:rsidTr="00FE0267">
        <w:trPr>
          <w:trHeight w:val="344"/>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9</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1</w:t>
            </w:r>
          </w:p>
        </w:tc>
        <w:tc>
          <w:tcPr>
            <w:tcW w:w="1161" w:type="dxa"/>
          </w:tcPr>
          <w:p w:rsidR="00FE0267" w:rsidRPr="00B21D2E" w:rsidRDefault="008815BC" w:rsidP="00FE0267">
            <w:pPr>
              <w:jc w:val="both"/>
              <w:rPr>
                <w:rStyle w:val="mtext"/>
                <w:rFonts w:ascii="MathJax_Main" w:eastAsiaTheme="minorEastAsia" w:hAnsi="MathJax_Main"/>
                <w:color w:val="000000"/>
                <w:sz w:val="25"/>
                <w:szCs w:val="25"/>
                <w:bdr w:val="none" w:sz="0" w:space="0" w:color="auto" w:frame="1"/>
              </w:rPr>
            </w:pPr>
            <w:r>
              <w:rPr>
                <w:rStyle w:val="mtext"/>
                <w:rFonts w:ascii="MathJax_Main" w:eastAsiaTheme="minorEastAsia" w:hAnsi="MathJax_Main"/>
                <w:color w:val="000000"/>
                <w:sz w:val="25"/>
                <w:szCs w:val="25"/>
                <w:bdr w:val="none" w:sz="0" w:space="0" w:color="auto" w:frame="1"/>
              </w:rPr>
              <w:t>-9</w:t>
            </w: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9</w:t>
            </w:r>
          </w:p>
        </w:tc>
      </w:tr>
      <w:tr w:rsidR="00FE0267" w:rsidRPr="00B21D2E" w:rsidTr="00FE0267">
        <w:trPr>
          <w:trHeight w:val="359"/>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8</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2</w:t>
            </w:r>
          </w:p>
        </w:tc>
        <w:tc>
          <w:tcPr>
            <w:tcW w:w="1161" w:type="dxa"/>
          </w:tcPr>
          <w:p w:rsidR="00FE0267" w:rsidRPr="00B21D2E" w:rsidRDefault="0098246A" w:rsidP="00FE0267">
            <w:pPr>
              <w:jc w:val="both"/>
              <w:rPr>
                <w:rStyle w:val="mtext"/>
                <w:rFonts w:ascii="MathJax_Main" w:eastAsiaTheme="minorEastAsia" w:hAnsi="MathJax_Main"/>
                <w:color w:val="000000"/>
                <w:sz w:val="25"/>
                <w:szCs w:val="25"/>
                <w:bdr w:val="none" w:sz="0" w:space="0" w:color="auto" w:frame="1"/>
              </w:rPr>
            </w:pPr>
            <w:r w:rsidRPr="0098246A">
              <w:rPr>
                <w:rStyle w:val="mtext"/>
                <w:rFonts w:ascii="MathJax_Main" w:eastAsiaTheme="minorEastAsia" w:hAnsi="MathJax_Main"/>
                <w:color w:val="000000"/>
                <w:sz w:val="25"/>
                <w:szCs w:val="25"/>
                <w:highlight w:val="yellow"/>
                <w:bdr w:val="none" w:sz="0" w:space="0" w:color="auto" w:frame="1"/>
              </w:rPr>
              <w:t>-4</w:t>
            </w: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16</w:t>
            </w:r>
          </w:p>
        </w:tc>
      </w:tr>
      <w:tr w:rsidR="00FE0267" w:rsidRPr="00B21D2E" w:rsidTr="00FE0267">
        <w:trPr>
          <w:trHeight w:val="359"/>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7</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3</w:t>
            </w:r>
          </w:p>
        </w:tc>
        <w:tc>
          <w:tcPr>
            <w:tcW w:w="1161" w:type="dxa"/>
          </w:tcPr>
          <w:p w:rsidR="00FE0267" w:rsidRPr="00B21D2E" w:rsidRDefault="008815BC" w:rsidP="00FE0267">
            <w:pPr>
              <w:jc w:val="both"/>
              <w:rPr>
                <w:rStyle w:val="mtext"/>
                <w:rFonts w:ascii="MathJax_Main" w:eastAsiaTheme="minorEastAsia" w:hAnsi="MathJax_Main"/>
                <w:color w:val="000000"/>
                <w:sz w:val="25"/>
                <w:szCs w:val="25"/>
                <w:bdr w:val="none" w:sz="0" w:space="0" w:color="auto" w:frame="1"/>
              </w:rPr>
            </w:pPr>
            <w:r>
              <w:rPr>
                <w:rStyle w:val="mtext"/>
                <w:rFonts w:ascii="MathJax_Main" w:eastAsiaTheme="minorEastAsia" w:hAnsi="MathJax_Main"/>
                <w:color w:val="000000"/>
                <w:sz w:val="25"/>
                <w:szCs w:val="25"/>
                <w:bdr w:val="none" w:sz="0" w:space="0" w:color="auto" w:frame="1"/>
              </w:rPr>
              <w:t>-2.33</w:t>
            </w: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21</w:t>
            </w:r>
          </w:p>
        </w:tc>
      </w:tr>
      <w:tr w:rsidR="00FE0267" w:rsidRPr="00B21D2E" w:rsidTr="00FE0267">
        <w:trPr>
          <w:trHeight w:val="359"/>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6</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4</w:t>
            </w:r>
          </w:p>
        </w:tc>
        <w:tc>
          <w:tcPr>
            <w:tcW w:w="1161"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24</w:t>
            </w:r>
          </w:p>
        </w:tc>
      </w:tr>
      <w:tr w:rsidR="00FE0267" w:rsidRPr="00B21D2E" w:rsidTr="00FE0267">
        <w:trPr>
          <w:trHeight w:val="359"/>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5</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5</w:t>
            </w:r>
          </w:p>
        </w:tc>
        <w:tc>
          <w:tcPr>
            <w:tcW w:w="1161" w:type="dxa"/>
          </w:tcPr>
          <w:p w:rsidR="00FE0267" w:rsidRPr="00B21D2E" w:rsidRDefault="008815BC" w:rsidP="00FE0267">
            <w:pPr>
              <w:jc w:val="both"/>
              <w:rPr>
                <w:rStyle w:val="mtext"/>
                <w:rFonts w:ascii="MathJax_Main" w:eastAsiaTheme="minorEastAsia" w:hAnsi="MathJax_Main"/>
                <w:color w:val="000000"/>
                <w:sz w:val="25"/>
                <w:szCs w:val="25"/>
                <w:bdr w:val="none" w:sz="0" w:space="0" w:color="auto" w:frame="1"/>
              </w:rPr>
            </w:pPr>
            <w:r>
              <w:rPr>
                <w:rStyle w:val="mtext"/>
                <w:rFonts w:ascii="MathJax_Main" w:eastAsiaTheme="minorEastAsia" w:hAnsi="MathJax_Main"/>
                <w:color w:val="000000"/>
                <w:sz w:val="25"/>
                <w:szCs w:val="25"/>
                <w:bdr w:val="none" w:sz="0" w:space="0" w:color="auto" w:frame="1"/>
              </w:rPr>
              <w:t>-1</w:t>
            </w: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25</w:t>
            </w:r>
          </w:p>
        </w:tc>
      </w:tr>
      <w:tr w:rsidR="00FE0267" w:rsidRPr="00B21D2E" w:rsidTr="00FE0267">
        <w:trPr>
          <w:trHeight w:val="344"/>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4</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6</w:t>
            </w:r>
          </w:p>
        </w:tc>
        <w:tc>
          <w:tcPr>
            <w:tcW w:w="1161"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24</w:t>
            </w:r>
          </w:p>
        </w:tc>
      </w:tr>
      <w:tr w:rsidR="00FE0267" w:rsidRPr="00B21D2E" w:rsidTr="00FE0267">
        <w:trPr>
          <w:trHeight w:val="359"/>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3</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7</w:t>
            </w:r>
          </w:p>
        </w:tc>
        <w:tc>
          <w:tcPr>
            <w:tcW w:w="1161" w:type="dxa"/>
          </w:tcPr>
          <w:p w:rsidR="00FE0267" w:rsidRPr="00B21D2E" w:rsidRDefault="008815BC" w:rsidP="00FE0267">
            <w:pPr>
              <w:jc w:val="both"/>
              <w:rPr>
                <w:rStyle w:val="mtext"/>
                <w:rFonts w:ascii="MathJax_Main" w:eastAsiaTheme="minorEastAsia" w:hAnsi="MathJax_Main"/>
                <w:color w:val="000000"/>
                <w:sz w:val="25"/>
                <w:szCs w:val="25"/>
                <w:bdr w:val="none" w:sz="0" w:space="0" w:color="auto" w:frame="1"/>
              </w:rPr>
            </w:pPr>
            <w:r>
              <w:rPr>
                <w:rStyle w:val="mtext"/>
                <w:rFonts w:ascii="MathJax_Main" w:eastAsiaTheme="minorEastAsia" w:hAnsi="MathJax_Main"/>
                <w:color w:val="000000"/>
                <w:sz w:val="25"/>
                <w:szCs w:val="25"/>
                <w:bdr w:val="none" w:sz="0" w:space="0" w:color="auto" w:frame="1"/>
              </w:rPr>
              <w:t>-0.43</w:t>
            </w: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21</w:t>
            </w:r>
          </w:p>
        </w:tc>
      </w:tr>
      <w:tr w:rsidR="00FE0267" w:rsidRPr="00B21D2E" w:rsidTr="00FE0267">
        <w:trPr>
          <w:trHeight w:val="359"/>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2</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8</w:t>
            </w:r>
          </w:p>
        </w:tc>
        <w:tc>
          <w:tcPr>
            <w:tcW w:w="1161"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16</w:t>
            </w:r>
          </w:p>
        </w:tc>
      </w:tr>
      <w:tr w:rsidR="00FE0267" w:rsidRPr="00B21D2E" w:rsidTr="00FE0267">
        <w:trPr>
          <w:trHeight w:val="359"/>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1</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9</w:t>
            </w:r>
          </w:p>
        </w:tc>
        <w:tc>
          <w:tcPr>
            <w:tcW w:w="1161" w:type="dxa"/>
          </w:tcPr>
          <w:p w:rsidR="00FE0267" w:rsidRPr="00B21D2E" w:rsidRDefault="008815BC" w:rsidP="00FE0267">
            <w:pPr>
              <w:jc w:val="both"/>
              <w:rPr>
                <w:rStyle w:val="mtext"/>
                <w:rFonts w:ascii="MathJax_Main" w:eastAsiaTheme="minorEastAsia" w:hAnsi="MathJax_Main"/>
                <w:color w:val="000000"/>
                <w:sz w:val="25"/>
                <w:szCs w:val="25"/>
                <w:bdr w:val="none" w:sz="0" w:space="0" w:color="auto" w:frame="1"/>
              </w:rPr>
            </w:pPr>
            <w:r>
              <w:rPr>
                <w:rStyle w:val="mtext"/>
                <w:rFonts w:ascii="MathJax_Main" w:eastAsiaTheme="minorEastAsia" w:hAnsi="MathJax_Main"/>
                <w:color w:val="000000"/>
                <w:sz w:val="25"/>
                <w:szCs w:val="25"/>
                <w:bdr w:val="none" w:sz="0" w:space="0" w:color="auto" w:frame="1"/>
              </w:rPr>
              <w:t>-0.11</w:t>
            </w: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9</w:t>
            </w:r>
          </w:p>
        </w:tc>
      </w:tr>
      <w:tr w:rsidR="00FE0267" w:rsidRPr="00B21D2E" w:rsidTr="00FE0267">
        <w:trPr>
          <w:trHeight w:val="344"/>
        </w:trPr>
        <w:tc>
          <w:tcPr>
            <w:tcW w:w="1022"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0</w:t>
            </w:r>
          </w:p>
        </w:tc>
        <w:tc>
          <w:tcPr>
            <w:tcW w:w="647"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10</w:t>
            </w:r>
          </w:p>
        </w:tc>
        <w:tc>
          <w:tcPr>
            <w:tcW w:w="1161"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p>
        </w:tc>
        <w:tc>
          <w:tcPr>
            <w:tcW w:w="1008" w:type="dxa"/>
          </w:tcPr>
          <w:p w:rsidR="00FE0267" w:rsidRPr="00B21D2E" w:rsidRDefault="00FE0267" w:rsidP="00FE0267">
            <w:pPr>
              <w:jc w:val="both"/>
              <w:rPr>
                <w:rStyle w:val="mtext"/>
                <w:rFonts w:ascii="MathJax_Main" w:eastAsiaTheme="minorEastAsia" w:hAnsi="MathJax_Main"/>
                <w:color w:val="000000"/>
                <w:sz w:val="25"/>
                <w:szCs w:val="25"/>
                <w:bdr w:val="none" w:sz="0" w:space="0" w:color="auto" w:frame="1"/>
              </w:rPr>
            </w:pPr>
            <w:r w:rsidRPr="00B21D2E">
              <w:rPr>
                <w:rStyle w:val="mtext"/>
                <w:rFonts w:ascii="MathJax_Main" w:eastAsiaTheme="minorEastAsia" w:hAnsi="MathJax_Main"/>
                <w:color w:val="000000"/>
                <w:sz w:val="25"/>
                <w:szCs w:val="25"/>
                <w:bdr w:val="none" w:sz="0" w:space="0" w:color="auto" w:frame="1"/>
              </w:rPr>
              <w:t>0</w:t>
            </w:r>
          </w:p>
        </w:tc>
      </w:tr>
    </w:tbl>
    <w:p w:rsidR="00FE0267" w:rsidRPr="00B21D2E" w:rsidRDefault="00FE0267" w:rsidP="00D811A8">
      <w:pPr>
        <w:jc w:val="both"/>
        <w:rPr>
          <w:rStyle w:val="mtext"/>
          <w:rFonts w:ascii="MathJax_Main" w:eastAsiaTheme="minorEastAsia" w:hAnsi="MathJax_Main"/>
          <w:color w:val="000000"/>
          <w:sz w:val="25"/>
          <w:szCs w:val="25"/>
          <w:bdr w:val="none" w:sz="0" w:space="0" w:color="auto" w:frame="1"/>
        </w:rPr>
      </w:pPr>
      <w:r w:rsidRPr="00B21D2E">
        <w:rPr>
          <w:noProof/>
          <w:lang w:eastAsia="en-CA"/>
        </w:rPr>
        <w:drawing>
          <wp:inline distT="0" distB="0" distL="0" distR="0">
            <wp:extent cx="3329940" cy="2171700"/>
            <wp:effectExtent l="0" t="0" r="3810" b="0"/>
            <wp:docPr id="1" name="Picture 1" descr="https://laecon1.lyryx.com/course_ciprinmicro/ch4/sec1/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aecon1.lyryx.com/course_ciprinmicro/ch4/sec1/img/img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56523" cy="2189037"/>
                    </a:xfrm>
                    <a:prstGeom prst="rect">
                      <a:avLst/>
                    </a:prstGeom>
                    <a:noFill/>
                    <a:ln>
                      <a:noFill/>
                    </a:ln>
                  </pic:spPr>
                </pic:pic>
              </a:graphicData>
            </a:graphic>
          </wp:inline>
        </w:drawing>
      </w:r>
    </w:p>
    <w:p w:rsidR="00B21D2E" w:rsidRPr="00B21D2E" w:rsidRDefault="00FE0267" w:rsidP="00FE0267">
      <w:pPr>
        <w:pStyle w:val="ListParagraph"/>
        <w:numPr>
          <w:ilvl w:val="0"/>
          <w:numId w:val="1"/>
        </w:numPr>
        <w:jc w:val="both"/>
        <w:rPr>
          <w:rFonts w:ascii="Times New Roman" w:hAnsi="Times New Roman" w:cs="Times New Roman"/>
          <w:sz w:val="24"/>
          <w:szCs w:val="24"/>
        </w:rPr>
      </w:pPr>
      <w:r w:rsidRPr="00B21D2E">
        <w:rPr>
          <w:rFonts w:ascii="Times New Roman" w:hAnsi="Times New Roman" w:cs="Times New Roman"/>
          <w:sz w:val="24"/>
          <w:szCs w:val="24"/>
        </w:rPr>
        <w:t xml:space="preserve">To ensure </w:t>
      </w:r>
      <w:r w:rsidRPr="00B21D2E">
        <w:rPr>
          <w:rFonts w:ascii="Times New Roman" w:hAnsi="Times New Roman" w:cs="Times New Roman"/>
          <w:color w:val="000000"/>
          <w:sz w:val="24"/>
          <w:szCs w:val="24"/>
        </w:rPr>
        <w:t xml:space="preserve">that the elasticity value is the same regardless of whether we start at the higher price or the lower price, we use the </w:t>
      </w:r>
      <w:r w:rsidR="00B21D2E" w:rsidRPr="00B21D2E">
        <w:rPr>
          <w:rFonts w:ascii="Times New Roman" w:hAnsi="Times New Roman" w:cs="Times New Roman"/>
          <w:color w:val="000000"/>
          <w:sz w:val="24"/>
          <w:szCs w:val="24"/>
        </w:rPr>
        <w:t>mid-point.</w:t>
      </w:r>
    </w:p>
    <w:p w:rsidR="00B21D2E" w:rsidRPr="00B21D2E" w:rsidRDefault="00B21D2E" w:rsidP="00B21D2E">
      <w:pPr>
        <w:pStyle w:val="ListParagraph"/>
        <w:jc w:val="both"/>
        <w:rPr>
          <w:rFonts w:ascii="Times New Roman" w:hAnsi="Times New Roman" w:cs="Times New Roman"/>
          <w:sz w:val="24"/>
          <w:szCs w:val="24"/>
        </w:rPr>
      </w:pPr>
    </w:p>
    <w:p w:rsidR="00B21D2E" w:rsidRPr="00B21D2E" w:rsidRDefault="00B21D2E" w:rsidP="00B21D2E">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P1:10/P2:8 </w:t>
      </w:r>
      <w:r>
        <w:rPr>
          <w:rFonts w:ascii="Times New Roman" w:hAnsi="Times New Roman" w:cs="Times New Roman"/>
          <w:sz w:val="24"/>
          <w:szCs w:val="24"/>
        </w:rPr>
        <w:sym w:font="Wingdings" w:char="F0E0"/>
      </w:r>
      <w:r>
        <w:rPr>
          <w:rFonts w:ascii="Times New Roman" w:hAnsi="Times New Roman" w:cs="Times New Roman"/>
          <w:sz w:val="24"/>
          <w:szCs w:val="24"/>
        </w:rPr>
        <w:t>Average P:</w:t>
      </w:r>
      <w:r w:rsidRPr="00B21D2E">
        <w:rPr>
          <w:rFonts w:ascii="Times New Roman" w:hAnsi="Times New Roman" w:cs="Times New Roman"/>
          <w:sz w:val="24"/>
          <w:szCs w:val="24"/>
        </w:rPr>
        <w:t xml:space="preserve"> 10$</w:t>
      </w:r>
      <w:r w:rsidRPr="00B21D2E">
        <w:rPr>
          <w:rFonts w:ascii="Times New Roman" w:hAnsi="Times New Roman" w:cs="Times New Roman"/>
          <w:sz w:val="24"/>
          <w:szCs w:val="24"/>
        </w:rPr>
        <w:sym w:font="Wingdings" w:char="F0E0"/>
      </w:r>
      <w:r w:rsidR="008815BC">
        <w:rPr>
          <w:rFonts w:ascii="Times New Roman" w:hAnsi="Times New Roman" w:cs="Times New Roman"/>
          <w:sz w:val="24"/>
          <w:szCs w:val="24"/>
        </w:rPr>
        <w:t>8$ = [(10+8</w:t>
      </w:r>
      <w:r w:rsidRPr="00B21D2E">
        <w:rPr>
          <w:rFonts w:ascii="Times New Roman" w:hAnsi="Times New Roman" w:cs="Times New Roman"/>
          <w:sz w:val="24"/>
          <w:szCs w:val="24"/>
        </w:rPr>
        <w:t xml:space="preserve">/2]= </w:t>
      </w:r>
      <w:r w:rsidR="008815BC">
        <w:rPr>
          <w:rFonts w:ascii="Times New Roman" w:hAnsi="Times New Roman" w:cs="Times New Roman"/>
          <w:sz w:val="24"/>
          <w:szCs w:val="24"/>
        </w:rPr>
        <w:t>9</w:t>
      </w:r>
      <w:r w:rsidRPr="00B21D2E">
        <w:rPr>
          <w:rFonts w:ascii="Times New Roman" w:hAnsi="Times New Roman" w:cs="Times New Roman"/>
          <w:sz w:val="24"/>
          <w:szCs w:val="24"/>
        </w:rPr>
        <w:t xml:space="preserve"> </w:t>
      </w:r>
    </w:p>
    <w:p w:rsidR="00FE0267" w:rsidRPr="00B21D2E" w:rsidRDefault="00B21D2E" w:rsidP="00B21D2E">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Q1:0/Q2:2/ </w:t>
      </w:r>
      <w:r>
        <w:rPr>
          <w:rFonts w:ascii="Times New Roman" w:hAnsi="Times New Roman" w:cs="Times New Roman"/>
          <w:sz w:val="24"/>
          <w:szCs w:val="24"/>
        </w:rPr>
        <w:sym w:font="Wingdings" w:char="F0E0"/>
      </w:r>
      <w:proofErr w:type="spellStart"/>
      <w:r>
        <w:rPr>
          <w:rFonts w:ascii="Times New Roman" w:hAnsi="Times New Roman" w:cs="Times New Roman"/>
          <w:sz w:val="24"/>
          <w:szCs w:val="24"/>
        </w:rPr>
        <w:t>Avergae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Qd</w:t>
      </w:r>
      <w:proofErr w:type="spellEnd"/>
      <w:r>
        <w:rPr>
          <w:rFonts w:ascii="Times New Roman" w:hAnsi="Times New Roman" w:cs="Times New Roman"/>
          <w:sz w:val="24"/>
          <w:szCs w:val="24"/>
        </w:rPr>
        <w:t>:</w:t>
      </w:r>
      <w:r w:rsidRPr="00B21D2E">
        <w:rPr>
          <w:rFonts w:ascii="Times New Roman" w:hAnsi="Times New Roman" w:cs="Times New Roman"/>
          <w:sz w:val="24"/>
          <w:szCs w:val="24"/>
        </w:rPr>
        <w:t xml:space="preserve"> 0</w:t>
      </w:r>
      <w:r w:rsidRPr="00B21D2E">
        <w:rPr>
          <w:rFonts w:ascii="Times New Roman" w:hAnsi="Times New Roman" w:cs="Times New Roman"/>
          <w:sz w:val="24"/>
          <w:szCs w:val="24"/>
        </w:rPr>
        <w:sym w:font="Wingdings" w:char="F0E0"/>
      </w:r>
      <w:r w:rsidRPr="00B21D2E">
        <w:rPr>
          <w:rFonts w:ascii="Times New Roman" w:hAnsi="Times New Roman" w:cs="Times New Roman"/>
          <w:sz w:val="24"/>
          <w:szCs w:val="24"/>
        </w:rPr>
        <w:t>2 [(0+2)/2]= 1</w:t>
      </w:r>
      <w:r w:rsidR="00FE0267" w:rsidRPr="00B21D2E">
        <w:rPr>
          <w:rFonts w:ascii="Times New Roman" w:hAnsi="Times New Roman" w:cs="Times New Roman"/>
          <w:color w:val="000000"/>
          <w:sz w:val="24"/>
          <w:szCs w:val="24"/>
        </w:rPr>
        <w:t xml:space="preserve"> </w:t>
      </w:r>
    </w:p>
    <w:p w:rsidR="00B21D2E" w:rsidRPr="008815BC" w:rsidRDefault="00D7739C" w:rsidP="00B21D2E">
      <w:pPr>
        <w:pStyle w:val="ListParagraph"/>
        <w:numPr>
          <w:ilvl w:val="0"/>
          <w:numId w:val="1"/>
        </w:numPr>
        <w:jc w:val="both"/>
        <w:rPr>
          <w:rFonts w:ascii="Times New Roman" w:hAnsi="Times New Roman" w:cs="Times New Roman"/>
          <w:sz w:val="24"/>
          <w:szCs w:val="24"/>
        </w:rPr>
      </w:pPr>
      <m:oMath>
        <m:f>
          <m:fPr>
            <m:ctrlPr>
              <w:rPr>
                <w:rFonts w:ascii="Cambria Math" w:hAnsi="Cambria Math" w:cs="Times New Roman"/>
                <w:i/>
                <w:sz w:val="24"/>
                <w:szCs w:val="24"/>
              </w:rPr>
            </m:ctrlPr>
          </m:fPr>
          <m:num>
            <m:r>
              <m:rPr>
                <m:sty m:val="p"/>
              </m:rPr>
              <w:rPr>
                <w:rFonts w:ascii="Cambria Math" w:hAnsi="Cambria Math" w:cs="Times New Roman"/>
                <w:color w:val="000000"/>
                <w:sz w:val="24"/>
                <w:szCs w:val="24"/>
              </w:rPr>
              <m:t>(2-0)/1</m:t>
            </m:r>
          </m:num>
          <m:den>
            <m:r>
              <w:rPr>
                <w:rFonts w:ascii="Cambria Math" w:hAnsi="Cambria Math" w:cs="Times New Roman"/>
                <w:sz w:val="24"/>
                <w:szCs w:val="24"/>
              </w:rPr>
              <m:t>(8-10)/9</m:t>
            </m:r>
          </m:den>
        </m:f>
        <m:r>
          <w:rPr>
            <w:rFonts w:ascii="Cambria Math" w:hAnsi="Cambria Math" w:cs="Times New Roman"/>
            <w:sz w:val="24"/>
            <w:szCs w:val="24"/>
          </w:rPr>
          <m:t xml:space="preserve"> </m:t>
        </m:r>
      </m:oMath>
      <w:r w:rsidR="008815BC">
        <w:rPr>
          <w:rFonts w:ascii="Times New Roman" w:eastAsiaTheme="minorEastAsia" w:hAnsi="Times New Roman" w:cs="Times New Roman"/>
          <w:sz w:val="24"/>
          <w:szCs w:val="24"/>
        </w:rPr>
        <w:sym w:font="Wingdings" w:char="F0E0"/>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1</m:t>
                </m:r>
              </m:den>
            </m:f>
            <m:r>
              <w:rPr>
                <w:rFonts w:ascii="Cambria Math" w:eastAsiaTheme="minorEastAsia" w:hAnsi="Cambria Math" w:cs="Times New Roman"/>
                <w:sz w:val="24"/>
                <w:szCs w:val="24"/>
              </w:rPr>
              <m:t>)</m:t>
            </m:r>
          </m:num>
          <m:den>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9</m:t>
                </m:r>
              </m:den>
            </m:f>
            <m:r>
              <w:rPr>
                <w:rFonts w:ascii="Cambria Math" w:eastAsiaTheme="minorEastAsia" w:hAnsi="Cambria Math" w:cs="Times New Roman"/>
                <w:sz w:val="24"/>
                <w:szCs w:val="24"/>
              </w:rPr>
              <m:t>)</m:t>
            </m:r>
          </m:den>
        </m:f>
      </m:oMath>
      <w:r w:rsidR="008815BC">
        <w:rPr>
          <w:rFonts w:ascii="Times New Roman" w:eastAsiaTheme="minorEastAsia" w:hAnsi="Times New Roman" w:cs="Times New Roman"/>
          <w:sz w:val="24"/>
          <w:szCs w:val="24"/>
        </w:rPr>
        <w:sym w:font="Wingdings" w:char="F0E0"/>
      </w:r>
      <w:r w:rsidR="008815BC">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m:t>
        </m:r>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1</m:t>
                </m:r>
              </m:den>
            </m:f>
          </m:e>
        </m:d>
        <m:r>
          <w:rPr>
            <w:rFonts w:ascii="Cambria Math" w:eastAsiaTheme="minorEastAsia" w:hAnsi="Cambria Math" w:cs="Times New Roman"/>
            <w:sz w:val="24"/>
            <w:szCs w:val="24"/>
          </w:rPr>
          <m:t>x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9</m:t>
            </m:r>
          </m:num>
          <m:den>
            <m:r>
              <w:rPr>
                <w:rFonts w:ascii="Cambria Math" w:eastAsiaTheme="minorEastAsia" w:hAnsi="Cambria Math" w:cs="Times New Roman"/>
                <w:sz w:val="24"/>
                <w:szCs w:val="24"/>
              </w:rPr>
              <m:t>2</m:t>
            </m:r>
          </m:den>
        </m:f>
        <m:r>
          <w:rPr>
            <w:rFonts w:ascii="Cambria Math" w:eastAsiaTheme="minorEastAsia" w:hAnsi="Cambria Math" w:cs="Times New Roman"/>
            <w:sz w:val="24"/>
            <w:szCs w:val="24"/>
          </w:rPr>
          <m:t>)</m:t>
        </m:r>
      </m:oMath>
      <w:r w:rsidR="008815BC">
        <w:rPr>
          <w:rFonts w:ascii="Times New Roman" w:eastAsiaTheme="minorEastAsia" w:hAnsi="Times New Roman" w:cs="Times New Roman"/>
          <w:sz w:val="24"/>
          <w:szCs w:val="24"/>
        </w:rPr>
        <w:t xml:space="preserve"> = -9</w:t>
      </w:r>
    </w:p>
    <w:p w:rsidR="008815BC" w:rsidRDefault="008815BC" w:rsidP="00B21D2E">
      <w:pPr>
        <w:pStyle w:val="ListParagraph"/>
        <w:numPr>
          <w:ilvl w:val="0"/>
          <w:numId w:val="1"/>
        </w:numPr>
        <w:jc w:val="both"/>
        <w:rPr>
          <w:rFonts w:ascii="Times New Roman" w:hAnsi="Times New Roman" w:cs="Times New Roman"/>
          <w:color w:val="000000"/>
          <w:sz w:val="24"/>
          <w:szCs w:val="24"/>
        </w:rPr>
      </w:pPr>
      <w:r w:rsidRPr="008815BC">
        <w:rPr>
          <w:rFonts w:ascii="Times New Roman" w:hAnsi="Times New Roman" w:cs="Times New Roman"/>
          <w:color w:val="000000"/>
          <w:sz w:val="24"/>
          <w:szCs w:val="24"/>
        </w:rPr>
        <w:t>Note that the price has declined in this instance and thus the change in price is negative. Continuing down the table in this fashion yields the full set of elasticity values in the third column.</w:t>
      </w:r>
    </w:p>
    <w:p w:rsidR="0098246A" w:rsidRPr="008815BC" w:rsidRDefault="0098246A" w:rsidP="00B21D2E">
      <w:pPr>
        <w:pStyle w:val="ListParagraph"/>
        <w:numPr>
          <w:ilvl w:val="0"/>
          <w:numId w:val="1"/>
        </w:numPr>
        <w:jc w:val="both"/>
        <w:rPr>
          <w:rFonts w:ascii="Times New Roman" w:hAnsi="Times New Roman" w:cs="Times New Roman"/>
          <w:color w:val="000000"/>
          <w:sz w:val="24"/>
          <w:szCs w:val="24"/>
        </w:rPr>
      </w:pPr>
      <w:r w:rsidRPr="0098246A">
        <w:rPr>
          <w:rFonts w:ascii="Times New Roman" w:hAnsi="Times New Roman" w:cs="Times New Roman"/>
          <w:color w:val="000000"/>
          <w:sz w:val="24"/>
          <w:szCs w:val="24"/>
        </w:rPr>
        <w:t>The demand elasticity is said to be high if it is a large negative number; the large number denotes a high degree of sensitivity.</w:t>
      </w:r>
    </w:p>
    <w:p w:rsidR="0098246A" w:rsidRPr="0098246A" w:rsidRDefault="0098246A" w:rsidP="0098246A">
      <w:pPr>
        <w:pStyle w:val="ListParagraph"/>
        <w:numPr>
          <w:ilvl w:val="0"/>
          <w:numId w:val="1"/>
        </w:numPr>
        <w:jc w:val="both"/>
        <w:rPr>
          <w:rFonts w:ascii="MathJax_Main" w:eastAsiaTheme="minorEastAsia" w:hAnsi="MathJax_Main"/>
          <w:color w:val="000000"/>
          <w:sz w:val="25"/>
          <w:szCs w:val="25"/>
          <w:bdr w:val="none" w:sz="0" w:space="0" w:color="auto" w:frame="1"/>
        </w:rPr>
      </w:pPr>
      <w:r w:rsidRPr="0098246A">
        <w:rPr>
          <w:rFonts w:ascii="Times New Roman" w:hAnsi="Times New Roman" w:cs="Times New Roman"/>
          <w:color w:val="000000"/>
          <w:sz w:val="24"/>
          <w:szCs w:val="24"/>
        </w:rPr>
        <w:lastRenderedPageBreak/>
        <w:t>The term arc elasticity is also used to define what we have just measured, indicating that it defines consumer responsiveness over a segment or arc of the demand</w:t>
      </w:r>
      <w:r>
        <w:rPr>
          <w:rFonts w:ascii="Times New Roman" w:hAnsi="Times New Roman" w:cs="Times New Roman"/>
          <w:color w:val="000000"/>
          <w:sz w:val="24"/>
          <w:szCs w:val="24"/>
        </w:rPr>
        <w:t xml:space="preserve"> </w:t>
      </w:r>
      <w:r w:rsidRPr="0098246A">
        <w:rPr>
          <w:rFonts w:ascii="Times New Roman" w:hAnsi="Times New Roman" w:cs="Times New Roman"/>
          <w:color w:val="000000"/>
          <w:sz w:val="24"/>
          <w:szCs w:val="24"/>
        </w:rPr>
        <w:t>curve.</w:t>
      </w:r>
    </w:p>
    <w:p w:rsidR="0098246A" w:rsidRPr="004B2CAB" w:rsidRDefault="0098246A" w:rsidP="0098246A">
      <w:pPr>
        <w:pStyle w:val="ListParagraph"/>
        <w:numPr>
          <w:ilvl w:val="0"/>
          <w:numId w:val="1"/>
        </w:numPr>
        <w:jc w:val="both"/>
        <w:rPr>
          <w:rFonts w:ascii="MathJax_Main" w:eastAsiaTheme="minorEastAsia" w:hAnsi="MathJax_Main"/>
          <w:b/>
          <w:color w:val="000000"/>
          <w:sz w:val="25"/>
          <w:szCs w:val="25"/>
          <w:bdr w:val="none" w:sz="0" w:space="0" w:color="auto" w:frame="1"/>
        </w:rPr>
      </w:pPr>
      <w:r w:rsidRPr="0098246A">
        <w:rPr>
          <w:rFonts w:ascii="Times New Roman" w:hAnsi="Times New Roman" w:cs="Times New Roman"/>
          <w:b/>
          <w:color w:val="000000"/>
          <w:sz w:val="24"/>
          <w:szCs w:val="24"/>
        </w:rPr>
        <w:t>When the price is high, a given price change represents a small percentage change, because the average price in the price-term denominator is large. At high prices the quantity demanded is small and therefore the percentage quantity change tends to be large due to the small quantity value in its denominator. In sum, at high prices the elasticity is large. By the same reasoning, at low prices the elasticity is small.</w:t>
      </w:r>
    </w:p>
    <w:p w:rsidR="004B2CAB" w:rsidRPr="004B2CAB" w:rsidRDefault="004B2CAB" w:rsidP="004B2CAB">
      <w:pPr>
        <w:spacing w:before="100" w:beforeAutospacing="1" w:after="100" w:afterAutospacing="1" w:line="240" w:lineRule="auto"/>
        <w:outlineLvl w:val="1"/>
        <w:rPr>
          <w:rFonts w:ascii="Times New Roman" w:hAnsi="Times New Roman" w:cs="Times New Roman"/>
          <w:b/>
          <w:color w:val="000000"/>
          <w:sz w:val="24"/>
          <w:szCs w:val="24"/>
        </w:rPr>
      </w:pPr>
      <w:r w:rsidRPr="004B2CAB">
        <w:rPr>
          <w:rFonts w:ascii="Times New Roman" w:hAnsi="Times New Roman" w:cs="Times New Roman"/>
          <w:b/>
          <w:color w:val="000000"/>
          <w:sz w:val="24"/>
          <w:szCs w:val="24"/>
        </w:rPr>
        <w:t>Point Elasticity of Demand:</w:t>
      </w:r>
    </w:p>
    <w:p w:rsidR="004B2CAB" w:rsidRPr="004B2CAB" w:rsidRDefault="00D7739C" w:rsidP="004B2CAB">
      <w:pPr>
        <w:spacing w:before="100" w:beforeAutospacing="1" w:after="100" w:afterAutospacing="1" w:line="240" w:lineRule="auto"/>
        <w:outlineLvl w:val="1"/>
        <w:rPr>
          <w:rFonts w:ascii="Times New Roman" w:hAnsi="Times New Roman" w:cs="Times New Roman"/>
          <w:b/>
          <w:color w:val="000000"/>
          <w:sz w:val="32"/>
          <w:szCs w:val="24"/>
        </w:rPr>
      </w:pPr>
      <m:oMath>
        <m:f>
          <m:fPr>
            <m:ctrlPr>
              <w:rPr>
                <w:rFonts w:ascii="Cambria Math" w:hAnsi="Cambria Math" w:cs="Times New Roman"/>
                <w:b/>
                <w:i/>
                <w:color w:val="000000"/>
                <w:sz w:val="32"/>
                <w:szCs w:val="24"/>
              </w:rPr>
            </m:ctrlPr>
          </m:fPr>
          <m:num>
            <m:r>
              <m:rPr>
                <m:sty m:val="bi"/>
              </m:rPr>
              <w:rPr>
                <w:rFonts w:ascii="Cambria Math" w:hAnsi="Cambria Math" w:cs="Times New Roman"/>
                <w:color w:val="000000"/>
                <w:sz w:val="32"/>
                <w:szCs w:val="24"/>
              </w:rPr>
              <m:t>∆Q/Q</m:t>
            </m:r>
          </m:num>
          <m:den>
            <m:r>
              <m:rPr>
                <m:sty m:val="bi"/>
              </m:rPr>
              <w:rPr>
                <w:rFonts w:ascii="Cambria Math" w:hAnsi="Cambria Math" w:cs="Times New Roman"/>
                <w:color w:val="000000"/>
                <w:sz w:val="32"/>
                <w:szCs w:val="24"/>
              </w:rPr>
              <m:t>∆P/P</m:t>
            </m:r>
          </m:den>
        </m:f>
      </m:oMath>
      <w:r w:rsidR="004B2CAB" w:rsidRPr="004B2CAB">
        <w:rPr>
          <w:rFonts w:ascii="Times New Roman" w:eastAsiaTheme="minorEastAsia" w:hAnsi="Times New Roman" w:cs="Times New Roman"/>
          <w:b/>
          <w:color w:val="000000"/>
          <w:sz w:val="32"/>
          <w:szCs w:val="24"/>
        </w:rPr>
        <w:t xml:space="preserve">   </w:t>
      </w:r>
      <w:r w:rsidR="004B2CAB" w:rsidRPr="004B2CAB">
        <w:rPr>
          <w:rFonts w:ascii="Times New Roman" w:hAnsi="Times New Roman"/>
        </w:rPr>
        <w:sym w:font="Wingdings" w:char="F0E0"/>
      </w:r>
      <w:r w:rsidR="004B2CAB" w:rsidRPr="004B2CAB">
        <w:rPr>
          <w:rFonts w:ascii="Times New Roman" w:eastAsiaTheme="minorEastAsia" w:hAnsi="Times New Roman" w:cs="Times New Roman"/>
          <w:b/>
          <w:color w:val="000000"/>
          <w:sz w:val="32"/>
          <w:szCs w:val="24"/>
        </w:rPr>
        <w:t xml:space="preserve">    </w:t>
      </w:r>
      <m:oMath>
        <m:f>
          <m:fPr>
            <m:ctrlPr>
              <w:rPr>
                <w:rFonts w:ascii="Cambria Math" w:eastAsiaTheme="minorEastAsia" w:hAnsi="Cambria Math" w:cs="Times New Roman"/>
                <w:b/>
                <w:i/>
                <w:color w:val="000000"/>
                <w:sz w:val="32"/>
                <w:szCs w:val="24"/>
              </w:rPr>
            </m:ctrlPr>
          </m:fPr>
          <m:num>
            <m:r>
              <m:rPr>
                <m:sty m:val="bi"/>
              </m:rPr>
              <w:rPr>
                <w:rFonts w:ascii="Cambria Math" w:eastAsiaTheme="minorEastAsia" w:hAnsi="Cambria Math" w:cs="Times New Roman"/>
                <w:color w:val="000000"/>
                <w:sz w:val="32"/>
                <w:szCs w:val="24"/>
              </w:rPr>
              <m:t>∆Q</m:t>
            </m:r>
          </m:num>
          <m:den>
            <m:r>
              <m:rPr>
                <m:sty m:val="bi"/>
              </m:rPr>
              <w:rPr>
                <w:rFonts w:ascii="Cambria Math" w:eastAsiaTheme="minorEastAsia" w:hAnsi="Cambria Math" w:cs="Times New Roman"/>
                <w:color w:val="000000"/>
                <w:sz w:val="32"/>
                <w:szCs w:val="24"/>
              </w:rPr>
              <m:t>∆P</m:t>
            </m:r>
          </m:den>
        </m:f>
        <m:r>
          <m:rPr>
            <m:sty m:val="bi"/>
          </m:rPr>
          <w:rPr>
            <w:rFonts w:ascii="Cambria Math" w:eastAsiaTheme="minorEastAsia" w:hAnsi="Cambria Math" w:cs="Times New Roman"/>
            <w:color w:val="000000"/>
            <w:sz w:val="32"/>
            <w:szCs w:val="24"/>
          </w:rPr>
          <m:t xml:space="preserve"> x </m:t>
        </m:r>
        <m:f>
          <m:fPr>
            <m:ctrlPr>
              <w:rPr>
                <w:rFonts w:ascii="Cambria Math" w:eastAsiaTheme="minorEastAsia" w:hAnsi="Cambria Math" w:cs="Times New Roman"/>
                <w:b/>
                <w:i/>
                <w:color w:val="000000"/>
                <w:sz w:val="32"/>
                <w:szCs w:val="24"/>
              </w:rPr>
            </m:ctrlPr>
          </m:fPr>
          <m:num>
            <m:r>
              <m:rPr>
                <m:sty m:val="bi"/>
              </m:rPr>
              <w:rPr>
                <w:rFonts w:ascii="Cambria Math" w:eastAsiaTheme="minorEastAsia" w:hAnsi="Cambria Math" w:cs="Times New Roman"/>
                <w:color w:val="000000"/>
                <w:sz w:val="32"/>
                <w:szCs w:val="24"/>
              </w:rPr>
              <m:t>P</m:t>
            </m:r>
          </m:num>
          <m:den>
            <m:r>
              <m:rPr>
                <m:sty m:val="bi"/>
              </m:rPr>
              <w:rPr>
                <w:rFonts w:ascii="Cambria Math" w:eastAsiaTheme="minorEastAsia" w:hAnsi="Cambria Math" w:cs="Times New Roman"/>
                <w:color w:val="000000"/>
                <w:sz w:val="32"/>
                <w:szCs w:val="24"/>
              </w:rPr>
              <m:t>Q</m:t>
            </m:r>
          </m:den>
        </m:f>
      </m:oMath>
      <w:r w:rsidR="004B2CAB" w:rsidRPr="004B2CAB">
        <w:rPr>
          <w:rFonts w:ascii="Times New Roman" w:eastAsiaTheme="minorEastAsia" w:hAnsi="Times New Roman" w:cs="Times New Roman"/>
          <w:b/>
          <w:color w:val="000000"/>
          <w:sz w:val="32"/>
          <w:szCs w:val="24"/>
        </w:rPr>
        <w:t xml:space="preserve">   </w:t>
      </w:r>
      <w:r w:rsidR="004B2CAB">
        <w:rPr>
          <w:rFonts w:ascii="Times New Roman" w:hAnsi="Times New Roman"/>
        </w:rPr>
        <w:sym w:font="Wingdings" w:char="F0E0"/>
      </w:r>
      <w:r w:rsidR="004B2CAB" w:rsidRPr="004B2CAB">
        <w:rPr>
          <w:rFonts w:ascii="Times New Roman" w:eastAsiaTheme="minorEastAsia" w:hAnsi="Times New Roman" w:cs="Times New Roman"/>
          <w:b/>
          <w:color w:val="000000"/>
          <w:sz w:val="32"/>
          <w:szCs w:val="24"/>
        </w:rPr>
        <w:t xml:space="preserve">    </w:t>
      </w:r>
      <m:oMath>
        <m:f>
          <m:fPr>
            <m:ctrlPr>
              <w:rPr>
                <w:rFonts w:ascii="Cambria Math" w:eastAsiaTheme="minorEastAsia" w:hAnsi="Cambria Math" w:cs="Times New Roman"/>
                <w:b/>
                <w:i/>
                <w:color w:val="000000"/>
                <w:sz w:val="32"/>
                <w:szCs w:val="24"/>
              </w:rPr>
            </m:ctrlPr>
          </m:fPr>
          <m:num>
            <m:r>
              <m:rPr>
                <m:sty m:val="bi"/>
              </m:rPr>
              <w:rPr>
                <w:rFonts w:ascii="Cambria Math" w:eastAsiaTheme="minorEastAsia" w:hAnsi="Cambria Math" w:cs="Times New Roman"/>
                <w:color w:val="000000"/>
                <w:sz w:val="32"/>
                <w:szCs w:val="24"/>
              </w:rPr>
              <m:t>1</m:t>
            </m:r>
          </m:num>
          <m:den>
            <m:r>
              <m:rPr>
                <m:sty m:val="bi"/>
              </m:rPr>
              <w:rPr>
                <w:rFonts w:ascii="Cambria Math" w:eastAsiaTheme="minorEastAsia" w:hAnsi="Cambria Math" w:cs="Times New Roman"/>
                <w:color w:val="000000"/>
                <w:sz w:val="32"/>
                <w:szCs w:val="24"/>
              </w:rPr>
              <m:t>SLOPE</m:t>
            </m:r>
          </m:den>
        </m:f>
      </m:oMath>
      <w:r w:rsidR="004B2CAB" w:rsidRPr="004B2CAB">
        <w:rPr>
          <w:rFonts w:ascii="Times New Roman" w:eastAsiaTheme="minorEastAsia" w:hAnsi="Times New Roman" w:cs="Times New Roman"/>
          <w:b/>
          <w:color w:val="000000"/>
          <w:sz w:val="32"/>
          <w:szCs w:val="24"/>
        </w:rPr>
        <w:t xml:space="preserve"> </w:t>
      </w:r>
      <w:proofErr w:type="gramStart"/>
      <w:r w:rsidR="004B2CAB" w:rsidRPr="004B2CAB">
        <w:rPr>
          <w:rFonts w:ascii="Times New Roman" w:eastAsiaTheme="minorEastAsia" w:hAnsi="Times New Roman" w:cs="Times New Roman"/>
          <w:b/>
          <w:color w:val="000000"/>
          <w:sz w:val="32"/>
          <w:szCs w:val="24"/>
        </w:rPr>
        <w:t>x</w:t>
      </w:r>
      <w:proofErr w:type="gramEnd"/>
      <w:r w:rsidR="004B2CAB" w:rsidRPr="004B2CAB">
        <w:rPr>
          <w:rFonts w:ascii="Times New Roman" w:eastAsiaTheme="minorEastAsia" w:hAnsi="Times New Roman" w:cs="Times New Roman"/>
          <w:b/>
          <w:color w:val="000000"/>
          <w:sz w:val="32"/>
          <w:szCs w:val="24"/>
        </w:rPr>
        <w:t xml:space="preserve"> </w:t>
      </w:r>
      <m:oMath>
        <m:f>
          <m:fPr>
            <m:ctrlPr>
              <w:rPr>
                <w:rFonts w:ascii="Cambria Math" w:eastAsiaTheme="minorEastAsia" w:hAnsi="Cambria Math" w:cs="Times New Roman"/>
                <w:b/>
                <w:i/>
                <w:color w:val="000000"/>
                <w:sz w:val="32"/>
                <w:szCs w:val="24"/>
              </w:rPr>
            </m:ctrlPr>
          </m:fPr>
          <m:num>
            <m:r>
              <m:rPr>
                <m:sty m:val="bi"/>
              </m:rPr>
              <w:rPr>
                <w:rFonts w:ascii="Cambria Math" w:eastAsiaTheme="minorEastAsia" w:hAnsi="Cambria Math" w:cs="Times New Roman"/>
                <w:color w:val="000000"/>
                <w:sz w:val="32"/>
                <w:szCs w:val="24"/>
              </w:rPr>
              <m:t>Pa</m:t>
            </m:r>
          </m:num>
          <m:den>
            <m:r>
              <m:rPr>
                <m:sty m:val="bi"/>
              </m:rPr>
              <w:rPr>
                <w:rFonts w:ascii="Cambria Math" w:eastAsiaTheme="minorEastAsia" w:hAnsi="Cambria Math" w:cs="Times New Roman"/>
                <w:color w:val="000000"/>
                <w:sz w:val="32"/>
                <w:szCs w:val="24"/>
              </w:rPr>
              <m:t>Qa</m:t>
            </m:r>
          </m:den>
        </m:f>
      </m:oMath>
    </w:p>
    <w:p w:rsidR="004B2CAB" w:rsidRPr="004B2CAB" w:rsidRDefault="004B2CAB" w:rsidP="004B2CAB">
      <w:pPr>
        <w:ind w:left="360"/>
        <w:jc w:val="both"/>
        <w:rPr>
          <w:rFonts w:ascii="MathJax_Main" w:eastAsiaTheme="minorEastAsia" w:hAnsi="MathJax_Main"/>
          <w:b/>
          <w:color w:val="000000"/>
          <w:sz w:val="25"/>
          <w:szCs w:val="25"/>
          <w:bdr w:val="none" w:sz="0" w:space="0" w:color="auto" w:frame="1"/>
        </w:rPr>
      </w:pPr>
    </w:p>
    <w:p w:rsidR="0098246A" w:rsidRDefault="0098246A" w:rsidP="0098246A">
      <w:pPr>
        <w:ind w:left="360"/>
        <w:jc w:val="both"/>
        <w:rPr>
          <w:rStyle w:val="mtext"/>
          <w:rFonts w:ascii="MathJax_Main" w:eastAsiaTheme="minorEastAsia" w:hAnsi="MathJax_Main"/>
          <w:b/>
          <w:color w:val="000000"/>
          <w:sz w:val="25"/>
          <w:szCs w:val="25"/>
          <w:bdr w:val="none" w:sz="0" w:space="0" w:color="auto" w:frame="1"/>
        </w:rPr>
      </w:pPr>
    </w:p>
    <w:p w:rsidR="0098246A" w:rsidRDefault="0098246A" w:rsidP="0098246A">
      <w:pPr>
        <w:ind w:left="360"/>
        <w:rPr>
          <w:rStyle w:val="mtext"/>
          <w:rFonts w:ascii="MathJax_Main" w:eastAsiaTheme="minorEastAsia" w:hAnsi="MathJax_Main"/>
          <w:b/>
          <w:color w:val="000000"/>
          <w:sz w:val="25"/>
          <w:szCs w:val="25"/>
          <w:u w:val="single"/>
          <w:bdr w:val="none" w:sz="0" w:space="0" w:color="auto" w:frame="1"/>
        </w:rPr>
      </w:pPr>
      <w:r w:rsidRPr="0098246A">
        <w:rPr>
          <w:rStyle w:val="mtext"/>
          <w:rFonts w:ascii="MathJax_Main" w:eastAsiaTheme="minorEastAsia" w:hAnsi="MathJax_Main"/>
          <w:b/>
          <w:color w:val="000000"/>
          <w:sz w:val="25"/>
          <w:szCs w:val="25"/>
          <w:u w:val="single"/>
          <w:bdr w:val="none" w:sz="0" w:space="0" w:color="auto" w:frame="1"/>
        </w:rPr>
        <w:t>Extreme cases</w:t>
      </w:r>
    </w:p>
    <w:p w:rsidR="0098246A" w:rsidRPr="0098246A" w:rsidRDefault="0098246A" w:rsidP="0098246A">
      <w:pPr>
        <w:pStyle w:val="ListParagraph"/>
        <w:numPr>
          <w:ilvl w:val="0"/>
          <w:numId w:val="1"/>
        </w:numPr>
        <w:rPr>
          <w:rFonts w:ascii="MathJax_Main" w:eastAsiaTheme="minorEastAsia" w:hAnsi="MathJax_Main"/>
          <w:b/>
          <w:color w:val="000000"/>
          <w:sz w:val="25"/>
          <w:szCs w:val="25"/>
          <w:u w:val="single"/>
          <w:bdr w:val="none" w:sz="0" w:space="0" w:color="auto" w:frame="1"/>
        </w:rPr>
      </w:pPr>
      <w:r w:rsidRPr="0098246A">
        <w:rPr>
          <w:rFonts w:ascii="Times New Roman" w:hAnsi="Times New Roman" w:cs="Times New Roman"/>
          <w:noProof/>
          <w:color w:val="000000"/>
          <w:sz w:val="24"/>
          <w:szCs w:val="24"/>
          <w:lang w:eastAsia="en-CA"/>
        </w:rPr>
        <w:drawing>
          <wp:anchor distT="0" distB="0" distL="114300" distR="114300" simplePos="0" relativeHeight="251658240" behindDoc="0" locked="0" layoutInCell="1" allowOverlap="1">
            <wp:simplePos x="1143000" y="2948940"/>
            <wp:positionH relativeFrom="column">
              <wp:align>left</wp:align>
            </wp:positionH>
            <wp:positionV relativeFrom="paragraph">
              <wp:align>top</wp:align>
            </wp:positionV>
            <wp:extent cx="3295640" cy="2430780"/>
            <wp:effectExtent l="0" t="0" r="635" b="7620"/>
            <wp:wrapSquare wrapText="bothSides"/>
            <wp:docPr id="2" name="Picture 2" descr="https://laecon1.lyryx.com/course_ciprinmicro/ch4/sec1/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aecon1.lyryx.com/course_ciprinmicro/ch4/sec1/img/img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95640" cy="2430780"/>
                    </a:xfrm>
                    <a:prstGeom prst="rect">
                      <a:avLst/>
                    </a:prstGeom>
                    <a:noFill/>
                    <a:ln>
                      <a:noFill/>
                    </a:ln>
                  </pic:spPr>
                </pic:pic>
              </a:graphicData>
            </a:graphic>
          </wp:anchor>
        </w:drawing>
      </w:r>
      <w:r w:rsidRPr="0098246A">
        <w:rPr>
          <w:rFonts w:ascii="Times New Roman" w:hAnsi="Times New Roman" w:cs="Times New Roman"/>
          <w:color w:val="000000"/>
          <w:sz w:val="24"/>
          <w:szCs w:val="24"/>
        </w:rPr>
        <w:t>When the demand curve is vertical, no quantity change results from a change in price from P1 to P2</w:t>
      </w:r>
    </w:p>
    <w:p w:rsidR="0098246A" w:rsidRPr="0098246A" w:rsidRDefault="0098246A" w:rsidP="0098246A">
      <w:pPr>
        <w:pStyle w:val="ListParagraph"/>
        <w:numPr>
          <w:ilvl w:val="0"/>
          <w:numId w:val="1"/>
        </w:numPr>
        <w:rPr>
          <w:rFonts w:ascii="MathJax_Main" w:eastAsiaTheme="minorEastAsia" w:hAnsi="MathJax_Main"/>
          <w:b/>
          <w:color w:val="000000"/>
          <w:sz w:val="25"/>
          <w:szCs w:val="25"/>
          <w:u w:val="single"/>
          <w:bdr w:val="none" w:sz="0" w:space="0" w:color="auto" w:frame="1"/>
        </w:rPr>
      </w:pPr>
      <w:r>
        <w:rPr>
          <w:rFonts w:ascii="Times New Roman" w:hAnsi="Times New Roman" w:cs="Times New Roman"/>
          <w:color w:val="000000"/>
          <w:sz w:val="24"/>
          <w:szCs w:val="24"/>
        </w:rPr>
        <w:t>Numerator is 0, equation has elasticity value of 0</w:t>
      </w:r>
    </w:p>
    <w:p w:rsidR="00AF513B" w:rsidRPr="00EB3E7D" w:rsidRDefault="0098246A" w:rsidP="0098246A">
      <w:pPr>
        <w:pStyle w:val="ListParagraph"/>
        <w:numPr>
          <w:ilvl w:val="0"/>
          <w:numId w:val="1"/>
        </w:numPr>
        <w:rPr>
          <w:rFonts w:ascii="MathJax_Main" w:eastAsiaTheme="minorEastAsia" w:hAnsi="MathJax_Main"/>
          <w:b/>
          <w:color w:val="000000"/>
          <w:sz w:val="25"/>
          <w:szCs w:val="25"/>
          <w:u w:val="single"/>
          <w:bdr w:val="none" w:sz="0" w:space="0" w:color="auto" w:frame="1"/>
        </w:rPr>
      </w:pPr>
      <w:r w:rsidRPr="0098246A">
        <w:rPr>
          <w:rFonts w:ascii="Times New Roman" w:hAnsi="Times New Roman" w:cs="Times New Roman"/>
          <w:color w:val="000000"/>
          <w:sz w:val="24"/>
          <w:szCs w:val="24"/>
        </w:rPr>
        <w:t>In the horizontal case, we say that the elasticity is infinite, which means that any percentage price change brings forth an infinite quantity change</w:t>
      </w:r>
    </w:p>
    <w:p w:rsidR="00EB3E7D" w:rsidRPr="00EB3E7D" w:rsidRDefault="00EB3E7D" w:rsidP="0098246A">
      <w:pPr>
        <w:pStyle w:val="ListParagraph"/>
        <w:numPr>
          <w:ilvl w:val="0"/>
          <w:numId w:val="1"/>
        </w:numPr>
        <w:rPr>
          <w:rFonts w:ascii="MathJax_Main" w:eastAsiaTheme="minorEastAsia" w:hAnsi="MathJax_Main"/>
          <w:b/>
          <w:color w:val="000000"/>
          <w:sz w:val="25"/>
          <w:szCs w:val="25"/>
          <w:u w:val="single"/>
          <w:bdr w:val="none" w:sz="0" w:space="0" w:color="auto" w:frame="1"/>
        </w:rPr>
      </w:pPr>
      <w:r>
        <w:rPr>
          <w:rFonts w:ascii="Times New Roman" w:hAnsi="Times New Roman" w:cs="Times New Roman"/>
          <w:color w:val="000000"/>
          <w:sz w:val="24"/>
          <w:szCs w:val="24"/>
        </w:rPr>
        <w:t xml:space="preserve">Vertical: </w:t>
      </w:r>
      <m:oMath>
        <m:f>
          <m:fPr>
            <m:ctrlPr>
              <w:rPr>
                <w:rFonts w:ascii="Cambria Math" w:eastAsiaTheme="minorEastAsia" w:hAnsi="Cambria Math" w:cs="Times New Roman"/>
                <w:b/>
                <w:i/>
                <w:color w:val="000000"/>
                <w:sz w:val="32"/>
                <w:szCs w:val="24"/>
              </w:rPr>
            </m:ctrlPr>
          </m:fPr>
          <m:num>
            <m:r>
              <m:rPr>
                <m:sty m:val="bi"/>
              </m:rPr>
              <w:rPr>
                <w:rFonts w:ascii="Cambria Math" w:eastAsiaTheme="minorEastAsia" w:hAnsi="Cambria Math" w:cs="Times New Roman"/>
                <w:color w:val="000000"/>
                <w:sz w:val="32"/>
                <w:szCs w:val="24"/>
              </w:rPr>
              <m:t>1</m:t>
            </m:r>
          </m:num>
          <m:den>
            <m:r>
              <m:rPr>
                <m:sty m:val="bi"/>
              </m:rPr>
              <w:rPr>
                <w:rFonts w:ascii="Cambria Math" w:eastAsiaTheme="minorEastAsia" w:hAnsi="Cambria Math" w:cs="Times New Roman"/>
                <w:color w:val="000000"/>
                <w:sz w:val="32"/>
                <w:szCs w:val="24"/>
              </w:rPr>
              <m:t>∞</m:t>
            </m:r>
          </m:den>
        </m:f>
      </m:oMath>
      <w:r w:rsidRPr="004B2CAB">
        <w:rPr>
          <w:rFonts w:ascii="Times New Roman" w:eastAsiaTheme="minorEastAsia" w:hAnsi="Times New Roman" w:cs="Times New Roman"/>
          <w:b/>
          <w:color w:val="000000"/>
          <w:sz w:val="32"/>
          <w:szCs w:val="24"/>
        </w:rPr>
        <w:t xml:space="preserve"> x </w:t>
      </w:r>
      <m:oMath>
        <m:f>
          <m:fPr>
            <m:ctrlPr>
              <w:rPr>
                <w:rFonts w:ascii="Cambria Math" w:eastAsiaTheme="minorEastAsia" w:hAnsi="Cambria Math" w:cs="Times New Roman"/>
                <w:b/>
                <w:i/>
                <w:color w:val="000000"/>
                <w:sz w:val="32"/>
                <w:szCs w:val="24"/>
              </w:rPr>
            </m:ctrlPr>
          </m:fPr>
          <m:num>
            <m:r>
              <m:rPr>
                <m:sty m:val="bi"/>
              </m:rPr>
              <w:rPr>
                <w:rFonts w:ascii="Cambria Math" w:eastAsiaTheme="minorEastAsia" w:hAnsi="Cambria Math" w:cs="Times New Roman"/>
                <w:color w:val="000000"/>
                <w:sz w:val="32"/>
                <w:szCs w:val="24"/>
              </w:rPr>
              <m:t>Pa</m:t>
            </m:r>
          </m:num>
          <m:den>
            <m:r>
              <m:rPr>
                <m:sty m:val="bi"/>
              </m:rPr>
              <w:rPr>
                <w:rFonts w:ascii="Cambria Math" w:eastAsiaTheme="minorEastAsia" w:hAnsi="Cambria Math" w:cs="Times New Roman"/>
                <w:color w:val="000000"/>
                <w:sz w:val="32"/>
                <w:szCs w:val="24"/>
              </w:rPr>
              <m:t>Qa</m:t>
            </m:r>
          </m:den>
        </m:f>
      </m:oMath>
      <w:r>
        <w:rPr>
          <w:rFonts w:ascii="Times New Roman" w:eastAsiaTheme="minorEastAsia" w:hAnsi="Times New Roman" w:cs="Times New Roman"/>
          <w:b/>
          <w:color w:val="000000"/>
          <w:sz w:val="32"/>
          <w:szCs w:val="24"/>
        </w:rPr>
        <w:t xml:space="preserve"> = </w:t>
      </w:r>
      <m:oMath>
        <m:r>
          <m:rPr>
            <m:sty m:val="bi"/>
          </m:rPr>
          <w:rPr>
            <w:rFonts w:ascii="Cambria Math" w:eastAsiaTheme="minorEastAsia" w:hAnsi="Cambria Math" w:cs="Times New Roman"/>
            <w:color w:val="000000"/>
            <w:sz w:val="32"/>
            <w:szCs w:val="24"/>
          </w:rPr>
          <m:t>∞</m:t>
        </m:r>
      </m:oMath>
    </w:p>
    <w:p w:rsidR="00EB3E7D" w:rsidRPr="00EB3E7D" w:rsidRDefault="00EB3E7D" w:rsidP="0098246A">
      <w:pPr>
        <w:pStyle w:val="ListParagraph"/>
        <w:numPr>
          <w:ilvl w:val="0"/>
          <w:numId w:val="1"/>
        </w:numPr>
        <w:rPr>
          <w:rFonts w:ascii="Times New Roman" w:hAnsi="Times New Roman" w:cs="Times New Roman"/>
          <w:color w:val="000000"/>
          <w:sz w:val="24"/>
          <w:szCs w:val="24"/>
        </w:rPr>
      </w:pPr>
      <w:r w:rsidRPr="00EB3E7D">
        <w:rPr>
          <w:rFonts w:ascii="Times New Roman" w:hAnsi="Times New Roman" w:cs="Times New Roman"/>
          <w:color w:val="000000"/>
          <w:sz w:val="24"/>
          <w:szCs w:val="24"/>
        </w:rPr>
        <w:t>Horizontal</w:t>
      </w:r>
      <w:r>
        <w:rPr>
          <w:rFonts w:ascii="Times New Roman" w:hAnsi="Times New Roman" w:cs="Times New Roman"/>
          <w:color w:val="000000"/>
          <w:sz w:val="24"/>
          <w:szCs w:val="24"/>
        </w:rPr>
        <w:t>:</w:t>
      </w:r>
      <m:oMath>
        <m:r>
          <m:rPr>
            <m:sty m:val="bi"/>
          </m:rPr>
          <w:rPr>
            <w:rFonts w:ascii="Cambria Math" w:eastAsiaTheme="minorEastAsia" w:hAnsi="Cambria Math" w:cs="Times New Roman"/>
            <w:color w:val="000000"/>
            <w:sz w:val="32"/>
            <w:szCs w:val="24"/>
          </w:rPr>
          <m:t xml:space="preserve"> </m:t>
        </m:r>
        <m:f>
          <m:fPr>
            <m:ctrlPr>
              <w:rPr>
                <w:rFonts w:ascii="Cambria Math" w:eastAsiaTheme="minorEastAsia" w:hAnsi="Cambria Math" w:cs="Times New Roman"/>
                <w:b/>
                <w:i/>
                <w:color w:val="000000"/>
                <w:sz w:val="32"/>
                <w:szCs w:val="24"/>
              </w:rPr>
            </m:ctrlPr>
          </m:fPr>
          <m:num>
            <m:r>
              <m:rPr>
                <m:sty m:val="bi"/>
              </m:rPr>
              <w:rPr>
                <w:rFonts w:ascii="Cambria Math" w:eastAsiaTheme="minorEastAsia" w:hAnsi="Cambria Math" w:cs="Times New Roman"/>
                <w:color w:val="000000"/>
                <w:sz w:val="32"/>
                <w:szCs w:val="24"/>
              </w:rPr>
              <m:t>1</m:t>
            </m:r>
          </m:num>
          <m:den>
            <m:r>
              <m:rPr>
                <m:sty m:val="bi"/>
              </m:rPr>
              <w:rPr>
                <w:rFonts w:ascii="Cambria Math" w:eastAsiaTheme="minorEastAsia" w:hAnsi="Cambria Math" w:cs="Times New Roman"/>
                <w:color w:val="000000"/>
                <w:sz w:val="32"/>
                <w:szCs w:val="24"/>
              </w:rPr>
              <m:t>0</m:t>
            </m:r>
          </m:den>
        </m:f>
      </m:oMath>
      <w:r w:rsidRPr="004B2CAB">
        <w:rPr>
          <w:rFonts w:ascii="Times New Roman" w:eastAsiaTheme="minorEastAsia" w:hAnsi="Times New Roman" w:cs="Times New Roman"/>
          <w:b/>
          <w:color w:val="000000"/>
          <w:sz w:val="32"/>
          <w:szCs w:val="24"/>
        </w:rPr>
        <w:t xml:space="preserve"> x </w:t>
      </w:r>
      <m:oMath>
        <m:f>
          <m:fPr>
            <m:ctrlPr>
              <w:rPr>
                <w:rFonts w:ascii="Cambria Math" w:eastAsiaTheme="minorEastAsia" w:hAnsi="Cambria Math" w:cs="Times New Roman"/>
                <w:b/>
                <w:i/>
                <w:color w:val="000000"/>
                <w:sz w:val="32"/>
                <w:szCs w:val="24"/>
              </w:rPr>
            </m:ctrlPr>
          </m:fPr>
          <m:num>
            <m:r>
              <m:rPr>
                <m:sty m:val="bi"/>
              </m:rPr>
              <w:rPr>
                <w:rFonts w:ascii="Cambria Math" w:eastAsiaTheme="minorEastAsia" w:hAnsi="Cambria Math" w:cs="Times New Roman"/>
                <w:color w:val="000000"/>
                <w:sz w:val="32"/>
                <w:szCs w:val="24"/>
              </w:rPr>
              <m:t>Pa</m:t>
            </m:r>
          </m:num>
          <m:den>
            <m:r>
              <m:rPr>
                <m:sty m:val="bi"/>
              </m:rPr>
              <w:rPr>
                <w:rFonts w:ascii="Cambria Math" w:eastAsiaTheme="minorEastAsia" w:hAnsi="Cambria Math" w:cs="Times New Roman"/>
                <w:color w:val="000000"/>
                <w:sz w:val="32"/>
                <w:szCs w:val="24"/>
              </w:rPr>
              <m:t>Qa</m:t>
            </m:r>
          </m:den>
        </m:f>
      </m:oMath>
      <w:r>
        <w:rPr>
          <w:rFonts w:ascii="Times New Roman" w:eastAsiaTheme="minorEastAsia" w:hAnsi="Times New Roman" w:cs="Times New Roman"/>
          <w:b/>
          <w:color w:val="000000"/>
          <w:sz w:val="32"/>
          <w:szCs w:val="24"/>
        </w:rPr>
        <w:t xml:space="preserve"> = 0</w:t>
      </w:r>
    </w:p>
    <w:p w:rsidR="00AF513B" w:rsidRDefault="00AF513B" w:rsidP="00AF513B">
      <w:pPr>
        <w:pStyle w:val="ListParagraph"/>
        <w:rPr>
          <w:rFonts w:ascii="Times New Roman" w:hAnsi="Times New Roman" w:cs="Times New Roman"/>
          <w:color w:val="000000"/>
          <w:sz w:val="24"/>
          <w:szCs w:val="24"/>
        </w:rPr>
      </w:pPr>
    </w:p>
    <w:p w:rsidR="00AF513B" w:rsidRPr="00EB3E7D" w:rsidRDefault="00AF513B" w:rsidP="00EB3E7D">
      <w:pPr>
        <w:rPr>
          <w:rFonts w:ascii="Times New Roman" w:hAnsi="Times New Roman" w:cs="Times New Roman"/>
          <w:color w:val="000000"/>
          <w:sz w:val="24"/>
          <w:szCs w:val="24"/>
        </w:rPr>
      </w:pPr>
    </w:p>
    <w:p w:rsidR="00AF513B" w:rsidRDefault="00AF513B" w:rsidP="00AF513B">
      <w:pPr>
        <w:pStyle w:val="ListParagraph"/>
        <w:rPr>
          <w:rFonts w:ascii="Times New Roman" w:hAnsi="Times New Roman" w:cs="Times New Roman"/>
          <w:color w:val="000000"/>
          <w:sz w:val="24"/>
          <w:szCs w:val="24"/>
        </w:rPr>
      </w:pPr>
    </w:p>
    <w:p w:rsidR="00AF513B" w:rsidRDefault="00AF513B" w:rsidP="00AF513B">
      <w:pPr>
        <w:pStyle w:val="ListParagraph"/>
        <w:rPr>
          <w:rStyle w:val="mtext"/>
          <w:rFonts w:ascii="MathJax_Main" w:eastAsiaTheme="minorEastAsia" w:hAnsi="MathJax_Main"/>
          <w:b/>
          <w:color w:val="000000"/>
          <w:sz w:val="25"/>
          <w:szCs w:val="25"/>
          <w:u w:val="single"/>
          <w:bdr w:val="none" w:sz="0" w:space="0" w:color="auto" w:frame="1"/>
        </w:rPr>
      </w:pPr>
      <w:r>
        <w:rPr>
          <w:noProof/>
          <w:lang w:eastAsia="en-CA"/>
        </w:rPr>
        <w:lastRenderedPageBreak/>
        <w:drawing>
          <wp:anchor distT="0" distB="0" distL="114300" distR="114300" simplePos="0" relativeHeight="251659264" behindDoc="1" locked="0" layoutInCell="1" allowOverlap="1">
            <wp:simplePos x="0" y="0"/>
            <wp:positionH relativeFrom="column">
              <wp:posOffset>15240</wp:posOffset>
            </wp:positionH>
            <wp:positionV relativeFrom="paragraph">
              <wp:posOffset>204470</wp:posOffset>
            </wp:positionV>
            <wp:extent cx="3291840" cy="2428474"/>
            <wp:effectExtent l="0" t="0" r="3810" b="0"/>
            <wp:wrapSquare wrapText="bothSides"/>
            <wp:docPr id="3" name="Picture 3" descr="https://laecon1.lyryx.com/course_ciprinmicro/ch4/sec1/img/im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aecon1.lyryx.com/course_ciprinmicro/ch4/sec1/img/img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1840" cy="242847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513B" w:rsidRDefault="00AF513B" w:rsidP="00AF513B">
      <w:pPr>
        <w:pStyle w:val="ListParagraph"/>
        <w:rPr>
          <w:rStyle w:val="mtext"/>
          <w:rFonts w:ascii="MathJax_Main" w:eastAsiaTheme="minorEastAsia" w:hAnsi="MathJax_Main"/>
          <w:b/>
          <w:color w:val="000000"/>
          <w:sz w:val="25"/>
          <w:szCs w:val="25"/>
          <w:u w:val="single"/>
          <w:bdr w:val="none" w:sz="0" w:space="0" w:color="auto" w:frame="1"/>
        </w:rPr>
      </w:pPr>
    </w:p>
    <w:p w:rsidR="00AF513B" w:rsidRDefault="00AF513B" w:rsidP="00AF513B">
      <w:pPr>
        <w:pStyle w:val="ListParagraph"/>
        <w:numPr>
          <w:ilvl w:val="0"/>
          <w:numId w:val="1"/>
        </w:numPr>
        <w:rPr>
          <w:rStyle w:val="mtext"/>
          <w:rFonts w:ascii="MathJax_Main" w:eastAsiaTheme="minorEastAsia" w:hAnsi="MathJax_Main"/>
          <w:b/>
          <w:color w:val="000000"/>
          <w:sz w:val="25"/>
          <w:szCs w:val="25"/>
          <w:u w:val="single"/>
          <w:bdr w:val="none" w:sz="0" w:space="0" w:color="auto" w:frame="1"/>
        </w:rPr>
      </w:pPr>
      <w:r>
        <w:rPr>
          <w:color w:val="000000"/>
          <w:sz w:val="27"/>
          <w:szCs w:val="27"/>
        </w:rPr>
        <w:t> </w:t>
      </w:r>
      <w:r w:rsidRPr="00AF513B">
        <w:rPr>
          <w:rFonts w:ascii="Times New Roman" w:hAnsi="Times New Roman" w:cs="Times New Roman"/>
          <w:color w:val="000000"/>
          <w:sz w:val="24"/>
          <w:szCs w:val="24"/>
        </w:rPr>
        <w:t>If price increases from </w:t>
      </w:r>
      <w:r w:rsidRPr="00AF513B">
        <w:rPr>
          <w:rFonts w:ascii="Times New Roman" w:hAnsi="Times New Roman" w:cs="Times New Roman"/>
          <w:sz w:val="24"/>
          <w:szCs w:val="24"/>
        </w:rPr>
        <w:t>P0</w:t>
      </w:r>
      <w:r w:rsidRPr="00AF513B">
        <w:rPr>
          <w:rFonts w:ascii="Times New Roman" w:hAnsi="Times New Roman" w:cs="Times New Roman"/>
          <w:color w:val="000000"/>
          <w:sz w:val="24"/>
          <w:szCs w:val="24"/>
        </w:rPr>
        <w:t> to </w:t>
      </w:r>
      <w:r w:rsidRPr="00AF513B">
        <w:rPr>
          <w:rFonts w:ascii="Times New Roman" w:hAnsi="Times New Roman" w:cs="Times New Roman"/>
          <w:sz w:val="24"/>
          <w:szCs w:val="24"/>
        </w:rPr>
        <w:t>P1</w:t>
      </w:r>
      <w:r w:rsidRPr="00AF513B">
        <w:rPr>
          <w:rFonts w:ascii="Times New Roman" w:hAnsi="Times New Roman" w:cs="Times New Roman"/>
          <w:color w:val="000000"/>
          <w:sz w:val="24"/>
          <w:szCs w:val="24"/>
        </w:rPr>
        <w:t>, the corresponding quantity change is given by </w:t>
      </w:r>
      <w:r w:rsidRPr="00AF513B">
        <w:rPr>
          <w:rFonts w:ascii="Times New Roman" w:hAnsi="Times New Roman" w:cs="Times New Roman"/>
          <w:sz w:val="24"/>
          <w:szCs w:val="24"/>
        </w:rPr>
        <w:t>(Q0−Q1)</w:t>
      </w:r>
      <w:r w:rsidRPr="00AF513B">
        <w:rPr>
          <w:rFonts w:ascii="Times New Roman" w:hAnsi="Times New Roman" w:cs="Times New Roman"/>
          <w:color w:val="000000"/>
          <w:sz w:val="24"/>
          <w:szCs w:val="24"/>
        </w:rPr>
        <w:t>. When the price declines to </w:t>
      </w:r>
      <w:r w:rsidRPr="00AF513B">
        <w:rPr>
          <w:rFonts w:ascii="Times New Roman" w:hAnsi="Times New Roman" w:cs="Times New Roman"/>
          <w:sz w:val="24"/>
          <w:szCs w:val="24"/>
        </w:rPr>
        <w:t>P2</w:t>
      </w:r>
      <w:r w:rsidRPr="00AF513B">
        <w:rPr>
          <w:rFonts w:ascii="Times New Roman" w:hAnsi="Times New Roman" w:cs="Times New Roman"/>
          <w:color w:val="000000"/>
          <w:sz w:val="24"/>
          <w:szCs w:val="24"/>
        </w:rPr>
        <w:t> the quantity increases from </w:t>
      </w:r>
      <w:r w:rsidRPr="00AF513B">
        <w:rPr>
          <w:rFonts w:ascii="Times New Roman" w:hAnsi="Times New Roman" w:cs="Times New Roman"/>
          <w:sz w:val="24"/>
          <w:szCs w:val="24"/>
        </w:rPr>
        <w:t>Q0</w:t>
      </w:r>
      <w:r w:rsidRPr="00AF513B">
        <w:rPr>
          <w:rFonts w:ascii="Times New Roman" w:hAnsi="Times New Roman" w:cs="Times New Roman"/>
          <w:color w:val="000000"/>
          <w:sz w:val="24"/>
          <w:szCs w:val="24"/>
        </w:rPr>
        <w:t> to </w:t>
      </w:r>
      <w:r w:rsidRPr="00AF513B">
        <w:rPr>
          <w:rFonts w:ascii="Times New Roman" w:hAnsi="Times New Roman" w:cs="Times New Roman"/>
          <w:sz w:val="24"/>
          <w:szCs w:val="24"/>
        </w:rPr>
        <w:t>Q2</w:t>
      </w:r>
    </w:p>
    <w:p w:rsidR="00AF513B" w:rsidRDefault="00AF513B" w:rsidP="00AF513B">
      <w:pPr>
        <w:rPr>
          <w:rStyle w:val="mtext"/>
          <w:rFonts w:ascii="MathJax_Main" w:eastAsiaTheme="minorEastAsia" w:hAnsi="MathJax_Main"/>
          <w:b/>
          <w:color w:val="000000"/>
          <w:sz w:val="25"/>
          <w:szCs w:val="25"/>
          <w:u w:val="single"/>
          <w:bdr w:val="none" w:sz="0" w:space="0" w:color="auto" w:frame="1"/>
        </w:rPr>
      </w:pPr>
    </w:p>
    <w:p w:rsidR="00AF513B" w:rsidRDefault="00AF513B" w:rsidP="00AF513B">
      <w:pPr>
        <w:rPr>
          <w:rStyle w:val="mtext"/>
          <w:rFonts w:ascii="MathJax_Main" w:eastAsiaTheme="minorEastAsia" w:hAnsi="MathJax_Main"/>
          <w:b/>
          <w:color w:val="000000"/>
          <w:sz w:val="25"/>
          <w:szCs w:val="25"/>
          <w:u w:val="single"/>
          <w:bdr w:val="none" w:sz="0" w:space="0" w:color="auto" w:frame="1"/>
        </w:rPr>
      </w:pPr>
    </w:p>
    <w:p w:rsidR="00AF513B" w:rsidRDefault="00AF513B" w:rsidP="00AF513B">
      <w:pPr>
        <w:rPr>
          <w:rStyle w:val="mtext"/>
          <w:rFonts w:ascii="MathJax_Main" w:eastAsiaTheme="minorEastAsia" w:hAnsi="MathJax_Main"/>
          <w:b/>
          <w:color w:val="000000"/>
          <w:sz w:val="25"/>
          <w:szCs w:val="25"/>
          <w:u w:val="single"/>
          <w:bdr w:val="none" w:sz="0" w:space="0" w:color="auto" w:frame="1"/>
        </w:rPr>
      </w:pPr>
    </w:p>
    <w:p w:rsidR="00AF513B" w:rsidRPr="00AF513B" w:rsidRDefault="00AF513B" w:rsidP="00AF513B">
      <w:pPr>
        <w:rPr>
          <w:rStyle w:val="mtext"/>
          <w:rFonts w:ascii="MathJax_Main" w:eastAsiaTheme="minorEastAsia" w:hAnsi="MathJax_Main"/>
          <w:b/>
          <w:color w:val="000000"/>
          <w:sz w:val="25"/>
          <w:szCs w:val="25"/>
          <w:u w:val="single"/>
          <w:bdr w:val="none" w:sz="0" w:space="0" w:color="auto" w:frame="1"/>
        </w:rPr>
      </w:pPr>
    </w:p>
    <w:p w:rsidR="004B2CAB" w:rsidRDefault="00AF513B" w:rsidP="00EC1C36">
      <w:pPr>
        <w:ind w:left="360"/>
        <w:rPr>
          <w:rFonts w:ascii="Times New Roman" w:hAnsi="Times New Roman" w:cs="Times New Roman"/>
          <w:color w:val="000000"/>
          <w:sz w:val="24"/>
          <w:szCs w:val="24"/>
        </w:rPr>
      </w:pPr>
      <w:r w:rsidRPr="00AF513B">
        <w:rPr>
          <w:rFonts w:ascii="Times New Roman" w:hAnsi="Times New Roman" w:cs="Times New Roman"/>
          <w:color w:val="000000"/>
          <w:sz w:val="24"/>
          <w:szCs w:val="24"/>
        </w:rPr>
        <w:t>Demand is </w:t>
      </w:r>
      <w:r w:rsidRPr="00AF513B">
        <w:rPr>
          <w:rFonts w:ascii="Times New Roman" w:hAnsi="Times New Roman" w:cs="Times New Roman"/>
          <w:b/>
          <w:color w:val="000000"/>
          <w:sz w:val="24"/>
          <w:szCs w:val="24"/>
        </w:rPr>
        <w:t>elastic</w:t>
      </w:r>
      <w:r w:rsidRPr="00AF513B">
        <w:rPr>
          <w:rFonts w:ascii="Times New Roman" w:hAnsi="Times New Roman" w:cs="Times New Roman"/>
          <w:color w:val="000000"/>
          <w:sz w:val="24"/>
          <w:szCs w:val="24"/>
        </w:rPr>
        <w:t> if the price elasticity is greater than unity. It is </w:t>
      </w:r>
      <w:r w:rsidRPr="00AF513B">
        <w:rPr>
          <w:rFonts w:ascii="Times New Roman" w:hAnsi="Times New Roman" w:cs="Times New Roman"/>
          <w:b/>
          <w:color w:val="000000"/>
          <w:sz w:val="24"/>
          <w:szCs w:val="24"/>
        </w:rPr>
        <w:t>inelastic</w:t>
      </w:r>
      <w:r w:rsidRPr="00AF513B">
        <w:rPr>
          <w:rFonts w:ascii="Times New Roman" w:hAnsi="Times New Roman" w:cs="Times New Roman"/>
          <w:color w:val="000000"/>
          <w:sz w:val="24"/>
          <w:szCs w:val="24"/>
        </w:rPr>
        <w:t> if the value lies between unity and 0. It is unit elastic if the value is exactly one</w:t>
      </w:r>
      <w:r w:rsidR="00EC1C36">
        <w:rPr>
          <w:rFonts w:ascii="Times New Roman" w:hAnsi="Times New Roman" w:cs="Times New Roman"/>
          <w:color w:val="000000"/>
          <w:sz w:val="24"/>
          <w:szCs w:val="24"/>
        </w:rPr>
        <w:t xml:space="preserve"> </w:t>
      </w:r>
      <w:r w:rsidR="00EC1C36">
        <w:rPr>
          <w:color w:val="000000"/>
          <w:sz w:val="27"/>
          <w:szCs w:val="27"/>
        </w:rPr>
        <w:t>(</w:t>
      </w:r>
      <w:r w:rsidR="00EC1C36">
        <w:rPr>
          <w:rFonts w:ascii="Times New Roman" w:hAnsi="Times New Roman" w:cs="Times New Roman"/>
          <w:color w:val="000000"/>
          <w:sz w:val="27"/>
          <w:szCs w:val="27"/>
        </w:rPr>
        <w:t>|</w:t>
      </w:r>
      <w:r w:rsidR="00EC1C36">
        <w:rPr>
          <w:color w:val="000000"/>
          <w:sz w:val="27"/>
          <w:szCs w:val="27"/>
        </w:rPr>
        <w:t>E</w:t>
      </w:r>
      <w:r w:rsidR="00EC1C36" w:rsidRPr="006C1908">
        <w:rPr>
          <w:color w:val="000000"/>
          <w:sz w:val="20"/>
          <w:szCs w:val="27"/>
        </w:rPr>
        <w:t>d</w:t>
      </w:r>
      <w:r w:rsidR="00EC1C36">
        <w:rPr>
          <w:rFonts w:ascii="Times New Roman" w:hAnsi="Times New Roman" w:cs="Times New Roman"/>
          <w:color w:val="000000"/>
          <w:sz w:val="27"/>
          <w:szCs w:val="27"/>
        </w:rPr>
        <w:t>|</w:t>
      </w:r>
      <w:r w:rsidR="00EC1C36">
        <w:rPr>
          <w:color w:val="000000"/>
          <w:sz w:val="27"/>
          <w:szCs w:val="27"/>
        </w:rPr>
        <w:t xml:space="preserve"> = 1).</w:t>
      </w:r>
    </w:p>
    <w:p w:rsidR="004B2CAB" w:rsidRDefault="004B2CAB" w:rsidP="004B2CAB">
      <w:pPr>
        <w:rPr>
          <w:rFonts w:ascii="Times New Roman" w:hAnsi="Times New Roman" w:cs="Times New Roman"/>
          <w:color w:val="000000"/>
          <w:sz w:val="24"/>
          <w:szCs w:val="24"/>
        </w:rPr>
      </w:pPr>
    </w:p>
    <w:p w:rsidR="004B2CAB" w:rsidRDefault="004B2CAB" w:rsidP="004B2CAB">
      <w:pPr>
        <w:rPr>
          <w:rFonts w:ascii="Times New Roman" w:hAnsi="Times New Roman" w:cs="Times New Roman"/>
          <w:color w:val="000000"/>
          <w:sz w:val="24"/>
          <w:szCs w:val="24"/>
        </w:rPr>
      </w:pPr>
    </w:p>
    <w:p w:rsidR="00AF513B" w:rsidRPr="00AF513B" w:rsidRDefault="00AF513B" w:rsidP="004B2CAB">
      <w:pPr>
        <w:rPr>
          <w:rFonts w:ascii="Times New Roman" w:hAnsi="Times New Roman" w:cs="Times New Roman"/>
          <w:color w:val="000000"/>
          <w:sz w:val="24"/>
          <w:szCs w:val="24"/>
        </w:rPr>
      </w:pPr>
      <w:r w:rsidRPr="00AF513B">
        <w:rPr>
          <w:rFonts w:ascii="Times New Roman" w:hAnsi="Times New Roman" w:cs="Times New Roman"/>
          <w:b/>
          <w:color w:val="000000"/>
          <w:sz w:val="24"/>
          <w:szCs w:val="24"/>
        </w:rPr>
        <w:t>Determinants of price elasticity</w:t>
      </w:r>
    </w:p>
    <w:p w:rsidR="00AF513B" w:rsidRPr="00AF513B" w:rsidRDefault="00AF513B" w:rsidP="00AF513B">
      <w:pPr>
        <w:jc w:val="both"/>
        <w:rPr>
          <w:rFonts w:ascii="MathJax_Main" w:hAnsi="MathJax_Main"/>
          <w:color w:val="000000"/>
          <w:sz w:val="25"/>
          <w:szCs w:val="25"/>
          <w:bdr w:val="none" w:sz="0" w:space="0" w:color="auto" w:frame="1"/>
        </w:rPr>
      </w:pPr>
      <w:r>
        <w:rPr>
          <w:rFonts w:ascii="Times New Roman" w:hAnsi="Times New Roman" w:cs="Times New Roman"/>
          <w:sz w:val="24"/>
          <w:szCs w:val="24"/>
        </w:rPr>
        <w:t xml:space="preserve">Basic necessities: different tastes </w:t>
      </w:r>
      <w:r>
        <w:rPr>
          <w:rFonts w:ascii="Times New Roman" w:hAnsi="Times New Roman" w:cs="Times New Roman"/>
          <w:sz w:val="24"/>
          <w:szCs w:val="24"/>
        </w:rPr>
        <w:sym w:font="Wingdings" w:char="F0E0"/>
      </w:r>
      <w:r>
        <w:rPr>
          <w:rFonts w:ascii="Times New Roman" w:hAnsi="Times New Roman" w:cs="Times New Roman"/>
          <w:sz w:val="24"/>
          <w:szCs w:val="24"/>
        </w:rPr>
        <w:t>price variations of minimal effect on QD, thus relatively inelastic demand</w:t>
      </w:r>
    </w:p>
    <w:p w:rsidR="00AF513B" w:rsidRDefault="00AF513B" w:rsidP="00AF513B">
      <w:pPr>
        <w:jc w:val="both"/>
        <w:rPr>
          <w:rFonts w:ascii="Times New Roman" w:hAnsi="Times New Roman" w:cs="Times New Roman"/>
          <w:color w:val="000000"/>
          <w:sz w:val="24"/>
          <w:szCs w:val="24"/>
        </w:rPr>
      </w:pPr>
      <w:r>
        <w:rPr>
          <w:rFonts w:ascii="MathJax_Main" w:hAnsi="MathJax_Main"/>
          <w:color w:val="000000"/>
          <w:sz w:val="25"/>
          <w:szCs w:val="25"/>
          <w:bdr w:val="none" w:sz="0" w:space="0" w:color="auto" w:frame="1"/>
        </w:rPr>
        <w:t xml:space="preserve">How easily is it substituted? </w:t>
      </w:r>
      <w:r w:rsidRPr="00AF513B">
        <w:rPr>
          <w:rFonts w:ascii="Times New Roman" w:hAnsi="Times New Roman" w:cs="Times New Roman"/>
          <w:color w:val="000000"/>
          <w:sz w:val="24"/>
          <w:szCs w:val="24"/>
        </w:rPr>
        <w:t>A supplier who increases her price will lose more sales if there are ready substitutes to which buyers can switch, than if no such substitutes exist.</w:t>
      </w:r>
    </w:p>
    <w:p w:rsidR="00AF513B" w:rsidRDefault="00AF513B" w:rsidP="00AF513B">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Groups: if 1 type of tablet drops its prices, QD will spike. However if other tablet manufacturers drop their prices, the effect will be muted </w:t>
      </w:r>
    </w:p>
    <w:p w:rsidR="00AF513B" w:rsidRDefault="00AF513B" w:rsidP="00AF513B">
      <w:pPr>
        <w:jc w:val="both"/>
        <w:rPr>
          <w:rFonts w:ascii="Times New Roman" w:hAnsi="Times New Roman" w:cs="Times New Roman"/>
          <w:color w:val="000000"/>
          <w:sz w:val="24"/>
          <w:szCs w:val="24"/>
        </w:rPr>
      </w:pPr>
      <w:r>
        <w:rPr>
          <w:rFonts w:ascii="Times New Roman" w:hAnsi="Times New Roman" w:cs="Times New Roman"/>
          <w:color w:val="000000"/>
          <w:sz w:val="24"/>
          <w:szCs w:val="24"/>
        </w:rPr>
        <w:t>Time dimension (see 4.3)</w:t>
      </w:r>
    </w:p>
    <w:p w:rsidR="004B2CAB" w:rsidRDefault="004B2CAB" w:rsidP="00AF513B">
      <w:pPr>
        <w:jc w:val="both"/>
        <w:rPr>
          <w:rFonts w:ascii="Times New Roman" w:hAnsi="Times New Roman" w:cs="Times New Roman"/>
          <w:color w:val="000000"/>
          <w:sz w:val="24"/>
          <w:szCs w:val="24"/>
        </w:rPr>
      </w:pPr>
    </w:p>
    <w:p w:rsidR="004B2CAB" w:rsidRDefault="004B2CAB" w:rsidP="00AF513B">
      <w:pPr>
        <w:jc w:val="both"/>
        <w:rPr>
          <w:rFonts w:ascii="Times New Roman" w:hAnsi="Times New Roman" w:cs="Times New Roman"/>
          <w:color w:val="000000"/>
          <w:sz w:val="24"/>
          <w:szCs w:val="24"/>
        </w:rPr>
      </w:pPr>
    </w:p>
    <w:p w:rsidR="004B2CAB" w:rsidRDefault="004B2CAB" w:rsidP="00AF513B">
      <w:pPr>
        <w:jc w:val="both"/>
        <w:rPr>
          <w:rFonts w:ascii="Times New Roman" w:hAnsi="Times New Roman" w:cs="Times New Roman"/>
          <w:color w:val="000000"/>
          <w:sz w:val="24"/>
          <w:szCs w:val="24"/>
        </w:rPr>
      </w:pPr>
    </w:p>
    <w:p w:rsidR="004B2CAB" w:rsidRDefault="004B2CAB" w:rsidP="00AF513B">
      <w:pPr>
        <w:jc w:val="both"/>
        <w:rPr>
          <w:rFonts w:ascii="Times New Roman" w:hAnsi="Times New Roman" w:cs="Times New Roman"/>
          <w:color w:val="000000"/>
          <w:sz w:val="24"/>
          <w:szCs w:val="24"/>
        </w:rPr>
      </w:pPr>
    </w:p>
    <w:p w:rsidR="004B2CAB" w:rsidRDefault="004B2CAB" w:rsidP="00AF513B">
      <w:pPr>
        <w:jc w:val="both"/>
        <w:rPr>
          <w:rFonts w:ascii="Times New Roman" w:hAnsi="Times New Roman" w:cs="Times New Roman"/>
          <w:color w:val="000000"/>
          <w:sz w:val="24"/>
          <w:szCs w:val="24"/>
        </w:rPr>
      </w:pPr>
    </w:p>
    <w:p w:rsidR="004B2CAB" w:rsidRDefault="004B2CAB" w:rsidP="00AF513B">
      <w:pPr>
        <w:jc w:val="both"/>
        <w:rPr>
          <w:rFonts w:ascii="Times New Roman" w:hAnsi="Times New Roman" w:cs="Times New Roman"/>
          <w:color w:val="000000"/>
          <w:sz w:val="24"/>
          <w:szCs w:val="24"/>
        </w:rPr>
      </w:pPr>
    </w:p>
    <w:p w:rsidR="004B2CAB" w:rsidRDefault="004B2CAB" w:rsidP="00AF513B">
      <w:pPr>
        <w:jc w:val="both"/>
        <w:rPr>
          <w:rFonts w:ascii="Times New Roman" w:hAnsi="Times New Roman" w:cs="Times New Roman"/>
          <w:color w:val="000000"/>
          <w:sz w:val="24"/>
          <w:szCs w:val="24"/>
        </w:rPr>
      </w:pPr>
    </w:p>
    <w:p w:rsidR="000B439E" w:rsidRDefault="000B439E" w:rsidP="00AF513B">
      <w:pPr>
        <w:jc w:val="both"/>
        <w:rPr>
          <w:rFonts w:ascii="Times New Roman" w:hAnsi="Times New Roman" w:cs="Times New Roman"/>
          <w:color w:val="000000"/>
          <w:sz w:val="24"/>
          <w:szCs w:val="24"/>
        </w:rPr>
      </w:pPr>
    </w:p>
    <w:p w:rsidR="00113E39" w:rsidRPr="00113E39" w:rsidRDefault="00113E39" w:rsidP="00113E39">
      <w:pPr>
        <w:pStyle w:val="Heading1"/>
        <w:spacing w:before="0"/>
        <w:rPr>
          <w:rFonts w:ascii="Times New Roman" w:eastAsiaTheme="minorHAnsi" w:hAnsi="Times New Roman" w:cs="Times New Roman"/>
          <w:b/>
          <w:color w:val="000000"/>
          <w:sz w:val="24"/>
          <w:szCs w:val="24"/>
          <w:u w:val="single"/>
        </w:rPr>
      </w:pPr>
      <w:r w:rsidRPr="00113E39">
        <w:rPr>
          <w:rFonts w:ascii="Times New Roman" w:eastAsiaTheme="minorHAnsi" w:hAnsi="Times New Roman" w:cs="Times New Roman"/>
          <w:b/>
          <w:color w:val="000000"/>
          <w:sz w:val="24"/>
          <w:szCs w:val="24"/>
          <w:u w:val="single"/>
        </w:rPr>
        <w:lastRenderedPageBreak/>
        <w:t>4.2-Price elasticities and public policy</w:t>
      </w:r>
    </w:p>
    <w:p w:rsidR="00113E39" w:rsidRDefault="00113E39" w:rsidP="00AF513B">
      <w:pPr>
        <w:jc w:val="both"/>
        <w:rPr>
          <w:rFonts w:ascii="MathJax_Main" w:hAnsi="MathJax_Main"/>
          <w:color w:val="000000"/>
          <w:sz w:val="25"/>
          <w:szCs w:val="25"/>
          <w:bdr w:val="none" w:sz="0" w:space="0" w:color="auto" w:frame="1"/>
        </w:rPr>
      </w:pPr>
    </w:p>
    <w:p w:rsidR="00113E39" w:rsidRDefault="00113E39" w:rsidP="00113E39">
      <w:pPr>
        <w:pStyle w:val="ListParagraph"/>
        <w:numPr>
          <w:ilvl w:val="0"/>
          <w:numId w:val="1"/>
        </w:numPr>
        <w:jc w:val="both"/>
        <w:rPr>
          <w:rFonts w:ascii="Times New Roman" w:hAnsi="Times New Roman" w:cs="Times New Roman"/>
          <w:color w:val="000000"/>
          <w:sz w:val="24"/>
          <w:szCs w:val="24"/>
        </w:rPr>
      </w:pPr>
      <w:r>
        <w:rPr>
          <w:rFonts w:ascii="Times New Roman" w:hAnsi="Times New Roman" w:cs="Times New Roman"/>
          <w:color w:val="000000"/>
          <w:sz w:val="24"/>
          <w:szCs w:val="24"/>
        </w:rPr>
        <w:t>T</w:t>
      </w:r>
      <w:r w:rsidRPr="00113E39">
        <w:rPr>
          <w:rFonts w:ascii="Times New Roman" w:hAnsi="Times New Roman" w:cs="Times New Roman"/>
          <w:color w:val="000000"/>
          <w:sz w:val="24"/>
          <w:szCs w:val="24"/>
        </w:rPr>
        <w:t>he price that generates the greatest expenditure is the midpoint of a linear demand curve</w:t>
      </w:r>
    </w:p>
    <w:p w:rsidR="00113E39" w:rsidRDefault="00113E39" w:rsidP="00113E39">
      <w:pPr>
        <w:pStyle w:val="ListParagraph"/>
        <w:numPr>
          <w:ilvl w:val="0"/>
          <w:numId w:val="1"/>
        </w:numPr>
        <w:jc w:val="both"/>
        <w:rPr>
          <w:rFonts w:ascii="Times New Roman" w:hAnsi="Times New Roman" w:cs="Times New Roman"/>
          <w:color w:val="000000"/>
          <w:sz w:val="24"/>
          <w:szCs w:val="24"/>
        </w:rPr>
      </w:pPr>
      <w:r w:rsidRPr="00113E39">
        <w:rPr>
          <w:rFonts w:ascii="Times New Roman" w:hAnsi="Times New Roman" w:cs="Times New Roman"/>
          <w:color w:val="000000"/>
          <w:sz w:val="24"/>
          <w:szCs w:val="24"/>
        </w:rPr>
        <w:t>If our existing price is high and our goal is to generate more revenue, then we should reduce the price. Conversely, if our price is low and our goal is again to increase revenue we should raise the price.</w:t>
      </w:r>
    </w:p>
    <w:p w:rsidR="00113E39" w:rsidRDefault="00E413CB" w:rsidP="00113E39">
      <w:pPr>
        <w:pStyle w:val="ListParagraph"/>
        <w:numPr>
          <w:ilvl w:val="0"/>
          <w:numId w:val="1"/>
        </w:numPr>
        <w:jc w:val="both"/>
        <w:rPr>
          <w:rFonts w:ascii="Times New Roman" w:hAnsi="Times New Roman" w:cs="Times New Roman"/>
          <w:color w:val="000000"/>
          <w:sz w:val="24"/>
          <w:szCs w:val="24"/>
        </w:rPr>
      </w:pPr>
      <w:r>
        <w:rPr>
          <w:rFonts w:ascii="Times New Roman" w:hAnsi="Times New Roman" w:cs="Times New Roman"/>
          <w:color w:val="000000"/>
          <w:sz w:val="24"/>
          <w:szCs w:val="24"/>
        </w:rPr>
        <w:t>Lower prices induce higher demand, and vice-versa: to find a middle</w:t>
      </w:r>
    </w:p>
    <w:p w:rsidR="00E413CB" w:rsidRDefault="00E413CB" w:rsidP="00113E39">
      <w:pPr>
        <w:pStyle w:val="ListParagraph"/>
        <w:numPr>
          <w:ilvl w:val="0"/>
          <w:numId w:val="1"/>
        </w:numPr>
        <w:jc w:val="both"/>
        <w:rPr>
          <w:rFonts w:ascii="Times New Roman" w:hAnsi="Times New Roman" w:cs="Times New Roman"/>
          <w:color w:val="000000"/>
          <w:sz w:val="24"/>
          <w:szCs w:val="24"/>
        </w:rPr>
      </w:pPr>
      <w:r w:rsidRPr="00E413CB">
        <w:rPr>
          <w:rFonts w:ascii="Times New Roman" w:hAnsi="Times New Roman" w:cs="Times New Roman"/>
          <w:b/>
          <w:color w:val="000000"/>
          <w:sz w:val="24"/>
          <w:szCs w:val="24"/>
        </w:rPr>
        <w:t>The additional sales caused by the lower price need to more than compensate for this loss on the units being sold at the initial high price</w:t>
      </w:r>
      <w:r w:rsidRPr="00E413CB">
        <w:rPr>
          <w:rFonts w:ascii="Times New Roman" w:hAnsi="Times New Roman" w:cs="Times New Roman"/>
          <w:color w:val="000000"/>
          <w:sz w:val="24"/>
          <w:szCs w:val="24"/>
        </w:rPr>
        <w:t>.</w:t>
      </w:r>
    </w:p>
    <w:p w:rsidR="00E413CB" w:rsidRDefault="00E413CB" w:rsidP="00E413CB">
      <w:pPr>
        <w:pStyle w:val="ListParagraph"/>
        <w:numPr>
          <w:ilvl w:val="0"/>
          <w:numId w:val="1"/>
        </w:numPr>
        <w:jc w:val="both"/>
        <w:rPr>
          <w:rFonts w:ascii="Times New Roman" w:hAnsi="Times New Roman" w:cs="Times New Roman"/>
          <w:color w:val="000000"/>
          <w:sz w:val="24"/>
          <w:szCs w:val="24"/>
        </w:rPr>
      </w:pPr>
      <w:r w:rsidRPr="00E413CB">
        <w:rPr>
          <w:rFonts w:ascii="Times New Roman" w:hAnsi="Times New Roman" w:cs="Times New Roman"/>
          <w:noProof/>
          <w:color w:val="000000"/>
          <w:sz w:val="24"/>
          <w:szCs w:val="24"/>
          <w:lang w:eastAsia="en-CA"/>
        </w:rPr>
        <w:drawing>
          <wp:anchor distT="0" distB="0" distL="114300" distR="114300" simplePos="0" relativeHeight="251660288" behindDoc="0" locked="0" layoutInCell="1" allowOverlap="1">
            <wp:simplePos x="914400" y="4922520"/>
            <wp:positionH relativeFrom="column">
              <wp:align>left</wp:align>
            </wp:positionH>
            <wp:positionV relativeFrom="paragraph">
              <wp:align>top</wp:align>
            </wp:positionV>
            <wp:extent cx="3554207" cy="2385060"/>
            <wp:effectExtent l="0" t="0" r="8255" b="0"/>
            <wp:wrapSquare wrapText="bothSides"/>
            <wp:docPr id="4" name="Picture 4" descr="https://laecon1.lyryx.com/course_ciprinmicro/ch4/sec2/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aecon1.lyryx.com/course_ciprinmicro/ch4/sec2/img/img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4207" cy="2385060"/>
                    </a:xfrm>
                    <a:prstGeom prst="rect">
                      <a:avLst/>
                    </a:prstGeom>
                    <a:noFill/>
                    <a:ln>
                      <a:noFill/>
                    </a:ln>
                  </pic:spPr>
                </pic:pic>
              </a:graphicData>
            </a:graphic>
          </wp:anchor>
        </w:drawing>
      </w:r>
      <w:r w:rsidRPr="00E413CB">
        <w:rPr>
          <w:rFonts w:ascii="Times New Roman" w:hAnsi="Times New Roman" w:cs="Times New Roman"/>
          <w:color w:val="000000"/>
          <w:sz w:val="24"/>
          <w:szCs w:val="24"/>
        </w:rPr>
        <w:t>Note next that the top part of the demand curve is elastic and the lower part is inelastic.</w:t>
      </w:r>
    </w:p>
    <w:p w:rsidR="00E413CB" w:rsidRPr="00E413CB" w:rsidRDefault="00E413CB" w:rsidP="00E413CB">
      <w:pPr>
        <w:pStyle w:val="ListParagraph"/>
        <w:numPr>
          <w:ilvl w:val="0"/>
          <w:numId w:val="1"/>
        </w:numPr>
        <w:jc w:val="both"/>
        <w:rPr>
          <w:rFonts w:ascii="Times New Roman" w:hAnsi="Times New Roman" w:cs="Times New Roman"/>
          <w:b/>
          <w:color w:val="000000"/>
          <w:sz w:val="24"/>
          <w:szCs w:val="24"/>
          <w:highlight w:val="yellow"/>
        </w:rPr>
      </w:pPr>
      <w:r w:rsidRPr="00E413CB">
        <w:rPr>
          <w:rFonts w:ascii="Times New Roman" w:hAnsi="Times New Roman" w:cs="Times New Roman"/>
          <w:b/>
          <w:color w:val="000000"/>
          <w:sz w:val="24"/>
          <w:szCs w:val="24"/>
          <w:highlight w:val="yellow"/>
        </w:rPr>
        <w:t>A price decline (quantity increase) on an elastic segment of a demand curve necessarily increases revenue, and a price increase (quantity decline) on an inelastic segment also increases revenue.</w:t>
      </w:r>
    </w:p>
    <w:p w:rsidR="000E6EBD" w:rsidRDefault="000E6EBD" w:rsidP="00E413CB">
      <w:pPr>
        <w:jc w:val="both"/>
        <w:rPr>
          <w:rFonts w:ascii="Times New Roman" w:hAnsi="Times New Roman" w:cs="Times New Roman"/>
          <w:color w:val="000000"/>
          <w:sz w:val="24"/>
          <w:szCs w:val="24"/>
        </w:rPr>
      </w:pPr>
    </w:p>
    <w:p w:rsidR="000E6EBD" w:rsidRDefault="000E6EBD" w:rsidP="00E413CB">
      <w:pPr>
        <w:jc w:val="both"/>
        <w:rPr>
          <w:rFonts w:ascii="Times New Roman" w:hAnsi="Times New Roman" w:cs="Times New Roman"/>
          <w:color w:val="000000"/>
          <w:sz w:val="24"/>
          <w:szCs w:val="24"/>
        </w:rPr>
      </w:pPr>
    </w:p>
    <w:p w:rsidR="00E413CB" w:rsidRDefault="000E6EBD" w:rsidP="000E6EBD">
      <w:pPr>
        <w:rPr>
          <w:color w:val="000000"/>
          <w:sz w:val="27"/>
          <w:szCs w:val="27"/>
        </w:rPr>
      </w:pPr>
      <w:r>
        <w:rPr>
          <w:rFonts w:ascii="Times New Roman" w:hAnsi="Times New Roman" w:cs="Times New Roman"/>
          <w:color w:val="000000"/>
          <w:sz w:val="24"/>
          <w:szCs w:val="24"/>
        </w:rPr>
        <w:t>Elastic: P</w:t>
      </w:r>
      <w:r>
        <w:rPr>
          <w:rFonts w:ascii="Times New Roman" w:hAnsi="Times New Roman" w:cs="Times New Roman"/>
          <w:color w:val="000000"/>
          <w:sz w:val="24"/>
          <w:szCs w:val="24"/>
        </w:rPr>
        <w:sym w:font="Wingdings" w:char="F0E2"/>
      </w:r>
      <w:r>
        <w:rPr>
          <w:rFonts w:ascii="Times New Roman" w:hAnsi="Times New Roman" w:cs="Times New Roman"/>
          <w:color w:val="000000"/>
          <w:sz w:val="24"/>
          <w:szCs w:val="24"/>
        </w:rPr>
        <w:t xml:space="preserve"> - TR</w:t>
      </w:r>
      <w:r>
        <w:rPr>
          <w:rFonts w:ascii="Times New Roman" w:hAnsi="Times New Roman" w:cs="Times New Roman"/>
          <w:color w:val="000000"/>
          <w:sz w:val="24"/>
          <w:szCs w:val="24"/>
        </w:rPr>
        <w:sym w:font="Wingdings" w:char="F0E1"/>
      </w:r>
      <w:r>
        <w:rPr>
          <w:rFonts w:ascii="Times New Roman" w:hAnsi="Times New Roman" w:cs="Times New Roman"/>
          <w:color w:val="000000"/>
          <w:sz w:val="24"/>
          <w:szCs w:val="24"/>
        </w:rPr>
        <w:t>/</w:t>
      </w:r>
      <w:r>
        <w:rPr>
          <w:rFonts w:ascii="Times New Roman" w:hAnsi="Times New Roman" w:cs="Times New Roman"/>
          <w:color w:val="000000"/>
          <w:sz w:val="24"/>
          <w:szCs w:val="24"/>
        </w:rPr>
        <w:tab/>
        <w:t>Unit Elasticity:</w:t>
      </w:r>
      <w:r w:rsidRPr="000E6EBD">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z w:val="24"/>
          <w:szCs w:val="24"/>
        </w:rPr>
        <w:sym w:font="Wingdings" w:char="F0E2"/>
      </w:r>
      <w:r>
        <w:rPr>
          <w:rFonts w:ascii="Times New Roman" w:hAnsi="Times New Roman" w:cs="Times New Roman"/>
          <w:color w:val="000000"/>
          <w:sz w:val="24"/>
          <w:szCs w:val="24"/>
        </w:rPr>
        <w:t xml:space="preserve"> - TR constant/</w:t>
      </w:r>
      <w:r>
        <w:rPr>
          <w:rFonts w:ascii="Times New Roman" w:hAnsi="Times New Roman" w:cs="Times New Roman"/>
          <w:color w:val="000000"/>
          <w:sz w:val="24"/>
          <w:szCs w:val="24"/>
        </w:rPr>
        <w:tab/>
        <w:t xml:space="preserve"> Inelastic: P</w:t>
      </w:r>
      <w:r>
        <w:rPr>
          <w:rFonts w:ascii="Times New Roman" w:hAnsi="Times New Roman" w:cs="Times New Roman"/>
          <w:color w:val="000000"/>
          <w:sz w:val="24"/>
          <w:szCs w:val="24"/>
        </w:rPr>
        <w:sym w:font="Wingdings" w:char="F0E2"/>
      </w:r>
      <w:r>
        <w:rPr>
          <w:rFonts w:ascii="Times New Roman" w:hAnsi="Times New Roman" w:cs="Times New Roman"/>
          <w:color w:val="000000"/>
          <w:sz w:val="24"/>
          <w:szCs w:val="24"/>
        </w:rPr>
        <w:t>- TR</w:t>
      </w:r>
      <w:r>
        <w:rPr>
          <w:rFonts w:ascii="Times New Roman" w:hAnsi="Times New Roman" w:cs="Times New Roman"/>
          <w:color w:val="000000"/>
          <w:sz w:val="24"/>
          <w:szCs w:val="24"/>
        </w:rPr>
        <w:sym w:font="Wingdings" w:char="F0E2"/>
      </w:r>
      <w:r w:rsidR="00E413CB">
        <w:rPr>
          <w:rFonts w:ascii="Times New Roman" w:hAnsi="Times New Roman" w:cs="Times New Roman"/>
          <w:color w:val="000000"/>
          <w:sz w:val="24"/>
          <w:szCs w:val="24"/>
        </w:rPr>
        <w:br w:type="textWrapping" w:clear="all"/>
      </w:r>
      <w:proofErr w:type="gramStart"/>
      <w:r w:rsidR="00E413CB">
        <w:rPr>
          <w:color w:val="000000"/>
          <w:sz w:val="27"/>
          <w:szCs w:val="27"/>
        </w:rPr>
        <w:t>We</w:t>
      </w:r>
      <w:proofErr w:type="gramEnd"/>
      <w:r w:rsidR="00E413CB">
        <w:rPr>
          <w:color w:val="000000"/>
          <w:sz w:val="27"/>
          <w:szCs w:val="27"/>
        </w:rPr>
        <w:t xml:space="preserve"> now have a general conclusion: In order to maximize the possible revenue from the sale of a good or service, it should be priced where the demand elasticity is unity</w:t>
      </w:r>
      <w:r w:rsidR="006C1908">
        <w:rPr>
          <w:color w:val="000000"/>
          <w:sz w:val="27"/>
          <w:szCs w:val="27"/>
        </w:rPr>
        <w:t xml:space="preserve"> (</w:t>
      </w:r>
      <w:r w:rsidR="006C1908">
        <w:rPr>
          <w:rFonts w:ascii="Times New Roman" w:hAnsi="Times New Roman" w:cs="Times New Roman"/>
          <w:color w:val="000000"/>
          <w:sz w:val="27"/>
          <w:szCs w:val="27"/>
        </w:rPr>
        <w:t>|</w:t>
      </w:r>
      <w:r w:rsidR="006C1908">
        <w:rPr>
          <w:color w:val="000000"/>
          <w:sz w:val="27"/>
          <w:szCs w:val="27"/>
        </w:rPr>
        <w:t>E</w:t>
      </w:r>
      <w:r w:rsidR="006C1908" w:rsidRPr="006C1908">
        <w:rPr>
          <w:color w:val="000000"/>
          <w:sz w:val="20"/>
          <w:szCs w:val="27"/>
        </w:rPr>
        <w:t>d</w:t>
      </w:r>
      <w:r w:rsidR="006C1908">
        <w:rPr>
          <w:rFonts w:ascii="Times New Roman" w:hAnsi="Times New Roman" w:cs="Times New Roman"/>
          <w:color w:val="000000"/>
          <w:sz w:val="27"/>
          <w:szCs w:val="27"/>
        </w:rPr>
        <w:t>|</w:t>
      </w:r>
      <w:r w:rsidR="006C1908">
        <w:rPr>
          <w:color w:val="000000"/>
          <w:sz w:val="27"/>
          <w:szCs w:val="27"/>
        </w:rPr>
        <w:t xml:space="preserve"> = 1).</w:t>
      </w:r>
    </w:p>
    <w:p w:rsidR="00E413CB" w:rsidRPr="00E413CB" w:rsidRDefault="00E413CB" w:rsidP="00E413CB">
      <w:pPr>
        <w:pStyle w:val="ListParagraph"/>
        <w:numPr>
          <w:ilvl w:val="0"/>
          <w:numId w:val="1"/>
        </w:numPr>
        <w:jc w:val="both"/>
        <w:rPr>
          <w:rFonts w:ascii="Times New Roman" w:hAnsi="Times New Roman" w:cs="Times New Roman"/>
          <w:color w:val="000000"/>
          <w:sz w:val="24"/>
          <w:szCs w:val="24"/>
        </w:rPr>
      </w:pPr>
      <w:r w:rsidRPr="00E413CB">
        <w:rPr>
          <w:rFonts w:ascii="Times New Roman" w:hAnsi="Times New Roman" w:cs="Times New Roman"/>
          <w:noProof/>
          <w:color w:val="000000"/>
          <w:sz w:val="24"/>
          <w:szCs w:val="24"/>
          <w:lang w:eastAsia="en-CA"/>
        </w:rPr>
        <w:drawing>
          <wp:anchor distT="0" distB="0" distL="114300" distR="114300" simplePos="0" relativeHeight="251661312" behindDoc="0" locked="0" layoutInCell="1" allowOverlap="1">
            <wp:simplePos x="914400" y="914400"/>
            <wp:positionH relativeFrom="column">
              <wp:align>left</wp:align>
            </wp:positionH>
            <wp:positionV relativeFrom="paragraph">
              <wp:align>top</wp:align>
            </wp:positionV>
            <wp:extent cx="3832860" cy="2827020"/>
            <wp:effectExtent l="0" t="0" r="0" b="0"/>
            <wp:wrapSquare wrapText="bothSides"/>
            <wp:docPr id="5" name="Picture 5" descr="https://laecon1.lyryx.com/course_ciprinmicro/ch4/sec2/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aecon1.lyryx.com/course_ciprinmicro/ch4/sec2/img/img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2860" cy="2827020"/>
                    </a:xfrm>
                    <a:prstGeom prst="rect">
                      <a:avLst/>
                    </a:prstGeom>
                    <a:noFill/>
                    <a:ln>
                      <a:noFill/>
                    </a:ln>
                  </pic:spPr>
                </pic:pic>
              </a:graphicData>
            </a:graphic>
          </wp:anchor>
        </w:drawing>
      </w:r>
      <w:r w:rsidRPr="00E413CB">
        <w:rPr>
          <w:rFonts w:ascii="Times New Roman" w:hAnsi="Times New Roman" w:cs="Times New Roman"/>
          <w:color w:val="000000"/>
          <w:sz w:val="24"/>
          <w:szCs w:val="24"/>
        </w:rPr>
        <w:t>In the lower part of the demand curve </w:t>
      </w:r>
      <w:r w:rsidRPr="00E413CB">
        <w:rPr>
          <w:rFonts w:ascii="Times New Roman" w:hAnsi="Times New Roman" w:cs="Times New Roman"/>
          <w:sz w:val="24"/>
          <w:szCs w:val="24"/>
        </w:rPr>
        <w:t>D</w:t>
      </w:r>
      <w:r w:rsidRPr="00E413CB">
        <w:rPr>
          <w:rFonts w:ascii="Times New Roman" w:hAnsi="Times New Roman" w:cs="Times New Roman"/>
          <w:color w:val="000000"/>
          <w:sz w:val="24"/>
          <w:szCs w:val="24"/>
        </w:rPr>
        <w:t>, demand is inelastic: At the point A, a shift in supply from </w:t>
      </w:r>
      <w:r w:rsidRPr="00E413CB">
        <w:rPr>
          <w:rFonts w:ascii="Times New Roman" w:hAnsi="Times New Roman" w:cs="Times New Roman"/>
          <w:sz w:val="24"/>
          <w:szCs w:val="24"/>
        </w:rPr>
        <w:t>S1</w:t>
      </w:r>
      <w:r w:rsidRPr="00E413CB">
        <w:rPr>
          <w:rFonts w:ascii="Times New Roman" w:hAnsi="Times New Roman" w:cs="Times New Roman"/>
          <w:color w:val="000000"/>
          <w:sz w:val="24"/>
          <w:szCs w:val="24"/>
        </w:rPr>
        <w:t> to </w:t>
      </w:r>
      <w:r w:rsidRPr="00E413CB">
        <w:rPr>
          <w:rFonts w:ascii="Times New Roman" w:hAnsi="Times New Roman" w:cs="Times New Roman"/>
          <w:sz w:val="24"/>
          <w:szCs w:val="24"/>
        </w:rPr>
        <w:t>S2</w:t>
      </w:r>
      <w:r w:rsidRPr="00E413CB">
        <w:rPr>
          <w:rFonts w:ascii="Times New Roman" w:hAnsi="Times New Roman" w:cs="Times New Roman"/>
          <w:color w:val="000000"/>
          <w:sz w:val="24"/>
          <w:szCs w:val="24"/>
        </w:rPr>
        <w:t> induces a large percentage increase in price, and a small percentage decrease in quantity demanded. In contrast, for the demand curve </w:t>
      </w:r>
      <w:r w:rsidRPr="00E413CB">
        <w:rPr>
          <w:rFonts w:ascii="Times New Roman" w:hAnsi="Times New Roman" w:cs="Times New Roman"/>
          <w:sz w:val="24"/>
          <w:szCs w:val="24"/>
        </w:rPr>
        <w:t>D′</w:t>
      </w:r>
      <w:r w:rsidRPr="00E413CB">
        <w:rPr>
          <w:rFonts w:ascii="Times New Roman" w:hAnsi="Times New Roman" w:cs="Times New Roman"/>
          <w:color w:val="000000"/>
          <w:sz w:val="24"/>
          <w:szCs w:val="24"/>
        </w:rPr>
        <w:t> that goes through the original equilibrium, the region A is now an </w:t>
      </w:r>
      <w:r w:rsidRPr="00E413CB">
        <w:rPr>
          <w:rFonts w:ascii="Times New Roman" w:hAnsi="Times New Roman" w:cs="Times New Roman"/>
          <w:i/>
          <w:iCs/>
          <w:sz w:val="24"/>
          <w:szCs w:val="24"/>
        </w:rPr>
        <w:t>elastic</w:t>
      </w:r>
      <w:r w:rsidRPr="00E413CB">
        <w:rPr>
          <w:rFonts w:ascii="Times New Roman" w:hAnsi="Times New Roman" w:cs="Times New Roman"/>
          <w:color w:val="000000"/>
          <w:sz w:val="24"/>
          <w:szCs w:val="24"/>
        </w:rPr>
        <w:t> region, and the impact of the supply shift is contrary: The %</w:t>
      </w:r>
      <w:r w:rsidRPr="00E413CB">
        <w:rPr>
          <w:rFonts w:ascii="Times New Roman" w:hAnsi="Times New Roman" w:cs="Times New Roman"/>
          <w:sz w:val="24"/>
          <w:szCs w:val="24"/>
        </w:rPr>
        <w:t>ΔP</w:t>
      </w:r>
      <w:r w:rsidRPr="00E413CB">
        <w:rPr>
          <w:rFonts w:ascii="Times New Roman" w:hAnsi="Times New Roman" w:cs="Times New Roman"/>
          <w:color w:val="000000"/>
          <w:sz w:val="24"/>
          <w:szCs w:val="24"/>
        </w:rPr>
        <w:t> is smaller and the %</w:t>
      </w:r>
      <w:r w:rsidRPr="00E413CB">
        <w:rPr>
          <w:rFonts w:ascii="Times New Roman" w:hAnsi="Times New Roman" w:cs="Times New Roman"/>
          <w:sz w:val="24"/>
          <w:szCs w:val="24"/>
        </w:rPr>
        <w:t>ΔQ</w:t>
      </w:r>
      <w:r w:rsidRPr="00E413CB">
        <w:rPr>
          <w:rFonts w:ascii="Times New Roman" w:hAnsi="Times New Roman" w:cs="Times New Roman"/>
          <w:color w:val="000000"/>
          <w:sz w:val="24"/>
          <w:szCs w:val="24"/>
        </w:rPr>
        <w:t> is larger.</w:t>
      </w:r>
    </w:p>
    <w:p w:rsidR="00D97526" w:rsidRDefault="00E413CB" w:rsidP="00F3601F">
      <w:pPr>
        <w:pStyle w:val="Heading1"/>
        <w:spacing w:before="0"/>
        <w:rPr>
          <w:rFonts w:ascii="Times New Roman" w:eastAsiaTheme="minorHAnsi" w:hAnsi="Times New Roman" w:cs="Times New Roman"/>
          <w:b/>
          <w:color w:val="000000"/>
          <w:sz w:val="24"/>
          <w:szCs w:val="24"/>
          <w:u w:val="single"/>
        </w:rPr>
      </w:pPr>
      <w:r>
        <w:rPr>
          <w:rFonts w:ascii="Times New Roman" w:hAnsi="Times New Roman" w:cs="Times New Roman"/>
          <w:color w:val="000000"/>
          <w:sz w:val="24"/>
          <w:szCs w:val="24"/>
        </w:rPr>
        <w:lastRenderedPageBreak/>
        <w:br w:type="textWrapping" w:clear="all"/>
      </w:r>
    </w:p>
    <w:p w:rsidR="000B439E" w:rsidRDefault="00F3601F" w:rsidP="000B439E">
      <w:pPr>
        <w:pStyle w:val="Heading1"/>
        <w:spacing w:before="0"/>
        <w:rPr>
          <w:rFonts w:ascii="Times New Roman" w:eastAsiaTheme="minorHAnsi" w:hAnsi="Times New Roman" w:cs="Times New Roman"/>
          <w:b/>
          <w:color w:val="000000"/>
          <w:sz w:val="24"/>
          <w:szCs w:val="24"/>
          <w:u w:val="single"/>
        </w:rPr>
      </w:pPr>
      <w:r w:rsidRPr="00F3601F">
        <w:rPr>
          <w:rFonts w:ascii="Times New Roman" w:eastAsiaTheme="minorHAnsi" w:hAnsi="Times New Roman" w:cs="Times New Roman"/>
          <w:b/>
          <w:color w:val="000000"/>
          <w:sz w:val="24"/>
          <w:szCs w:val="24"/>
          <w:u w:val="single"/>
        </w:rPr>
        <w:t>4.3- The time horizon and inflation</w:t>
      </w:r>
      <w:r w:rsidR="000B439E">
        <w:rPr>
          <w:rFonts w:ascii="Times New Roman" w:eastAsiaTheme="minorHAnsi" w:hAnsi="Times New Roman" w:cs="Times New Roman"/>
          <w:b/>
          <w:color w:val="000000"/>
          <w:sz w:val="24"/>
          <w:szCs w:val="24"/>
          <w:u w:val="single"/>
        </w:rPr>
        <w:t xml:space="preserve"> </w:t>
      </w:r>
    </w:p>
    <w:p w:rsidR="000B439E" w:rsidRDefault="000B439E" w:rsidP="000B439E"/>
    <w:p w:rsidR="000B439E" w:rsidRPr="000B439E" w:rsidRDefault="000B439E" w:rsidP="000B439E"/>
    <w:p w:rsidR="000B439E" w:rsidRDefault="000B439E" w:rsidP="000B439E">
      <w:pPr>
        <w:pStyle w:val="Heading1"/>
        <w:spacing w:before="0"/>
        <w:rPr>
          <w:rFonts w:ascii="Times New Roman" w:eastAsiaTheme="minorHAnsi" w:hAnsi="Times New Roman" w:cs="Times New Roman"/>
          <w:b/>
          <w:color w:val="000000"/>
          <w:sz w:val="24"/>
          <w:szCs w:val="24"/>
          <w:u w:val="single"/>
        </w:rPr>
      </w:pPr>
      <w:r>
        <w:rPr>
          <w:rFonts w:ascii="Times New Roman" w:eastAsiaTheme="minorHAnsi" w:hAnsi="Times New Roman" w:cs="Times New Roman"/>
          <w:b/>
          <w:color w:val="000000"/>
          <w:sz w:val="24"/>
          <w:szCs w:val="24"/>
          <w:u w:val="single"/>
        </w:rPr>
        <w:t>4.4 – Cross-price elasticities</w:t>
      </w:r>
    </w:p>
    <w:p w:rsidR="000B439E" w:rsidRPr="000B439E" w:rsidRDefault="000B439E" w:rsidP="000B439E"/>
    <w:p w:rsidR="000B439E" w:rsidRDefault="000B439E" w:rsidP="000B439E">
      <w:pPr>
        <w:rPr>
          <w:rFonts w:ascii="Times New Roman" w:hAnsi="Times New Roman" w:cs="Times New Roman"/>
          <w:color w:val="000000"/>
          <w:sz w:val="24"/>
          <w:szCs w:val="24"/>
        </w:rPr>
      </w:pPr>
      <w:r w:rsidRPr="000B439E">
        <w:rPr>
          <w:rFonts w:ascii="Times New Roman" w:hAnsi="Times New Roman" w:cs="Times New Roman"/>
          <w:color w:val="000000"/>
          <w:sz w:val="24"/>
          <w:szCs w:val="24"/>
        </w:rPr>
        <w:t>The </w:t>
      </w:r>
      <w:r w:rsidRPr="000B439E">
        <w:rPr>
          <w:rFonts w:ascii="Times New Roman" w:hAnsi="Times New Roman" w:cs="Times New Roman"/>
          <w:b/>
          <w:color w:val="000000"/>
          <w:sz w:val="24"/>
          <w:szCs w:val="24"/>
        </w:rPr>
        <w:t>cross-price elasticity of demand</w:t>
      </w:r>
      <w:r w:rsidRPr="000B439E">
        <w:rPr>
          <w:rFonts w:ascii="Times New Roman" w:hAnsi="Times New Roman" w:cs="Times New Roman"/>
          <w:color w:val="000000"/>
          <w:sz w:val="24"/>
          <w:szCs w:val="24"/>
        </w:rPr>
        <w:t> is the percentage change in the quantity demanded of a product divided by the percentage change in the price of another.</w:t>
      </w:r>
    </w:p>
    <w:p w:rsidR="000B439E" w:rsidRDefault="000B439E" w:rsidP="000B439E">
      <w:pPr>
        <w:rPr>
          <w:rFonts w:ascii="Times New Roman" w:eastAsiaTheme="minorEastAsia" w:hAnsi="Times New Roman" w:cs="Times New Roman"/>
          <w:color w:val="000000"/>
          <w:sz w:val="36"/>
          <w:szCs w:val="24"/>
        </w:rPr>
      </w:pPr>
      <w:r w:rsidRPr="000B439E">
        <w:rPr>
          <w:rFonts w:ascii="Times New Roman" w:hAnsi="Times New Roman" w:cs="Times New Roman"/>
          <w:color w:val="000000"/>
          <w:sz w:val="24"/>
          <w:szCs w:val="24"/>
        </w:rPr>
        <w:t>We write the cross price elasticity of the demand for </w:t>
      </w:r>
      <w:r w:rsidRPr="000B439E">
        <w:rPr>
          <w:rFonts w:ascii="Times New Roman" w:hAnsi="Times New Roman" w:cs="Times New Roman"/>
          <w:sz w:val="24"/>
          <w:szCs w:val="24"/>
        </w:rPr>
        <w:t>x</w:t>
      </w:r>
      <w:r w:rsidRPr="000B439E">
        <w:rPr>
          <w:rFonts w:ascii="Times New Roman" w:hAnsi="Times New Roman" w:cs="Times New Roman"/>
          <w:color w:val="000000"/>
          <w:sz w:val="24"/>
          <w:szCs w:val="24"/>
        </w:rPr>
        <w:t> due to a change in the price of </w:t>
      </w:r>
      <w:r w:rsidRPr="000B439E">
        <w:rPr>
          <w:rFonts w:ascii="Times New Roman" w:hAnsi="Times New Roman" w:cs="Times New Roman"/>
          <w:sz w:val="24"/>
          <w:szCs w:val="24"/>
        </w:rPr>
        <w:t>y</w:t>
      </w:r>
      <w:r w:rsidRPr="000B439E">
        <w:rPr>
          <w:rFonts w:ascii="Times New Roman" w:hAnsi="Times New Roman" w:cs="Times New Roman"/>
          <w:color w:val="000000"/>
          <w:sz w:val="24"/>
          <w:szCs w:val="24"/>
        </w:rPr>
        <w:t> as</w:t>
      </w:r>
      <w:r>
        <w:rPr>
          <w:rFonts w:ascii="Times New Roman" w:hAnsi="Times New Roman" w:cs="Times New Roman"/>
          <w:color w:val="000000"/>
          <w:sz w:val="24"/>
          <w:szCs w:val="24"/>
        </w:rPr>
        <w:t xml:space="preserve">: </w:t>
      </w:r>
      <m:oMath>
        <m:f>
          <m:fPr>
            <m:ctrlPr>
              <w:rPr>
                <w:rFonts w:ascii="Cambria Math" w:hAnsi="Cambria Math" w:cs="Times New Roman"/>
                <w:i/>
                <w:color w:val="000000"/>
                <w:sz w:val="24"/>
                <w:szCs w:val="24"/>
              </w:rPr>
            </m:ctrlPr>
          </m:fPr>
          <m:num>
            <m:r>
              <w:rPr>
                <w:rFonts w:ascii="Cambria Math" w:hAnsi="Cambria Math" w:cs="Times New Roman"/>
                <w:color w:val="000000"/>
                <w:sz w:val="24"/>
                <w:szCs w:val="24"/>
              </w:rPr>
              <m:t>percentage change in quantity demandedof x</m:t>
            </m:r>
          </m:num>
          <m:den>
            <m:r>
              <w:rPr>
                <w:rFonts w:ascii="Cambria Math" w:hAnsi="Cambria Math" w:cs="Times New Roman"/>
                <w:color w:val="000000"/>
                <w:sz w:val="24"/>
                <w:szCs w:val="24"/>
              </w:rPr>
              <m:t>percentage change in price of good y</m:t>
            </m:r>
          </m:den>
        </m:f>
      </m:oMath>
      <w:r>
        <w:rPr>
          <w:rFonts w:ascii="Times New Roman" w:eastAsiaTheme="minorEastAsia" w:hAnsi="Times New Roman" w:cs="Times New Roman"/>
          <w:color w:val="000000"/>
          <w:sz w:val="24"/>
          <w:szCs w:val="24"/>
        </w:rPr>
        <w:t xml:space="preserve"> </w:t>
      </w:r>
      <w:r>
        <w:rPr>
          <w:rFonts w:ascii="Times New Roman" w:eastAsiaTheme="minorEastAsia" w:hAnsi="Times New Roman" w:cs="Times New Roman"/>
          <w:color w:val="000000"/>
          <w:sz w:val="24"/>
          <w:szCs w:val="24"/>
        </w:rPr>
        <w:sym w:font="Wingdings" w:char="F0E0"/>
      </w:r>
      <w:r>
        <w:rPr>
          <w:rFonts w:ascii="Times New Roman" w:eastAsiaTheme="minorEastAsia" w:hAnsi="Times New Roman" w:cs="Times New Roman"/>
          <w:color w:val="000000"/>
          <w:sz w:val="24"/>
          <w:szCs w:val="24"/>
        </w:rPr>
        <w:t xml:space="preserve"> </w:t>
      </w:r>
      <m:oMath>
        <m:f>
          <m:fPr>
            <m:ctrlPr>
              <w:rPr>
                <w:rFonts w:ascii="Cambria Math" w:eastAsiaTheme="minorEastAsia" w:hAnsi="Cambria Math" w:cs="Times New Roman"/>
                <w:i/>
                <w:color w:val="000000"/>
                <w:sz w:val="36"/>
                <w:szCs w:val="24"/>
              </w:rPr>
            </m:ctrlPr>
          </m:fPr>
          <m:num>
            <m:r>
              <w:rPr>
                <w:rFonts w:ascii="Cambria Math" w:eastAsiaTheme="minorEastAsia" w:hAnsi="Cambria Math" w:cs="Times New Roman"/>
                <w:color w:val="000000"/>
                <w:sz w:val="36"/>
                <w:szCs w:val="24"/>
              </w:rPr>
              <m:t>%∆Qx</m:t>
            </m:r>
          </m:num>
          <m:den>
            <m:r>
              <w:rPr>
                <w:rFonts w:ascii="Cambria Math" w:eastAsiaTheme="minorEastAsia" w:hAnsi="Cambria Math" w:cs="Times New Roman"/>
                <w:color w:val="000000"/>
                <w:sz w:val="36"/>
                <w:szCs w:val="24"/>
              </w:rPr>
              <m:t>%∆Py</m:t>
            </m:r>
          </m:den>
        </m:f>
      </m:oMath>
    </w:p>
    <w:p w:rsidR="000B439E" w:rsidRDefault="000B439E" w:rsidP="000B439E">
      <w:pPr>
        <w:rPr>
          <w:rFonts w:ascii="Times New Roman" w:hAnsi="Times New Roman" w:cs="Times New Roman"/>
          <w:i/>
          <w:color w:val="000000"/>
          <w:sz w:val="24"/>
          <w:szCs w:val="24"/>
        </w:rPr>
      </w:pPr>
      <w:r>
        <w:rPr>
          <w:rFonts w:ascii="Times New Roman" w:hAnsi="Times New Roman" w:cs="Times New Roman"/>
          <w:color w:val="000000"/>
          <w:sz w:val="24"/>
          <w:szCs w:val="24"/>
        </w:rPr>
        <w:t>Ex.</w:t>
      </w:r>
      <w:r w:rsidRPr="000B439E">
        <w:rPr>
          <w:rFonts w:ascii="Times New Roman" w:hAnsi="Times New Roman" w:cs="Times New Roman"/>
          <w:color w:val="000000"/>
          <w:sz w:val="24"/>
          <w:szCs w:val="24"/>
        </w:rPr>
        <w:t> </w:t>
      </w:r>
      <w:r w:rsidRPr="000B439E">
        <w:rPr>
          <w:rFonts w:ascii="Times New Roman" w:hAnsi="Times New Roman" w:cs="Times New Roman"/>
          <w:i/>
          <w:color w:val="000000"/>
          <w:sz w:val="24"/>
          <w:szCs w:val="24"/>
        </w:rPr>
        <w:t>The legal price of marijuana should be just fractionally higher than the price in the illegal market. Otherwise marijuana users would avail of the illegal market supply, which is widely available and of high quality. This recommendation, if put into practice, means that tax revenue from marijuana sales will be small, but the size of the illegal market will decline substantially, thereby attaining a prime objective of legalization.</w:t>
      </w:r>
      <w:r w:rsidR="00565057">
        <w:rPr>
          <w:rFonts w:ascii="Times New Roman" w:hAnsi="Times New Roman" w:cs="Times New Roman"/>
          <w:i/>
          <w:color w:val="000000"/>
          <w:sz w:val="24"/>
          <w:szCs w:val="24"/>
        </w:rPr>
        <w:tab/>
      </w:r>
    </w:p>
    <w:p w:rsidR="00565057" w:rsidRDefault="00565057" w:rsidP="000B439E">
      <w:pPr>
        <w:rPr>
          <w:rFonts w:ascii="Times New Roman" w:hAnsi="Times New Roman" w:cs="Times New Roman"/>
          <w:b/>
          <w:color w:val="000000"/>
          <w:sz w:val="24"/>
          <w:szCs w:val="24"/>
          <w:u w:val="single"/>
        </w:rPr>
      </w:pPr>
      <w:r w:rsidRPr="00565057">
        <w:rPr>
          <w:rFonts w:ascii="Times New Roman" w:hAnsi="Times New Roman" w:cs="Times New Roman"/>
          <w:b/>
          <w:color w:val="000000"/>
          <w:sz w:val="24"/>
          <w:szCs w:val="24"/>
          <w:u w:val="single"/>
        </w:rPr>
        <w:t xml:space="preserve">4.5 – income elasticity of demand </w:t>
      </w:r>
    </w:p>
    <w:p w:rsidR="00463033" w:rsidRDefault="00CE00C3" w:rsidP="000B439E">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463033" w:rsidRPr="00463033">
        <w:rPr>
          <w:rFonts w:ascii="Times New Roman" w:hAnsi="Times New Roman" w:cs="Times New Roman"/>
          <w:b/>
          <w:color w:val="000000"/>
          <w:sz w:val="24"/>
          <w:szCs w:val="24"/>
        </w:rPr>
        <w:t>The income elasticity of demand</w:t>
      </w:r>
      <w:r w:rsidR="00463033" w:rsidRPr="00463033">
        <w:rPr>
          <w:rFonts w:ascii="Times New Roman" w:hAnsi="Times New Roman" w:cs="Times New Roman"/>
          <w:color w:val="000000"/>
          <w:sz w:val="24"/>
          <w:szCs w:val="24"/>
        </w:rPr>
        <w:t> is the percentage change in quantity demanded divided by a percentage change in income</w:t>
      </w:r>
      <w:r w:rsidR="00463033">
        <w:rPr>
          <w:rFonts w:ascii="Times New Roman" w:hAnsi="Times New Roman" w:cs="Times New Roman"/>
          <w:color w:val="000000"/>
          <w:sz w:val="24"/>
          <w:szCs w:val="24"/>
        </w:rPr>
        <w:t xml:space="preserve"> (is a unit free measure). </w:t>
      </w:r>
    </w:p>
    <w:p w:rsidR="00463033" w:rsidRDefault="00463033" w:rsidP="000B439E">
      <w:pPr>
        <w:rPr>
          <w:rFonts w:ascii="Times New Roman" w:eastAsiaTheme="minorEastAsia" w:hAnsi="Times New Roman" w:cs="Times New Roman"/>
          <w:color w:val="000000"/>
          <w:sz w:val="24"/>
          <w:szCs w:val="24"/>
        </w:rPr>
      </w:pPr>
      <w:proofErr w:type="spellStart"/>
      <w:proofErr w:type="gramStart"/>
      <w:r>
        <w:rPr>
          <w:rStyle w:val="mi"/>
          <w:rFonts w:ascii="MathJax_Math-italic" w:hAnsi="MathJax_Math-italic"/>
          <w:color w:val="000000"/>
          <w:sz w:val="25"/>
          <w:szCs w:val="25"/>
          <w:bdr w:val="none" w:sz="0" w:space="0" w:color="auto" w:frame="1"/>
        </w:rPr>
        <w:t>η</w:t>
      </w:r>
      <w:r>
        <w:rPr>
          <w:rStyle w:val="mi"/>
          <w:rFonts w:ascii="MathJax_Math-italic" w:hAnsi="MathJax_Math-italic"/>
          <w:color w:val="000000"/>
          <w:sz w:val="18"/>
          <w:szCs w:val="18"/>
          <w:bdr w:val="none" w:sz="0" w:space="0" w:color="auto" w:frame="1"/>
        </w:rPr>
        <w:t>d</w:t>
      </w:r>
      <w:proofErr w:type="spellEnd"/>
      <w:proofErr w:type="gramEnd"/>
      <w:r>
        <w:rPr>
          <w:rStyle w:val="mi"/>
          <w:rFonts w:ascii="MathJax_Math-italic" w:hAnsi="MathJax_Math-italic"/>
          <w:color w:val="000000"/>
          <w:sz w:val="18"/>
          <w:szCs w:val="18"/>
          <w:bdr w:val="none" w:sz="0" w:space="0" w:color="auto" w:frame="1"/>
        </w:rPr>
        <w:t xml:space="preserve"> = </w:t>
      </w:r>
      <m:oMath>
        <m:f>
          <m:fPr>
            <m:ctrlPr>
              <w:rPr>
                <w:rFonts w:ascii="Cambria Math" w:hAnsi="Cambria Math" w:cs="Times New Roman"/>
                <w:i/>
                <w:color w:val="000000"/>
                <w:sz w:val="24"/>
                <w:szCs w:val="24"/>
              </w:rPr>
            </m:ctrlPr>
          </m:fPr>
          <m:num>
            <m:r>
              <w:rPr>
                <w:rFonts w:ascii="Cambria Math" w:hAnsi="Cambria Math" w:cs="Times New Roman"/>
                <w:color w:val="000000"/>
                <w:sz w:val="24"/>
                <w:szCs w:val="24"/>
              </w:rPr>
              <m:t>percentage change in quantity demanded</m:t>
            </m:r>
          </m:num>
          <m:den>
            <m:r>
              <w:rPr>
                <w:rFonts w:ascii="Cambria Math" w:hAnsi="Cambria Math" w:cs="Times New Roman"/>
                <w:color w:val="000000"/>
                <w:sz w:val="24"/>
                <w:szCs w:val="24"/>
              </w:rPr>
              <m:t>percentage change in income</m:t>
            </m:r>
          </m:den>
        </m:f>
      </m:oMath>
      <w:r>
        <w:rPr>
          <w:rFonts w:ascii="Times New Roman" w:eastAsiaTheme="minorEastAsia" w:hAnsi="Times New Roman" w:cs="Times New Roman"/>
          <w:color w:val="000000"/>
          <w:sz w:val="24"/>
          <w:szCs w:val="24"/>
        </w:rPr>
        <w:t xml:space="preserve"> </w:t>
      </w:r>
      <w:r>
        <w:rPr>
          <w:rFonts w:ascii="Times New Roman" w:eastAsiaTheme="minorEastAsia" w:hAnsi="Times New Roman" w:cs="Times New Roman"/>
          <w:color w:val="000000"/>
          <w:sz w:val="24"/>
          <w:szCs w:val="24"/>
        </w:rPr>
        <w:sym w:font="Wingdings" w:char="F0E0"/>
      </w:r>
      <w:r>
        <w:rPr>
          <w:rFonts w:ascii="Times New Roman" w:eastAsiaTheme="minorEastAsia" w:hAnsi="Times New Roman" w:cs="Times New Roman"/>
          <w:color w:val="000000"/>
          <w:sz w:val="24"/>
          <w:szCs w:val="24"/>
        </w:rPr>
        <w:t xml:space="preserve"> </w:t>
      </w:r>
      <m:oMath>
        <m:f>
          <m:fPr>
            <m:ctrlPr>
              <w:rPr>
                <w:rFonts w:ascii="Cambria Math" w:eastAsiaTheme="minorEastAsia" w:hAnsi="Cambria Math" w:cs="Times New Roman"/>
                <w:i/>
                <w:color w:val="000000"/>
                <w:sz w:val="24"/>
                <w:szCs w:val="24"/>
              </w:rPr>
            </m:ctrlPr>
          </m:fPr>
          <m:num>
            <m:r>
              <w:rPr>
                <w:rFonts w:ascii="Cambria Math" w:eastAsiaTheme="minorEastAsia" w:hAnsi="Cambria Math" w:cs="Times New Roman"/>
                <w:color w:val="000000"/>
                <w:sz w:val="24"/>
                <w:szCs w:val="24"/>
              </w:rPr>
              <m:t>%</m:t>
            </m:r>
            <m:r>
              <w:rPr>
                <w:rFonts w:ascii="Cambria Math" w:eastAsiaTheme="minorEastAsia" w:hAnsi="Cambria Math" w:cs="Times New Roman"/>
                <w:color w:val="000000"/>
                <w:sz w:val="36"/>
                <w:szCs w:val="24"/>
              </w:rPr>
              <m:t>∆Qx</m:t>
            </m:r>
          </m:num>
          <m:den>
            <m:r>
              <w:rPr>
                <w:rFonts w:ascii="Cambria Math" w:eastAsiaTheme="minorEastAsia" w:hAnsi="Cambria Math" w:cs="Times New Roman"/>
                <w:color w:val="000000"/>
                <w:sz w:val="24"/>
                <w:szCs w:val="24"/>
              </w:rPr>
              <m:t>%</m:t>
            </m:r>
            <m:r>
              <w:rPr>
                <w:rFonts w:ascii="Cambria Math" w:eastAsiaTheme="minorEastAsia" w:hAnsi="Cambria Math" w:cs="Times New Roman"/>
                <w:color w:val="000000"/>
                <w:sz w:val="36"/>
                <w:szCs w:val="24"/>
              </w:rPr>
              <m:t>∆I</m:t>
            </m:r>
          </m:den>
        </m:f>
      </m:oMath>
    </w:p>
    <w:p w:rsidR="00463033" w:rsidRDefault="00463033" w:rsidP="00463033">
      <w:pPr>
        <w:rPr>
          <w:rFonts w:ascii="Times New Roman" w:hAnsi="Times New Roman" w:cs="Times New Roman"/>
          <w:color w:val="000000"/>
          <w:sz w:val="24"/>
          <w:szCs w:val="24"/>
        </w:rPr>
      </w:pPr>
      <w:r w:rsidRPr="00463033">
        <w:rPr>
          <w:rFonts w:ascii="Times New Roman" w:hAnsi="Times New Roman" w:cs="Times New Roman"/>
          <w:color w:val="000000"/>
          <w:sz w:val="24"/>
          <w:szCs w:val="24"/>
        </w:rPr>
        <w:t>The income elasticity of demand, in diagrammatic terms, is a percentage measure of how far the demand curve shifts in response to a change in income</w:t>
      </w:r>
    </w:p>
    <w:p w:rsidR="005C7E4A" w:rsidRPr="005C7E4A" w:rsidRDefault="005C7E4A" w:rsidP="00463033">
      <w:pPr>
        <w:pStyle w:val="ListParagraph"/>
        <w:numPr>
          <w:ilvl w:val="0"/>
          <w:numId w:val="1"/>
        </w:numPr>
        <w:rPr>
          <w:rFonts w:ascii="Times New Roman" w:hAnsi="Times New Roman" w:cs="Times New Roman"/>
          <w:b/>
          <w:color w:val="000000"/>
          <w:sz w:val="24"/>
          <w:szCs w:val="24"/>
        </w:rPr>
      </w:pPr>
      <w:r w:rsidRPr="005C7E4A">
        <w:rPr>
          <w:b/>
          <w:noProof/>
          <w:lang w:eastAsia="en-CA"/>
        </w:rPr>
        <w:drawing>
          <wp:anchor distT="0" distB="0" distL="114300" distR="114300" simplePos="0" relativeHeight="251662336" behindDoc="0" locked="0" layoutInCell="1" allowOverlap="1">
            <wp:simplePos x="0" y="0"/>
            <wp:positionH relativeFrom="margin">
              <wp:align>left</wp:align>
            </wp:positionH>
            <wp:positionV relativeFrom="paragraph">
              <wp:posOffset>21590</wp:posOffset>
            </wp:positionV>
            <wp:extent cx="2750820" cy="2028935"/>
            <wp:effectExtent l="0" t="0" r="0" b="9525"/>
            <wp:wrapSquare wrapText="bothSides"/>
            <wp:docPr id="6" name="Picture 6" descr="https://laecon1.lyryx.com/course_ciprinmicro/ch4/sec5/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aecon1.lyryx.com/course_ciprinmicro/ch4/sec5/img/img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0820" cy="2028935"/>
                    </a:xfrm>
                    <a:prstGeom prst="rect">
                      <a:avLst/>
                    </a:prstGeom>
                    <a:noFill/>
                    <a:ln>
                      <a:noFill/>
                    </a:ln>
                  </pic:spPr>
                </pic:pic>
              </a:graphicData>
            </a:graphic>
          </wp:anchor>
        </w:drawing>
      </w:r>
      <w:r w:rsidRPr="005C7E4A">
        <w:rPr>
          <w:rFonts w:ascii="Times New Roman" w:hAnsi="Times New Roman" w:cs="Times New Roman"/>
          <w:b/>
          <w:color w:val="000000"/>
          <w:sz w:val="24"/>
          <w:szCs w:val="24"/>
        </w:rPr>
        <w:t>Example for Normal Good</w:t>
      </w:r>
      <w:r>
        <w:rPr>
          <w:rFonts w:ascii="Times New Roman" w:hAnsi="Times New Roman" w:cs="Times New Roman"/>
          <w:b/>
          <w:color w:val="000000"/>
          <w:sz w:val="24"/>
          <w:szCs w:val="24"/>
        </w:rPr>
        <w:t xml:space="preserve"> (</w:t>
      </w:r>
      <w:r w:rsidRPr="005C7E4A">
        <w:rPr>
          <w:rFonts w:ascii="Times New Roman" w:hAnsi="Times New Roman" w:cs="Times New Roman"/>
          <w:color w:val="000000"/>
          <w:sz w:val="24"/>
          <w:szCs w:val="24"/>
        </w:rPr>
        <w:t>because the demand for it increases in response to income increases</w:t>
      </w:r>
      <w:r>
        <w:rPr>
          <w:rFonts w:ascii="Times New Roman" w:hAnsi="Times New Roman" w:cs="Times New Roman"/>
          <w:color w:val="000000"/>
          <w:sz w:val="24"/>
          <w:szCs w:val="24"/>
        </w:rPr>
        <w:t>).</w:t>
      </w:r>
    </w:p>
    <w:p w:rsidR="00463033" w:rsidRDefault="00463033" w:rsidP="0046303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Shift to D1 = change in </w:t>
      </w:r>
      <w:proofErr w:type="spellStart"/>
      <w:r>
        <w:rPr>
          <w:rFonts w:ascii="Times New Roman" w:hAnsi="Times New Roman" w:cs="Times New Roman"/>
          <w:color w:val="000000"/>
          <w:sz w:val="24"/>
          <w:szCs w:val="24"/>
        </w:rPr>
        <w:t>Qd</w:t>
      </w:r>
      <w:proofErr w:type="spellEnd"/>
      <w:r>
        <w:rPr>
          <w:rFonts w:ascii="Times New Roman" w:hAnsi="Times New Roman" w:cs="Times New Roman"/>
          <w:color w:val="000000"/>
          <w:sz w:val="24"/>
          <w:szCs w:val="24"/>
        </w:rPr>
        <w:t xml:space="preserve"> (Q1-Q0)</w:t>
      </w:r>
    </w:p>
    <w:p w:rsidR="00463033" w:rsidRDefault="00463033" w:rsidP="0046303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Shift to D2 larger change in </w:t>
      </w:r>
      <w:proofErr w:type="spellStart"/>
      <w:r>
        <w:rPr>
          <w:rFonts w:ascii="Times New Roman" w:hAnsi="Times New Roman" w:cs="Times New Roman"/>
          <w:color w:val="000000"/>
          <w:sz w:val="24"/>
          <w:szCs w:val="24"/>
        </w:rPr>
        <w:t>Qd</w:t>
      </w:r>
      <w:proofErr w:type="spellEnd"/>
      <w:r>
        <w:rPr>
          <w:rFonts w:ascii="Times New Roman" w:hAnsi="Times New Roman" w:cs="Times New Roman"/>
          <w:color w:val="000000"/>
          <w:sz w:val="24"/>
          <w:szCs w:val="24"/>
        </w:rPr>
        <w:t xml:space="preserve"> (Q2-Q0)</w:t>
      </w:r>
    </w:p>
    <w:p w:rsidR="005C7E4A" w:rsidRDefault="00463033" w:rsidP="0046303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Because D2 &gt; D1; the shift is more responsive to income. Resultin</w:t>
      </w:r>
      <w:r w:rsidR="005C7E4A">
        <w:rPr>
          <w:rFonts w:ascii="Times New Roman" w:hAnsi="Times New Roman" w:cs="Times New Roman"/>
          <w:color w:val="000000"/>
          <w:sz w:val="24"/>
          <w:szCs w:val="24"/>
        </w:rPr>
        <w:t>g in a higher income elasticity.</w:t>
      </w:r>
    </w:p>
    <w:p w:rsidR="005C7E4A" w:rsidRDefault="005C7E4A" w:rsidP="0046303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Income hasn’t changed, </w:t>
      </w:r>
      <w:proofErr w:type="spellStart"/>
      <w:r>
        <w:rPr>
          <w:rFonts w:ascii="Times New Roman" w:hAnsi="Times New Roman" w:cs="Times New Roman"/>
          <w:color w:val="000000"/>
          <w:sz w:val="24"/>
          <w:szCs w:val="24"/>
        </w:rPr>
        <w:t>Qd</w:t>
      </w:r>
      <w:proofErr w:type="spellEnd"/>
      <w:r>
        <w:rPr>
          <w:rFonts w:ascii="Times New Roman" w:hAnsi="Times New Roman" w:cs="Times New Roman"/>
          <w:color w:val="000000"/>
          <w:sz w:val="24"/>
          <w:szCs w:val="24"/>
        </w:rPr>
        <w:t xml:space="preserve"> has.</w:t>
      </w:r>
    </w:p>
    <w:p w:rsidR="005C7E4A" w:rsidRDefault="005C7E4A" w:rsidP="0046303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Leftward shift in demand = negative income elasticity </w:t>
      </w:r>
      <w:r>
        <w:rPr>
          <w:rFonts w:ascii="Times New Roman" w:hAnsi="Times New Roman" w:cs="Times New Roman"/>
          <w:color w:val="000000"/>
          <w:sz w:val="24"/>
          <w:szCs w:val="24"/>
        </w:rPr>
        <w:sym w:font="Wingdings" w:char="F0E0"/>
      </w:r>
      <w:r>
        <w:rPr>
          <w:rFonts w:ascii="Times New Roman" w:hAnsi="Times New Roman" w:cs="Times New Roman"/>
          <w:color w:val="000000"/>
          <w:sz w:val="24"/>
          <w:szCs w:val="24"/>
        </w:rPr>
        <w:t xml:space="preserve"> an inferior good.</w:t>
      </w:r>
      <w:r w:rsidR="00463033" w:rsidRPr="00463033">
        <w:rPr>
          <w:rFonts w:ascii="Times New Roman" w:hAnsi="Times New Roman" w:cs="Times New Roman"/>
          <w:color w:val="000000"/>
          <w:sz w:val="24"/>
          <w:szCs w:val="24"/>
        </w:rPr>
        <w:br w:type="textWrapping" w:clear="all"/>
      </w:r>
    </w:p>
    <w:p w:rsidR="005C7E4A" w:rsidRDefault="005C7E4A">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5C7E4A" w:rsidRDefault="005C7E4A" w:rsidP="005C7E4A">
      <w:pPr>
        <w:pStyle w:val="NormalWeb"/>
        <w:rPr>
          <w:rFonts w:eastAsiaTheme="minorHAnsi"/>
          <w:color w:val="000000"/>
          <w:lang w:eastAsia="en-US"/>
        </w:rPr>
      </w:pPr>
      <w:r w:rsidRPr="005C7E4A">
        <w:rPr>
          <w:rFonts w:eastAsiaTheme="minorHAnsi"/>
          <w:b/>
          <w:color w:val="000000"/>
          <w:lang w:eastAsia="en-US"/>
        </w:rPr>
        <w:lastRenderedPageBreak/>
        <w:t>A luxury good</w:t>
      </w:r>
      <w:r w:rsidRPr="005C7E4A">
        <w:rPr>
          <w:rFonts w:eastAsiaTheme="minorHAnsi"/>
          <w:color w:val="000000"/>
          <w:lang w:eastAsia="en-US"/>
        </w:rPr>
        <w:t xml:space="preserve"> or service is one whose income elasticity equals or exceeds unity.</w:t>
      </w:r>
    </w:p>
    <w:p w:rsidR="005C7E4A" w:rsidRPr="005C7E4A" w:rsidRDefault="005C7E4A" w:rsidP="005C7E4A">
      <w:pPr>
        <w:pStyle w:val="NormalWeb"/>
        <w:numPr>
          <w:ilvl w:val="0"/>
          <w:numId w:val="1"/>
        </w:numPr>
        <w:rPr>
          <w:rFonts w:eastAsiaTheme="minorHAnsi"/>
          <w:i/>
          <w:color w:val="000000"/>
          <w:lang w:eastAsia="en-US"/>
        </w:rPr>
      </w:pPr>
      <w:r>
        <w:rPr>
          <w:color w:val="000000"/>
          <w:sz w:val="27"/>
          <w:szCs w:val="27"/>
        </w:rPr>
        <w:t> </w:t>
      </w:r>
      <w:r w:rsidRPr="005C7E4A">
        <w:rPr>
          <w:rFonts w:eastAsiaTheme="minorHAnsi"/>
          <w:i/>
          <w:color w:val="000000"/>
          <w:lang w:eastAsia="en-US"/>
        </w:rPr>
        <w:t>If quantity demanded is so responsive to an income increase that the percentage increase in quantity demanded exceeds the percentage increase in income, then the elasticity value is in excess of 1, and the good or service is called a luxury.</w:t>
      </w:r>
      <w:r w:rsidRPr="005C7E4A">
        <w:rPr>
          <w:i/>
          <w:color w:val="000000"/>
          <w:sz w:val="27"/>
          <w:szCs w:val="27"/>
        </w:rPr>
        <w:t> </w:t>
      </w:r>
    </w:p>
    <w:p w:rsidR="005C7E4A" w:rsidRDefault="005C7E4A" w:rsidP="005C7E4A">
      <w:pPr>
        <w:pStyle w:val="NormalWeb"/>
        <w:rPr>
          <w:rFonts w:eastAsiaTheme="minorHAnsi"/>
          <w:color w:val="000000"/>
          <w:lang w:eastAsia="en-US"/>
        </w:rPr>
      </w:pPr>
      <w:r w:rsidRPr="005C7E4A">
        <w:rPr>
          <w:rFonts w:eastAsiaTheme="minorHAnsi"/>
          <w:color w:val="000000"/>
          <w:lang w:eastAsia="en-US"/>
        </w:rPr>
        <w:t>A </w:t>
      </w:r>
      <w:r w:rsidRPr="005C7E4A">
        <w:rPr>
          <w:rFonts w:eastAsiaTheme="minorHAnsi"/>
          <w:b/>
          <w:color w:val="000000"/>
          <w:lang w:eastAsia="en-US"/>
        </w:rPr>
        <w:t>necessity</w:t>
      </w:r>
      <w:r w:rsidRPr="005C7E4A">
        <w:rPr>
          <w:rFonts w:eastAsiaTheme="minorHAnsi"/>
          <w:color w:val="000000"/>
          <w:lang w:eastAsia="en-US"/>
        </w:rPr>
        <w:t> is one whose income elasticity is greater than zero and less than unity.</w:t>
      </w:r>
    </w:p>
    <w:p w:rsidR="005C7E4A" w:rsidRPr="005C7E4A" w:rsidRDefault="005C7E4A" w:rsidP="005C7E4A">
      <w:pPr>
        <w:pStyle w:val="NormalWeb"/>
        <w:numPr>
          <w:ilvl w:val="0"/>
          <w:numId w:val="1"/>
        </w:numPr>
        <w:rPr>
          <w:rFonts w:eastAsiaTheme="minorHAnsi"/>
          <w:i/>
          <w:color w:val="000000"/>
          <w:lang w:eastAsia="en-US"/>
        </w:rPr>
      </w:pPr>
      <w:r w:rsidRPr="005C7E4A">
        <w:rPr>
          <w:rFonts w:eastAsiaTheme="minorHAnsi"/>
          <w:i/>
          <w:color w:val="000000"/>
          <w:lang w:eastAsia="en-US"/>
        </w:rPr>
        <w:t>In contrast, if the percentage change in quantity demanded is less than the percentage increase in income, the value is less than unity, and we call the good or service a necessity.</w:t>
      </w:r>
    </w:p>
    <w:p w:rsidR="00463033" w:rsidRDefault="005C7E4A" w:rsidP="00463033">
      <w:pPr>
        <w:rPr>
          <w:rFonts w:ascii="Times New Roman" w:hAnsi="Times New Roman" w:cs="Times New Roman"/>
          <w:color w:val="000000"/>
          <w:sz w:val="24"/>
          <w:szCs w:val="24"/>
        </w:rPr>
      </w:pPr>
      <w:r w:rsidRPr="005C7E4A">
        <w:rPr>
          <w:rFonts w:ascii="Times New Roman" w:hAnsi="Times New Roman" w:cs="Times New Roman"/>
          <w:b/>
          <w:color w:val="000000"/>
          <w:sz w:val="24"/>
          <w:szCs w:val="24"/>
        </w:rPr>
        <w:t>Inferior goods</w:t>
      </w:r>
      <w:r w:rsidRPr="005C7E4A">
        <w:rPr>
          <w:rFonts w:ascii="Times New Roman" w:hAnsi="Times New Roman" w:cs="Times New Roman"/>
          <w:color w:val="000000"/>
          <w:sz w:val="24"/>
          <w:szCs w:val="24"/>
        </w:rPr>
        <w:t> have negative income elasticity.</w:t>
      </w:r>
    </w:p>
    <w:p w:rsidR="005C7E4A" w:rsidRDefault="005C7E4A" w:rsidP="005C7E4A">
      <w:pPr>
        <w:pStyle w:val="ListParagraph"/>
        <w:numPr>
          <w:ilvl w:val="0"/>
          <w:numId w:val="1"/>
        </w:numPr>
        <w:rPr>
          <w:rFonts w:ascii="Times New Roman" w:hAnsi="Times New Roman" w:cs="Times New Roman"/>
          <w:i/>
          <w:color w:val="000000"/>
          <w:sz w:val="24"/>
          <w:szCs w:val="24"/>
        </w:rPr>
      </w:pPr>
      <w:r>
        <w:rPr>
          <w:rFonts w:ascii="Times New Roman" w:hAnsi="Times New Roman" w:cs="Times New Roman"/>
          <w:i/>
          <w:color w:val="000000"/>
          <w:sz w:val="24"/>
          <w:szCs w:val="24"/>
        </w:rPr>
        <w:t>T</w:t>
      </w:r>
      <w:r w:rsidRPr="005C7E4A">
        <w:rPr>
          <w:rFonts w:ascii="Times New Roman" w:hAnsi="Times New Roman" w:cs="Times New Roman"/>
          <w:i/>
          <w:color w:val="000000"/>
          <w:sz w:val="24"/>
          <w:szCs w:val="24"/>
        </w:rPr>
        <w:t>here exist higher-quality, more expensive, substitutes. For example, lower-income households tend to satisfy their travel needs by using public transit. As income rises, households normally reduce their reliance on public transit in favour of automobile use</w:t>
      </w:r>
    </w:p>
    <w:p w:rsidR="00F62092" w:rsidRPr="00F62092" w:rsidRDefault="00F62092" w:rsidP="00F62092">
      <w:pPr>
        <w:ind w:left="360"/>
        <w:rPr>
          <w:rFonts w:ascii="Times New Roman" w:hAnsi="Times New Roman" w:cs="Times New Roman"/>
          <w:i/>
          <w:color w:val="000000"/>
          <w:sz w:val="24"/>
          <w:szCs w:val="24"/>
        </w:rPr>
      </w:pPr>
      <w:r>
        <w:rPr>
          <w:rFonts w:ascii="Arial" w:hAnsi="Arial" w:cs="Arial"/>
          <w:color w:val="000000"/>
          <w:shd w:val="clear" w:color="auto" w:fill="FFFFFF"/>
        </w:rPr>
        <w:t xml:space="preserve">1) </w:t>
      </w:r>
      <w:proofErr w:type="gramStart"/>
      <w:r>
        <w:rPr>
          <w:rFonts w:ascii="Arial" w:hAnsi="Arial" w:cs="Arial"/>
          <w:color w:val="000000"/>
          <w:shd w:val="clear" w:color="auto" w:fill="FFFFFF"/>
        </w:rPr>
        <w:t>if</w:t>
      </w:r>
      <w:proofErr w:type="gramEnd"/>
      <w:r>
        <w:rPr>
          <w:rFonts w:ascii="Arial" w:hAnsi="Arial" w:cs="Arial"/>
          <w:color w:val="000000"/>
          <w:shd w:val="clear" w:color="auto" w:fill="FFFFFF"/>
        </w:rPr>
        <w:t xml:space="preserve"> </w:t>
      </w:r>
      <w:proofErr w:type="spellStart"/>
      <w:r>
        <w:rPr>
          <w:rFonts w:ascii="Arial" w:hAnsi="Arial" w:cs="Arial"/>
          <w:color w:val="000000"/>
          <w:shd w:val="clear" w:color="auto" w:fill="FFFFFF"/>
        </w:rPr>
        <w:t>ε</w:t>
      </w:r>
      <w:r>
        <w:rPr>
          <w:rFonts w:ascii="Arial" w:hAnsi="Arial" w:cs="Arial"/>
          <w:color w:val="000000"/>
          <w:vertAlign w:val="subscript"/>
        </w:rPr>
        <w:t>d</w:t>
      </w:r>
      <w:proofErr w:type="spellEnd"/>
      <w:r>
        <w:rPr>
          <w:rFonts w:ascii="Arial" w:hAnsi="Arial" w:cs="Arial"/>
          <w:color w:val="000000"/>
          <w:vertAlign w:val="subscript"/>
        </w:rPr>
        <w:t>(X, Y)</w:t>
      </w:r>
      <w:r>
        <w:rPr>
          <w:rFonts w:ascii="Arial" w:hAnsi="Arial" w:cs="Arial"/>
          <w:color w:val="000000"/>
          <w:shd w:val="clear" w:color="auto" w:fill="FFFFFF"/>
        </w:rPr>
        <w:t> &gt; 0 then the type of goods is a substitute. </w:t>
      </w:r>
      <w:r>
        <w:rPr>
          <w:rFonts w:ascii="Arial" w:hAnsi="Arial" w:cs="Arial"/>
          <w:color w:val="000000"/>
        </w:rPr>
        <w:br/>
      </w:r>
      <w:r>
        <w:rPr>
          <w:rFonts w:ascii="Arial" w:hAnsi="Arial" w:cs="Arial"/>
          <w:color w:val="000000"/>
          <w:shd w:val="clear" w:color="auto" w:fill="FFFFFF"/>
        </w:rPr>
        <w:t xml:space="preserve">2) </w:t>
      </w:r>
      <w:proofErr w:type="gramStart"/>
      <w:r>
        <w:rPr>
          <w:rFonts w:ascii="Arial" w:hAnsi="Arial" w:cs="Arial"/>
          <w:color w:val="000000"/>
          <w:shd w:val="clear" w:color="auto" w:fill="FFFFFF"/>
        </w:rPr>
        <w:t>if</w:t>
      </w:r>
      <w:proofErr w:type="gramEnd"/>
      <w:r>
        <w:rPr>
          <w:rFonts w:ascii="Arial" w:hAnsi="Arial" w:cs="Arial"/>
          <w:color w:val="000000"/>
          <w:shd w:val="clear" w:color="auto" w:fill="FFFFFF"/>
        </w:rPr>
        <w:t xml:space="preserve"> </w:t>
      </w:r>
      <w:proofErr w:type="spellStart"/>
      <w:r>
        <w:rPr>
          <w:rFonts w:ascii="Arial" w:hAnsi="Arial" w:cs="Arial"/>
          <w:color w:val="000000"/>
          <w:shd w:val="clear" w:color="auto" w:fill="FFFFFF"/>
        </w:rPr>
        <w:t>ε</w:t>
      </w:r>
      <w:r>
        <w:rPr>
          <w:rFonts w:ascii="Arial" w:hAnsi="Arial" w:cs="Arial"/>
          <w:color w:val="000000"/>
          <w:vertAlign w:val="subscript"/>
        </w:rPr>
        <w:t>d</w:t>
      </w:r>
      <w:proofErr w:type="spellEnd"/>
      <w:r>
        <w:rPr>
          <w:rFonts w:ascii="Arial" w:hAnsi="Arial" w:cs="Arial"/>
          <w:color w:val="000000"/>
          <w:vertAlign w:val="subscript"/>
        </w:rPr>
        <w:t>(X, Y)</w:t>
      </w:r>
      <w:r>
        <w:rPr>
          <w:rFonts w:ascii="Arial" w:hAnsi="Arial" w:cs="Arial"/>
          <w:color w:val="000000"/>
          <w:shd w:val="clear" w:color="auto" w:fill="FFFFFF"/>
        </w:rPr>
        <w:t> &lt; 0 then the type of goods is a complement.</w:t>
      </w:r>
    </w:p>
    <w:p w:rsidR="005C7E4A" w:rsidRPr="005C7E4A" w:rsidRDefault="005C7E4A" w:rsidP="005C7E4A">
      <w:pPr>
        <w:rPr>
          <w:rFonts w:ascii="Times New Roman" w:hAnsi="Times New Roman" w:cs="Times New Roman"/>
          <w:b/>
          <w:color w:val="000000"/>
          <w:sz w:val="24"/>
          <w:szCs w:val="24"/>
        </w:rPr>
      </w:pPr>
      <w:r w:rsidRPr="005C7E4A">
        <w:rPr>
          <w:rFonts w:ascii="Times New Roman" w:hAnsi="Times New Roman" w:cs="Times New Roman"/>
          <w:b/>
          <w:color w:val="000000"/>
          <w:sz w:val="24"/>
          <w:szCs w:val="24"/>
        </w:rPr>
        <w:t>Empirical research indicates that goods like food and fuel have income elasticities less than 1; durable goods and services have elasticities slightly greater than 1; leisure goods and foreign holidays have elasticities very much greater than 1.</w:t>
      </w:r>
    </w:p>
    <w:p w:rsidR="000B439E" w:rsidRPr="0067190D" w:rsidRDefault="0067190D" w:rsidP="000B439E">
      <w:pPr>
        <w:rPr>
          <w:rFonts w:ascii="Times New Roman" w:hAnsi="Times New Roman" w:cs="Times New Roman"/>
          <w:b/>
          <w:color w:val="000000"/>
          <w:sz w:val="24"/>
          <w:szCs w:val="24"/>
          <w:u w:val="single"/>
        </w:rPr>
      </w:pPr>
      <w:r w:rsidRPr="0067190D">
        <w:rPr>
          <w:rFonts w:ascii="Times New Roman" w:hAnsi="Times New Roman" w:cs="Times New Roman"/>
          <w:b/>
          <w:color w:val="000000"/>
          <w:sz w:val="24"/>
          <w:szCs w:val="24"/>
          <w:u w:val="single"/>
        </w:rPr>
        <w:t>4.6 – Elasticity of supply</w:t>
      </w:r>
    </w:p>
    <w:p w:rsidR="00D811A8" w:rsidRDefault="0067190D" w:rsidP="00D811A8">
      <w:pPr>
        <w:jc w:val="both"/>
        <w:rPr>
          <w:rFonts w:ascii="Times New Roman" w:hAnsi="Times New Roman" w:cs="Times New Roman"/>
          <w:color w:val="000000"/>
          <w:sz w:val="24"/>
          <w:szCs w:val="24"/>
        </w:rPr>
      </w:pPr>
      <w:r w:rsidRPr="0067190D">
        <w:rPr>
          <w:rFonts w:ascii="Times New Roman" w:hAnsi="Times New Roman" w:cs="Times New Roman"/>
          <w:color w:val="000000"/>
          <w:sz w:val="24"/>
          <w:szCs w:val="24"/>
        </w:rPr>
        <w:t>The </w:t>
      </w:r>
      <w:r w:rsidRPr="0067190D">
        <w:rPr>
          <w:rFonts w:ascii="Times New Roman" w:hAnsi="Times New Roman" w:cs="Times New Roman"/>
          <w:b/>
          <w:color w:val="000000"/>
          <w:sz w:val="24"/>
          <w:szCs w:val="24"/>
        </w:rPr>
        <w:t>elasticity of supply</w:t>
      </w:r>
      <w:r w:rsidRPr="0067190D">
        <w:rPr>
          <w:rFonts w:ascii="Times New Roman" w:hAnsi="Times New Roman" w:cs="Times New Roman"/>
          <w:color w:val="000000"/>
          <w:sz w:val="24"/>
          <w:szCs w:val="24"/>
        </w:rPr>
        <w:t> measures the responsiveness of quantity supplied to a change in the price.</w:t>
      </w:r>
    </w:p>
    <w:p w:rsidR="0067190D" w:rsidRPr="00477C51" w:rsidRDefault="00D7739C" w:rsidP="00D811A8">
      <w:pPr>
        <w:jc w:val="both"/>
        <w:rPr>
          <w:rFonts w:ascii="Times New Roman" w:eastAsiaTheme="minorEastAsia" w:hAnsi="Times New Roman" w:cs="Times New Roman"/>
          <w:color w:val="000000"/>
          <w:sz w:val="36"/>
          <w:szCs w:val="24"/>
        </w:rPr>
      </w:pPr>
      <m:oMath>
        <m:f>
          <m:fPr>
            <m:ctrlPr>
              <w:rPr>
                <w:rFonts w:ascii="Cambria Math" w:hAnsi="Cambria Math" w:cs="Times New Roman"/>
                <w:i/>
                <w:color w:val="000000"/>
                <w:sz w:val="36"/>
                <w:szCs w:val="24"/>
              </w:rPr>
            </m:ctrlPr>
          </m:fPr>
          <m:num>
            <m:r>
              <w:rPr>
                <w:rFonts w:ascii="Cambria Math" w:hAnsi="Cambria Math" w:cs="Times New Roman"/>
                <w:color w:val="000000"/>
                <w:sz w:val="36"/>
                <w:szCs w:val="24"/>
              </w:rPr>
              <m:t>%∆Qs</m:t>
            </m:r>
          </m:num>
          <m:den>
            <m:r>
              <w:rPr>
                <w:rFonts w:ascii="Cambria Math" w:hAnsi="Cambria Math" w:cs="Times New Roman"/>
                <w:color w:val="000000"/>
                <w:sz w:val="36"/>
                <w:szCs w:val="24"/>
              </w:rPr>
              <m:t>%∆P</m:t>
            </m:r>
          </m:den>
        </m:f>
      </m:oMath>
      <w:r w:rsidR="00477C51" w:rsidRPr="00477C51">
        <w:rPr>
          <w:rFonts w:ascii="Times New Roman" w:eastAsiaTheme="minorEastAsia" w:hAnsi="Times New Roman" w:cs="Times New Roman"/>
          <w:color w:val="000000"/>
          <w:sz w:val="36"/>
          <w:szCs w:val="24"/>
        </w:rPr>
        <w:t xml:space="preserve"> </w:t>
      </w:r>
    </w:p>
    <w:p w:rsidR="00477C51" w:rsidRDefault="00477C51" w:rsidP="00D811A8">
      <w:pPr>
        <w:jc w:val="both"/>
        <w:rPr>
          <w:rFonts w:ascii="Times New Roman" w:hAnsi="Times New Roman" w:cs="Times New Roman"/>
          <w:color w:val="000000"/>
          <w:sz w:val="24"/>
          <w:szCs w:val="24"/>
        </w:rPr>
      </w:pPr>
      <w:r w:rsidRPr="00477C51">
        <w:rPr>
          <w:rFonts w:ascii="Times New Roman" w:hAnsi="Times New Roman" w:cs="Times New Roman"/>
          <w:color w:val="000000"/>
          <w:sz w:val="24"/>
          <w:szCs w:val="24"/>
        </w:rPr>
        <w:t> Furthermore, and in contrast to the demand elasticity, the supply elasticity is generally a positive value because of the positive relationship between price and quantity supplied. </w:t>
      </w:r>
    </w:p>
    <w:p w:rsidR="00477C51" w:rsidRDefault="00477C51" w:rsidP="00D811A8">
      <w:pPr>
        <w:jc w:val="both"/>
        <w:rPr>
          <w:rFonts w:ascii="Times New Roman" w:hAnsi="Times New Roman" w:cs="Times New Roman"/>
          <w:color w:val="000000"/>
          <w:sz w:val="24"/>
          <w:szCs w:val="24"/>
        </w:rPr>
      </w:pPr>
      <w:r w:rsidRPr="00477C51">
        <w:rPr>
          <w:rFonts w:ascii="Times New Roman" w:hAnsi="Times New Roman" w:cs="Times New Roman"/>
          <w:color w:val="000000"/>
          <w:sz w:val="24"/>
          <w:szCs w:val="24"/>
        </w:rPr>
        <w:t>The more elastic, or the more responsive, is supply to a given price change, the larger will be the elasticity value. In diagrammatic terms, this means that "flatter" supply curves have a greater elasticity than more "vertical" curves at a given price and quantity combination.</w:t>
      </w:r>
    </w:p>
    <w:p w:rsidR="00477C51" w:rsidRPr="00477C51" w:rsidRDefault="00477C51" w:rsidP="00477C51">
      <w:pPr>
        <w:rPr>
          <w:rFonts w:ascii="Times New Roman" w:hAnsi="Times New Roman" w:cs="Times New Roman"/>
          <w:color w:val="000000"/>
          <w:sz w:val="24"/>
          <w:szCs w:val="24"/>
        </w:rPr>
      </w:pPr>
      <w:r>
        <w:rPr>
          <w:rFonts w:ascii="Times New Roman" w:hAnsi="Times New Roman" w:cs="Times New Roman"/>
          <w:color w:val="000000"/>
          <w:sz w:val="24"/>
          <w:szCs w:val="24"/>
        </w:rPr>
        <w:br w:type="page"/>
      </w:r>
      <w:r w:rsidRPr="00477C51">
        <w:rPr>
          <w:rFonts w:ascii="Times New Roman" w:hAnsi="Times New Roman" w:cs="Times New Roman"/>
          <w:b/>
          <w:color w:val="000000"/>
          <w:sz w:val="24"/>
          <w:szCs w:val="24"/>
          <w:u w:val="single"/>
        </w:rPr>
        <w:lastRenderedPageBreak/>
        <w:t xml:space="preserve">4.7 – Elasticities and tax incidence </w:t>
      </w:r>
    </w:p>
    <w:p w:rsidR="00477C51" w:rsidRDefault="00477C51" w:rsidP="00D811A8">
      <w:pPr>
        <w:jc w:val="both"/>
        <w:rPr>
          <w:rFonts w:ascii="Times New Roman" w:hAnsi="Times New Roman" w:cs="Times New Roman"/>
          <w:i/>
          <w:color w:val="000000"/>
          <w:sz w:val="24"/>
          <w:szCs w:val="24"/>
        </w:rPr>
      </w:pPr>
      <w:r w:rsidRPr="00477C51">
        <w:rPr>
          <w:rFonts w:ascii="Times New Roman" w:hAnsi="Times New Roman" w:cs="Times New Roman"/>
          <w:i/>
          <w:color w:val="000000"/>
          <w:sz w:val="24"/>
          <w:szCs w:val="24"/>
        </w:rPr>
        <w:t> The spending and taxing activities of the government influence the use of the economy's resources. By taxing cigarettes, alcohol and fuel, the government can restrict their use; by taxing income, the government influences the amount of time people choose to work.</w:t>
      </w:r>
    </w:p>
    <w:p w:rsidR="00477C51" w:rsidRPr="00477C51" w:rsidRDefault="00477C51" w:rsidP="00D811A8">
      <w:pPr>
        <w:jc w:val="both"/>
        <w:rPr>
          <w:rFonts w:ascii="Times New Roman" w:hAnsi="Times New Roman" w:cs="Times New Roman"/>
          <w:color w:val="000000"/>
          <w:sz w:val="24"/>
          <w:szCs w:val="24"/>
        </w:rPr>
      </w:pPr>
      <w:r w:rsidRPr="00477C51">
        <w:rPr>
          <w:rFonts w:ascii="Times New Roman" w:hAnsi="Times New Roman" w:cs="Times New Roman"/>
          <w:b/>
          <w:color w:val="000000"/>
          <w:sz w:val="24"/>
          <w:szCs w:val="24"/>
        </w:rPr>
        <w:t>Tax Incidence</w:t>
      </w:r>
      <w:r w:rsidRPr="00477C51">
        <w:rPr>
          <w:rFonts w:ascii="Times New Roman" w:hAnsi="Times New Roman" w:cs="Times New Roman"/>
          <w:color w:val="000000"/>
          <w:sz w:val="24"/>
          <w:szCs w:val="24"/>
        </w:rPr>
        <w:t> describes how the burden of a tax is shared between buyer and seller.</w:t>
      </w:r>
    </w:p>
    <w:p w:rsidR="00477C51" w:rsidRPr="00477C51" w:rsidRDefault="00477C51" w:rsidP="00D811A8">
      <w:pPr>
        <w:jc w:val="both"/>
        <w:rPr>
          <w:rFonts w:ascii="Times New Roman" w:hAnsi="Times New Roman" w:cs="Times New Roman"/>
          <w:color w:val="000000"/>
          <w:sz w:val="24"/>
          <w:szCs w:val="24"/>
          <w:u w:val="single"/>
        </w:rPr>
      </w:pPr>
      <w:r w:rsidRPr="00477C51">
        <w:rPr>
          <w:rFonts w:ascii="Times New Roman" w:hAnsi="Times New Roman" w:cs="Times New Roman"/>
          <w:color w:val="000000"/>
          <w:sz w:val="24"/>
          <w:szCs w:val="24"/>
          <w:u w:val="single"/>
        </w:rPr>
        <w:t>Sales tax</w:t>
      </w:r>
    </w:p>
    <w:p w:rsidR="00477C51" w:rsidRDefault="00477C51" w:rsidP="00D811A8">
      <w:pPr>
        <w:jc w:val="both"/>
        <w:rPr>
          <w:rFonts w:ascii="Times New Roman" w:hAnsi="Times New Roman" w:cs="Times New Roman"/>
          <w:color w:val="000000"/>
          <w:sz w:val="24"/>
          <w:szCs w:val="24"/>
        </w:rPr>
      </w:pPr>
      <w:r w:rsidRPr="00477C51">
        <w:rPr>
          <w:rFonts w:ascii="Times New Roman" w:hAnsi="Times New Roman" w:cs="Times New Roman"/>
          <w:b/>
          <w:color w:val="000000"/>
          <w:sz w:val="24"/>
          <w:szCs w:val="24"/>
        </w:rPr>
        <w:t>Specific</w:t>
      </w:r>
      <w:r>
        <w:rPr>
          <w:rFonts w:ascii="Times New Roman" w:hAnsi="Times New Roman" w:cs="Times New Roman"/>
          <w:color w:val="000000"/>
          <w:sz w:val="24"/>
          <w:szCs w:val="24"/>
        </w:rPr>
        <w:t xml:space="preserve">: </w:t>
      </w:r>
      <w:r w:rsidRPr="00477C51">
        <w:rPr>
          <w:rFonts w:ascii="Times New Roman" w:hAnsi="Times New Roman" w:cs="Times New Roman"/>
          <w:color w:val="000000"/>
          <w:sz w:val="24"/>
          <w:szCs w:val="24"/>
        </w:rPr>
        <w:t>tax involves a fixed dollar levy per unit of a good sold (e.g., $10 per airport departure).</w:t>
      </w:r>
    </w:p>
    <w:p w:rsidR="00477C51" w:rsidRDefault="00477C51" w:rsidP="00D811A8">
      <w:pPr>
        <w:jc w:val="both"/>
        <w:rPr>
          <w:rFonts w:ascii="Times New Roman" w:hAnsi="Times New Roman" w:cs="Times New Roman"/>
          <w:color w:val="000000"/>
          <w:sz w:val="24"/>
          <w:szCs w:val="24"/>
        </w:rPr>
      </w:pPr>
      <w:r w:rsidRPr="00477C51">
        <w:rPr>
          <w:rFonts w:ascii="Times New Roman" w:hAnsi="Times New Roman" w:cs="Times New Roman"/>
          <w:b/>
          <w:color w:val="000000"/>
          <w:sz w:val="24"/>
          <w:szCs w:val="24"/>
        </w:rPr>
        <w:t>Ad valorem</w:t>
      </w:r>
      <w:r>
        <w:rPr>
          <w:rFonts w:ascii="Times New Roman" w:hAnsi="Times New Roman" w:cs="Times New Roman"/>
          <w:color w:val="000000"/>
          <w:sz w:val="24"/>
          <w:szCs w:val="24"/>
        </w:rPr>
        <w:t xml:space="preserve">: </w:t>
      </w:r>
      <w:r>
        <w:rPr>
          <w:color w:val="000000"/>
          <w:sz w:val="27"/>
          <w:szCs w:val="27"/>
        </w:rPr>
        <w:t> </w:t>
      </w:r>
      <w:r w:rsidRPr="00477C51">
        <w:rPr>
          <w:rFonts w:ascii="Times New Roman" w:hAnsi="Times New Roman" w:cs="Times New Roman"/>
          <w:color w:val="000000"/>
          <w:sz w:val="24"/>
          <w:szCs w:val="24"/>
        </w:rPr>
        <w:t>tax is a percentage levy, such as Canada's Goods and Services tax (e.g., 5 percent on top of the retail price of goods and services).</w:t>
      </w:r>
    </w:p>
    <w:p w:rsidR="00477C51" w:rsidRDefault="00477C51" w:rsidP="00477C51">
      <w:pPr>
        <w:pStyle w:val="ListParagraph"/>
        <w:numPr>
          <w:ilvl w:val="0"/>
          <w:numId w:val="1"/>
        </w:numPr>
        <w:rPr>
          <w:rFonts w:ascii="Times New Roman" w:hAnsi="Times New Roman" w:cs="Times New Roman"/>
          <w:color w:val="000000"/>
          <w:sz w:val="24"/>
          <w:szCs w:val="24"/>
        </w:rPr>
      </w:pPr>
      <w:r>
        <w:rPr>
          <w:noProof/>
          <w:lang w:eastAsia="en-CA"/>
        </w:rPr>
        <w:drawing>
          <wp:anchor distT="0" distB="0" distL="114300" distR="114300" simplePos="0" relativeHeight="251663360" behindDoc="0" locked="0" layoutInCell="1" allowOverlap="1">
            <wp:simplePos x="914400" y="3261360"/>
            <wp:positionH relativeFrom="column">
              <wp:align>left</wp:align>
            </wp:positionH>
            <wp:positionV relativeFrom="paragraph">
              <wp:align>top</wp:align>
            </wp:positionV>
            <wp:extent cx="2824720" cy="1973580"/>
            <wp:effectExtent l="0" t="0" r="0" b="7620"/>
            <wp:wrapSquare wrapText="bothSides"/>
            <wp:docPr id="7" name="Picture 7" descr="https://laecon1.lyryx.com/course_ciprinmicro/ch4/sec7/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aecon1.lyryx.com/course_ciprinmicro/ch4/sec7/img/img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4720" cy="1973580"/>
                    </a:xfrm>
                    <a:prstGeom prst="rect">
                      <a:avLst/>
                    </a:prstGeom>
                    <a:noFill/>
                    <a:ln>
                      <a:noFill/>
                    </a:ln>
                  </pic:spPr>
                </pic:pic>
              </a:graphicData>
            </a:graphic>
          </wp:anchor>
        </w:drawing>
      </w:r>
      <w:r>
        <w:rPr>
          <w:rFonts w:ascii="Times New Roman" w:hAnsi="Times New Roman" w:cs="Times New Roman"/>
          <w:color w:val="000000"/>
          <w:sz w:val="24"/>
          <w:szCs w:val="24"/>
        </w:rPr>
        <w:t>Market for inexpensive wine</w:t>
      </w:r>
    </w:p>
    <w:p w:rsidR="00477C51" w:rsidRDefault="00477C51" w:rsidP="00477C51">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Without tax </w:t>
      </w:r>
      <w:proofErr w:type="spellStart"/>
      <w:r>
        <w:rPr>
          <w:rFonts w:ascii="Times New Roman" w:hAnsi="Times New Roman" w:cs="Times New Roman"/>
          <w:color w:val="000000"/>
          <w:sz w:val="24"/>
          <w:szCs w:val="24"/>
        </w:rPr>
        <w:t>Equi</w:t>
      </w:r>
      <w:proofErr w:type="spellEnd"/>
      <w:r>
        <w:rPr>
          <w:rFonts w:ascii="Times New Roman" w:hAnsi="Times New Roman" w:cs="Times New Roman"/>
          <w:color w:val="000000"/>
          <w:sz w:val="24"/>
          <w:szCs w:val="24"/>
        </w:rPr>
        <w:t>=5$ (A), Q0</w:t>
      </w:r>
    </w:p>
    <w:p w:rsidR="00477C51" w:rsidRPr="00477C51" w:rsidRDefault="00477C51" w:rsidP="00477C51">
      <w:pPr>
        <w:pStyle w:val="ListParagraph"/>
        <w:numPr>
          <w:ilvl w:val="0"/>
          <w:numId w:val="1"/>
        </w:numP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Gov</w:t>
      </w:r>
      <w:proofErr w:type="spellEnd"/>
      <w:r>
        <w:rPr>
          <w:rFonts w:ascii="Times New Roman" w:hAnsi="Times New Roman" w:cs="Times New Roman"/>
          <w:color w:val="000000"/>
          <w:sz w:val="24"/>
          <w:szCs w:val="24"/>
        </w:rPr>
        <w:t xml:space="preserve"> imposes </w:t>
      </w:r>
      <w:r>
        <w:rPr>
          <w:rFonts w:ascii="Times New Roman" w:hAnsi="Times New Roman" w:cs="Times New Roman"/>
          <w:b/>
          <w:color w:val="000000"/>
          <w:sz w:val="24"/>
          <w:szCs w:val="24"/>
        </w:rPr>
        <w:t xml:space="preserve">specific 4$ tax </w:t>
      </w:r>
      <w:r w:rsidRPr="00477C51">
        <w:rPr>
          <w:rFonts w:ascii="Times New Roman" w:hAnsi="Times New Roman" w:cs="Times New Roman"/>
          <w:color w:val="000000"/>
          <w:sz w:val="24"/>
          <w:szCs w:val="24"/>
        </w:rPr>
        <w:t>per bottle</w:t>
      </w:r>
      <w:r>
        <w:rPr>
          <w:rFonts w:ascii="Times New Roman" w:hAnsi="Times New Roman" w:cs="Times New Roman"/>
          <w:color w:val="000000"/>
          <w:sz w:val="24"/>
          <w:szCs w:val="24"/>
        </w:rPr>
        <w:t xml:space="preserve"> (upward shift in supply)</w:t>
      </w:r>
    </w:p>
    <w:p w:rsidR="00477C51" w:rsidRDefault="00477C51" w:rsidP="00477C51">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No matter the consumer price, </w:t>
      </w:r>
      <w:proofErr w:type="spellStart"/>
      <w:r>
        <w:rPr>
          <w:rFonts w:ascii="Times New Roman" w:hAnsi="Times New Roman" w:cs="Times New Roman"/>
          <w:color w:val="000000"/>
          <w:sz w:val="24"/>
          <w:szCs w:val="24"/>
        </w:rPr>
        <w:t>gov</w:t>
      </w:r>
      <w:proofErr w:type="spellEnd"/>
      <w:r>
        <w:rPr>
          <w:rFonts w:ascii="Times New Roman" w:hAnsi="Times New Roman" w:cs="Times New Roman"/>
          <w:color w:val="000000"/>
          <w:sz w:val="24"/>
          <w:szCs w:val="24"/>
        </w:rPr>
        <w:t xml:space="preserve"> gets 4$</w:t>
      </w:r>
    </w:p>
    <w:p w:rsidR="00477C51" w:rsidRDefault="00477C51" w:rsidP="00477C51">
      <w:pPr>
        <w:pStyle w:val="ListParagraph"/>
        <w:numPr>
          <w:ilvl w:val="0"/>
          <w:numId w:val="1"/>
        </w:numPr>
        <w:rPr>
          <w:rFonts w:ascii="Times New Roman" w:hAnsi="Times New Roman" w:cs="Times New Roman"/>
          <w:color w:val="000000"/>
          <w:sz w:val="24"/>
          <w:szCs w:val="24"/>
        </w:rPr>
      </w:pPr>
      <w:r>
        <w:rPr>
          <w:color w:val="000000"/>
          <w:sz w:val="27"/>
          <w:szCs w:val="27"/>
        </w:rPr>
        <w:t> </w:t>
      </w:r>
      <w:r w:rsidRPr="00477C51">
        <w:rPr>
          <w:rFonts w:ascii="Times New Roman" w:hAnsi="Times New Roman" w:cs="Times New Roman"/>
          <w:color w:val="000000"/>
          <w:sz w:val="24"/>
          <w:szCs w:val="24"/>
        </w:rPr>
        <w:t>consumers now face the supply curve </w:t>
      </w:r>
      <w:r w:rsidRPr="00477C51">
        <w:rPr>
          <w:rFonts w:ascii="Times New Roman" w:hAnsi="Times New Roman" w:cs="Times New Roman"/>
          <w:i/>
          <w:sz w:val="24"/>
          <w:szCs w:val="24"/>
        </w:rPr>
        <w:t>St</w:t>
      </w:r>
    </w:p>
    <w:p w:rsidR="00AE769A" w:rsidRDefault="00477C51" w:rsidP="00477C51">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New </w:t>
      </w:r>
      <w:proofErr w:type="spellStart"/>
      <w:r>
        <w:rPr>
          <w:rFonts w:ascii="Times New Roman" w:hAnsi="Times New Roman" w:cs="Times New Roman"/>
          <w:color w:val="000000"/>
          <w:sz w:val="24"/>
          <w:szCs w:val="24"/>
        </w:rPr>
        <w:t>equi</w:t>
      </w:r>
      <w:proofErr w:type="spellEnd"/>
      <w:r>
        <w:rPr>
          <w:rFonts w:ascii="Times New Roman" w:hAnsi="Times New Roman" w:cs="Times New Roman"/>
          <w:color w:val="000000"/>
          <w:sz w:val="24"/>
          <w:szCs w:val="24"/>
        </w:rPr>
        <w:t xml:space="preserve"> = B</w:t>
      </w:r>
      <w:r w:rsidR="00AE769A">
        <w:rPr>
          <w:rFonts w:ascii="Times New Roman" w:hAnsi="Times New Roman" w:cs="Times New Roman"/>
          <w:color w:val="000000"/>
          <w:sz w:val="24"/>
          <w:szCs w:val="24"/>
        </w:rPr>
        <w:t xml:space="preserve">, quantity is reduced </w:t>
      </w:r>
    </w:p>
    <w:p w:rsidR="00AE769A" w:rsidRDefault="00AE769A" w:rsidP="00477C51">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Supplier is willing to supply </w:t>
      </w:r>
      <w:proofErr w:type="spellStart"/>
      <w:r>
        <w:rPr>
          <w:rFonts w:ascii="Times New Roman" w:hAnsi="Times New Roman" w:cs="Times New Roman"/>
          <w:color w:val="000000"/>
          <w:sz w:val="24"/>
          <w:szCs w:val="24"/>
        </w:rPr>
        <w:t>Qt</w:t>
      </w:r>
      <w:proofErr w:type="spellEnd"/>
      <w:r>
        <w:rPr>
          <w:rFonts w:ascii="Times New Roman" w:hAnsi="Times New Roman" w:cs="Times New Roman"/>
          <w:color w:val="000000"/>
          <w:sz w:val="24"/>
          <w:szCs w:val="24"/>
        </w:rPr>
        <w:t xml:space="preserve"> at C</w:t>
      </w:r>
    </w:p>
    <w:p w:rsidR="00AE769A" w:rsidRDefault="00AE769A" w:rsidP="00477C51">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Incidence of tax falls mainly on consumer (consumer pays ¾$, supplier pays ¼$) </w:t>
      </w:r>
    </w:p>
    <w:p w:rsidR="00477C51" w:rsidRPr="00AE769A" w:rsidRDefault="00AE769A" w:rsidP="00AE769A">
      <w:pPr>
        <w:pStyle w:val="ListParagraph"/>
        <w:numPr>
          <w:ilvl w:val="0"/>
          <w:numId w:val="1"/>
        </w:numPr>
        <w:rPr>
          <w:rFonts w:ascii="Times New Roman" w:hAnsi="Times New Roman" w:cs="Times New Roman"/>
          <w:b/>
          <w:color w:val="000000"/>
          <w:sz w:val="24"/>
          <w:szCs w:val="24"/>
        </w:rPr>
      </w:pPr>
      <w:r w:rsidRPr="00AE769A">
        <w:rPr>
          <w:rFonts w:ascii="Times New Roman" w:hAnsi="Times New Roman" w:cs="Times New Roman"/>
          <w:b/>
          <w:color w:val="000000"/>
          <w:sz w:val="24"/>
          <w:szCs w:val="24"/>
        </w:rPr>
        <w:t xml:space="preserve">Because supply is relatively elastic </w:t>
      </w:r>
      <w:r w:rsidR="00477C51" w:rsidRPr="00AE769A">
        <w:rPr>
          <w:rFonts w:ascii="Times New Roman" w:hAnsi="Times New Roman" w:cs="Times New Roman"/>
          <w:b/>
          <w:color w:val="000000"/>
          <w:sz w:val="24"/>
          <w:szCs w:val="24"/>
        </w:rPr>
        <w:br w:type="textWrapping" w:clear="all"/>
      </w:r>
    </w:p>
    <w:p w:rsidR="00AE769A" w:rsidRPr="00AE769A" w:rsidRDefault="00AE769A" w:rsidP="00AE769A">
      <w:pPr>
        <w:pStyle w:val="ListParagraph"/>
        <w:numPr>
          <w:ilvl w:val="0"/>
          <w:numId w:val="1"/>
        </w:numPr>
        <w:rPr>
          <w:rFonts w:ascii="Times New Roman" w:hAnsi="Times New Roman" w:cs="Times New Roman"/>
          <w:color w:val="000000"/>
          <w:sz w:val="24"/>
          <w:szCs w:val="24"/>
        </w:rPr>
      </w:pPr>
      <w:r>
        <w:rPr>
          <w:noProof/>
          <w:lang w:eastAsia="en-CA"/>
        </w:rPr>
        <w:drawing>
          <wp:anchor distT="0" distB="0" distL="114300" distR="114300" simplePos="0" relativeHeight="251664384" behindDoc="0" locked="0" layoutInCell="1" allowOverlap="1">
            <wp:simplePos x="914400" y="5669280"/>
            <wp:positionH relativeFrom="column">
              <wp:align>left</wp:align>
            </wp:positionH>
            <wp:positionV relativeFrom="paragraph">
              <wp:align>top</wp:align>
            </wp:positionV>
            <wp:extent cx="2712720" cy="1895328"/>
            <wp:effectExtent l="0" t="0" r="0" b="0"/>
            <wp:wrapSquare wrapText="bothSides"/>
            <wp:docPr id="8" name="Picture 8" descr="https://laecon1.lyryx.com/course_ciprinmicro/ch4/sec7/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aecon1.lyryx.com/course_ciprinmicro/ch4/sec7/img/img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2720" cy="1895328"/>
                    </a:xfrm>
                    <a:prstGeom prst="rect">
                      <a:avLst/>
                    </a:prstGeom>
                    <a:noFill/>
                    <a:ln>
                      <a:noFill/>
                    </a:ln>
                  </pic:spPr>
                </pic:pic>
              </a:graphicData>
            </a:graphic>
          </wp:anchor>
        </w:drawing>
      </w:r>
      <w:r>
        <w:rPr>
          <w:rFonts w:ascii="Times New Roman" w:hAnsi="Times New Roman" w:cs="Times New Roman"/>
          <w:color w:val="000000"/>
          <w:sz w:val="24"/>
          <w:szCs w:val="24"/>
        </w:rPr>
        <w:t>Less elastic curve</w:t>
      </w:r>
    </w:p>
    <w:p w:rsidR="00AE769A" w:rsidRPr="00AE769A" w:rsidRDefault="00AE769A" w:rsidP="00AE769A">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Price receive by supplier is lower, paid by consumer doesn’t rise much</w:t>
      </w:r>
    </w:p>
    <w:p w:rsidR="00AE769A" w:rsidRPr="00AE769A" w:rsidRDefault="00AE769A" w:rsidP="00AE769A">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Consumer pays ¼$</w:t>
      </w:r>
      <w:bookmarkStart w:id="0" w:name="_GoBack"/>
      <w:bookmarkEnd w:id="0"/>
    </w:p>
    <w:p w:rsidR="00AE769A" w:rsidRPr="00AE769A" w:rsidRDefault="00AE769A" w:rsidP="00AE769A">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Supplier pays ¾$ </w:t>
      </w:r>
    </w:p>
    <w:p w:rsidR="00AE769A" w:rsidRPr="00AE769A" w:rsidRDefault="00AE769A" w:rsidP="00AE769A">
      <w:pPr>
        <w:pStyle w:val="ListParagraph"/>
        <w:numPr>
          <w:ilvl w:val="0"/>
          <w:numId w:val="1"/>
        </w:numPr>
        <w:rPr>
          <w:rFonts w:ascii="Times New Roman" w:hAnsi="Times New Roman" w:cs="Times New Roman"/>
          <w:color w:val="000000"/>
          <w:sz w:val="24"/>
          <w:szCs w:val="24"/>
        </w:rPr>
      </w:pPr>
      <w:r w:rsidRPr="00AE769A">
        <w:rPr>
          <w:rFonts w:ascii="Times New Roman" w:hAnsi="Times New Roman" w:cs="Times New Roman"/>
          <w:color w:val="000000"/>
          <w:sz w:val="24"/>
          <w:szCs w:val="24"/>
        </w:rPr>
        <w:t>The supplier faces a lower supply price, and bears a higher share of the tax.</w:t>
      </w:r>
    </w:p>
    <w:p w:rsidR="00477C51" w:rsidRPr="0009664C" w:rsidRDefault="00AE769A" w:rsidP="00AE769A">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Supplier and consumer split the tax price </w:t>
      </w:r>
    </w:p>
    <w:p w:rsidR="0009664C" w:rsidRPr="00AE769A" w:rsidRDefault="0009664C" w:rsidP="00AE769A">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Imagine horizontal D (perfect elasticity) tax falls only on buyer</w:t>
      </w:r>
    </w:p>
    <w:p w:rsidR="00AE769A" w:rsidRDefault="002A5CDF" w:rsidP="00AE769A">
      <w:pPr>
        <w:rPr>
          <w:rFonts w:ascii="Arial" w:hAnsi="Arial" w:cs="Arial"/>
          <w:color w:val="000000"/>
          <w:shd w:val="clear" w:color="auto" w:fill="FFFFFF"/>
        </w:rPr>
      </w:pPr>
      <w:r>
        <w:rPr>
          <w:rFonts w:ascii="Arial" w:hAnsi="Arial" w:cs="Arial"/>
          <w:color w:val="000000"/>
        </w:rPr>
        <w:br/>
      </w:r>
      <w:r>
        <w:rPr>
          <w:rFonts w:ascii="Arial" w:hAnsi="Arial" w:cs="Arial"/>
          <w:color w:val="000000"/>
          <w:shd w:val="clear" w:color="auto" w:fill="FFFFFF"/>
        </w:rPr>
        <w:t>The difference between the pre-tax and post-tax equilibrium price is the portion of the tax that the consumer pays.</w:t>
      </w:r>
    </w:p>
    <w:p w:rsidR="002A5CDF" w:rsidRDefault="002A5CDF" w:rsidP="00AE769A">
      <w:pPr>
        <w:rPr>
          <w:rFonts w:ascii="Times New Roman" w:hAnsi="Times New Roman" w:cs="Times New Roman"/>
          <w:color w:val="000000"/>
          <w:sz w:val="24"/>
          <w:szCs w:val="24"/>
        </w:rPr>
      </w:pPr>
      <w:r>
        <w:rPr>
          <w:rFonts w:ascii="Arial" w:hAnsi="Arial" w:cs="Arial"/>
          <w:color w:val="000000"/>
        </w:rPr>
        <w:br/>
      </w:r>
      <w:r>
        <w:rPr>
          <w:rFonts w:ascii="Arial" w:hAnsi="Arial" w:cs="Arial"/>
          <w:color w:val="000000"/>
          <w:shd w:val="clear" w:color="auto" w:fill="FFFFFF"/>
        </w:rPr>
        <w:t>The difference between the tax imposed and the increase in price from the pre-tax to post-tax equilibrium price is the portion of the tax that the seller pays.</w:t>
      </w:r>
    </w:p>
    <w:p w:rsidR="00AE769A" w:rsidRDefault="00AE769A" w:rsidP="00AE769A">
      <w:pPr>
        <w:rPr>
          <w:rFonts w:ascii="Times New Roman" w:hAnsi="Times New Roman" w:cs="Times New Roman"/>
          <w:b/>
          <w:color w:val="000000"/>
          <w:sz w:val="24"/>
          <w:szCs w:val="24"/>
        </w:rPr>
      </w:pPr>
      <w:r w:rsidRPr="00AE769A">
        <w:rPr>
          <w:rFonts w:ascii="Times New Roman" w:hAnsi="Times New Roman" w:cs="Times New Roman"/>
          <w:b/>
          <w:color w:val="000000"/>
          <w:sz w:val="24"/>
          <w:szCs w:val="24"/>
        </w:rPr>
        <w:lastRenderedPageBreak/>
        <w:t>The more elastic is supply, the greater is the price increase in response to a given tax. Furthermore, a more elastic supply curve means that the incidence falls more on the consumer; while a less elastic supply curve means the incidence falls more on the supplier.</w:t>
      </w:r>
    </w:p>
    <w:p w:rsidR="00AE769A" w:rsidRPr="00AE769A" w:rsidRDefault="00AE769A" w:rsidP="00AE769A">
      <w:pPr>
        <w:rPr>
          <w:rFonts w:ascii="Times New Roman" w:hAnsi="Times New Roman" w:cs="Times New Roman"/>
          <w:b/>
          <w:color w:val="000000"/>
          <w:sz w:val="24"/>
          <w:szCs w:val="24"/>
        </w:rPr>
      </w:pPr>
    </w:p>
    <w:sectPr w:rsidR="00AE769A" w:rsidRPr="00AE76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thJax_Main">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thJax_Math-italic">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520183"/>
    <w:multiLevelType w:val="hybridMultilevel"/>
    <w:tmpl w:val="2794D340"/>
    <w:lvl w:ilvl="0" w:tplc="ABBAA48C">
      <w:start w:val="4"/>
      <w:numFmt w:val="bullet"/>
      <w:lvlText w:val="-"/>
      <w:lvlJc w:val="left"/>
      <w:pPr>
        <w:ind w:left="720" w:hanging="360"/>
      </w:pPr>
      <w:rPr>
        <w:rFonts w:ascii="MathJax_Main" w:eastAsiaTheme="minorEastAsia" w:hAnsi="MathJax_Main"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049"/>
    <w:rsid w:val="0009664C"/>
    <w:rsid w:val="000B439E"/>
    <w:rsid w:val="000E6EBD"/>
    <w:rsid w:val="00113E39"/>
    <w:rsid w:val="002A5CDF"/>
    <w:rsid w:val="003C1049"/>
    <w:rsid w:val="00463033"/>
    <w:rsid w:val="00477C51"/>
    <w:rsid w:val="004B2CAB"/>
    <w:rsid w:val="00565057"/>
    <w:rsid w:val="005C7E4A"/>
    <w:rsid w:val="0063197F"/>
    <w:rsid w:val="0067190D"/>
    <w:rsid w:val="006C1908"/>
    <w:rsid w:val="00771671"/>
    <w:rsid w:val="00787744"/>
    <w:rsid w:val="0080139B"/>
    <w:rsid w:val="008815BC"/>
    <w:rsid w:val="00903AED"/>
    <w:rsid w:val="00945E13"/>
    <w:rsid w:val="0098246A"/>
    <w:rsid w:val="00AE769A"/>
    <w:rsid w:val="00AF513B"/>
    <w:rsid w:val="00B21D2E"/>
    <w:rsid w:val="00CE00C3"/>
    <w:rsid w:val="00CF2737"/>
    <w:rsid w:val="00D7739C"/>
    <w:rsid w:val="00D811A8"/>
    <w:rsid w:val="00D97526"/>
    <w:rsid w:val="00E413CB"/>
    <w:rsid w:val="00EB3E7D"/>
    <w:rsid w:val="00EC1C36"/>
    <w:rsid w:val="00F3601F"/>
    <w:rsid w:val="00F62092"/>
    <w:rsid w:val="00FE02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AEA2D8-4C55-4280-BF8D-2FA252BE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3E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F513B"/>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text">
    <w:name w:val="mtext"/>
    <w:basedOn w:val="DefaultParagraphFont"/>
    <w:rsid w:val="00945E13"/>
  </w:style>
  <w:style w:type="character" w:customStyle="1" w:styleId="mo">
    <w:name w:val="mo"/>
    <w:basedOn w:val="DefaultParagraphFont"/>
    <w:rsid w:val="00945E13"/>
  </w:style>
  <w:style w:type="character" w:customStyle="1" w:styleId="mi">
    <w:name w:val="mi"/>
    <w:basedOn w:val="DefaultParagraphFont"/>
    <w:rsid w:val="00945E13"/>
  </w:style>
  <w:style w:type="character" w:styleId="PlaceholderText">
    <w:name w:val="Placeholder Text"/>
    <w:basedOn w:val="DefaultParagraphFont"/>
    <w:uiPriority w:val="99"/>
    <w:semiHidden/>
    <w:rsid w:val="00945E13"/>
    <w:rPr>
      <w:color w:val="808080"/>
    </w:rPr>
  </w:style>
  <w:style w:type="table" w:styleId="TableGrid">
    <w:name w:val="Table Grid"/>
    <w:basedOn w:val="TableNormal"/>
    <w:uiPriority w:val="39"/>
    <w:rsid w:val="00FE02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0267"/>
    <w:pPr>
      <w:ind w:left="720"/>
      <w:contextualSpacing/>
    </w:pPr>
  </w:style>
  <w:style w:type="character" w:customStyle="1" w:styleId="mn">
    <w:name w:val="mn"/>
    <w:basedOn w:val="DefaultParagraphFont"/>
    <w:rsid w:val="00B21D2E"/>
  </w:style>
  <w:style w:type="character" w:customStyle="1" w:styleId="Heading2Char">
    <w:name w:val="Heading 2 Char"/>
    <w:basedOn w:val="DefaultParagraphFont"/>
    <w:link w:val="Heading2"/>
    <w:uiPriority w:val="9"/>
    <w:rsid w:val="00AF513B"/>
    <w:rPr>
      <w:rFonts w:ascii="Times New Roman" w:eastAsia="Times New Roman" w:hAnsi="Times New Roman" w:cs="Times New Roman"/>
      <w:b/>
      <w:bCs/>
      <w:sz w:val="36"/>
      <w:szCs w:val="36"/>
      <w:lang w:eastAsia="en-CA"/>
    </w:rPr>
  </w:style>
  <w:style w:type="character" w:customStyle="1" w:styleId="Heading1Char">
    <w:name w:val="Heading 1 Char"/>
    <w:basedOn w:val="DefaultParagraphFont"/>
    <w:link w:val="Heading1"/>
    <w:uiPriority w:val="9"/>
    <w:rsid w:val="00113E39"/>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E413CB"/>
    <w:rPr>
      <w:i/>
      <w:iCs/>
    </w:rPr>
  </w:style>
  <w:style w:type="paragraph" w:styleId="NormalWeb">
    <w:name w:val="Normal (Web)"/>
    <w:basedOn w:val="Normal"/>
    <w:uiPriority w:val="99"/>
    <w:semiHidden/>
    <w:unhideWhenUsed/>
    <w:rsid w:val="005C7E4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135547">
      <w:bodyDiv w:val="1"/>
      <w:marLeft w:val="0"/>
      <w:marRight w:val="0"/>
      <w:marTop w:val="0"/>
      <w:marBottom w:val="0"/>
      <w:divBdr>
        <w:top w:val="none" w:sz="0" w:space="0" w:color="auto"/>
        <w:left w:val="none" w:sz="0" w:space="0" w:color="auto"/>
        <w:bottom w:val="none" w:sz="0" w:space="0" w:color="auto"/>
        <w:right w:val="none" w:sz="0" w:space="0" w:color="auto"/>
      </w:divBdr>
    </w:div>
    <w:div w:id="851261117">
      <w:bodyDiv w:val="1"/>
      <w:marLeft w:val="0"/>
      <w:marRight w:val="0"/>
      <w:marTop w:val="0"/>
      <w:marBottom w:val="0"/>
      <w:divBdr>
        <w:top w:val="none" w:sz="0" w:space="0" w:color="auto"/>
        <w:left w:val="none" w:sz="0" w:space="0" w:color="auto"/>
        <w:bottom w:val="none" w:sz="0" w:space="0" w:color="auto"/>
        <w:right w:val="none" w:sz="0" w:space="0" w:color="auto"/>
      </w:divBdr>
      <w:divsChild>
        <w:div w:id="298071986">
          <w:marLeft w:val="0"/>
          <w:marRight w:val="0"/>
          <w:marTop w:val="240"/>
          <w:marBottom w:val="240"/>
          <w:divBdr>
            <w:top w:val="none" w:sz="0" w:space="0" w:color="auto"/>
            <w:left w:val="none" w:sz="0" w:space="0" w:color="auto"/>
            <w:bottom w:val="none" w:sz="0" w:space="0" w:color="auto"/>
            <w:right w:val="none" w:sz="0" w:space="0" w:color="auto"/>
          </w:divBdr>
        </w:div>
        <w:div w:id="1013723247">
          <w:marLeft w:val="0"/>
          <w:marRight w:val="0"/>
          <w:marTop w:val="240"/>
          <w:marBottom w:val="240"/>
          <w:divBdr>
            <w:top w:val="none" w:sz="0" w:space="0" w:color="auto"/>
            <w:left w:val="none" w:sz="0" w:space="0" w:color="auto"/>
            <w:bottom w:val="none" w:sz="0" w:space="0" w:color="auto"/>
            <w:right w:val="none" w:sz="0" w:space="0" w:color="auto"/>
          </w:divBdr>
        </w:div>
      </w:divsChild>
    </w:div>
    <w:div w:id="1137335990">
      <w:bodyDiv w:val="1"/>
      <w:marLeft w:val="0"/>
      <w:marRight w:val="0"/>
      <w:marTop w:val="0"/>
      <w:marBottom w:val="0"/>
      <w:divBdr>
        <w:top w:val="none" w:sz="0" w:space="0" w:color="auto"/>
        <w:left w:val="none" w:sz="0" w:space="0" w:color="auto"/>
        <w:bottom w:val="none" w:sz="0" w:space="0" w:color="auto"/>
        <w:right w:val="none" w:sz="0" w:space="0" w:color="auto"/>
      </w:divBdr>
    </w:div>
    <w:div w:id="1266185842">
      <w:bodyDiv w:val="1"/>
      <w:marLeft w:val="0"/>
      <w:marRight w:val="0"/>
      <w:marTop w:val="0"/>
      <w:marBottom w:val="0"/>
      <w:divBdr>
        <w:top w:val="none" w:sz="0" w:space="0" w:color="auto"/>
        <w:left w:val="none" w:sz="0" w:space="0" w:color="auto"/>
        <w:bottom w:val="none" w:sz="0" w:space="0" w:color="auto"/>
        <w:right w:val="none" w:sz="0" w:space="0" w:color="auto"/>
      </w:divBdr>
    </w:div>
    <w:div w:id="128765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1720</TotalTime>
  <Pages>8</Pages>
  <Words>1584</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nobert</dc:creator>
  <cp:keywords/>
  <dc:description/>
  <cp:lastModifiedBy>paul nobert</cp:lastModifiedBy>
  <cp:revision>27</cp:revision>
  <dcterms:created xsi:type="dcterms:W3CDTF">2017-09-26T15:58:00Z</dcterms:created>
  <dcterms:modified xsi:type="dcterms:W3CDTF">2017-10-07T16:17:00Z</dcterms:modified>
</cp:coreProperties>
</file>