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A44D9" w14:textId="10084C5A" w:rsidR="00A64836" w:rsidRPr="001849B6" w:rsidRDefault="001849B6">
      <w:pPr>
        <w:rPr>
          <w:rFonts w:ascii="Times New Roman" w:hAnsi="Times New Roman" w:cs="Times New Roman"/>
          <w:b/>
          <w:sz w:val="40"/>
          <w:szCs w:val="40"/>
          <w:lang w:val="en-CA"/>
        </w:rPr>
      </w:pPr>
      <w:r w:rsidRPr="001849B6">
        <w:rPr>
          <w:rFonts w:ascii="Times New Roman" w:hAnsi="Times New Roman" w:cs="Times New Roman"/>
          <w:b/>
          <w:sz w:val="40"/>
          <w:szCs w:val="40"/>
          <w:lang w:val="en-CA"/>
        </w:rPr>
        <w:t>Accounting 230</w:t>
      </w:r>
      <w:r w:rsidR="00835C89">
        <w:rPr>
          <w:rFonts w:ascii="Times New Roman" w:hAnsi="Times New Roman" w:cs="Times New Roman"/>
          <w:b/>
          <w:sz w:val="40"/>
          <w:szCs w:val="40"/>
          <w:lang w:val="en-CA"/>
        </w:rPr>
        <w:t>-Chapter 1: Overview of Corpo</w:t>
      </w:r>
      <w:r w:rsidR="00A36C12">
        <w:rPr>
          <w:rFonts w:ascii="Times New Roman" w:hAnsi="Times New Roman" w:cs="Times New Roman"/>
          <w:b/>
          <w:sz w:val="40"/>
          <w:szCs w:val="40"/>
          <w:lang w:val="en-CA"/>
        </w:rPr>
        <w:t>rations</w:t>
      </w:r>
    </w:p>
    <w:p w14:paraId="351FF081" w14:textId="77777777" w:rsidR="001849B6" w:rsidRDefault="001849B6">
      <w:pPr>
        <w:rPr>
          <w:rFonts w:ascii="Times New Roman" w:hAnsi="Times New Roman" w:cs="Times New Roman"/>
          <w:b/>
          <w:sz w:val="40"/>
          <w:szCs w:val="40"/>
          <w:lang w:val="en-CA"/>
        </w:rPr>
      </w:pPr>
    </w:p>
    <w:p w14:paraId="255A5D21" w14:textId="77777777" w:rsidR="001849B6" w:rsidRPr="00085590" w:rsidRDefault="001849B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 w:rsidRPr="00085590">
        <w:rPr>
          <w:rFonts w:ascii="Times New Roman" w:hAnsi="Times New Roman" w:cs="Times New Roman"/>
          <w:sz w:val="30"/>
          <w:szCs w:val="30"/>
          <w:u w:val="single"/>
          <w:lang w:val="en-CA"/>
        </w:rPr>
        <w:t>Terminology</w:t>
      </w:r>
    </w:p>
    <w:p w14:paraId="16B393C8" w14:textId="4C6E0887" w:rsidR="001849B6" w:rsidRPr="001849B6" w:rsidRDefault="001849B6">
      <w:pPr>
        <w:rPr>
          <w:rFonts w:ascii="Times New Roman" w:hAnsi="Times New Roman" w:cs="Times New Roman"/>
          <w:i/>
          <w:sz w:val="26"/>
          <w:szCs w:val="26"/>
          <w:lang w:val="en-CA"/>
        </w:rPr>
      </w:pPr>
      <w:r w:rsidRPr="001849B6">
        <w:rPr>
          <w:rFonts w:ascii="Times New Roman" w:hAnsi="Times New Roman" w:cs="Times New Roman"/>
          <w:i/>
          <w:sz w:val="26"/>
          <w:szCs w:val="26"/>
          <w:lang w:val="en-CA"/>
        </w:rPr>
        <w:t xml:space="preserve">Equity: </w:t>
      </w:r>
    </w:p>
    <w:p w14:paraId="02391C81" w14:textId="77777777" w:rsid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849B6">
        <w:rPr>
          <w:rFonts w:ascii="Times New Roman" w:hAnsi="Times New Roman" w:cs="Times New Roman"/>
          <w:sz w:val="26"/>
          <w:szCs w:val="26"/>
          <w:lang w:val="en-CA"/>
        </w:rPr>
        <w:t xml:space="preserve">Money that the shareholders bring to the corporation </w:t>
      </w:r>
    </w:p>
    <w:p w14:paraId="640720DB" w14:textId="77777777" w:rsid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Includes: </w:t>
      </w:r>
      <w:r w:rsidR="00835C89">
        <w:rPr>
          <w:rFonts w:ascii="Times New Roman" w:hAnsi="Times New Roman" w:cs="Times New Roman"/>
          <w:sz w:val="26"/>
          <w:szCs w:val="26"/>
          <w:lang w:val="en-CA"/>
        </w:rPr>
        <w:t>C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apital (money that shareholders initially bring to the company) &amp; retained earning (income that hasn’t been distributed that will accumulate from one year to the other) </w:t>
      </w:r>
    </w:p>
    <w:p w14:paraId="12D3F815" w14:textId="030B335C" w:rsidR="00186EBC" w:rsidRDefault="00186EBC" w:rsidP="00186EBC">
      <w:pPr>
        <w:rPr>
          <w:rFonts w:ascii="Times New Roman" w:hAnsi="Times New Roman" w:cs="Times New Roman"/>
          <w:i/>
          <w:sz w:val="26"/>
          <w:szCs w:val="26"/>
          <w:lang w:val="en-CA"/>
        </w:rPr>
      </w:pPr>
      <w:r>
        <w:rPr>
          <w:rFonts w:ascii="Times New Roman" w:hAnsi="Times New Roman" w:cs="Times New Roman"/>
          <w:i/>
          <w:sz w:val="26"/>
          <w:szCs w:val="26"/>
          <w:lang w:val="en-CA"/>
        </w:rPr>
        <w:t xml:space="preserve">Revenue: </w:t>
      </w:r>
    </w:p>
    <w:p w14:paraId="1F470804" w14:textId="4DE31FA8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Income comes from normal activities </w:t>
      </w:r>
    </w:p>
    <w:p w14:paraId="7644F11F" w14:textId="52CB393B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Gain is revenue outside the normal course of operation (e.g. selling equipment at a profit) </w:t>
      </w:r>
    </w:p>
    <w:p w14:paraId="3F9989B4" w14:textId="23AB9BBB" w:rsidR="00363115" w:rsidRDefault="00363115" w:rsidP="00363115">
      <w:pPr>
        <w:rPr>
          <w:rFonts w:ascii="Times New Roman" w:hAnsi="Times New Roman" w:cs="Times New Roman"/>
          <w:i/>
          <w:sz w:val="26"/>
          <w:szCs w:val="26"/>
          <w:lang w:val="en-CA"/>
        </w:rPr>
      </w:pPr>
      <w:r>
        <w:rPr>
          <w:rFonts w:ascii="Times New Roman" w:hAnsi="Times New Roman" w:cs="Times New Roman"/>
          <w:i/>
          <w:sz w:val="26"/>
          <w:szCs w:val="26"/>
          <w:lang w:val="en-CA"/>
        </w:rPr>
        <w:t xml:space="preserve">Assets: </w:t>
      </w:r>
    </w:p>
    <w:p w14:paraId="56AF71BF" w14:textId="62CE00F8" w:rsidR="00363115" w:rsidRDefault="00363115" w:rsidP="00363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Resource controlled by the company</w:t>
      </w:r>
    </w:p>
    <w:p w14:paraId="39DE2211" w14:textId="6F979136" w:rsidR="00363115" w:rsidRDefault="00363115" w:rsidP="00363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Company expects future economic benefits from the use or sale of the resource</w:t>
      </w:r>
    </w:p>
    <w:p w14:paraId="658016A8" w14:textId="3EAD9E3B" w:rsidR="00363115" w:rsidRPr="00363115" w:rsidRDefault="00363115" w:rsidP="00363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The event that gave the ownership of the resource to the company has already happened </w:t>
      </w:r>
    </w:p>
    <w:p w14:paraId="3C8A6701" w14:textId="77777777" w:rsidR="006071F3" w:rsidRDefault="006071F3" w:rsidP="001849B6">
      <w:pPr>
        <w:rPr>
          <w:rFonts w:ascii="Times New Roman" w:hAnsi="Times New Roman" w:cs="Times New Roman"/>
          <w:i/>
          <w:sz w:val="26"/>
          <w:szCs w:val="26"/>
          <w:lang w:val="en-CA"/>
        </w:rPr>
      </w:pPr>
    </w:p>
    <w:p w14:paraId="008460E9" w14:textId="77777777" w:rsidR="001849B6" w:rsidRDefault="001849B6" w:rsidP="001849B6">
      <w:p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Ex.: </w:t>
      </w:r>
    </w:p>
    <w:p w14:paraId="71866B9C" w14:textId="77777777" w:rsidR="00835C89" w:rsidRDefault="00835C89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Capital: $1M</w:t>
      </w:r>
    </w:p>
    <w:p w14:paraId="4CDB3CE1" w14:textId="77777777" w:rsidR="00835C89" w:rsidRDefault="00835C89" w:rsidP="00835C89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Company distributed 70% of income to shareholders </w:t>
      </w:r>
    </w:p>
    <w:p w14:paraId="11BB56D6" w14:textId="77777777" w:rsidR="001849B6" w:rsidRDefault="001849B6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Year 1   + 100 000$ (70K in dividends &amp; 30K in retained earnings) </w:t>
      </w:r>
    </w:p>
    <w:p w14:paraId="5AFF1413" w14:textId="77777777" w:rsidR="00835C89" w:rsidRDefault="00835C89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ab/>
        <w:t>Equity Y1: 1M + 30K in RE= 1.03M</w:t>
      </w:r>
    </w:p>
    <w:p w14:paraId="06B20FEC" w14:textId="77777777" w:rsidR="001849B6" w:rsidRDefault="001849B6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Year 2   + 200 000$ (140K in div. &amp; 60K in RE)</w:t>
      </w:r>
    </w:p>
    <w:p w14:paraId="78197D3D" w14:textId="77777777" w:rsidR="00835C89" w:rsidRDefault="00835C89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ab/>
        <w:t>Equity Y2: 1.09M</w:t>
      </w:r>
    </w:p>
    <w:p w14:paraId="04E68952" w14:textId="77777777" w:rsidR="001849B6" w:rsidRDefault="001849B6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Year 3   + 50 000$ (35K in div. &amp; 15K in RE)</w:t>
      </w:r>
    </w:p>
    <w:p w14:paraId="1B2EC185" w14:textId="77777777" w:rsidR="00835C89" w:rsidRDefault="00835C89" w:rsidP="001849B6">
      <w:pPr>
        <w:ind w:firstLine="720"/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ab/>
        <w:t>Equity Y3: 1.105M</w:t>
      </w:r>
    </w:p>
    <w:p w14:paraId="6BC2BDAA" w14:textId="77777777" w:rsidR="001849B6" w:rsidRDefault="001849B6" w:rsidP="001849B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28F3255C" w14:textId="77777777" w:rsidR="001849B6" w:rsidRPr="00085590" w:rsidRDefault="001849B6" w:rsidP="001849B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</w:p>
    <w:p w14:paraId="12ED04FB" w14:textId="77777777" w:rsidR="001849B6" w:rsidRPr="00085590" w:rsidRDefault="001849B6" w:rsidP="001849B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 w:rsidRPr="00085590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Income: separate into two (dividend and and expenses) </w:t>
      </w:r>
    </w:p>
    <w:p w14:paraId="29E4BA65" w14:textId="7FBDCBDE" w:rsidR="001849B6" w:rsidRPr="001849B6" w:rsidRDefault="001849B6">
      <w:pPr>
        <w:rPr>
          <w:rFonts w:ascii="Times New Roman" w:hAnsi="Times New Roman" w:cs="Times New Roman"/>
          <w:i/>
          <w:sz w:val="26"/>
          <w:szCs w:val="26"/>
          <w:lang w:val="en-CA"/>
        </w:rPr>
      </w:pPr>
      <w:r w:rsidRPr="001849B6">
        <w:rPr>
          <w:rFonts w:ascii="Times New Roman" w:hAnsi="Times New Roman" w:cs="Times New Roman"/>
          <w:i/>
          <w:sz w:val="26"/>
          <w:szCs w:val="26"/>
          <w:lang w:val="en-CA"/>
        </w:rPr>
        <w:t>Financial S</w:t>
      </w:r>
      <w:r w:rsidR="00FE311B">
        <w:rPr>
          <w:rFonts w:ascii="Times New Roman" w:hAnsi="Times New Roman" w:cs="Times New Roman"/>
          <w:i/>
          <w:sz w:val="26"/>
          <w:szCs w:val="26"/>
          <w:lang w:val="en-CA"/>
        </w:rPr>
        <w:t>tatements</w:t>
      </w:r>
      <w:r w:rsidRPr="001849B6">
        <w:rPr>
          <w:rFonts w:ascii="Times New Roman" w:hAnsi="Times New Roman" w:cs="Times New Roman"/>
          <w:i/>
          <w:sz w:val="26"/>
          <w:szCs w:val="26"/>
          <w:lang w:val="en-CA"/>
        </w:rPr>
        <w:t xml:space="preserve">: </w:t>
      </w:r>
    </w:p>
    <w:p w14:paraId="46CF8AC9" w14:textId="77777777" w:rsidR="001849B6" w:rsidRP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849B6">
        <w:rPr>
          <w:rFonts w:ascii="Times New Roman" w:hAnsi="Times New Roman" w:cs="Times New Roman"/>
          <w:sz w:val="26"/>
          <w:szCs w:val="26"/>
          <w:lang w:val="en-CA"/>
        </w:rPr>
        <w:t>Statement of financial situation</w:t>
      </w:r>
    </w:p>
    <w:p w14:paraId="230C0F8C" w14:textId="77777777" w:rsid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849B6">
        <w:rPr>
          <w:rFonts w:ascii="Times New Roman" w:hAnsi="Times New Roman" w:cs="Times New Roman"/>
          <w:sz w:val="26"/>
          <w:szCs w:val="26"/>
          <w:lang w:val="en-CA"/>
        </w:rPr>
        <w:t xml:space="preserve">Statement of cash flow </w:t>
      </w:r>
    </w:p>
    <w:p w14:paraId="20BD2F20" w14:textId="77777777" w:rsidR="001849B6" w:rsidRDefault="001849B6" w:rsidP="001849B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A</w:t>
      </w:r>
      <w:r w:rsidRPr="001849B6">
        <w:rPr>
          <w:rFonts w:ascii="Times New Roman" w:hAnsi="Times New Roman" w:cs="Times New Roman"/>
          <w:sz w:val="26"/>
          <w:szCs w:val="26"/>
          <w:lang w:val="en-CA"/>
        </w:rPr>
        <w:t>nalyze</w:t>
      </w:r>
      <w:r>
        <w:rPr>
          <w:rFonts w:ascii="Times New Roman" w:hAnsi="Times New Roman" w:cs="Times New Roman"/>
          <w:sz w:val="26"/>
          <w:szCs w:val="26"/>
          <w:lang w:val="en-CA"/>
        </w:rPr>
        <w:t>s the inflow (sales) and outflow (bank loan reimbursement) of cash</w:t>
      </w:r>
    </w:p>
    <w:p w14:paraId="14C59A1F" w14:textId="77777777" w:rsidR="001849B6" w:rsidRDefault="001849B6" w:rsidP="001849B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Gives information of cash </w:t>
      </w:r>
    </w:p>
    <w:p w14:paraId="7BB65347" w14:textId="77777777" w:rsid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Statement of income/ of profit and loss  </w:t>
      </w:r>
    </w:p>
    <w:p w14:paraId="1CA5B797" w14:textId="77777777" w:rsidR="001849B6" w:rsidRDefault="001849B6" w:rsidP="001849B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Analyzes the performance of a company </w:t>
      </w:r>
    </w:p>
    <w:p w14:paraId="1C80EBCE" w14:textId="77777777" w:rsidR="001849B6" w:rsidRDefault="001849B6" w:rsidP="001849B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Revenue </w:t>
      </w:r>
    </w:p>
    <w:p w14:paraId="18E31069" w14:textId="77777777" w:rsidR="001849B6" w:rsidRDefault="001849B6" w:rsidP="001849B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Expenses </w:t>
      </w:r>
    </w:p>
    <w:p w14:paraId="59F94610" w14:textId="77777777" w:rsidR="001849B6" w:rsidRDefault="001849B6" w:rsidP="001849B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Gives information of results/profits </w:t>
      </w:r>
    </w:p>
    <w:p w14:paraId="4B01BD50" w14:textId="77777777" w:rsidR="001849B6" w:rsidRDefault="001849B6" w:rsidP="001849B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Statement of change and equity </w:t>
      </w:r>
    </w:p>
    <w:p w14:paraId="1CC87650" w14:textId="77777777" w:rsidR="001849B6" w:rsidRDefault="001849B6" w:rsidP="001849B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lastRenderedPageBreak/>
        <w:t xml:space="preserve">How much </w:t>
      </w:r>
    </w:p>
    <w:p w14:paraId="5486F4FA" w14:textId="77777777" w:rsidR="00F609C2" w:rsidRPr="00085590" w:rsidRDefault="00F609C2" w:rsidP="00F609C2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</w:p>
    <w:p w14:paraId="4DFDEEF5" w14:textId="21FCF79B" w:rsidR="00F609C2" w:rsidRPr="00085590" w:rsidRDefault="00F609C2" w:rsidP="00F609C2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 w:rsidRPr="00085590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3 categories of Business Activities: </w:t>
      </w:r>
    </w:p>
    <w:p w14:paraId="21C51D2C" w14:textId="28813881" w:rsidR="00F609C2" w:rsidRDefault="00F609C2" w:rsidP="00F609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Financing </w:t>
      </w:r>
    </w:p>
    <w:p w14:paraId="7F7A35BF" w14:textId="0E620DD5" w:rsidR="00495661" w:rsidRDefault="00495661" w:rsidP="0049566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Creditors (e.g. banks)</w:t>
      </w:r>
      <w:r w:rsidR="001C7196" w:rsidRPr="00495661">
        <w:rPr>
          <w:rFonts w:ascii="Times New Roman" w:hAnsi="Times New Roman" w:cs="Times New Roman"/>
          <w:sz w:val="26"/>
          <w:szCs w:val="26"/>
          <w:lang w:val="en-CA"/>
        </w:rPr>
        <w:t xml:space="preserve"> </w:t>
      </w:r>
    </w:p>
    <w:p w14:paraId="425CD3BA" w14:textId="59DBA04F" w:rsid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Inflow: borrowing money</w:t>
      </w:r>
    </w:p>
    <w:p w14:paraId="5F2CEF0D" w14:textId="561CECF3" w:rsidR="00495661" w:rsidRP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Outflow: paying back loans </w:t>
      </w:r>
    </w:p>
    <w:p w14:paraId="46A0D678" w14:textId="0CB978D2" w:rsidR="00495661" w:rsidRDefault="00495661" w:rsidP="0049566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Investors (e.g. issuing shares) </w:t>
      </w:r>
    </w:p>
    <w:p w14:paraId="2EBB0A62" w14:textId="65AEE6F5" w:rsid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Inflow: selling shares</w:t>
      </w:r>
    </w:p>
    <w:p w14:paraId="72DEBABD" w14:textId="013607AA" w:rsid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Outflow: paying dividends </w:t>
      </w:r>
    </w:p>
    <w:p w14:paraId="006163A4" w14:textId="782AEC9B" w:rsidR="00F609C2" w:rsidRDefault="00F609C2" w:rsidP="00F609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Operating </w:t>
      </w:r>
    </w:p>
    <w:p w14:paraId="5BCC8039" w14:textId="38007BBB" w:rsidR="00F609C2" w:rsidRDefault="00495661" w:rsidP="00F609C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eg. Sell/buy</w:t>
      </w:r>
      <w:r w:rsidR="00F609C2">
        <w:rPr>
          <w:rFonts w:ascii="Times New Roman" w:hAnsi="Times New Roman" w:cs="Times New Roman"/>
          <w:sz w:val="26"/>
          <w:szCs w:val="26"/>
          <w:lang w:val="en-CA"/>
        </w:rPr>
        <w:t xml:space="preserve"> merchandise</w:t>
      </w:r>
      <w:r w:rsidR="001C7196">
        <w:rPr>
          <w:rFonts w:ascii="Times New Roman" w:hAnsi="Times New Roman" w:cs="Times New Roman"/>
          <w:sz w:val="26"/>
          <w:szCs w:val="26"/>
          <w:lang w:val="en-CA"/>
        </w:rPr>
        <w:t>, wages</w:t>
      </w:r>
      <w:r>
        <w:rPr>
          <w:rFonts w:ascii="Times New Roman" w:hAnsi="Times New Roman" w:cs="Times New Roman"/>
          <w:sz w:val="26"/>
          <w:szCs w:val="26"/>
          <w:lang w:val="en-CA"/>
        </w:rPr>
        <w:t>, cost of goods, marketing cost</w:t>
      </w:r>
    </w:p>
    <w:p w14:paraId="77A8FB22" w14:textId="03D4C335" w:rsidR="00495661" w:rsidRDefault="00495661" w:rsidP="00F609C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Cost &amp; revenue associated with/necessary to the day to day workings of a business </w:t>
      </w:r>
    </w:p>
    <w:p w14:paraId="14517B82" w14:textId="3E900C68" w:rsid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Inflow: Sales &amp; customer collections</w:t>
      </w:r>
    </w:p>
    <w:p w14:paraId="48A00942" w14:textId="38EF8085" w:rsidR="00495661" w:rsidRDefault="00495661" w:rsidP="0049566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Outflow: payment of business expenses </w:t>
      </w:r>
    </w:p>
    <w:p w14:paraId="21C3E222" w14:textId="56C1970C" w:rsidR="00F609C2" w:rsidRDefault="00F609C2" w:rsidP="00F609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Investing </w:t>
      </w:r>
    </w:p>
    <w:p w14:paraId="72B22873" w14:textId="0A5EF350" w:rsidR="00495661" w:rsidRPr="00495661" w:rsidRDefault="00495661" w:rsidP="0049566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The act of acquiring assets for future economic benefit </w:t>
      </w:r>
    </w:p>
    <w:p w14:paraId="5ED2B0D7" w14:textId="08BF40B7" w:rsidR="00F609C2" w:rsidRDefault="00F609C2" w:rsidP="00F609C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Buy</w:t>
      </w:r>
      <w:r w:rsidR="001C7196">
        <w:rPr>
          <w:rFonts w:ascii="Times New Roman" w:hAnsi="Times New Roman" w:cs="Times New Roman"/>
          <w:sz w:val="26"/>
          <w:szCs w:val="26"/>
          <w:lang w:val="en-CA"/>
        </w:rPr>
        <w:t>/Sell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</w:t>
      </w:r>
      <w:r w:rsidR="00495661">
        <w:rPr>
          <w:rFonts w:ascii="Times New Roman" w:hAnsi="Times New Roman" w:cs="Times New Roman"/>
          <w:sz w:val="26"/>
          <w:szCs w:val="26"/>
          <w:lang w:val="en-CA"/>
        </w:rPr>
        <w:t>property, plant, equipment (PPE)</w:t>
      </w:r>
    </w:p>
    <w:p w14:paraId="2C2274B6" w14:textId="1A2941EF" w:rsidR="00495661" w:rsidRDefault="00495661" w:rsidP="00F609C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Buy/Sell shares of other companies </w:t>
      </w:r>
    </w:p>
    <w:p w14:paraId="2FC76D61" w14:textId="77777777" w:rsidR="001C7196" w:rsidRDefault="001C7196" w:rsidP="001C719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606C56D4" w14:textId="77777777" w:rsidR="001C7196" w:rsidRDefault="001C7196" w:rsidP="001C719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1B6986F4" w14:textId="08FE9A23" w:rsidR="001C7196" w:rsidRPr="001C7196" w:rsidRDefault="001C7196" w:rsidP="001C719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>
        <w:rPr>
          <w:rFonts w:ascii="Times New Roman" w:hAnsi="Times New Roman" w:cs="Times New Roman"/>
          <w:sz w:val="30"/>
          <w:szCs w:val="30"/>
          <w:u w:val="single"/>
          <w:lang w:val="en-CA"/>
        </w:rPr>
        <w:t>F</w:t>
      </w:r>
      <w:r w:rsidRPr="001C7196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inancial statement users </w:t>
      </w:r>
    </w:p>
    <w:p w14:paraId="3A6B07C5" w14:textId="05BF78C4" w:rsidR="001C7196" w:rsidRDefault="001C7196" w:rsidP="001C71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External users</w:t>
      </w:r>
    </w:p>
    <w:p w14:paraId="6B47CED7" w14:textId="4B1CD429" w:rsidR="001C7196" w:rsidRDefault="001C7196" w:rsidP="001C71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Accounting info provided needs to be audited by auditor firms (3</w:t>
      </w:r>
      <w:r w:rsidRPr="001C7196">
        <w:rPr>
          <w:rFonts w:ascii="Times New Roman" w:hAnsi="Times New Roman" w:cs="Times New Roman"/>
          <w:sz w:val="26"/>
          <w:szCs w:val="26"/>
          <w:vertAlign w:val="superscript"/>
          <w:lang w:val="en-CA"/>
        </w:rPr>
        <w:t>rd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party) so as to ensure the info is regular, fair &amp; meets legal requirement </w:t>
      </w:r>
    </w:p>
    <w:p w14:paraId="43450D52" w14:textId="2C040CC7" w:rsidR="001C7196" w:rsidRDefault="001C7196" w:rsidP="001C71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GAAP: General Accounting Admitted Principal </w:t>
      </w:r>
    </w:p>
    <w:p w14:paraId="3CD70D1C" w14:textId="0333DFD9" w:rsidR="001C7196" w:rsidRDefault="001C7196" w:rsidP="001C71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E.g. Shareholders, creditors, journalists, rating agencies, other businesses, board of directors, potential investors, etc.</w:t>
      </w:r>
    </w:p>
    <w:p w14:paraId="734B3250" w14:textId="7B34DCF4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Shareholders </w:t>
      </w:r>
      <w:r w:rsidRPr="001C7196">
        <w:rPr>
          <w:rFonts w:ascii="Times New Roman" w:hAnsi="Times New Roman" w:cs="Times New Roman"/>
          <w:b/>
          <w:sz w:val="26"/>
          <w:szCs w:val="26"/>
          <w:lang w:val="en-CA"/>
        </w:rPr>
        <w:t>own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the company</w:t>
      </w:r>
    </w:p>
    <w:p w14:paraId="763F733D" w14:textId="0690ED76" w:rsidR="001C7196" w:rsidRDefault="001C7196" w:rsidP="001C7196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Corporations may be either: </w:t>
      </w:r>
    </w:p>
    <w:p w14:paraId="282AA1E1" w14:textId="761E4B74" w:rsidR="001C7196" w:rsidRDefault="001C7196" w:rsidP="001C7196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C7196">
        <w:rPr>
          <w:rFonts w:ascii="Times New Roman" w:hAnsi="Times New Roman" w:cs="Times New Roman"/>
          <w:b/>
          <w:sz w:val="26"/>
          <w:szCs w:val="26"/>
          <w:lang w:val="en-CA"/>
        </w:rPr>
        <w:t>Private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w/ a single shareholder</w:t>
      </w:r>
    </w:p>
    <w:p w14:paraId="646AF3F8" w14:textId="72A04DE4" w:rsidR="001C7196" w:rsidRDefault="001C7196" w:rsidP="001C7196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C7196">
        <w:rPr>
          <w:rFonts w:ascii="Times New Roman" w:hAnsi="Times New Roman" w:cs="Times New Roman"/>
          <w:b/>
          <w:sz w:val="26"/>
          <w:szCs w:val="26"/>
          <w:lang w:val="en-CA"/>
        </w:rPr>
        <w:t>Public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w/ thousands of shareholders requiring a board of directors and listed on the stock market</w:t>
      </w:r>
    </w:p>
    <w:p w14:paraId="47173AED" w14:textId="22BF6DBE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Creditors</w:t>
      </w:r>
    </w:p>
    <w:p w14:paraId="24E1D037" w14:textId="7D8C0BFE" w:rsidR="001C7196" w:rsidRDefault="001C7196" w:rsidP="001C7196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Financial institutions</w:t>
      </w:r>
    </w:p>
    <w:p w14:paraId="36F55A0A" w14:textId="65F6D8C8" w:rsidR="001C7196" w:rsidRDefault="001C7196" w:rsidP="001C7196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Suppliers, employees and various levels of government</w:t>
      </w:r>
    </w:p>
    <w:p w14:paraId="757D60C8" w14:textId="13FFDB7B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Regulators </w:t>
      </w:r>
    </w:p>
    <w:p w14:paraId="0AD922C3" w14:textId="3935AED7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Taxing authorities (CRA)</w:t>
      </w:r>
    </w:p>
    <w:p w14:paraId="3F7C7645" w14:textId="1D0BDDC7" w:rsidR="001C7196" w:rsidRDefault="001C7196" w:rsidP="001C71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Internal users </w:t>
      </w:r>
    </w:p>
    <w:p w14:paraId="2A590308" w14:textId="1F4A2472" w:rsidR="001C7196" w:rsidRDefault="001C7196" w:rsidP="001C71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Managerial accounting information</w:t>
      </w:r>
    </w:p>
    <w:p w14:paraId="36B66420" w14:textId="62F8A14D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Difference between budget and realization </w:t>
      </w:r>
    </w:p>
    <w:p w14:paraId="7A64E9A0" w14:textId="76DB6591" w:rsidR="001C7196" w:rsidRDefault="001C7196" w:rsidP="001C7196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How to manage the costs of products </w:t>
      </w:r>
    </w:p>
    <w:p w14:paraId="781F2FB1" w14:textId="77777777" w:rsidR="001C7196" w:rsidRDefault="001C7196" w:rsidP="001C719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786CF173" w14:textId="51C739ED" w:rsidR="001C7196" w:rsidRPr="001C7196" w:rsidRDefault="001C7196" w:rsidP="001C719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 w:rsidRPr="001C7196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Forms of organization </w:t>
      </w:r>
    </w:p>
    <w:p w14:paraId="70CBB40D" w14:textId="2EA32B4A" w:rsidR="001C7196" w:rsidRDefault="001C7196" w:rsidP="001C7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1C7196">
        <w:rPr>
          <w:rFonts w:ascii="Times New Roman" w:hAnsi="Times New Roman" w:cs="Times New Roman"/>
          <w:sz w:val="26"/>
          <w:szCs w:val="26"/>
          <w:lang w:val="en-CA"/>
        </w:rPr>
        <w:t xml:space="preserve">Corporation </w:t>
      </w:r>
    </w:p>
    <w:p w14:paraId="17B0BDA3" w14:textId="49FE79D7" w:rsidR="001C7196" w:rsidRDefault="00085590" w:rsidP="001C719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Main difference between the others is that it is its own legal entity. i.e. legally distinct from its owner(s).</w:t>
      </w:r>
    </w:p>
    <w:p w14:paraId="7CF47A23" w14:textId="1368637D" w:rsidR="00085590" w:rsidRDefault="00085590" w:rsidP="000855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If the company is sued, the owner(s) personal assets are not at risk. </w:t>
      </w:r>
    </w:p>
    <w:p w14:paraId="3F434986" w14:textId="5888C80E" w:rsidR="00085590" w:rsidRDefault="00085590" w:rsidP="00085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Debts of the business are incurred by the business, i.e. heads of the corp. are only responsible to pay from the extent of their investment </w:t>
      </w:r>
    </w:p>
    <w:p w14:paraId="5B7CFC4C" w14:textId="299F090F" w:rsidR="001C7196" w:rsidRDefault="001C7196" w:rsidP="001C7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Proprietorship </w:t>
      </w:r>
    </w:p>
    <w:p w14:paraId="26BD62AA" w14:textId="4DCEA528" w:rsidR="00085590" w:rsidRDefault="00085590" w:rsidP="00085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Least expensive for costs to establish and maintain </w:t>
      </w:r>
    </w:p>
    <w:p w14:paraId="552B530C" w14:textId="21F6E4B5" w:rsidR="001C7196" w:rsidRDefault="001C7196" w:rsidP="001C71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Partnership </w:t>
      </w:r>
    </w:p>
    <w:p w14:paraId="0BA2D630" w14:textId="500FD5D1" w:rsidR="00085590" w:rsidRPr="001C7196" w:rsidRDefault="00085590" w:rsidP="000855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Moderately expensive to establish and maintain </w:t>
      </w:r>
    </w:p>
    <w:p w14:paraId="01F6E361" w14:textId="77777777" w:rsidR="001C7196" w:rsidRDefault="001C7196" w:rsidP="001C719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60199390" w14:textId="77777777" w:rsidR="00085590" w:rsidRPr="001C7196" w:rsidRDefault="00085590" w:rsidP="001C7196">
      <w:pPr>
        <w:rPr>
          <w:rFonts w:ascii="Times New Roman" w:hAnsi="Times New Roman" w:cs="Times New Roman"/>
          <w:sz w:val="26"/>
          <w:szCs w:val="26"/>
          <w:lang w:val="en-CA"/>
        </w:rPr>
      </w:pPr>
    </w:p>
    <w:p w14:paraId="7750EE85" w14:textId="7815C73A" w:rsidR="001C7196" w:rsidRPr="00186EBC" w:rsidRDefault="00085590" w:rsidP="001C7196">
      <w:pPr>
        <w:rPr>
          <w:rFonts w:ascii="Times New Roman" w:hAnsi="Times New Roman" w:cs="Times New Roman"/>
          <w:sz w:val="30"/>
          <w:szCs w:val="30"/>
          <w:u w:val="single"/>
          <w:lang w:val="en-CA"/>
        </w:rPr>
      </w:pPr>
      <w:r w:rsidRPr="00186EBC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Financial </w:t>
      </w:r>
      <w:r w:rsidR="00186EBC" w:rsidRPr="00186EBC">
        <w:rPr>
          <w:rFonts w:ascii="Times New Roman" w:hAnsi="Times New Roman" w:cs="Times New Roman"/>
          <w:sz w:val="30"/>
          <w:szCs w:val="30"/>
          <w:u w:val="single"/>
          <w:lang w:val="en-CA"/>
        </w:rPr>
        <w:t xml:space="preserve">reporting </w:t>
      </w:r>
    </w:p>
    <w:p w14:paraId="646E573E" w14:textId="53C3753E" w:rsidR="00186EBC" w:rsidRDefault="00186EBC" w:rsidP="001C7196">
      <w:pPr>
        <w:rPr>
          <w:rFonts w:ascii="Times New Roman" w:hAnsi="Times New Roman" w:cs="Times New Roman"/>
          <w:b/>
          <w:sz w:val="26"/>
          <w:szCs w:val="26"/>
          <w:lang w:val="en-CA"/>
        </w:rPr>
      </w:pPr>
      <w:r w:rsidRPr="00186EBC">
        <w:rPr>
          <w:rFonts w:ascii="Times New Roman" w:hAnsi="Times New Roman" w:cs="Times New Roman"/>
          <w:b/>
          <w:sz w:val="26"/>
          <w:szCs w:val="26"/>
          <w:lang w:val="en-CA"/>
        </w:rPr>
        <w:t>Statement of Income</w:t>
      </w:r>
    </w:p>
    <w:p w14:paraId="5D30BC28" w14:textId="02FB4D5D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Measures performance of the company (measures the profit) </w:t>
      </w:r>
    </w:p>
    <w:p w14:paraId="141EF720" w14:textId="11A8685C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Common items</w:t>
      </w:r>
    </w:p>
    <w:p w14:paraId="3E869920" w14:textId="7A9DE815" w:rsidR="00186EBC" w:rsidRDefault="00186EBC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Sales revenues (and other incomes) </w:t>
      </w:r>
    </w:p>
    <w:p w14:paraId="031529C0" w14:textId="0DF7E877" w:rsidR="00186EBC" w:rsidRDefault="00186EBC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Selling, general, and administrative expenses </w:t>
      </w:r>
    </w:p>
    <w:p w14:paraId="716B9C40" w14:textId="00C2A999" w:rsidR="00186EBC" w:rsidRDefault="00186EBC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Costs of goods sold </w:t>
      </w:r>
    </w:p>
    <w:p w14:paraId="1E641692" w14:textId="5F22E375" w:rsidR="00186EBC" w:rsidRDefault="00186EBC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Amortization (amount something depreciates form one year to another), interest, and income tax expenses </w:t>
      </w:r>
    </w:p>
    <w:p w14:paraId="7D927046" w14:textId="5CCC676A" w:rsidR="00C81101" w:rsidRDefault="00C81101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RE (= opening RE + (Profit – Dividends))</w:t>
      </w:r>
    </w:p>
    <w:p w14:paraId="16DD5914" w14:textId="71CE240B" w:rsidR="00186EBC" w:rsidRP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Earnings per share </w:t>
      </w:r>
      <w:r w:rsidR="00DA3C2B">
        <w:rPr>
          <w:rFonts w:ascii="Times New Roman" w:hAnsi="Times New Roman" w:cs="Times New Roman"/>
          <w:sz w:val="26"/>
          <w:szCs w:val="26"/>
          <w:lang w:val="en-CA"/>
        </w:rPr>
        <w:t xml:space="preserve">(EPS) </w:t>
      </w:r>
    </w:p>
    <w:p w14:paraId="62759434" w14:textId="1907EA71" w:rsidR="00186EBC" w:rsidRDefault="00186EBC" w:rsidP="001C7196">
      <w:pPr>
        <w:rPr>
          <w:rFonts w:ascii="Times New Roman" w:hAnsi="Times New Roman" w:cs="Times New Roman"/>
          <w:b/>
          <w:sz w:val="26"/>
          <w:szCs w:val="26"/>
          <w:lang w:val="en-CA"/>
        </w:rPr>
      </w:pPr>
      <w:r w:rsidRPr="00186EBC">
        <w:rPr>
          <w:rFonts w:ascii="Times New Roman" w:hAnsi="Times New Roman" w:cs="Times New Roman"/>
          <w:b/>
          <w:sz w:val="26"/>
          <w:szCs w:val="26"/>
          <w:lang w:val="en-CA"/>
        </w:rPr>
        <w:t>Statement of Changes in Equity</w:t>
      </w:r>
    </w:p>
    <w:p w14:paraId="7FB16D12" w14:textId="279B7B3F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Provides detail on how each component of shareholder’s equity has changed over the period </w:t>
      </w:r>
    </w:p>
    <w:p w14:paraId="595F77A8" w14:textId="1009AE1B" w:rsidR="00186EBC" w:rsidRDefault="00186EBC" w:rsidP="00186E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Major components</w:t>
      </w:r>
    </w:p>
    <w:p w14:paraId="708FB03C" w14:textId="77777777" w:rsidR="00C81101" w:rsidRDefault="006071F3" w:rsidP="006071F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Share capital: </w:t>
      </w:r>
    </w:p>
    <w:p w14:paraId="226C338C" w14:textId="77777777" w:rsidR="00C81101" w:rsidRDefault="00C81101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Represents the shares that have been issued by the company</w:t>
      </w:r>
    </w:p>
    <w:p w14:paraId="24F85D51" w14:textId="77777777" w:rsidR="00C81101" w:rsidRDefault="00C81101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Usually stated at an amount equal to what was originally paid by investors for the shares</w:t>
      </w:r>
    </w:p>
    <w:p w14:paraId="2BB8C3A2" w14:textId="6296DCDE" w:rsidR="00186EBC" w:rsidRPr="00186EBC" w:rsidRDefault="00186EBC" w:rsidP="00186E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Retained earnings </w:t>
      </w:r>
    </w:p>
    <w:p w14:paraId="0C75AA03" w14:textId="71CC8AFC" w:rsidR="00186EBC" w:rsidRDefault="00186EBC" w:rsidP="001C7196">
      <w:pPr>
        <w:rPr>
          <w:rFonts w:ascii="Times New Roman" w:hAnsi="Times New Roman" w:cs="Times New Roman"/>
          <w:b/>
          <w:sz w:val="26"/>
          <w:szCs w:val="26"/>
          <w:lang w:val="en-CA"/>
        </w:rPr>
      </w:pPr>
      <w:r w:rsidRPr="00186EBC">
        <w:rPr>
          <w:rFonts w:ascii="Times New Roman" w:hAnsi="Times New Roman" w:cs="Times New Roman"/>
          <w:b/>
          <w:sz w:val="26"/>
          <w:szCs w:val="26"/>
          <w:lang w:val="en-CA"/>
        </w:rPr>
        <w:t xml:space="preserve">Statement of Financial Position </w:t>
      </w:r>
    </w:p>
    <w:p w14:paraId="37318AC6" w14:textId="2198AF6C" w:rsidR="009874F2" w:rsidRDefault="00BA4614" w:rsidP="00BA46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Financial status of the company at a particular point in time</w:t>
      </w:r>
    </w:p>
    <w:p w14:paraId="729D8F8B" w14:textId="2D958998" w:rsidR="00BA4614" w:rsidRDefault="00BA4614" w:rsidP="00BA46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Lists what is owned (assets) and what is owed (liabilities), measure net worth (shareholders’ equity)</w:t>
      </w:r>
    </w:p>
    <w:p w14:paraId="3E09D94D" w14:textId="461DFC62" w:rsidR="00BA4614" w:rsidRDefault="00BA4614" w:rsidP="00BA46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Basic Accounting equation: Assets = Liabilities + Shareholders’ equity</w:t>
      </w:r>
    </w:p>
    <w:p w14:paraId="076806AF" w14:textId="3A5F36DD" w:rsidR="00BA4614" w:rsidRPr="0057361C" w:rsidRDefault="00BA4614" w:rsidP="00BA46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sz w:val="26"/>
          <w:szCs w:val="26"/>
          <w:lang w:val="en-CA"/>
        </w:rPr>
      </w:pPr>
      <w:r w:rsidRPr="0057361C">
        <w:rPr>
          <w:rFonts w:ascii="Times New Roman" w:hAnsi="Times New Roman" w:cs="Times New Roman"/>
          <w:i/>
          <w:sz w:val="26"/>
          <w:szCs w:val="26"/>
          <w:lang w:val="en-CA"/>
        </w:rPr>
        <w:t xml:space="preserve">Liquidity </w:t>
      </w:r>
    </w:p>
    <w:p w14:paraId="6C222FDA" w14:textId="68BF4599" w:rsidR="007D59A6" w:rsidRPr="007D59A6" w:rsidRDefault="00BA4614" w:rsidP="007D59A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Assets &amp; liabilities are classified on the s</w:t>
      </w:r>
      <w:r w:rsidRPr="007D59A6">
        <w:rPr>
          <w:rFonts w:ascii="Times New Roman" w:hAnsi="Times New Roman" w:cs="Times New Roman"/>
          <w:sz w:val="26"/>
          <w:szCs w:val="26"/>
          <w:vertAlign w:val="superscript"/>
          <w:lang w:val="en-CA"/>
        </w:rPr>
        <w:t>T</w:t>
      </w:r>
      <w:r w:rsidR="007D59A6">
        <w:rPr>
          <w:rFonts w:ascii="Times New Roman" w:hAnsi="Times New Roman" w:cs="Times New Roman"/>
          <w:sz w:val="26"/>
          <w:szCs w:val="26"/>
          <w:lang w:val="en-CA"/>
        </w:rPr>
        <w:t xml:space="preserve"> into current and non-current categories and are listed in order </w:t>
      </w:r>
      <w:r w:rsidR="007D59A6" w:rsidRPr="007D59A6">
        <w:rPr>
          <w:rFonts w:ascii="Times New Roman" w:hAnsi="Times New Roman" w:cs="Times New Roman"/>
          <w:sz w:val="26"/>
          <w:szCs w:val="26"/>
          <w:u w:val="single"/>
          <w:lang w:val="en-CA"/>
        </w:rPr>
        <w:t>of liquidity</w:t>
      </w:r>
      <w:r w:rsidR="007D59A6" w:rsidRPr="007D59A6">
        <w:rPr>
          <w:rFonts w:ascii="Times New Roman" w:hAnsi="Times New Roman" w:cs="Times New Roman"/>
          <w:sz w:val="26"/>
          <w:szCs w:val="26"/>
          <w:lang w:val="en-CA"/>
        </w:rPr>
        <w:t xml:space="preserve"> </w:t>
      </w:r>
      <w:r w:rsidR="007D59A6" w:rsidRPr="007D59A6">
        <w:rPr>
          <w:rFonts w:ascii="Times New Roman" w:hAnsi="Times New Roman" w:cs="Times New Roman"/>
          <w:sz w:val="26"/>
          <w:szCs w:val="26"/>
          <w:vertAlign w:val="superscript"/>
          <w:lang w:val="en-CA"/>
        </w:rPr>
        <w:t xml:space="preserve"> </w:t>
      </w:r>
    </w:p>
    <w:p w14:paraId="02781D16" w14:textId="7BBF5770" w:rsidR="007D59A6" w:rsidRDefault="007D59A6" w:rsidP="007D59A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 w:rsidRPr="007D59A6">
        <w:rPr>
          <w:rFonts w:ascii="Times New Roman" w:hAnsi="Times New Roman" w:cs="Times New Roman"/>
          <w:i/>
          <w:sz w:val="26"/>
          <w:szCs w:val="26"/>
          <w:lang w:val="en-CA"/>
        </w:rPr>
        <w:t>Liquidity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: how quickly the company can turn the asset into cash </w:t>
      </w:r>
    </w:p>
    <w:p w14:paraId="2ECFFA3A" w14:textId="70035824" w:rsidR="007D59A6" w:rsidRDefault="007D59A6" w:rsidP="007D59A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A common measure of liquidity is working capital</w:t>
      </w:r>
    </w:p>
    <w:p w14:paraId="19FCC7BF" w14:textId="0ECAB602" w:rsidR="007D59A6" w:rsidRDefault="007D59A6" w:rsidP="007D59A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Working capital = current assets – current liabilities </w:t>
      </w:r>
    </w:p>
    <w:p w14:paraId="75A70257" w14:textId="4C7B4C73" w:rsidR="00C81101" w:rsidRPr="00C81101" w:rsidRDefault="00C81101" w:rsidP="00363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S</w:t>
      </w:r>
      <w:r>
        <w:rPr>
          <w:rFonts w:ascii="Times New Roman" w:hAnsi="Times New Roman" w:cs="Times New Roman"/>
          <w:sz w:val="26"/>
          <w:szCs w:val="26"/>
          <w:vertAlign w:val="superscript"/>
          <w:lang w:val="en-CA"/>
        </w:rPr>
        <w:t>T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includes </w:t>
      </w:r>
    </w:p>
    <w:p w14:paraId="01D878F0" w14:textId="77777777" w:rsidR="00363115" w:rsidRPr="006071F3" w:rsidRDefault="00363115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Assets</w:t>
      </w:r>
    </w:p>
    <w:p w14:paraId="68A4431C" w14:textId="77777777" w:rsidR="00363115" w:rsidRPr="006071F3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Current </w:t>
      </w:r>
    </w:p>
    <w:p w14:paraId="00AF84A9" w14:textId="77777777" w:rsidR="00363115" w:rsidRPr="006071F3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Non-current </w:t>
      </w:r>
    </w:p>
    <w:p w14:paraId="6880F8B2" w14:textId="77777777" w:rsidR="00363115" w:rsidRPr="006071F3" w:rsidRDefault="00363115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Liabilities</w:t>
      </w:r>
    </w:p>
    <w:p w14:paraId="36D1B270" w14:textId="77777777" w:rsidR="00363115" w:rsidRPr="006071F3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Current </w:t>
      </w:r>
    </w:p>
    <w:p w14:paraId="25B7359A" w14:textId="77777777" w:rsidR="00363115" w:rsidRPr="006071F3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Non-current </w:t>
      </w:r>
    </w:p>
    <w:p w14:paraId="0090104B" w14:textId="77777777" w:rsidR="00363115" w:rsidRPr="006071F3" w:rsidRDefault="00363115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Shareholder’s equity </w:t>
      </w:r>
    </w:p>
    <w:p w14:paraId="31CDBB54" w14:textId="1755548E" w:rsidR="00363115" w:rsidRPr="006071F3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Common shares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(or share capital) </w:t>
      </w:r>
    </w:p>
    <w:p w14:paraId="3C985431" w14:textId="5961C87D" w:rsidR="00363115" w:rsidRPr="00363115" w:rsidRDefault="00363115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Retained Earnings 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</w:t>
      </w:r>
    </w:p>
    <w:p w14:paraId="74965EC0" w14:textId="7CB5305A" w:rsidR="00050599" w:rsidRPr="00050599" w:rsidRDefault="00363115" w:rsidP="00C8110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b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Must declare if the change is from an expense, revenue or DD</w:t>
      </w:r>
    </w:p>
    <w:p w14:paraId="6DFC4463" w14:textId="371D2969" w:rsidR="00363115" w:rsidRDefault="00C81101" w:rsidP="00363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i/>
          <w:sz w:val="26"/>
          <w:szCs w:val="26"/>
          <w:lang w:val="en-CA"/>
        </w:rPr>
        <w:t>Liabilities</w:t>
      </w:r>
      <w:r>
        <w:rPr>
          <w:rFonts w:ascii="Times New Roman" w:hAnsi="Times New Roman" w:cs="Times New Roman"/>
          <w:sz w:val="26"/>
          <w:szCs w:val="26"/>
          <w:lang w:val="en-CA"/>
        </w:rPr>
        <w:t xml:space="preserve"> </w:t>
      </w:r>
    </w:p>
    <w:p w14:paraId="74CA82A0" w14:textId="1B2788C3" w:rsidR="00C81101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It is a present obligation of the entity </w:t>
      </w:r>
    </w:p>
    <w:p w14:paraId="12B3EA13" w14:textId="3E8266D3" w:rsidR="00C81101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The company expects to settle it through an outflow of resources that represent future economic benefits</w:t>
      </w:r>
    </w:p>
    <w:p w14:paraId="59697A37" w14:textId="6B7E8A62" w:rsidR="00C81101" w:rsidRPr="007D59A6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The obligation results from an event that has already happened </w:t>
      </w:r>
    </w:p>
    <w:p w14:paraId="5FB9B11D" w14:textId="56B08C60" w:rsidR="00186EBC" w:rsidRDefault="00186EBC" w:rsidP="001C7196">
      <w:pPr>
        <w:rPr>
          <w:rFonts w:ascii="Times New Roman" w:hAnsi="Times New Roman" w:cs="Times New Roman"/>
          <w:b/>
          <w:sz w:val="26"/>
          <w:szCs w:val="26"/>
          <w:lang w:val="en-CA"/>
        </w:rPr>
      </w:pPr>
      <w:r w:rsidRPr="00186EBC">
        <w:rPr>
          <w:rFonts w:ascii="Times New Roman" w:hAnsi="Times New Roman" w:cs="Times New Roman"/>
          <w:b/>
          <w:sz w:val="26"/>
          <w:szCs w:val="26"/>
          <w:lang w:val="en-CA"/>
        </w:rPr>
        <w:t>Statement of Cash Flows</w:t>
      </w:r>
    </w:p>
    <w:p w14:paraId="28A8392E" w14:textId="0CB84997" w:rsidR="00C81101" w:rsidRDefault="00C81101" w:rsidP="00C811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Measures inflows &amp; outflows of cash during a specific period of time</w:t>
      </w:r>
    </w:p>
    <w:p w14:paraId="001DA7BA" w14:textId="38339C42" w:rsidR="00C81101" w:rsidRDefault="00C81101" w:rsidP="00C811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Sections </w:t>
      </w:r>
    </w:p>
    <w:p w14:paraId="2EFE531D" w14:textId="5D2B0A9F" w:rsidR="00C81101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Cash flows from operating activities</w:t>
      </w:r>
    </w:p>
    <w:p w14:paraId="68DF2EE7" w14:textId="088FE036" w:rsidR="00C81101" w:rsidRDefault="00C81101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Related to the company’s sale of goods/services </w:t>
      </w:r>
    </w:p>
    <w:p w14:paraId="3CE2A043" w14:textId="0CDF159F" w:rsidR="00C81101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Cash flows from financing activities</w:t>
      </w:r>
    </w:p>
    <w:p w14:paraId="76108245" w14:textId="2CE59817" w:rsidR="00C81101" w:rsidRPr="00C81101" w:rsidRDefault="00C81101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Transactions that either generate new funds from investors or return funds to investor </w:t>
      </w:r>
    </w:p>
    <w:p w14:paraId="25E993FD" w14:textId="578C3764" w:rsidR="00C81101" w:rsidRDefault="00C81101" w:rsidP="00C8110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Cash flows from investing activities </w:t>
      </w:r>
    </w:p>
    <w:p w14:paraId="7F088564" w14:textId="5952A334" w:rsidR="00C81101" w:rsidRPr="00C81101" w:rsidRDefault="00C81101" w:rsidP="00C8110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Related to long-term assets </w:t>
      </w:r>
      <w:bookmarkStart w:id="0" w:name="_GoBack"/>
      <w:bookmarkEnd w:id="0"/>
    </w:p>
    <w:p w14:paraId="4EFCE380" w14:textId="4E0627C6" w:rsidR="00186EBC" w:rsidRPr="00186EBC" w:rsidRDefault="00186EBC" w:rsidP="001C7196">
      <w:pPr>
        <w:rPr>
          <w:rFonts w:ascii="Times New Roman" w:hAnsi="Times New Roman" w:cs="Times New Roman"/>
          <w:b/>
          <w:sz w:val="26"/>
          <w:szCs w:val="26"/>
          <w:lang w:val="en-CA"/>
        </w:rPr>
      </w:pPr>
      <w:r w:rsidRPr="00186EBC">
        <w:rPr>
          <w:rFonts w:ascii="Times New Roman" w:hAnsi="Times New Roman" w:cs="Times New Roman"/>
          <w:b/>
          <w:sz w:val="26"/>
          <w:szCs w:val="26"/>
          <w:lang w:val="en-CA"/>
        </w:rPr>
        <w:t xml:space="preserve">Notes to the Financial Statements </w:t>
      </w:r>
    </w:p>
    <w:p w14:paraId="482E85AC" w14:textId="7A039669" w:rsidR="001C7196" w:rsidRDefault="00C81101" w:rsidP="00C811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>More detail about specific referenced items</w:t>
      </w:r>
    </w:p>
    <w:p w14:paraId="5F73D6C8" w14:textId="2F395E48" w:rsidR="00C81101" w:rsidRDefault="00C81101" w:rsidP="00C811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Includes the Summary of Accounting Policies </w:t>
      </w:r>
    </w:p>
    <w:p w14:paraId="5DAC1F4B" w14:textId="2396BD0C" w:rsidR="00C81101" w:rsidRPr="00C81101" w:rsidRDefault="00C81101" w:rsidP="00C811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  <w:lang w:val="en-CA"/>
        </w:rPr>
      </w:pPr>
      <w:r>
        <w:rPr>
          <w:rFonts w:ascii="Times New Roman" w:hAnsi="Times New Roman" w:cs="Times New Roman"/>
          <w:sz w:val="26"/>
          <w:szCs w:val="26"/>
          <w:lang w:val="en-CA"/>
        </w:rPr>
        <w:t xml:space="preserve">Includes information about various segments of the company </w:t>
      </w:r>
    </w:p>
    <w:sectPr w:rsidR="00C81101" w:rsidRPr="00C81101" w:rsidSect="00097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2A17A3"/>
    <w:multiLevelType w:val="hybridMultilevel"/>
    <w:tmpl w:val="77EE89C4"/>
    <w:lvl w:ilvl="0" w:tplc="A2284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121F09"/>
    <w:multiLevelType w:val="hybridMultilevel"/>
    <w:tmpl w:val="21120240"/>
    <w:lvl w:ilvl="0" w:tplc="ABD495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0068FF"/>
    <w:multiLevelType w:val="hybridMultilevel"/>
    <w:tmpl w:val="BC9EA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0D1659"/>
    <w:multiLevelType w:val="hybridMultilevel"/>
    <w:tmpl w:val="187E144C"/>
    <w:lvl w:ilvl="0" w:tplc="EA845180">
      <w:numFmt w:val="bullet"/>
      <w:lvlText w:val="F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9B6"/>
    <w:rsid w:val="00050599"/>
    <w:rsid w:val="00085590"/>
    <w:rsid w:val="000979E3"/>
    <w:rsid w:val="001849B6"/>
    <w:rsid w:val="00186EBC"/>
    <w:rsid w:val="001A6894"/>
    <w:rsid w:val="001C7196"/>
    <w:rsid w:val="00363115"/>
    <w:rsid w:val="00495661"/>
    <w:rsid w:val="0057361C"/>
    <w:rsid w:val="005B67A2"/>
    <w:rsid w:val="006071F3"/>
    <w:rsid w:val="007D59A6"/>
    <w:rsid w:val="00835C89"/>
    <w:rsid w:val="009874F2"/>
    <w:rsid w:val="00A36C12"/>
    <w:rsid w:val="00BA4614"/>
    <w:rsid w:val="00C81101"/>
    <w:rsid w:val="00DA3C2B"/>
    <w:rsid w:val="00F2025E"/>
    <w:rsid w:val="00F609C2"/>
    <w:rsid w:val="00FE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F62BB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827</Words>
  <Characters>4716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</dc:creator>
  <cp:keywords/>
  <dc:description/>
  <cp:lastModifiedBy>Angela D</cp:lastModifiedBy>
  <cp:revision>10</cp:revision>
  <dcterms:created xsi:type="dcterms:W3CDTF">2017-09-05T14:38:00Z</dcterms:created>
  <dcterms:modified xsi:type="dcterms:W3CDTF">2017-09-12T15:01:00Z</dcterms:modified>
</cp:coreProperties>
</file>