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04C7" w:rsidRDefault="00E37BCB">
      <w:pPr>
        <w:spacing w:line="480" w:lineRule="auto"/>
        <w:jc w:val="center"/>
        <w:rPr>
          <w:rFonts w:ascii="Times New Roman" w:eastAsia="Times New Roman" w:hAnsi="Times New Roman" w:cs="Times New Roman"/>
          <w:b/>
          <w:u w:val="single"/>
        </w:rPr>
      </w:pPr>
      <w:r>
        <w:rPr>
          <w:rFonts w:ascii="Times New Roman" w:eastAsia="Times New Roman" w:hAnsi="Times New Roman" w:cs="Times New Roman"/>
          <w:b/>
          <w:u w:val="single"/>
        </w:rPr>
        <w:t>LAB 1: ESSAI DE TRACTION</w:t>
      </w:r>
    </w:p>
    <w:p w:rsidR="00F604C7" w:rsidRDefault="00F604C7">
      <w:pPr>
        <w:spacing w:line="480" w:lineRule="auto"/>
        <w:jc w:val="center"/>
        <w:rPr>
          <w:rFonts w:ascii="Times New Roman" w:eastAsia="Times New Roman" w:hAnsi="Times New Roman" w:cs="Times New Roman"/>
          <w:b/>
        </w:rPr>
      </w:pPr>
    </w:p>
    <w:p w:rsidR="00F604C7" w:rsidRDefault="00E37BCB">
      <w:pPr>
        <w:spacing w:line="480" w:lineRule="auto"/>
        <w:jc w:val="both"/>
        <w:rPr>
          <w:rFonts w:ascii="Times New Roman" w:eastAsia="Times New Roman" w:hAnsi="Times New Roman" w:cs="Times New Roman"/>
          <w:u w:val="single"/>
        </w:rPr>
      </w:pPr>
      <w:bookmarkStart w:id="0" w:name="_GoBack"/>
      <w:bookmarkEnd w:id="0"/>
      <w:r>
        <w:rPr>
          <w:rFonts w:ascii="Times New Roman" w:eastAsia="Times New Roman" w:hAnsi="Times New Roman" w:cs="Times New Roman"/>
          <w:u w:val="single"/>
        </w:rPr>
        <w:t>Introduction</w:t>
      </w:r>
    </w:p>
    <w:p w:rsidR="00F604C7" w:rsidRDefault="00E37BCB">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Le but de ce laboratoire était d’évaluer un essai de traction sans extensomètre sur deux types de métaux; l’acier 1018 et aluminium A6061-T6. À l’aide de la machine d'essai, </w:t>
      </w:r>
      <w:r>
        <w:rPr>
          <w:rFonts w:ascii="Times New Roman" w:eastAsia="Times New Roman" w:hAnsi="Times New Roman" w:cs="Times New Roman"/>
          <w:i/>
        </w:rPr>
        <w:t>Instron</w:t>
      </w:r>
      <w:r>
        <w:rPr>
          <w:rFonts w:ascii="Times New Roman" w:eastAsia="Times New Roman" w:hAnsi="Times New Roman" w:cs="Times New Roman"/>
        </w:rPr>
        <w:t>, ces deux métaux ont été soumis à des forces de traction jusqu’à ce qu’ils ont eu fracture.</w:t>
      </w:r>
    </w:p>
    <w:p w:rsidR="00F604C7" w:rsidRDefault="00E37BCB">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Nous avons par la suite, analysé la relation entre leurs déformation et leurs contraintes ainsi que leurs propriétés ductiles et fragiles.</w:t>
      </w:r>
    </w:p>
    <w:p w:rsidR="00F604C7" w:rsidRDefault="00E37BCB">
      <w:pPr>
        <w:spacing w:line="480" w:lineRule="auto"/>
        <w:ind w:firstLine="720"/>
        <w:jc w:val="both"/>
        <w:rPr>
          <w:rFonts w:ascii="Times New Roman" w:eastAsia="Times New Roman" w:hAnsi="Times New Roman" w:cs="Times New Roman"/>
        </w:rPr>
      </w:pPr>
      <w:r>
        <w:pict>
          <v:rect id="_x0000_i1025" style="width:0;height:1.5pt" o:hralign="center" o:hrstd="t" o:hr="t" fillcolor="#a0a0a0" stroked="f"/>
        </w:pict>
      </w:r>
    </w:p>
    <w:p w:rsidR="00F604C7" w:rsidRDefault="00E37BCB">
      <w:pPr>
        <w:spacing w:line="480" w:lineRule="auto"/>
        <w:jc w:val="both"/>
        <w:rPr>
          <w:rFonts w:ascii="Times New Roman" w:eastAsia="Times New Roman" w:hAnsi="Times New Roman" w:cs="Times New Roman"/>
          <w:b/>
          <w:u w:val="single"/>
        </w:rPr>
      </w:pPr>
      <w:r>
        <w:rPr>
          <w:rFonts w:ascii="Times New Roman" w:eastAsia="Times New Roman" w:hAnsi="Times New Roman" w:cs="Times New Roman"/>
          <w:u w:val="single"/>
        </w:rPr>
        <w:t>Dimensions</w:t>
      </w:r>
      <w:r>
        <w:rPr>
          <w:rFonts w:ascii="Times New Roman" w:eastAsia="Times New Roman" w:hAnsi="Times New Roman" w:cs="Times New Roman"/>
          <w:b/>
          <w:u w:val="single"/>
        </w:rPr>
        <w:t xml:space="preserve"> </w:t>
      </w:r>
    </w:p>
    <w:p w:rsidR="00F604C7" w:rsidRDefault="00E37BCB">
      <w:pPr>
        <w:spacing w:line="480" w:lineRule="auto"/>
        <w:jc w:val="both"/>
        <w:rPr>
          <w:rFonts w:ascii="Times New Roman" w:eastAsia="Times New Roman" w:hAnsi="Times New Roman" w:cs="Times New Roman"/>
          <w:b/>
        </w:rPr>
      </w:pPr>
      <w:r>
        <w:rPr>
          <w:rFonts w:ascii="Times New Roman" w:eastAsia="Times New Roman" w:hAnsi="Times New Roman" w:cs="Times New Roman"/>
          <w:b/>
        </w:rPr>
        <w:t>Tableau 1:</w:t>
      </w:r>
      <w:r>
        <w:rPr>
          <w:rFonts w:ascii="Times New Roman" w:eastAsia="Times New Roman" w:hAnsi="Times New Roman" w:cs="Times New Roman"/>
          <w:b/>
        </w:rPr>
        <w:t xml:space="preserve"> Données initiales et finales des échantillons</w:t>
      </w:r>
    </w:p>
    <w:tbl>
      <w:tblPr>
        <w:tblStyle w:val="a"/>
        <w:tblW w:w="102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0"/>
        <w:gridCol w:w="3210"/>
        <w:gridCol w:w="2625"/>
        <w:gridCol w:w="3075"/>
      </w:tblGrid>
      <w:tr w:rsidR="00F604C7">
        <w:tc>
          <w:tcPr>
            <w:tcW w:w="1290" w:type="dxa"/>
            <w:shd w:val="clear" w:color="auto" w:fill="auto"/>
            <w:tcMar>
              <w:top w:w="100" w:type="dxa"/>
              <w:left w:w="100" w:type="dxa"/>
              <w:bottom w:w="100" w:type="dxa"/>
              <w:right w:w="100" w:type="dxa"/>
            </w:tcMar>
          </w:tcPr>
          <w:p w:rsidR="00F604C7" w:rsidRDefault="00F604C7">
            <w:pPr>
              <w:widowControl w:val="0"/>
              <w:spacing w:line="240" w:lineRule="auto"/>
              <w:rPr>
                <w:rFonts w:ascii="Times New Roman" w:eastAsia="Times New Roman" w:hAnsi="Times New Roman" w:cs="Times New Roman"/>
                <w:u w:val="single"/>
              </w:rPr>
            </w:pPr>
          </w:p>
        </w:tc>
        <w:tc>
          <w:tcPr>
            <w:tcW w:w="3210"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Aluminium A6061-T6</w:t>
            </w:r>
          </w:p>
        </w:tc>
        <w:tc>
          <w:tcPr>
            <w:tcW w:w="2625"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Aluminium </w:t>
            </w:r>
          </w:p>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avec extensomètre</w:t>
            </w:r>
          </w:p>
        </w:tc>
        <w:tc>
          <w:tcPr>
            <w:tcW w:w="3075"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Acier 1018</w:t>
            </w:r>
          </w:p>
        </w:tc>
      </w:tr>
      <w:tr w:rsidR="00F604C7">
        <w:tc>
          <w:tcPr>
            <w:tcW w:w="129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Avant la force de traction</w:t>
            </w:r>
          </w:p>
        </w:tc>
        <w:tc>
          <w:tcPr>
            <w:tcW w:w="321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Diamètre= 12.2mm=0.0122 m</w:t>
            </w:r>
          </w:p>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Hauteur= 50.5mm= 0.0505 m</w:t>
            </w:r>
          </w:p>
        </w:tc>
        <w:tc>
          <w:tcPr>
            <w:tcW w:w="262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Diamètre= 12.5mm= 0.0125m</w:t>
            </w:r>
          </w:p>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Hauteur= 50.5mm= 0.0505m</w:t>
            </w:r>
          </w:p>
        </w:tc>
        <w:tc>
          <w:tcPr>
            <w:tcW w:w="307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Diamètre= 12.2mm= 0.0122m</w:t>
            </w:r>
          </w:p>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Hauteur= 50.5mm= 0.0505 m</w:t>
            </w:r>
          </w:p>
        </w:tc>
      </w:tr>
      <w:tr w:rsidR="00F604C7">
        <w:tc>
          <w:tcPr>
            <w:tcW w:w="129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Après la force de traction</w:t>
            </w:r>
          </w:p>
        </w:tc>
        <w:tc>
          <w:tcPr>
            <w:tcW w:w="321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Diamètre=7.5 mm = 0.0075</w:t>
            </w:r>
          </w:p>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Hauteur=17.34mm (1</w:t>
            </w:r>
            <w:r>
              <w:rPr>
                <w:rFonts w:ascii="Times New Roman" w:eastAsia="Times New Roman" w:hAnsi="Times New Roman" w:cs="Times New Roman"/>
                <w:vertAlign w:val="superscript"/>
              </w:rPr>
              <w:t xml:space="preserve">er </w:t>
            </w:r>
            <w:r>
              <w:rPr>
                <w:rFonts w:ascii="Times New Roman" w:eastAsia="Times New Roman" w:hAnsi="Times New Roman" w:cs="Times New Roman"/>
              </w:rPr>
              <w:t>pièce) +46.36 mm (2</w:t>
            </w:r>
            <w:r>
              <w:rPr>
                <w:rFonts w:ascii="Times New Roman" w:eastAsia="Times New Roman" w:hAnsi="Times New Roman" w:cs="Times New Roman"/>
                <w:vertAlign w:val="superscript"/>
              </w:rPr>
              <w:t>e</w:t>
            </w:r>
            <w:r>
              <w:rPr>
                <w:rFonts w:ascii="Times New Roman" w:eastAsia="Times New Roman" w:hAnsi="Times New Roman" w:cs="Times New Roman"/>
              </w:rPr>
              <w:t xml:space="preserve"> pièce) = 0.0637m</w:t>
            </w:r>
          </w:p>
        </w:tc>
        <w:tc>
          <w:tcPr>
            <w:tcW w:w="2625" w:type="dxa"/>
            <w:shd w:val="clear" w:color="auto" w:fill="666666"/>
            <w:tcMar>
              <w:top w:w="100" w:type="dxa"/>
              <w:left w:w="100" w:type="dxa"/>
              <w:bottom w:w="100" w:type="dxa"/>
              <w:right w:w="100" w:type="dxa"/>
            </w:tcMar>
          </w:tcPr>
          <w:p w:rsidR="00F604C7" w:rsidRDefault="00F604C7">
            <w:pPr>
              <w:widowControl w:val="0"/>
              <w:spacing w:line="240" w:lineRule="auto"/>
              <w:rPr>
                <w:rFonts w:ascii="Times New Roman" w:eastAsia="Times New Roman" w:hAnsi="Times New Roman" w:cs="Times New Roman"/>
              </w:rPr>
            </w:pPr>
          </w:p>
        </w:tc>
        <w:tc>
          <w:tcPr>
            <w:tcW w:w="307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Diamètre= 7.57mm = 0.00757m</w:t>
            </w:r>
          </w:p>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Hauteur= 39.06mm (1</w:t>
            </w:r>
            <w:r>
              <w:rPr>
                <w:rFonts w:ascii="Times New Roman" w:eastAsia="Times New Roman" w:hAnsi="Times New Roman" w:cs="Times New Roman"/>
                <w:vertAlign w:val="superscript"/>
              </w:rPr>
              <w:t xml:space="preserve">er </w:t>
            </w:r>
            <w:r>
              <w:rPr>
                <w:rFonts w:ascii="Times New Roman" w:eastAsia="Times New Roman" w:hAnsi="Times New Roman" w:cs="Times New Roman"/>
              </w:rPr>
              <w:t>pièce) + 32.12mm (2</w:t>
            </w:r>
            <w:r>
              <w:rPr>
                <w:rFonts w:ascii="Times New Roman" w:eastAsia="Times New Roman" w:hAnsi="Times New Roman" w:cs="Times New Roman"/>
                <w:vertAlign w:val="superscript"/>
              </w:rPr>
              <w:t>e</w:t>
            </w:r>
            <w:r>
              <w:rPr>
                <w:rFonts w:ascii="Times New Roman" w:eastAsia="Times New Roman" w:hAnsi="Times New Roman" w:cs="Times New Roman"/>
              </w:rPr>
              <w:t xml:space="preserve"> pièce) = 0.07118m</w:t>
            </w:r>
          </w:p>
        </w:tc>
      </w:tr>
    </w:tbl>
    <w:p w:rsidR="00F604C7" w:rsidRDefault="00F604C7">
      <w:pPr>
        <w:rPr>
          <w:rFonts w:ascii="Times New Roman" w:eastAsia="Times New Roman" w:hAnsi="Times New Roman" w:cs="Times New Roman"/>
          <w:u w:val="single"/>
        </w:rPr>
      </w:pPr>
    </w:p>
    <w:p w:rsidR="00F604C7" w:rsidRDefault="00E37BCB">
      <w:pPr>
        <w:rPr>
          <w:rFonts w:ascii="Times New Roman" w:eastAsia="Times New Roman" w:hAnsi="Times New Roman" w:cs="Times New Roman"/>
          <w:u w:val="single"/>
        </w:rPr>
      </w:pPr>
      <w:r>
        <w:pict>
          <v:rect id="_x0000_i1026" style="width:0;height:1.5pt" o:hralign="center" o:hrstd="t" o:hr="t" fillcolor="#a0a0a0" stroked="f"/>
        </w:pict>
      </w: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F604C7">
      <w:pPr>
        <w:spacing w:line="360" w:lineRule="auto"/>
        <w:jc w:val="both"/>
        <w:rPr>
          <w:rFonts w:ascii="Times New Roman" w:eastAsia="Times New Roman" w:hAnsi="Times New Roman" w:cs="Times New Roman"/>
          <w:u w:val="single"/>
        </w:rPr>
      </w:pPr>
    </w:p>
    <w:p w:rsidR="00F604C7" w:rsidRDefault="00E37BCB">
      <w:pPr>
        <w:numPr>
          <w:ilvl w:val="0"/>
          <w:numId w:val="1"/>
        </w:numPr>
        <w:spacing w:line="360" w:lineRule="auto"/>
        <w:contextualSpacing/>
        <w:jc w:val="both"/>
        <w:rPr>
          <w:rFonts w:ascii="Times New Roman" w:eastAsia="Times New Roman" w:hAnsi="Times New Roman" w:cs="Times New Roman"/>
        </w:rPr>
      </w:pPr>
      <w:r>
        <w:rPr>
          <w:rFonts w:ascii="Times New Roman" w:eastAsia="Times New Roman" w:hAnsi="Times New Roman" w:cs="Times New Roman"/>
          <w:u w:val="single"/>
        </w:rPr>
        <w:t>Graphiques</w:t>
      </w:r>
    </w:p>
    <w:p w:rsidR="00F604C7" w:rsidRDefault="00E37BCB">
      <w:pPr>
        <w:spacing w:line="360" w:lineRule="auto"/>
        <w:jc w:val="both"/>
        <w:rPr>
          <w:rFonts w:ascii="Times New Roman" w:eastAsia="Times New Roman" w:hAnsi="Times New Roman" w:cs="Times New Roman"/>
        </w:rPr>
      </w:pPr>
      <w:r>
        <w:rPr>
          <w:rFonts w:ascii="Times New Roman" w:eastAsia="Times New Roman" w:hAnsi="Times New Roman" w:cs="Times New Roman"/>
        </w:rPr>
        <w:t>Voici les essais de traction de ce laboratoire exprimé graphiquement:</w:t>
      </w:r>
    </w:p>
    <w:p w:rsidR="00F604C7" w:rsidRDefault="00E37BCB">
      <w:pPr>
        <w:jc w:val="center"/>
        <w:rPr>
          <w:rFonts w:ascii="Times New Roman" w:eastAsia="Times New Roman" w:hAnsi="Times New Roman" w:cs="Times New Roman"/>
          <w:b/>
          <w:i/>
          <w:highlight w:val="yellow"/>
        </w:rPr>
      </w:pPr>
      <w:r>
        <w:rPr>
          <w:rFonts w:ascii="Times New Roman" w:eastAsia="Times New Roman" w:hAnsi="Times New Roman" w:cs="Times New Roman"/>
          <w:b/>
        </w:rPr>
        <w:t xml:space="preserve">Figure 1: </w:t>
      </w:r>
      <w:r>
        <w:rPr>
          <w:rFonts w:ascii="Times New Roman" w:eastAsia="Times New Roman" w:hAnsi="Times New Roman" w:cs="Times New Roman"/>
          <w:b/>
          <w:i/>
        </w:rPr>
        <w:t>Graphe montrant la variation de la contrainte et de la déformation de l’aluminium A6061-T6 .</w:t>
      </w:r>
      <w:r>
        <w:rPr>
          <w:noProof/>
        </w:rPr>
        <w:drawing>
          <wp:anchor distT="114300" distB="114300" distL="114300" distR="114300" simplePos="0" relativeHeight="251658240" behindDoc="0" locked="0" layoutInCell="1" hidden="0" allowOverlap="1">
            <wp:simplePos x="0" y="0"/>
            <wp:positionH relativeFrom="margin">
              <wp:posOffset>619125</wp:posOffset>
            </wp:positionH>
            <wp:positionV relativeFrom="paragraph">
              <wp:posOffset>0</wp:posOffset>
            </wp:positionV>
            <wp:extent cx="4217194" cy="3067050"/>
            <wp:effectExtent l="0" t="0" r="0" b="0"/>
            <wp:wrapTopAndBottom distT="114300" distB="11430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4217194" cy="3067050"/>
                    </a:xfrm>
                    <a:prstGeom prst="rect">
                      <a:avLst/>
                    </a:prstGeom>
                    <a:ln/>
                  </pic:spPr>
                </pic:pic>
              </a:graphicData>
            </a:graphic>
          </wp:anchor>
        </w:drawing>
      </w:r>
    </w:p>
    <w:p w:rsidR="00F604C7" w:rsidRDefault="00E37BCB">
      <w:pPr>
        <w:jc w:val="center"/>
        <w:rPr>
          <w:rFonts w:ascii="Times New Roman" w:eastAsia="Times New Roman" w:hAnsi="Times New Roman" w:cs="Times New Roman"/>
          <w:b/>
        </w:rPr>
      </w:pPr>
      <w:r>
        <w:rPr>
          <w:rFonts w:ascii="Times New Roman" w:eastAsia="Times New Roman" w:hAnsi="Times New Roman" w:cs="Times New Roman"/>
          <w:b/>
        </w:rPr>
        <w:t xml:space="preserve">Figure 2 : </w:t>
      </w:r>
      <w:r>
        <w:rPr>
          <w:rFonts w:ascii="Times New Roman" w:eastAsia="Times New Roman" w:hAnsi="Times New Roman" w:cs="Times New Roman"/>
          <w:b/>
          <w:i/>
        </w:rPr>
        <w:t xml:space="preserve">Graphe montrant la variation de la contrainte et de la déformation de l’aluminium  </w:t>
      </w:r>
      <w:r>
        <w:rPr>
          <w:rFonts w:ascii="Times New Roman" w:eastAsia="Times New Roman" w:hAnsi="Times New Roman" w:cs="Times New Roman"/>
          <w:b/>
          <w:i/>
          <w:u w:val="single"/>
        </w:rPr>
        <w:t>avec extensomètre</w:t>
      </w:r>
      <w:r>
        <w:rPr>
          <w:rFonts w:ascii="Times New Roman" w:eastAsia="Times New Roman" w:hAnsi="Times New Roman" w:cs="Times New Roman"/>
          <w:b/>
          <w:i/>
        </w:rPr>
        <w:t>.</w:t>
      </w:r>
      <w:r>
        <w:rPr>
          <w:noProof/>
        </w:rPr>
        <w:drawing>
          <wp:anchor distT="114300" distB="114300" distL="114300" distR="114300" simplePos="0" relativeHeight="251659264" behindDoc="0" locked="0" layoutInCell="1" hidden="0" allowOverlap="1">
            <wp:simplePos x="0" y="0"/>
            <wp:positionH relativeFrom="margin">
              <wp:posOffset>619125</wp:posOffset>
            </wp:positionH>
            <wp:positionV relativeFrom="paragraph">
              <wp:posOffset>66675</wp:posOffset>
            </wp:positionV>
            <wp:extent cx="4219575" cy="2999037"/>
            <wp:effectExtent l="0" t="0" r="0" b="0"/>
            <wp:wrapTopAndBottom distT="114300" distB="11430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8"/>
                    <a:srcRect/>
                    <a:stretch>
                      <a:fillRect/>
                    </a:stretch>
                  </pic:blipFill>
                  <pic:spPr>
                    <a:xfrm>
                      <a:off x="0" y="0"/>
                      <a:ext cx="4219575" cy="2999037"/>
                    </a:xfrm>
                    <a:prstGeom prst="rect">
                      <a:avLst/>
                    </a:prstGeom>
                    <a:ln/>
                  </pic:spPr>
                </pic:pic>
              </a:graphicData>
            </a:graphic>
          </wp:anchor>
        </w:drawing>
      </w:r>
    </w:p>
    <w:p w:rsidR="00F604C7" w:rsidRDefault="00F604C7">
      <w:pPr>
        <w:jc w:val="center"/>
        <w:rPr>
          <w:rFonts w:ascii="Times New Roman" w:eastAsia="Times New Roman" w:hAnsi="Times New Roman" w:cs="Times New Roman"/>
        </w:rPr>
      </w:pPr>
    </w:p>
    <w:p w:rsidR="00F604C7" w:rsidRDefault="00E37BCB">
      <w:pPr>
        <w:jc w:val="center"/>
        <w:rPr>
          <w:rFonts w:ascii="Times New Roman" w:eastAsia="Times New Roman" w:hAnsi="Times New Roman" w:cs="Times New Roman"/>
          <w:b/>
          <w:i/>
        </w:rPr>
      </w:pPr>
      <w:r>
        <w:rPr>
          <w:rFonts w:ascii="Times New Roman" w:eastAsia="Times New Roman" w:hAnsi="Times New Roman" w:cs="Times New Roman"/>
          <w:b/>
        </w:rPr>
        <w:t xml:space="preserve">Figure3 : </w:t>
      </w:r>
      <w:r>
        <w:rPr>
          <w:rFonts w:ascii="Times New Roman" w:eastAsia="Times New Roman" w:hAnsi="Times New Roman" w:cs="Times New Roman"/>
          <w:b/>
          <w:i/>
        </w:rPr>
        <w:t>Graphe montrant la variation de la contrainte et de la déformation de l’acier 1018</w:t>
      </w:r>
      <w:r>
        <w:rPr>
          <w:noProof/>
        </w:rPr>
        <w:drawing>
          <wp:anchor distT="114300" distB="114300" distL="114300" distR="114300" simplePos="0" relativeHeight="251660288" behindDoc="0" locked="0" layoutInCell="1" hidden="0" allowOverlap="1">
            <wp:simplePos x="0" y="0"/>
            <wp:positionH relativeFrom="margin">
              <wp:posOffset>619125</wp:posOffset>
            </wp:positionH>
            <wp:positionV relativeFrom="paragraph">
              <wp:posOffset>9525</wp:posOffset>
            </wp:positionV>
            <wp:extent cx="4362450" cy="3067050"/>
            <wp:effectExtent l="0" t="0" r="0" b="0"/>
            <wp:wrapTopAndBottom distT="114300" distB="11430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4362450" cy="3067050"/>
                    </a:xfrm>
                    <a:prstGeom prst="rect">
                      <a:avLst/>
                    </a:prstGeom>
                    <a:ln/>
                  </pic:spPr>
                </pic:pic>
              </a:graphicData>
            </a:graphic>
          </wp:anchor>
        </w:drawing>
      </w:r>
    </w:p>
    <w:p w:rsidR="00F604C7" w:rsidRDefault="00F604C7">
      <w:pPr>
        <w:rPr>
          <w:rFonts w:ascii="Times New Roman" w:eastAsia="Times New Roman" w:hAnsi="Times New Roman" w:cs="Times New Roman"/>
          <w:i/>
          <w:highlight w:val="yellow"/>
        </w:rPr>
      </w:pPr>
    </w:p>
    <w:p w:rsidR="00F604C7" w:rsidRDefault="00F604C7">
      <w:pPr>
        <w:jc w:val="center"/>
        <w:rPr>
          <w:rFonts w:ascii="Times New Roman" w:eastAsia="Times New Roman" w:hAnsi="Times New Roman" w:cs="Times New Roman"/>
          <w:i/>
          <w:highlight w:val="yellow"/>
        </w:rPr>
      </w:pPr>
    </w:p>
    <w:tbl>
      <w:tblPr>
        <w:tblStyle w:val="a0"/>
        <w:tblW w:w="69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90"/>
      </w:tblGrid>
      <w:tr w:rsidR="00F604C7">
        <w:trPr>
          <w:trHeight w:val="3980"/>
          <w:jc w:val="center"/>
        </w:trPr>
        <w:tc>
          <w:tcPr>
            <w:tcW w:w="6990" w:type="dxa"/>
            <w:shd w:val="clear" w:color="auto" w:fill="auto"/>
            <w:tcMar>
              <w:top w:w="100" w:type="dxa"/>
              <w:left w:w="100" w:type="dxa"/>
              <w:bottom w:w="100" w:type="dxa"/>
              <w:right w:w="100" w:type="dxa"/>
            </w:tcMar>
          </w:tcPr>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jc w:val="center"/>
              <w:rPr>
                <w:rFonts w:ascii="Times New Roman" w:eastAsia="Times New Roman" w:hAnsi="Times New Roman" w:cs="Times New Roman"/>
                <w:i/>
                <w:highlight w:val="yellow"/>
              </w:rPr>
            </w:pPr>
          </w:p>
          <w:p w:rsidR="00F604C7" w:rsidRDefault="00E37BCB">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Pas pu le determiner...</w:t>
            </w:r>
          </w:p>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rPr>
                <w:rFonts w:ascii="Times New Roman" w:eastAsia="Times New Roman" w:hAnsi="Times New Roman" w:cs="Times New Roman"/>
                <w:i/>
                <w:highlight w:val="yellow"/>
              </w:rPr>
            </w:pPr>
          </w:p>
          <w:p w:rsidR="00F604C7" w:rsidRDefault="00F604C7">
            <w:pPr>
              <w:widowControl w:val="0"/>
              <w:spacing w:line="240" w:lineRule="auto"/>
              <w:rPr>
                <w:rFonts w:ascii="Times New Roman" w:eastAsia="Times New Roman" w:hAnsi="Times New Roman" w:cs="Times New Roman"/>
                <w:i/>
                <w:highlight w:val="yellow"/>
              </w:rPr>
            </w:pPr>
          </w:p>
        </w:tc>
      </w:tr>
    </w:tbl>
    <w:p w:rsidR="00F604C7" w:rsidRDefault="00F604C7">
      <w:pPr>
        <w:rPr>
          <w:rFonts w:ascii="Times New Roman" w:eastAsia="Times New Roman" w:hAnsi="Times New Roman" w:cs="Times New Roman"/>
          <w:i/>
          <w:highlight w:val="yellow"/>
        </w:rPr>
      </w:pPr>
    </w:p>
    <w:p w:rsidR="00F604C7" w:rsidRDefault="00E37BCB">
      <w:pPr>
        <w:jc w:val="center"/>
        <w:rPr>
          <w:rFonts w:ascii="Times New Roman" w:eastAsia="Times New Roman" w:hAnsi="Times New Roman" w:cs="Times New Roman"/>
          <w:b/>
        </w:rPr>
      </w:pPr>
      <w:r>
        <w:rPr>
          <w:rFonts w:ascii="Times New Roman" w:eastAsia="Times New Roman" w:hAnsi="Times New Roman" w:cs="Times New Roman"/>
          <w:b/>
          <w:i/>
        </w:rPr>
        <w:t>.</w:t>
      </w:r>
      <w:r>
        <w:rPr>
          <w:rFonts w:ascii="Times New Roman" w:eastAsia="Times New Roman" w:hAnsi="Times New Roman" w:cs="Times New Roman"/>
          <w:b/>
        </w:rPr>
        <w:t>Figure 4 : Portion d’acier</w:t>
      </w:r>
    </w:p>
    <w:p w:rsidR="00F604C7" w:rsidRDefault="00F604C7">
      <w:pPr>
        <w:jc w:val="center"/>
        <w:rPr>
          <w:rFonts w:ascii="Times New Roman" w:eastAsia="Times New Roman" w:hAnsi="Times New Roman" w:cs="Times New Roman"/>
          <w:b/>
          <w:highlight w:val="yellow"/>
        </w:rPr>
      </w:pPr>
    </w:p>
    <w:p w:rsidR="00F604C7" w:rsidRDefault="00E37BCB">
      <w:pPr>
        <w:rPr>
          <w:rFonts w:ascii="Times New Roman" w:eastAsia="Times New Roman" w:hAnsi="Times New Roman" w:cs="Times New Roman"/>
          <w:u w:val="single"/>
        </w:rPr>
      </w:pPr>
      <w:r>
        <w:pict>
          <v:rect id="_x0000_i1027" style="width:0;height:1.5pt" o:hralign="center" o:hrstd="t" o:hr="t" fillcolor="#a0a0a0" stroked="f"/>
        </w:pict>
      </w:r>
    </w:p>
    <w:p w:rsidR="00F604C7" w:rsidRDefault="00F604C7">
      <w:pPr>
        <w:rPr>
          <w:rFonts w:ascii="Times New Roman" w:eastAsia="Times New Roman" w:hAnsi="Times New Roman" w:cs="Times New Roman"/>
          <w:u w:val="single"/>
        </w:rPr>
      </w:pPr>
    </w:p>
    <w:p w:rsidR="00F604C7" w:rsidRDefault="00F604C7">
      <w:pPr>
        <w:rPr>
          <w:rFonts w:ascii="Times New Roman" w:eastAsia="Times New Roman" w:hAnsi="Times New Roman" w:cs="Times New Roman"/>
          <w:u w:val="single"/>
        </w:rPr>
      </w:pPr>
    </w:p>
    <w:p w:rsidR="00F604C7" w:rsidRDefault="00F604C7">
      <w:pPr>
        <w:rPr>
          <w:rFonts w:ascii="Times New Roman" w:eastAsia="Times New Roman" w:hAnsi="Times New Roman" w:cs="Times New Roman"/>
          <w:u w:val="single"/>
        </w:rPr>
      </w:pPr>
    </w:p>
    <w:p w:rsidR="00F604C7" w:rsidRDefault="00F604C7">
      <w:pPr>
        <w:rPr>
          <w:rFonts w:ascii="Times New Roman" w:eastAsia="Times New Roman" w:hAnsi="Times New Roman" w:cs="Times New Roman"/>
          <w:u w:val="single"/>
        </w:rPr>
      </w:pPr>
    </w:p>
    <w:p w:rsidR="00F604C7" w:rsidRDefault="00F604C7">
      <w:pPr>
        <w:rPr>
          <w:rFonts w:ascii="Times New Roman" w:eastAsia="Times New Roman" w:hAnsi="Times New Roman" w:cs="Times New Roman"/>
          <w:u w:val="single"/>
        </w:rPr>
      </w:pPr>
    </w:p>
    <w:p w:rsidR="00F604C7" w:rsidRDefault="00E37BCB">
      <w:pPr>
        <w:rPr>
          <w:rFonts w:ascii="Times New Roman" w:eastAsia="Times New Roman" w:hAnsi="Times New Roman" w:cs="Times New Roman"/>
          <w:u w:val="single"/>
        </w:rPr>
      </w:pPr>
      <w:r>
        <w:rPr>
          <w:rFonts w:ascii="Times New Roman" w:eastAsia="Times New Roman" w:hAnsi="Times New Roman" w:cs="Times New Roman"/>
          <w:u w:val="single"/>
        </w:rPr>
        <w:t xml:space="preserve">Données </w:t>
      </w:r>
    </w:p>
    <w:p w:rsidR="00F604C7" w:rsidRDefault="00F604C7">
      <w:pPr>
        <w:rPr>
          <w:rFonts w:ascii="Times New Roman" w:eastAsia="Times New Roman" w:hAnsi="Times New Roman" w:cs="Times New Roman"/>
          <w:u w:val="single"/>
        </w:rPr>
      </w:pPr>
    </w:p>
    <w:p w:rsidR="00F604C7" w:rsidRDefault="00E37BCB">
      <w:pPr>
        <w:rPr>
          <w:rFonts w:ascii="Times New Roman" w:eastAsia="Times New Roman" w:hAnsi="Times New Roman" w:cs="Times New Roman"/>
        </w:rPr>
      </w:pPr>
      <w:r>
        <w:rPr>
          <w:rFonts w:ascii="Times New Roman" w:eastAsia="Times New Roman" w:hAnsi="Times New Roman" w:cs="Times New Roman"/>
        </w:rPr>
        <w:t>Voici les aperçus des données des graphes de cette expérience:</w:t>
      </w:r>
    </w:p>
    <w:p w:rsidR="00F604C7" w:rsidRDefault="00F604C7">
      <w:pPr>
        <w:rPr>
          <w:rFonts w:ascii="Times New Roman" w:eastAsia="Times New Roman" w:hAnsi="Times New Roman" w:cs="Times New Roman"/>
        </w:rPr>
      </w:pPr>
    </w:p>
    <w:p w:rsidR="00F604C7" w:rsidRDefault="00E37BCB">
      <w:pPr>
        <w:rPr>
          <w:rFonts w:ascii="Times New Roman" w:eastAsia="Times New Roman" w:hAnsi="Times New Roman" w:cs="Times New Roman"/>
          <w:u w:val="single"/>
        </w:rPr>
      </w:pPr>
      <w:r>
        <w:rPr>
          <w:rFonts w:ascii="Times New Roman" w:eastAsia="Times New Roman" w:hAnsi="Times New Roman" w:cs="Times New Roman"/>
          <w:b/>
        </w:rPr>
        <w:t>Tableau 2: Tableau montrant un aperçu des données du graphe  de la contrainte en fonction de la déformation de l’acier 1018.</w:t>
      </w:r>
    </w:p>
    <w:p w:rsidR="00F604C7" w:rsidRDefault="00E37BCB">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23114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943600" cy="2311400"/>
                    </a:xfrm>
                    <a:prstGeom prst="rect">
                      <a:avLst/>
                    </a:prstGeom>
                    <a:ln/>
                  </pic:spPr>
                </pic:pic>
              </a:graphicData>
            </a:graphic>
          </wp:inline>
        </w:drawing>
      </w:r>
    </w:p>
    <w:p w:rsidR="00F604C7" w:rsidRDefault="00F604C7">
      <w:pPr>
        <w:rPr>
          <w:rFonts w:ascii="Times New Roman" w:eastAsia="Times New Roman" w:hAnsi="Times New Roman" w:cs="Times New Roman"/>
          <w:b/>
        </w:rPr>
      </w:pPr>
    </w:p>
    <w:p w:rsidR="00F604C7" w:rsidRDefault="00F604C7">
      <w:pPr>
        <w:jc w:val="center"/>
        <w:rPr>
          <w:rFonts w:ascii="Times New Roman" w:eastAsia="Times New Roman" w:hAnsi="Times New Roman" w:cs="Times New Roman"/>
          <w:b/>
        </w:rPr>
      </w:pPr>
    </w:p>
    <w:p w:rsidR="00F604C7" w:rsidRDefault="00E37BCB">
      <w:pPr>
        <w:rPr>
          <w:rFonts w:ascii="Times New Roman" w:eastAsia="Times New Roman" w:hAnsi="Times New Roman" w:cs="Times New Roman"/>
        </w:rPr>
      </w:pPr>
      <w:r>
        <w:rPr>
          <w:rFonts w:ascii="Times New Roman" w:eastAsia="Times New Roman" w:hAnsi="Times New Roman" w:cs="Times New Roman"/>
          <w:b/>
        </w:rPr>
        <w:t>Tableau 3: Tableau montrant un aperçu des données du graphe de la contrainte en fonction de la déformation de l’aluminium avec extensomètre.</w:t>
      </w:r>
    </w:p>
    <w:p w:rsidR="00F604C7" w:rsidRDefault="00E37BCB">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4352925" cy="294322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352925" cy="2943225"/>
                    </a:xfrm>
                    <a:prstGeom prst="rect">
                      <a:avLst/>
                    </a:prstGeom>
                    <a:ln/>
                  </pic:spPr>
                </pic:pic>
              </a:graphicData>
            </a:graphic>
          </wp:inline>
        </w:drawing>
      </w: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E37BCB">
      <w:pPr>
        <w:rPr>
          <w:rFonts w:ascii="Times New Roman" w:eastAsia="Times New Roman" w:hAnsi="Times New Roman" w:cs="Times New Roman"/>
        </w:rPr>
      </w:pPr>
      <w:r>
        <w:rPr>
          <w:rFonts w:ascii="Times New Roman" w:eastAsia="Times New Roman" w:hAnsi="Times New Roman" w:cs="Times New Roman"/>
          <w:b/>
        </w:rPr>
        <w:t>Tableau 4: Tableau montrant un aperçu des données du graphe de la contrainte en fonction de la déformation de l’aluminium A6061-T6 .</w:t>
      </w:r>
    </w:p>
    <w:p w:rsidR="00F604C7" w:rsidRDefault="00E37BCB">
      <w:pPr>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505450" cy="310515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505450" cy="3105150"/>
                    </a:xfrm>
                    <a:prstGeom prst="rect">
                      <a:avLst/>
                    </a:prstGeom>
                    <a:ln/>
                  </pic:spPr>
                </pic:pic>
              </a:graphicData>
            </a:graphic>
          </wp:inline>
        </w:drawing>
      </w:r>
    </w:p>
    <w:p w:rsidR="00F604C7" w:rsidRDefault="00E37BCB">
      <w:pPr>
        <w:jc w:val="center"/>
        <w:rPr>
          <w:rFonts w:ascii="Times New Roman" w:eastAsia="Times New Roman" w:hAnsi="Times New Roman" w:cs="Times New Roman"/>
          <w:b/>
        </w:rPr>
      </w:pPr>
      <w:r>
        <w:pict>
          <v:rect id="_x0000_i1028" style="width:0;height:1.5pt" o:hralign="center" o:hrstd="t" o:hr="t" fillcolor="#a0a0a0" stroked="f"/>
        </w:pict>
      </w:r>
    </w:p>
    <w:p w:rsidR="00F604C7" w:rsidRDefault="00F604C7">
      <w:pPr>
        <w:jc w:val="both"/>
        <w:rPr>
          <w:rFonts w:ascii="Times New Roman" w:eastAsia="Times New Roman" w:hAnsi="Times New Roman" w:cs="Times New Roman"/>
        </w:rPr>
      </w:pPr>
    </w:p>
    <w:p w:rsidR="00F604C7" w:rsidRDefault="00E37BCB">
      <w:pPr>
        <w:jc w:val="both"/>
        <w:rPr>
          <w:rFonts w:ascii="Times New Roman" w:eastAsia="Times New Roman" w:hAnsi="Times New Roman" w:cs="Times New Roman"/>
          <w:u w:val="single"/>
        </w:rPr>
      </w:pPr>
      <w:r>
        <w:rPr>
          <w:rFonts w:ascii="Times New Roman" w:eastAsia="Times New Roman" w:hAnsi="Times New Roman" w:cs="Times New Roman"/>
          <w:u w:val="single"/>
        </w:rPr>
        <w:t>b) Calculs</w:t>
      </w:r>
    </w:p>
    <w:p w:rsidR="00F604C7" w:rsidRDefault="00F604C7">
      <w:pPr>
        <w:jc w:val="both"/>
        <w:rPr>
          <w:rFonts w:ascii="Times New Roman" w:eastAsia="Times New Roman" w:hAnsi="Times New Roman" w:cs="Times New Roman"/>
          <w:u w:val="single"/>
        </w:rPr>
      </w:pP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 xml:space="preserve">Pour Z: (Aluminium </w:t>
      </w:r>
    </w:p>
    <w:p w:rsidR="00F604C7" w:rsidRDefault="00E37BCB">
      <w:pPr>
        <w:jc w:val="both"/>
        <w:rPr>
          <w:rFonts w:ascii="Times New Roman" w:eastAsia="Times New Roman" w:hAnsi="Times New Roman" w:cs="Times New Roman"/>
        </w:rPr>
      </w:pPr>
      <w:r>
        <w:rPr>
          <w:rFonts w:ascii="Times New Roman" w:eastAsia="Times New Roman" w:hAnsi="Times New Roman" w:cs="Times New Roman"/>
          <w:b/>
        </w:rPr>
        <w:t xml:space="preserve">                A6061-T6)</w:t>
      </w: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 xml:space="preserve">Diametre initial: 12.2 mm </w:t>
      </w: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Diametre finale: 7.5 mm</w:t>
      </w:r>
    </w:p>
    <w:p w:rsidR="00F604C7" w:rsidRDefault="00F604C7">
      <w:pPr>
        <w:ind w:left="2790"/>
        <w:jc w:val="both"/>
        <w:rPr>
          <w:rFonts w:ascii="Times New Roman" w:eastAsia="Times New Roman" w:hAnsi="Times New Roman" w:cs="Times New Roman"/>
        </w:rPr>
      </w:pP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Aire ini</w:t>
      </w:r>
      <w:r>
        <w:rPr>
          <w:rFonts w:ascii="Times New Roman" w:eastAsia="Times New Roman" w:hAnsi="Times New Roman" w:cs="Times New Roman"/>
        </w:rPr>
        <w:t>tial =[ pi*(d initial)</w:t>
      </w:r>
      <w:r>
        <w:rPr>
          <w:rFonts w:ascii="Times New Roman" w:eastAsia="Times New Roman" w:hAnsi="Times New Roman" w:cs="Times New Roman"/>
          <w:vertAlign w:val="superscript"/>
        </w:rPr>
        <w:t>2</w:t>
      </w:r>
      <w:r>
        <w:rPr>
          <w:rFonts w:ascii="Times New Roman" w:eastAsia="Times New Roman" w:hAnsi="Times New Roman" w:cs="Times New Roman"/>
        </w:rPr>
        <w:t>] /4 = pi (0.0122)</w:t>
      </w:r>
      <w:r>
        <w:rPr>
          <w:rFonts w:ascii="Times New Roman" w:eastAsia="Times New Roman" w:hAnsi="Times New Roman" w:cs="Times New Roman"/>
          <w:vertAlign w:val="superscript"/>
        </w:rPr>
        <w:t xml:space="preserve">2 </w:t>
      </w:r>
      <w:r>
        <w:rPr>
          <w:rFonts w:ascii="Times New Roman" w:eastAsia="Times New Roman" w:hAnsi="Times New Roman" w:cs="Times New Roman"/>
        </w:rPr>
        <w:t>/4 = 1.17 x 10</w:t>
      </w:r>
      <w:r>
        <w:rPr>
          <w:rFonts w:ascii="Times New Roman" w:eastAsia="Times New Roman" w:hAnsi="Times New Roman" w:cs="Times New Roman"/>
          <w:vertAlign w:val="superscript"/>
        </w:rPr>
        <w:t xml:space="preserve">-4 </w:t>
      </w:r>
      <w:r>
        <w:rPr>
          <w:rFonts w:ascii="Times New Roman" w:eastAsia="Times New Roman" w:hAnsi="Times New Roman" w:cs="Times New Roman"/>
        </w:rPr>
        <w:t>m</w:t>
      </w:r>
      <w:r>
        <w:rPr>
          <w:rFonts w:ascii="Times New Roman" w:eastAsia="Times New Roman" w:hAnsi="Times New Roman" w:cs="Times New Roman"/>
          <w:vertAlign w:val="superscript"/>
        </w:rPr>
        <w:t xml:space="preserve">2 </w:t>
      </w: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Aire finale =[ pi*(d finale)</w:t>
      </w:r>
      <w:r>
        <w:rPr>
          <w:rFonts w:ascii="Times New Roman" w:eastAsia="Times New Roman" w:hAnsi="Times New Roman" w:cs="Times New Roman"/>
          <w:vertAlign w:val="superscript"/>
        </w:rPr>
        <w:t>2</w:t>
      </w:r>
      <w:r>
        <w:rPr>
          <w:rFonts w:ascii="Times New Roman" w:eastAsia="Times New Roman" w:hAnsi="Times New Roman" w:cs="Times New Roman"/>
        </w:rPr>
        <w:t>] /4 = pi (0.0075)</w:t>
      </w:r>
      <w:r>
        <w:rPr>
          <w:rFonts w:ascii="Times New Roman" w:eastAsia="Times New Roman" w:hAnsi="Times New Roman" w:cs="Times New Roman"/>
          <w:vertAlign w:val="superscript"/>
        </w:rPr>
        <w:t xml:space="preserve">2 </w:t>
      </w:r>
      <w:r>
        <w:rPr>
          <w:rFonts w:ascii="Times New Roman" w:eastAsia="Times New Roman" w:hAnsi="Times New Roman" w:cs="Times New Roman"/>
        </w:rPr>
        <w:t>/4 = 4.42 x 10</w:t>
      </w:r>
      <w:r>
        <w:rPr>
          <w:rFonts w:ascii="Times New Roman" w:eastAsia="Times New Roman" w:hAnsi="Times New Roman" w:cs="Times New Roman"/>
          <w:vertAlign w:val="superscript"/>
        </w:rPr>
        <w:t xml:space="preserve">-5 </w:t>
      </w:r>
      <w:r>
        <w:rPr>
          <w:rFonts w:ascii="Times New Roman" w:eastAsia="Times New Roman" w:hAnsi="Times New Roman" w:cs="Times New Roman"/>
        </w:rPr>
        <w:t>m</w:t>
      </w:r>
      <w:r>
        <w:rPr>
          <w:rFonts w:ascii="Times New Roman" w:eastAsia="Times New Roman" w:hAnsi="Times New Roman" w:cs="Times New Roman"/>
          <w:vertAlign w:val="superscript"/>
        </w:rPr>
        <w:t xml:space="preserve">2 </w:t>
      </w:r>
    </w:p>
    <w:p w:rsidR="00F604C7" w:rsidRDefault="00F604C7">
      <w:pPr>
        <w:ind w:left="2790"/>
        <w:jc w:val="both"/>
        <w:rPr>
          <w:rFonts w:ascii="Times New Roman" w:eastAsia="Times New Roman" w:hAnsi="Times New Roman" w:cs="Times New Roman"/>
        </w:rPr>
      </w:pP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 xml:space="preserve">Z = [(A initial - A final) / A initial] x100  </w:t>
      </w:r>
    </w:p>
    <w:p w:rsidR="00F604C7" w:rsidRDefault="00E37BCB">
      <w:pPr>
        <w:ind w:left="2790"/>
        <w:jc w:val="both"/>
        <w:rPr>
          <w:rFonts w:ascii="Times New Roman" w:eastAsia="Times New Roman" w:hAnsi="Times New Roman" w:cs="Times New Roman"/>
          <w:b/>
        </w:rPr>
      </w:pPr>
      <w:r>
        <w:rPr>
          <w:rFonts w:ascii="Times New Roman" w:eastAsia="Times New Roman" w:hAnsi="Times New Roman" w:cs="Times New Roman"/>
        </w:rPr>
        <w:t xml:space="preserve">    = [(1.17 x 10</w:t>
      </w:r>
      <w:r>
        <w:rPr>
          <w:rFonts w:ascii="Times New Roman" w:eastAsia="Times New Roman" w:hAnsi="Times New Roman" w:cs="Times New Roman"/>
          <w:vertAlign w:val="superscript"/>
        </w:rPr>
        <w:t xml:space="preserve">-4 </w:t>
      </w:r>
      <w:r>
        <w:rPr>
          <w:rFonts w:ascii="Times New Roman" w:eastAsia="Times New Roman" w:hAnsi="Times New Roman" w:cs="Times New Roman"/>
        </w:rPr>
        <w:t>-  4.42 x 10</w:t>
      </w:r>
      <w:r>
        <w:rPr>
          <w:rFonts w:ascii="Times New Roman" w:eastAsia="Times New Roman" w:hAnsi="Times New Roman" w:cs="Times New Roman"/>
          <w:vertAlign w:val="superscript"/>
        </w:rPr>
        <w:t>-5</w:t>
      </w:r>
      <w:r>
        <w:rPr>
          <w:rFonts w:ascii="Times New Roman" w:eastAsia="Times New Roman" w:hAnsi="Times New Roman" w:cs="Times New Roman"/>
        </w:rPr>
        <w:t>) / 1.17 x 10</w:t>
      </w:r>
      <w:r>
        <w:rPr>
          <w:rFonts w:ascii="Times New Roman" w:eastAsia="Times New Roman" w:hAnsi="Times New Roman" w:cs="Times New Roman"/>
          <w:vertAlign w:val="superscript"/>
        </w:rPr>
        <w:t>-4</w:t>
      </w:r>
      <w:r>
        <w:rPr>
          <w:rFonts w:ascii="Times New Roman" w:eastAsia="Times New Roman" w:hAnsi="Times New Roman" w:cs="Times New Roman"/>
        </w:rPr>
        <w:t>] x 100 = 62.22 %</w:t>
      </w: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Pour Z: (Acier</w:t>
      </w:r>
      <w:r>
        <w:rPr>
          <w:rFonts w:ascii="Times New Roman" w:eastAsia="Times New Roman" w:hAnsi="Times New Roman" w:cs="Times New Roman"/>
          <w:b/>
          <w:i/>
        </w:rPr>
        <w:t xml:space="preserve"> </w:t>
      </w:r>
      <w:r>
        <w:rPr>
          <w:rFonts w:ascii="Times New Roman" w:eastAsia="Times New Roman" w:hAnsi="Times New Roman" w:cs="Times New Roman"/>
          <w:b/>
        </w:rPr>
        <w:t>1018)</w:t>
      </w: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 xml:space="preserve">Diametre initial: 12.2 mm </w:t>
      </w: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Diametre finale: 7.57 mm</w:t>
      </w:r>
    </w:p>
    <w:p w:rsidR="00F604C7" w:rsidRDefault="00F604C7">
      <w:pPr>
        <w:ind w:left="2790"/>
        <w:jc w:val="both"/>
        <w:rPr>
          <w:rFonts w:ascii="Times New Roman" w:eastAsia="Times New Roman" w:hAnsi="Times New Roman" w:cs="Times New Roman"/>
        </w:rPr>
      </w:pP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Aire initial =[ pi*(d initial)</w:t>
      </w:r>
      <w:r>
        <w:rPr>
          <w:rFonts w:ascii="Times New Roman" w:eastAsia="Times New Roman" w:hAnsi="Times New Roman" w:cs="Times New Roman"/>
          <w:vertAlign w:val="superscript"/>
        </w:rPr>
        <w:t>2</w:t>
      </w:r>
      <w:r>
        <w:rPr>
          <w:rFonts w:ascii="Times New Roman" w:eastAsia="Times New Roman" w:hAnsi="Times New Roman" w:cs="Times New Roman"/>
        </w:rPr>
        <w:t>] /4 = pi (0.0122)</w:t>
      </w:r>
      <w:r>
        <w:rPr>
          <w:rFonts w:ascii="Times New Roman" w:eastAsia="Times New Roman" w:hAnsi="Times New Roman" w:cs="Times New Roman"/>
          <w:vertAlign w:val="superscript"/>
        </w:rPr>
        <w:t xml:space="preserve">2 </w:t>
      </w:r>
      <w:r>
        <w:rPr>
          <w:rFonts w:ascii="Times New Roman" w:eastAsia="Times New Roman" w:hAnsi="Times New Roman" w:cs="Times New Roman"/>
        </w:rPr>
        <w:t>/4 = 1.17 x 10</w:t>
      </w:r>
      <w:r>
        <w:rPr>
          <w:rFonts w:ascii="Times New Roman" w:eastAsia="Times New Roman" w:hAnsi="Times New Roman" w:cs="Times New Roman"/>
          <w:vertAlign w:val="superscript"/>
        </w:rPr>
        <w:t xml:space="preserve">-4 </w:t>
      </w:r>
      <w:r>
        <w:rPr>
          <w:rFonts w:ascii="Times New Roman" w:eastAsia="Times New Roman" w:hAnsi="Times New Roman" w:cs="Times New Roman"/>
        </w:rPr>
        <w:t>m</w:t>
      </w:r>
      <w:r>
        <w:rPr>
          <w:rFonts w:ascii="Times New Roman" w:eastAsia="Times New Roman" w:hAnsi="Times New Roman" w:cs="Times New Roman"/>
          <w:vertAlign w:val="superscript"/>
        </w:rPr>
        <w:t xml:space="preserve">2 </w:t>
      </w: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Aire finale =[ pi*(d finale)</w:t>
      </w:r>
      <w:r>
        <w:rPr>
          <w:rFonts w:ascii="Times New Roman" w:eastAsia="Times New Roman" w:hAnsi="Times New Roman" w:cs="Times New Roman"/>
          <w:vertAlign w:val="superscript"/>
        </w:rPr>
        <w:t>2</w:t>
      </w:r>
      <w:r>
        <w:rPr>
          <w:rFonts w:ascii="Times New Roman" w:eastAsia="Times New Roman" w:hAnsi="Times New Roman" w:cs="Times New Roman"/>
        </w:rPr>
        <w:t>] /4 = pi (0.00757)</w:t>
      </w:r>
      <w:r>
        <w:rPr>
          <w:rFonts w:ascii="Times New Roman" w:eastAsia="Times New Roman" w:hAnsi="Times New Roman" w:cs="Times New Roman"/>
          <w:vertAlign w:val="superscript"/>
        </w:rPr>
        <w:t xml:space="preserve">2 </w:t>
      </w:r>
      <w:r>
        <w:rPr>
          <w:rFonts w:ascii="Times New Roman" w:eastAsia="Times New Roman" w:hAnsi="Times New Roman" w:cs="Times New Roman"/>
        </w:rPr>
        <w:t>/4 = 4.5 x 10</w:t>
      </w:r>
      <w:r>
        <w:rPr>
          <w:rFonts w:ascii="Times New Roman" w:eastAsia="Times New Roman" w:hAnsi="Times New Roman" w:cs="Times New Roman"/>
          <w:vertAlign w:val="superscript"/>
        </w:rPr>
        <w:t xml:space="preserve">-5 </w:t>
      </w:r>
      <w:r>
        <w:rPr>
          <w:rFonts w:ascii="Times New Roman" w:eastAsia="Times New Roman" w:hAnsi="Times New Roman" w:cs="Times New Roman"/>
        </w:rPr>
        <w:t>m</w:t>
      </w:r>
      <w:r>
        <w:rPr>
          <w:rFonts w:ascii="Times New Roman" w:eastAsia="Times New Roman" w:hAnsi="Times New Roman" w:cs="Times New Roman"/>
          <w:vertAlign w:val="superscript"/>
        </w:rPr>
        <w:t xml:space="preserve">2 </w:t>
      </w:r>
    </w:p>
    <w:p w:rsidR="00F604C7" w:rsidRDefault="00F604C7">
      <w:pPr>
        <w:ind w:left="2790"/>
        <w:jc w:val="both"/>
        <w:rPr>
          <w:rFonts w:ascii="Times New Roman" w:eastAsia="Times New Roman" w:hAnsi="Times New Roman" w:cs="Times New Roman"/>
        </w:rPr>
      </w:pP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lastRenderedPageBreak/>
        <w:t xml:space="preserve">Z = [(A initial - A final) / A initial] x100   </w:t>
      </w:r>
    </w:p>
    <w:p w:rsidR="00F604C7" w:rsidRDefault="00E37BCB">
      <w:pPr>
        <w:ind w:left="2790"/>
        <w:jc w:val="both"/>
        <w:rPr>
          <w:rFonts w:ascii="Times New Roman" w:eastAsia="Times New Roman" w:hAnsi="Times New Roman" w:cs="Times New Roman"/>
        </w:rPr>
      </w:pPr>
      <w:r>
        <w:rPr>
          <w:rFonts w:ascii="Times New Roman" w:eastAsia="Times New Roman" w:hAnsi="Times New Roman" w:cs="Times New Roman"/>
        </w:rPr>
        <w:t xml:space="preserve">   = [(1.17 x 10</w:t>
      </w:r>
      <w:r>
        <w:rPr>
          <w:rFonts w:ascii="Times New Roman" w:eastAsia="Times New Roman" w:hAnsi="Times New Roman" w:cs="Times New Roman"/>
          <w:vertAlign w:val="superscript"/>
        </w:rPr>
        <w:t xml:space="preserve">-4 </w:t>
      </w:r>
      <w:r>
        <w:rPr>
          <w:rFonts w:ascii="Times New Roman" w:eastAsia="Times New Roman" w:hAnsi="Times New Roman" w:cs="Times New Roman"/>
        </w:rPr>
        <w:t>- 4.5 x 10</w:t>
      </w:r>
      <w:r>
        <w:rPr>
          <w:rFonts w:ascii="Times New Roman" w:eastAsia="Times New Roman" w:hAnsi="Times New Roman" w:cs="Times New Roman"/>
          <w:vertAlign w:val="superscript"/>
        </w:rPr>
        <w:t>-5</w:t>
      </w:r>
      <w:r>
        <w:rPr>
          <w:rFonts w:ascii="Times New Roman" w:eastAsia="Times New Roman" w:hAnsi="Times New Roman" w:cs="Times New Roman"/>
        </w:rPr>
        <w:t>) / 1.17 x 10</w:t>
      </w:r>
      <w:r>
        <w:rPr>
          <w:rFonts w:ascii="Times New Roman" w:eastAsia="Times New Roman" w:hAnsi="Times New Roman" w:cs="Times New Roman"/>
          <w:vertAlign w:val="superscript"/>
        </w:rPr>
        <w:t>-4</w:t>
      </w:r>
      <w:r>
        <w:rPr>
          <w:rFonts w:ascii="Times New Roman" w:eastAsia="Times New Roman" w:hAnsi="Times New Roman" w:cs="Times New Roman"/>
        </w:rPr>
        <w:t>] x 100 = 61.5 %</w:t>
      </w:r>
    </w:p>
    <w:p w:rsidR="00F604C7" w:rsidRDefault="00F604C7">
      <w:pPr>
        <w:jc w:val="both"/>
        <w:rPr>
          <w:rFonts w:ascii="Times New Roman" w:eastAsia="Times New Roman" w:hAnsi="Times New Roman" w:cs="Times New Roman"/>
        </w:rPr>
      </w:pP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 xml:space="preserve">Pour A : (Aluminium </w:t>
      </w: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 xml:space="preserve">                   A6061-T6)</w:t>
      </w: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 xml:space="preserve">Longueur initial: 50.5 mm = 0.0505 m </w:t>
      </w: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Longueur finale : 46.36 + 17.34 mm = 0.0637 m</w:t>
      </w:r>
    </w:p>
    <w:p w:rsidR="00F604C7" w:rsidRDefault="00F604C7">
      <w:pPr>
        <w:ind w:left="2790"/>
        <w:rPr>
          <w:rFonts w:ascii="Times New Roman" w:eastAsia="Times New Roman" w:hAnsi="Times New Roman" w:cs="Times New Roman"/>
        </w:rPr>
      </w:pP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A= [(L</w:t>
      </w:r>
      <w:r>
        <w:rPr>
          <w:rFonts w:ascii="Times New Roman" w:eastAsia="Times New Roman" w:hAnsi="Times New Roman" w:cs="Times New Roman"/>
          <w:vertAlign w:val="subscript"/>
        </w:rPr>
        <w:t>f</w:t>
      </w:r>
      <w:r>
        <w:rPr>
          <w:rFonts w:ascii="Times New Roman" w:eastAsia="Times New Roman" w:hAnsi="Times New Roman" w:cs="Times New Roman"/>
        </w:rPr>
        <w:t xml:space="preserve"> -</w:t>
      </w:r>
      <w:r>
        <w:rPr>
          <w:rFonts w:ascii="Times New Roman" w:eastAsia="Times New Roman" w:hAnsi="Times New Roman" w:cs="Times New Roman"/>
        </w:rPr>
        <w:t xml:space="preserve"> L</w:t>
      </w:r>
      <w:r>
        <w:rPr>
          <w:rFonts w:ascii="Times New Roman" w:eastAsia="Times New Roman" w:hAnsi="Times New Roman" w:cs="Times New Roman"/>
          <w:vertAlign w:val="subscript"/>
        </w:rPr>
        <w:t>i</w:t>
      </w:r>
      <w:r>
        <w:rPr>
          <w:rFonts w:ascii="Times New Roman" w:eastAsia="Times New Roman" w:hAnsi="Times New Roman" w:cs="Times New Roman"/>
        </w:rPr>
        <w:t>) / L</w:t>
      </w:r>
      <w:r>
        <w:rPr>
          <w:rFonts w:ascii="Times New Roman" w:eastAsia="Times New Roman" w:hAnsi="Times New Roman" w:cs="Times New Roman"/>
          <w:vertAlign w:val="subscript"/>
        </w:rPr>
        <w:t>i</w:t>
      </w:r>
      <w:r>
        <w:rPr>
          <w:rFonts w:ascii="Times New Roman" w:eastAsia="Times New Roman" w:hAnsi="Times New Roman" w:cs="Times New Roman"/>
        </w:rPr>
        <w:t>] x100 = [ ( 0.0637 - 0.0505)/  0.0505 ] x 100 = 26.14 %</w:t>
      </w:r>
    </w:p>
    <w:p w:rsidR="00F604C7" w:rsidRDefault="00F604C7">
      <w:pPr>
        <w:jc w:val="both"/>
        <w:rPr>
          <w:rFonts w:ascii="Times New Roman" w:eastAsia="Times New Roman" w:hAnsi="Times New Roman" w:cs="Times New Roman"/>
        </w:rPr>
      </w:pP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Pour A : (Acier</w:t>
      </w:r>
      <w:r>
        <w:rPr>
          <w:rFonts w:ascii="Times New Roman" w:eastAsia="Times New Roman" w:hAnsi="Times New Roman" w:cs="Times New Roman"/>
          <w:b/>
          <w:i/>
        </w:rPr>
        <w:t xml:space="preserve"> </w:t>
      </w:r>
      <w:r>
        <w:rPr>
          <w:rFonts w:ascii="Times New Roman" w:eastAsia="Times New Roman" w:hAnsi="Times New Roman" w:cs="Times New Roman"/>
          <w:b/>
        </w:rPr>
        <w:t>1018)</w:t>
      </w: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Longueur initial: 50.5 mm = 0.0505 m</w:t>
      </w: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Longueur finale : 39.06 + 32.12 mm = 0.07118 m</w:t>
      </w:r>
    </w:p>
    <w:p w:rsidR="00F604C7" w:rsidRDefault="00F604C7">
      <w:pPr>
        <w:ind w:left="2790"/>
        <w:rPr>
          <w:rFonts w:ascii="Times New Roman" w:eastAsia="Times New Roman" w:hAnsi="Times New Roman" w:cs="Times New Roman"/>
        </w:rPr>
      </w:pP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A= [(L</w:t>
      </w:r>
      <w:r>
        <w:rPr>
          <w:rFonts w:ascii="Times New Roman" w:eastAsia="Times New Roman" w:hAnsi="Times New Roman" w:cs="Times New Roman"/>
          <w:vertAlign w:val="subscript"/>
        </w:rPr>
        <w:t>f</w:t>
      </w:r>
      <w:r>
        <w:rPr>
          <w:rFonts w:ascii="Times New Roman" w:eastAsia="Times New Roman" w:hAnsi="Times New Roman" w:cs="Times New Roman"/>
        </w:rPr>
        <w:t xml:space="preserve"> - L</w:t>
      </w:r>
      <w:r>
        <w:rPr>
          <w:rFonts w:ascii="Times New Roman" w:eastAsia="Times New Roman" w:hAnsi="Times New Roman" w:cs="Times New Roman"/>
          <w:vertAlign w:val="subscript"/>
        </w:rPr>
        <w:t>i</w:t>
      </w:r>
      <w:r>
        <w:rPr>
          <w:rFonts w:ascii="Times New Roman" w:eastAsia="Times New Roman" w:hAnsi="Times New Roman" w:cs="Times New Roman"/>
        </w:rPr>
        <w:t>) / L</w:t>
      </w:r>
      <w:r>
        <w:rPr>
          <w:rFonts w:ascii="Times New Roman" w:eastAsia="Times New Roman" w:hAnsi="Times New Roman" w:cs="Times New Roman"/>
          <w:vertAlign w:val="subscript"/>
        </w:rPr>
        <w:t>i</w:t>
      </w:r>
      <w:r>
        <w:rPr>
          <w:rFonts w:ascii="Times New Roman" w:eastAsia="Times New Roman" w:hAnsi="Times New Roman" w:cs="Times New Roman"/>
        </w:rPr>
        <w:t>] = [ ( 0.07118 - 0.0505)/  0.0505 ] x 100 = 41 %</w:t>
      </w:r>
    </w:p>
    <w:p w:rsidR="00F604C7" w:rsidRDefault="00F604C7">
      <w:pPr>
        <w:jc w:val="both"/>
        <w:rPr>
          <w:rFonts w:ascii="Times New Roman" w:eastAsia="Times New Roman" w:hAnsi="Times New Roman" w:cs="Times New Roman"/>
        </w:rPr>
      </w:pP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Pour W</w:t>
      </w:r>
      <w:r>
        <w:rPr>
          <w:rFonts w:ascii="Times New Roman" w:eastAsia="Times New Roman" w:hAnsi="Times New Roman" w:cs="Times New Roman"/>
          <w:b/>
          <w:vertAlign w:val="subscript"/>
        </w:rPr>
        <w:t>R</w:t>
      </w:r>
      <w:r>
        <w:rPr>
          <w:rFonts w:ascii="Times New Roman" w:eastAsia="Times New Roman" w:hAnsi="Times New Roman" w:cs="Times New Roman"/>
          <w:b/>
        </w:rPr>
        <w:t xml:space="preserve">: (Aluminium </w:t>
      </w: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 xml:space="preserve">                     A6061-T6)</w:t>
      </w:r>
    </w:p>
    <w:p w:rsidR="00F604C7" w:rsidRDefault="00F604C7">
      <w:pPr>
        <w:jc w:val="both"/>
        <w:rPr>
          <w:rFonts w:ascii="Times New Roman" w:eastAsia="Times New Roman" w:hAnsi="Times New Roman" w:cs="Times New Roman"/>
        </w:rPr>
      </w:pP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W</w:t>
      </w:r>
      <w:r>
        <w:rPr>
          <w:rFonts w:ascii="Times New Roman" w:eastAsia="Times New Roman" w:hAnsi="Times New Roman" w:cs="Times New Roman"/>
          <w:vertAlign w:val="subscript"/>
        </w:rPr>
        <w:t xml:space="preserve">R </w:t>
      </w:r>
      <w:r>
        <w:rPr>
          <w:rFonts w:ascii="Times New Roman" w:eastAsia="Times New Roman" w:hAnsi="Times New Roman" w:cs="Times New Roman"/>
        </w:rPr>
        <w:t>= 0.5 (Re</w:t>
      </w:r>
      <w:r>
        <w:rPr>
          <w:rFonts w:ascii="Times New Roman" w:eastAsia="Times New Roman" w:hAnsi="Times New Roman" w:cs="Times New Roman"/>
          <w:vertAlign w:val="subscript"/>
        </w:rPr>
        <w:t>0.2</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/E = 0.5 [(278 x 10</w:t>
      </w:r>
      <w:r>
        <w:rPr>
          <w:rFonts w:ascii="Times New Roman" w:eastAsia="Times New Roman" w:hAnsi="Times New Roman" w:cs="Times New Roman"/>
          <w:vertAlign w:val="superscript"/>
        </w:rPr>
        <w:t>6</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/900 x 10</w:t>
      </w:r>
      <w:r>
        <w:rPr>
          <w:rFonts w:ascii="Times New Roman" w:eastAsia="Times New Roman" w:hAnsi="Times New Roman" w:cs="Times New Roman"/>
          <w:vertAlign w:val="superscript"/>
        </w:rPr>
        <w:t>6</w:t>
      </w:r>
      <w:r>
        <w:rPr>
          <w:rFonts w:ascii="Times New Roman" w:eastAsia="Times New Roman" w:hAnsi="Times New Roman" w:cs="Times New Roman"/>
        </w:rPr>
        <w:t>] = 43 MPa</w:t>
      </w:r>
    </w:p>
    <w:p w:rsidR="00F604C7" w:rsidRDefault="00F604C7">
      <w:pPr>
        <w:jc w:val="both"/>
        <w:rPr>
          <w:rFonts w:ascii="Times New Roman" w:eastAsia="Times New Roman" w:hAnsi="Times New Roman" w:cs="Times New Roman"/>
          <w:b/>
        </w:rPr>
      </w:pP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Pour W</w:t>
      </w:r>
      <w:r>
        <w:rPr>
          <w:rFonts w:ascii="Times New Roman" w:eastAsia="Times New Roman" w:hAnsi="Times New Roman" w:cs="Times New Roman"/>
          <w:b/>
          <w:vertAlign w:val="subscript"/>
        </w:rPr>
        <w:t>R</w:t>
      </w:r>
      <w:r>
        <w:rPr>
          <w:rFonts w:ascii="Times New Roman" w:eastAsia="Times New Roman" w:hAnsi="Times New Roman" w:cs="Times New Roman"/>
          <w:b/>
        </w:rPr>
        <w:t>: (Acier</w:t>
      </w:r>
      <w:r>
        <w:rPr>
          <w:rFonts w:ascii="Times New Roman" w:eastAsia="Times New Roman" w:hAnsi="Times New Roman" w:cs="Times New Roman"/>
          <w:b/>
          <w:i/>
        </w:rPr>
        <w:t xml:space="preserve"> </w:t>
      </w:r>
      <w:r>
        <w:rPr>
          <w:rFonts w:ascii="Times New Roman" w:eastAsia="Times New Roman" w:hAnsi="Times New Roman" w:cs="Times New Roman"/>
          <w:b/>
        </w:rPr>
        <w:t>1018)</w:t>
      </w:r>
    </w:p>
    <w:p w:rsidR="00F604C7" w:rsidRDefault="00F604C7">
      <w:pPr>
        <w:ind w:left="2790"/>
        <w:jc w:val="both"/>
        <w:rPr>
          <w:rFonts w:ascii="Times New Roman" w:eastAsia="Times New Roman" w:hAnsi="Times New Roman" w:cs="Times New Roman"/>
        </w:rPr>
      </w:pP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W</w:t>
      </w:r>
      <w:r>
        <w:rPr>
          <w:rFonts w:ascii="Times New Roman" w:eastAsia="Times New Roman" w:hAnsi="Times New Roman" w:cs="Times New Roman"/>
          <w:vertAlign w:val="subscript"/>
        </w:rPr>
        <w:t xml:space="preserve">R </w:t>
      </w:r>
      <w:r>
        <w:rPr>
          <w:rFonts w:ascii="Times New Roman" w:eastAsia="Times New Roman" w:hAnsi="Times New Roman" w:cs="Times New Roman"/>
        </w:rPr>
        <w:t>= 0.5 (Re</w:t>
      </w:r>
      <w:r>
        <w:rPr>
          <w:rFonts w:ascii="Times New Roman" w:eastAsia="Times New Roman" w:hAnsi="Times New Roman" w:cs="Times New Roman"/>
          <w:vertAlign w:val="subscript"/>
        </w:rPr>
        <w:t>s</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/E =  0.5 (330 x 10</w:t>
      </w:r>
      <w:r>
        <w:rPr>
          <w:rFonts w:ascii="Times New Roman" w:eastAsia="Times New Roman" w:hAnsi="Times New Roman" w:cs="Times New Roman"/>
          <w:vertAlign w:val="superscript"/>
        </w:rPr>
        <w:t>6</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 xml:space="preserve"> / (17 x10</w:t>
      </w:r>
      <w:r>
        <w:rPr>
          <w:rFonts w:ascii="Times New Roman" w:eastAsia="Times New Roman" w:hAnsi="Times New Roman" w:cs="Times New Roman"/>
          <w:vertAlign w:val="superscript"/>
        </w:rPr>
        <w:t>9</w:t>
      </w:r>
      <w:r>
        <w:rPr>
          <w:rFonts w:ascii="Times New Roman" w:eastAsia="Times New Roman" w:hAnsi="Times New Roman" w:cs="Times New Roman"/>
        </w:rPr>
        <w:t>) =  3.2 MPa</w:t>
      </w:r>
    </w:p>
    <w:p w:rsidR="00F604C7" w:rsidRDefault="00F604C7">
      <w:pPr>
        <w:ind w:left="2790"/>
        <w:rPr>
          <w:rFonts w:ascii="Times New Roman" w:eastAsia="Times New Roman" w:hAnsi="Times New Roman" w:cs="Times New Roman"/>
        </w:rPr>
      </w:pPr>
    </w:p>
    <w:p w:rsidR="00F604C7" w:rsidRDefault="00E37BCB">
      <w:pPr>
        <w:jc w:val="both"/>
        <w:rPr>
          <w:rFonts w:ascii="Times New Roman" w:eastAsia="Times New Roman" w:hAnsi="Times New Roman" w:cs="Times New Roman"/>
          <w:b/>
        </w:rPr>
      </w:pPr>
      <w:r>
        <w:rPr>
          <w:rFonts w:ascii="Times New Roman" w:eastAsia="Times New Roman" w:hAnsi="Times New Roman" w:cs="Times New Roman"/>
          <w:b/>
        </w:rPr>
        <w:t>Pour W</w:t>
      </w:r>
      <w:r>
        <w:rPr>
          <w:rFonts w:ascii="Times New Roman" w:eastAsia="Times New Roman" w:hAnsi="Times New Roman" w:cs="Times New Roman"/>
          <w:b/>
          <w:vertAlign w:val="subscript"/>
        </w:rPr>
        <w:t>R</w:t>
      </w:r>
      <w:r>
        <w:rPr>
          <w:rFonts w:ascii="Times New Roman" w:eastAsia="Times New Roman" w:hAnsi="Times New Roman" w:cs="Times New Roman"/>
          <w:b/>
        </w:rPr>
        <w:t xml:space="preserve">: (Aluminium avec extensomètre) </w:t>
      </w:r>
    </w:p>
    <w:p w:rsidR="00F604C7" w:rsidRDefault="00F604C7">
      <w:pPr>
        <w:jc w:val="both"/>
        <w:rPr>
          <w:rFonts w:ascii="Times New Roman" w:eastAsia="Times New Roman" w:hAnsi="Times New Roman" w:cs="Times New Roman"/>
          <w:b/>
        </w:rPr>
      </w:pPr>
    </w:p>
    <w:p w:rsidR="00F604C7" w:rsidRDefault="00E37BCB">
      <w:pPr>
        <w:ind w:left="2790"/>
        <w:rPr>
          <w:rFonts w:ascii="Times New Roman" w:eastAsia="Times New Roman" w:hAnsi="Times New Roman" w:cs="Times New Roman"/>
        </w:rPr>
      </w:pPr>
      <w:r>
        <w:rPr>
          <w:rFonts w:ascii="Times New Roman" w:eastAsia="Times New Roman" w:hAnsi="Times New Roman" w:cs="Times New Roman"/>
        </w:rPr>
        <w:t>W</w:t>
      </w:r>
      <w:r>
        <w:rPr>
          <w:rFonts w:ascii="Times New Roman" w:eastAsia="Times New Roman" w:hAnsi="Times New Roman" w:cs="Times New Roman"/>
          <w:vertAlign w:val="subscript"/>
        </w:rPr>
        <w:t xml:space="preserve">R </w:t>
      </w:r>
      <w:r>
        <w:rPr>
          <w:rFonts w:ascii="Times New Roman" w:eastAsia="Times New Roman" w:hAnsi="Times New Roman" w:cs="Times New Roman"/>
        </w:rPr>
        <w:t>= 0.5 (Re</w:t>
      </w:r>
      <w:r>
        <w:rPr>
          <w:rFonts w:ascii="Times New Roman" w:eastAsia="Times New Roman" w:hAnsi="Times New Roman" w:cs="Times New Roman"/>
          <w:vertAlign w:val="subscript"/>
        </w:rPr>
        <w:t>0.2</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/E = 0.5 [(100 x 10</w:t>
      </w:r>
      <w:r>
        <w:rPr>
          <w:rFonts w:ascii="Times New Roman" w:eastAsia="Times New Roman" w:hAnsi="Times New Roman" w:cs="Times New Roman"/>
          <w:vertAlign w:val="superscript"/>
        </w:rPr>
        <w:t>6</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/54500 x 10</w:t>
      </w:r>
      <w:r>
        <w:rPr>
          <w:rFonts w:ascii="Times New Roman" w:eastAsia="Times New Roman" w:hAnsi="Times New Roman" w:cs="Times New Roman"/>
          <w:vertAlign w:val="superscript"/>
        </w:rPr>
        <w:t>6</w:t>
      </w:r>
      <w:r>
        <w:rPr>
          <w:rFonts w:ascii="Times New Roman" w:eastAsia="Times New Roman" w:hAnsi="Times New Roman" w:cs="Times New Roman"/>
        </w:rPr>
        <w:t>] = 92 MPa</w:t>
      </w:r>
    </w:p>
    <w:p w:rsidR="00F604C7" w:rsidRDefault="00F604C7">
      <w:pPr>
        <w:jc w:val="center"/>
        <w:rPr>
          <w:rFonts w:ascii="Times New Roman" w:eastAsia="Times New Roman" w:hAnsi="Times New Roman" w:cs="Times New Roman"/>
          <w:b/>
        </w:rPr>
      </w:pPr>
    </w:p>
    <w:p w:rsidR="00F604C7" w:rsidRDefault="00F604C7">
      <w:pPr>
        <w:jc w:val="both"/>
        <w:rPr>
          <w:rFonts w:ascii="Times New Roman" w:eastAsia="Times New Roman" w:hAnsi="Times New Roman" w:cs="Times New Roman"/>
          <w:b/>
        </w:rPr>
      </w:pPr>
    </w:p>
    <w:p w:rsidR="00F604C7" w:rsidRDefault="00F604C7">
      <w:pPr>
        <w:jc w:val="both"/>
        <w:rPr>
          <w:rFonts w:ascii="Times New Roman" w:eastAsia="Times New Roman" w:hAnsi="Times New Roman" w:cs="Times New Roman"/>
          <w:b/>
        </w:rPr>
      </w:pPr>
    </w:p>
    <w:p w:rsidR="00F604C7" w:rsidRDefault="00F604C7">
      <w:pPr>
        <w:ind w:left="2790"/>
        <w:rPr>
          <w:rFonts w:ascii="Times New Roman" w:eastAsia="Times New Roman" w:hAnsi="Times New Roman" w:cs="Times New Roman"/>
        </w:rPr>
      </w:pPr>
    </w:p>
    <w:p w:rsidR="00F604C7" w:rsidRDefault="00E37BCB">
      <w:pPr>
        <w:jc w:val="both"/>
        <w:rPr>
          <w:rFonts w:ascii="Times New Roman" w:eastAsia="Times New Roman" w:hAnsi="Times New Roman" w:cs="Times New Roman"/>
        </w:rPr>
      </w:pPr>
      <w:r>
        <w:pict>
          <v:rect id="_x0000_i1029" style="width:0;height:1.5pt" o:hralign="center" o:hrstd="t" o:hr="t" fillcolor="#a0a0a0" stroked="f"/>
        </w:pict>
      </w: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F604C7">
      <w:pPr>
        <w:jc w:val="both"/>
        <w:rPr>
          <w:rFonts w:ascii="Times New Roman" w:eastAsia="Times New Roman" w:hAnsi="Times New Roman" w:cs="Times New Roman"/>
          <w:u w:val="single"/>
        </w:rPr>
      </w:pPr>
    </w:p>
    <w:p w:rsidR="00F604C7" w:rsidRDefault="00E37BCB">
      <w:pPr>
        <w:jc w:val="both"/>
        <w:rPr>
          <w:rFonts w:ascii="Times New Roman" w:eastAsia="Times New Roman" w:hAnsi="Times New Roman" w:cs="Times New Roman"/>
          <w:u w:val="single"/>
        </w:rPr>
      </w:pPr>
      <w:r>
        <w:rPr>
          <w:rFonts w:ascii="Times New Roman" w:eastAsia="Times New Roman" w:hAnsi="Times New Roman" w:cs="Times New Roman"/>
          <w:u w:val="single"/>
        </w:rPr>
        <w:lastRenderedPageBreak/>
        <w:t xml:space="preserve">Valeurs Calculées </w:t>
      </w:r>
    </w:p>
    <w:p w:rsidR="00F604C7" w:rsidRDefault="00F604C7">
      <w:pPr>
        <w:jc w:val="both"/>
        <w:rPr>
          <w:rFonts w:ascii="Times New Roman" w:eastAsia="Times New Roman" w:hAnsi="Times New Roman" w:cs="Times New Roman"/>
        </w:rPr>
      </w:pPr>
    </w:p>
    <w:p w:rsidR="00F604C7" w:rsidRDefault="00E37BCB">
      <w:pPr>
        <w:rPr>
          <w:rFonts w:ascii="Times New Roman" w:eastAsia="Times New Roman" w:hAnsi="Times New Roman" w:cs="Times New Roman"/>
        </w:rPr>
      </w:pPr>
      <w:r>
        <w:rPr>
          <w:rFonts w:ascii="Times New Roman" w:eastAsia="Times New Roman" w:hAnsi="Times New Roman" w:cs="Times New Roman"/>
          <w:b/>
        </w:rPr>
        <w:t>Tableau 5: Valeurs calculées pour l’aluminium A6061-T6 et aluminium avec extensomètre</w:t>
      </w:r>
    </w:p>
    <w:tbl>
      <w:tblPr>
        <w:tblStyle w:val="a1"/>
        <w:tblW w:w="924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1650"/>
        <w:gridCol w:w="2490"/>
        <w:gridCol w:w="2475"/>
      </w:tblGrid>
      <w:tr w:rsidR="00F604C7">
        <w:tc>
          <w:tcPr>
            <w:tcW w:w="2625" w:type="dxa"/>
            <w:tcMar>
              <w:top w:w="100" w:type="dxa"/>
              <w:left w:w="100" w:type="dxa"/>
              <w:bottom w:w="100" w:type="dxa"/>
              <w:right w:w="100" w:type="dxa"/>
            </w:tcMar>
          </w:tcPr>
          <w:p w:rsidR="00F604C7" w:rsidRDefault="00F604C7">
            <w:pPr>
              <w:widowControl w:val="0"/>
              <w:spacing w:line="240" w:lineRule="auto"/>
              <w:rPr>
                <w:rFonts w:ascii="Times New Roman" w:eastAsia="Times New Roman" w:hAnsi="Times New Roman" w:cs="Times New Roman"/>
              </w:rPr>
            </w:pPr>
          </w:p>
        </w:tc>
        <w:tc>
          <w:tcPr>
            <w:tcW w:w="1650"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Aluminium A6061-T6</w:t>
            </w:r>
          </w:p>
        </w:tc>
        <w:tc>
          <w:tcPr>
            <w:tcW w:w="2490"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Aluminium avec extensomètre</w:t>
            </w:r>
          </w:p>
        </w:tc>
        <w:tc>
          <w:tcPr>
            <w:tcW w:w="2475"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Formules</w:t>
            </w:r>
          </w:p>
        </w:tc>
      </w:tr>
      <w:tr w:rsidR="00F604C7">
        <w:trPr>
          <w:trHeight w:val="760"/>
        </w:trPr>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 xml:space="preserve">E </w:t>
            </w:r>
            <w:r>
              <w:rPr>
                <w:rFonts w:ascii="Times New Roman" w:eastAsia="Times New Roman" w:hAnsi="Times New Roman" w:cs="Times New Roman"/>
                <w:i/>
              </w:rPr>
              <w:t>:</w:t>
            </w:r>
            <w:r>
              <w:rPr>
                <w:rFonts w:ascii="Times New Roman" w:eastAsia="Times New Roman" w:hAnsi="Times New Roman" w:cs="Times New Roman"/>
              </w:rPr>
              <w:t>module d’élasticité</w:t>
            </w:r>
          </w:p>
        </w:tc>
        <w:tc>
          <w:tcPr>
            <w:tcW w:w="165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2600 MPa</w:t>
            </w:r>
          </w:p>
        </w:tc>
        <w:tc>
          <w:tcPr>
            <w:tcW w:w="249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54500 MPa</w:t>
            </w:r>
          </w:p>
        </w:tc>
        <w:tc>
          <w:tcPr>
            <w:tcW w:w="2475" w:type="dxa"/>
            <w:tcMar>
              <w:top w:w="100" w:type="dxa"/>
              <w:left w:w="100" w:type="dxa"/>
              <w:bottom w:w="100" w:type="dxa"/>
              <w:right w:w="100" w:type="dxa"/>
            </w:tcMar>
          </w:tcPr>
          <w:p w:rsidR="00F604C7" w:rsidRDefault="00E37BCB">
            <w:pPr>
              <w:widowControl w:val="0"/>
              <w:spacing w:line="240" w:lineRule="auto"/>
              <w:rPr>
                <w:color w:val="545454"/>
                <w:highlight w:val="white"/>
              </w:rPr>
            </w:pPr>
            <w:r>
              <w:rPr>
                <w:rFonts w:ascii="Times New Roman" w:eastAsia="Times New Roman" w:hAnsi="Times New Roman" w:cs="Times New Roman"/>
              </w:rPr>
              <w:t>Pente = (</w:t>
            </w:r>
            <w:r>
              <w:rPr>
                <w:color w:val="222222"/>
                <w:highlight w:val="white"/>
              </w:rPr>
              <w:t>σ</w:t>
            </w:r>
            <w:r>
              <w:rPr>
                <w:color w:val="222222"/>
                <w:highlight w:val="white"/>
                <w:vertAlign w:val="subscript"/>
              </w:rPr>
              <w:t>2</w:t>
            </w:r>
            <w:r>
              <w:rPr>
                <w:color w:val="222222"/>
                <w:highlight w:val="white"/>
              </w:rPr>
              <w:t>-σ</w:t>
            </w:r>
            <w:r>
              <w:rPr>
                <w:color w:val="222222"/>
                <w:highlight w:val="white"/>
                <w:vertAlign w:val="subscript"/>
              </w:rPr>
              <w:t>1</w:t>
            </w:r>
            <w:r>
              <w:rPr>
                <w:color w:val="222222"/>
                <w:highlight w:val="white"/>
              </w:rPr>
              <w:t>)/</w:t>
            </w:r>
            <w:r>
              <w:rPr>
                <w:rFonts w:ascii="Times New Roman" w:eastAsia="Times New Roman" w:hAnsi="Times New Roman" w:cs="Times New Roman"/>
              </w:rPr>
              <w:t xml:space="preserve">  (</w:t>
            </w:r>
            <w:r>
              <w:rPr>
                <w:color w:val="545454"/>
                <w:highlight w:val="white"/>
              </w:rPr>
              <w:t>ε</w:t>
            </w:r>
            <w:r>
              <w:rPr>
                <w:color w:val="545454"/>
                <w:highlight w:val="white"/>
                <w:vertAlign w:val="subscript"/>
              </w:rPr>
              <w:t>2</w:t>
            </w:r>
            <w:r>
              <w:rPr>
                <w:color w:val="545454"/>
                <w:highlight w:val="white"/>
              </w:rPr>
              <w:t>-ε</w:t>
            </w:r>
            <w:r>
              <w:rPr>
                <w:color w:val="545454"/>
                <w:highlight w:val="white"/>
                <w:vertAlign w:val="subscript"/>
              </w:rPr>
              <w:t>1</w:t>
            </w:r>
            <w:r>
              <w:rPr>
                <w:color w:val="545454"/>
                <w:highlight w:val="white"/>
              </w:rPr>
              <w:t>)</w:t>
            </w:r>
          </w:p>
          <w:p w:rsidR="00F604C7" w:rsidRDefault="00E37BCB">
            <w:pPr>
              <w:widowControl w:val="0"/>
              <w:spacing w:line="240" w:lineRule="auto"/>
              <w:rPr>
                <w:color w:val="545454"/>
                <w:highlight w:val="white"/>
              </w:rPr>
            </w:pPr>
            <w:r>
              <w:rPr>
                <w:color w:val="545454"/>
                <w:highlight w:val="white"/>
              </w:rPr>
              <w:t>sur graphique</w:t>
            </w:r>
          </w:p>
        </w:tc>
      </w:tr>
      <w:tr w:rsidR="00F604C7">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Re</w:t>
            </w:r>
            <w:r>
              <w:rPr>
                <w:rFonts w:ascii="Times New Roman" w:eastAsia="Times New Roman" w:hAnsi="Times New Roman" w:cs="Times New Roman"/>
                <w:b/>
                <w:i/>
                <w:vertAlign w:val="subscript"/>
              </w:rPr>
              <w:t>0.2</w:t>
            </w:r>
            <w:r>
              <w:rPr>
                <w:rFonts w:ascii="Times New Roman" w:eastAsia="Times New Roman" w:hAnsi="Times New Roman" w:cs="Times New Roman"/>
                <w:b/>
                <w:i/>
              </w:rPr>
              <w:t xml:space="preserve"> </w:t>
            </w:r>
            <w:r>
              <w:rPr>
                <w:rFonts w:ascii="Times New Roman" w:eastAsia="Times New Roman" w:hAnsi="Times New Roman" w:cs="Times New Roman"/>
              </w:rPr>
              <w:t>: Limite d’élasticité conventionnelle</w:t>
            </w:r>
          </w:p>
        </w:tc>
        <w:tc>
          <w:tcPr>
            <w:tcW w:w="165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278 MPa </w:t>
            </w:r>
          </w:p>
        </w:tc>
        <w:tc>
          <w:tcPr>
            <w:tcW w:w="2490"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Environ 100 MPa</w:t>
            </w:r>
          </w:p>
        </w:tc>
        <w:tc>
          <w:tcPr>
            <w:tcW w:w="247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Graphiquement</w:t>
            </w:r>
          </w:p>
        </w:tc>
      </w:tr>
      <w:tr w:rsidR="00F604C7">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 xml:space="preserve">Rm </w:t>
            </w:r>
            <w:r>
              <w:rPr>
                <w:rFonts w:ascii="Times New Roman" w:eastAsia="Times New Roman" w:hAnsi="Times New Roman" w:cs="Times New Roman"/>
              </w:rPr>
              <w:t>: contrainte ultime</w:t>
            </w:r>
          </w:p>
        </w:tc>
        <w:tc>
          <w:tcPr>
            <w:tcW w:w="165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305 MPa</w:t>
            </w:r>
          </w:p>
        </w:tc>
        <w:tc>
          <w:tcPr>
            <w:tcW w:w="2490"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Environ 166 MPa</w:t>
            </w:r>
          </w:p>
        </w:tc>
        <w:tc>
          <w:tcPr>
            <w:tcW w:w="247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Graphiquement </w:t>
            </w:r>
          </w:p>
        </w:tc>
      </w:tr>
      <w:tr w:rsidR="00F604C7">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 xml:space="preserve">Z </w:t>
            </w:r>
            <w:r>
              <w:rPr>
                <w:rFonts w:ascii="Times New Roman" w:eastAsia="Times New Roman" w:hAnsi="Times New Roman" w:cs="Times New Roman"/>
              </w:rPr>
              <w:t>: Coefficient de striction</w:t>
            </w:r>
          </w:p>
        </w:tc>
        <w:tc>
          <w:tcPr>
            <w:tcW w:w="165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62.22 %</w:t>
            </w:r>
          </w:p>
        </w:tc>
        <w:tc>
          <w:tcPr>
            <w:tcW w:w="2490" w:type="dxa"/>
            <w:shd w:val="clear" w:color="auto" w:fill="666666"/>
            <w:tcMar>
              <w:top w:w="100" w:type="dxa"/>
              <w:left w:w="100" w:type="dxa"/>
              <w:bottom w:w="100" w:type="dxa"/>
              <w:right w:w="100" w:type="dxa"/>
            </w:tcMar>
          </w:tcPr>
          <w:p w:rsidR="00F604C7" w:rsidRDefault="00F604C7">
            <w:pPr>
              <w:widowControl w:val="0"/>
              <w:spacing w:line="240" w:lineRule="auto"/>
              <w:rPr>
                <w:rFonts w:ascii="Times New Roman" w:eastAsia="Times New Roman" w:hAnsi="Times New Roman" w:cs="Times New Roman"/>
                <w:color w:val="CCCCCC"/>
              </w:rPr>
            </w:pPr>
          </w:p>
          <w:p w:rsidR="00F604C7" w:rsidRDefault="00E37BCB">
            <w:pPr>
              <w:widowControl w:val="0"/>
              <w:spacing w:line="240" w:lineRule="auto"/>
              <w:rPr>
                <w:rFonts w:ascii="Times New Roman" w:eastAsia="Times New Roman" w:hAnsi="Times New Roman" w:cs="Times New Roman"/>
                <w:color w:val="CCCCCC"/>
              </w:rPr>
            </w:pPr>
            <w:r>
              <w:rPr>
                <w:rFonts w:ascii="Times New Roman" w:eastAsia="Times New Roman" w:hAnsi="Times New Roman" w:cs="Times New Roman"/>
                <w:color w:val="CCCCCC"/>
              </w:rPr>
              <w:t>D finale et L finale sont inconnus.</w:t>
            </w:r>
          </w:p>
        </w:tc>
        <w:tc>
          <w:tcPr>
            <w:tcW w:w="247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Z = [(A initial - A final) / A initial] x100</w:t>
            </w:r>
          </w:p>
        </w:tc>
      </w:tr>
      <w:tr w:rsidR="00F604C7">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 xml:space="preserve">A </w:t>
            </w:r>
            <w:r>
              <w:rPr>
                <w:rFonts w:ascii="Times New Roman" w:eastAsia="Times New Roman" w:hAnsi="Times New Roman" w:cs="Times New Roman"/>
              </w:rPr>
              <w:t>: Pourcentage d’allongement à la rupture</w:t>
            </w:r>
          </w:p>
        </w:tc>
        <w:tc>
          <w:tcPr>
            <w:tcW w:w="165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26.14 %</w:t>
            </w:r>
          </w:p>
        </w:tc>
        <w:tc>
          <w:tcPr>
            <w:tcW w:w="2490" w:type="dxa"/>
            <w:shd w:val="clear" w:color="auto" w:fill="666666"/>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color w:val="CCCCCC"/>
              </w:rPr>
            </w:pPr>
            <w:r>
              <w:rPr>
                <w:rFonts w:ascii="Times New Roman" w:eastAsia="Times New Roman" w:hAnsi="Times New Roman" w:cs="Times New Roman"/>
                <w:color w:val="CCCCCC"/>
              </w:rPr>
              <w:t>D finale et L finale sont inconnus</w:t>
            </w:r>
          </w:p>
        </w:tc>
        <w:tc>
          <w:tcPr>
            <w:tcW w:w="247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 = (L finale - L initial) / L initial] x100</w:t>
            </w:r>
          </w:p>
        </w:tc>
      </w:tr>
      <w:tr w:rsidR="00F604C7">
        <w:trPr>
          <w:trHeight w:val="540"/>
        </w:trPr>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W</w:t>
            </w:r>
            <w:r>
              <w:rPr>
                <w:rFonts w:ascii="Times New Roman" w:eastAsia="Times New Roman" w:hAnsi="Times New Roman" w:cs="Times New Roman"/>
                <w:b/>
                <w:i/>
                <w:vertAlign w:val="subscript"/>
              </w:rPr>
              <w:t xml:space="preserve">R </w:t>
            </w:r>
            <w:r>
              <w:rPr>
                <w:rFonts w:ascii="Times New Roman" w:eastAsia="Times New Roman" w:hAnsi="Times New Roman" w:cs="Times New Roman"/>
              </w:rPr>
              <w:t>: Résilience</w:t>
            </w:r>
          </w:p>
        </w:tc>
        <w:tc>
          <w:tcPr>
            <w:tcW w:w="1650"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43 MPa</w:t>
            </w:r>
          </w:p>
        </w:tc>
        <w:tc>
          <w:tcPr>
            <w:tcW w:w="2490"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92 MPa</w:t>
            </w:r>
          </w:p>
        </w:tc>
        <w:tc>
          <w:tcPr>
            <w:tcW w:w="247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w:t>
            </w:r>
            <w:r>
              <w:rPr>
                <w:rFonts w:ascii="Times New Roman" w:eastAsia="Times New Roman" w:hAnsi="Times New Roman" w:cs="Times New Roman"/>
                <w:vertAlign w:val="subscript"/>
              </w:rPr>
              <w:t>R</w:t>
            </w:r>
            <w:r>
              <w:rPr>
                <w:rFonts w:ascii="Times New Roman" w:eastAsia="Times New Roman" w:hAnsi="Times New Roman" w:cs="Times New Roman"/>
              </w:rPr>
              <w:t>= 0.5 (Re</w:t>
            </w:r>
            <w:r>
              <w:rPr>
                <w:rFonts w:ascii="Times New Roman" w:eastAsia="Times New Roman" w:hAnsi="Times New Roman" w:cs="Times New Roman"/>
                <w:vertAlign w:val="subscript"/>
              </w:rPr>
              <w:t>0.2</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/E</w:t>
            </w:r>
          </w:p>
        </w:tc>
      </w:tr>
    </w:tbl>
    <w:p w:rsidR="00F604C7" w:rsidRDefault="00F604C7">
      <w:pPr>
        <w:rPr>
          <w:rFonts w:ascii="Times New Roman" w:eastAsia="Times New Roman" w:hAnsi="Times New Roman" w:cs="Times New Roman"/>
          <w:b/>
        </w:rPr>
      </w:pPr>
    </w:p>
    <w:p w:rsidR="00F604C7" w:rsidRDefault="00E37BCB">
      <w:pPr>
        <w:rPr>
          <w:rFonts w:ascii="Times New Roman" w:eastAsia="Times New Roman" w:hAnsi="Times New Roman" w:cs="Times New Roman"/>
          <w:b/>
        </w:rPr>
      </w:pPr>
      <w:r>
        <w:rPr>
          <w:rFonts w:ascii="Times New Roman" w:eastAsia="Times New Roman" w:hAnsi="Times New Roman" w:cs="Times New Roman"/>
          <w:b/>
        </w:rPr>
        <w:t>Tableau 6: Valeurs calculées pour l’acier 1018</w:t>
      </w:r>
    </w:p>
    <w:p w:rsidR="00F604C7" w:rsidRDefault="00F604C7">
      <w:pPr>
        <w:rPr>
          <w:rFonts w:ascii="Times New Roman" w:eastAsia="Times New Roman" w:hAnsi="Times New Roman" w:cs="Times New Roman"/>
          <w:b/>
        </w:rPr>
      </w:pPr>
    </w:p>
    <w:tbl>
      <w:tblPr>
        <w:tblStyle w:val="a2"/>
        <w:tblW w:w="915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2235"/>
        <w:gridCol w:w="2235"/>
      </w:tblGrid>
      <w:tr w:rsidR="00F604C7">
        <w:tc>
          <w:tcPr>
            <w:tcW w:w="4680" w:type="dxa"/>
            <w:tcMar>
              <w:top w:w="100" w:type="dxa"/>
              <w:left w:w="100" w:type="dxa"/>
              <w:bottom w:w="100" w:type="dxa"/>
              <w:right w:w="100" w:type="dxa"/>
            </w:tcMar>
          </w:tcPr>
          <w:p w:rsidR="00F604C7" w:rsidRDefault="00F604C7">
            <w:pPr>
              <w:widowControl w:val="0"/>
              <w:spacing w:line="240" w:lineRule="auto"/>
              <w:rPr>
                <w:rFonts w:ascii="Times New Roman" w:eastAsia="Times New Roman" w:hAnsi="Times New Roman" w:cs="Times New Roman"/>
                <w:b/>
              </w:rPr>
            </w:pPr>
          </w:p>
        </w:tc>
        <w:tc>
          <w:tcPr>
            <w:tcW w:w="2235"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Acier  1018</w:t>
            </w:r>
          </w:p>
        </w:tc>
        <w:tc>
          <w:tcPr>
            <w:tcW w:w="2235"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Formules</w:t>
            </w:r>
          </w:p>
        </w:tc>
      </w:tr>
      <w:tr w:rsidR="00F604C7">
        <w:tc>
          <w:tcPr>
            <w:tcW w:w="4680" w:type="dxa"/>
            <w:tcMar>
              <w:top w:w="100" w:type="dxa"/>
              <w:left w:w="100" w:type="dxa"/>
              <w:bottom w:w="100" w:type="dxa"/>
              <w:right w:w="100" w:type="dxa"/>
            </w:tcMar>
          </w:tcPr>
          <w:p w:rsidR="00F604C7" w:rsidRDefault="00E37BCB">
            <w:pPr>
              <w:rPr>
                <w:rFonts w:ascii="Times New Roman" w:eastAsia="Times New Roman" w:hAnsi="Times New Roman" w:cs="Times New Roman"/>
                <w:b/>
              </w:rPr>
            </w:pPr>
            <w:r>
              <w:rPr>
                <w:rFonts w:ascii="Times New Roman" w:eastAsia="Times New Roman" w:hAnsi="Times New Roman" w:cs="Times New Roman"/>
                <w:b/>
                <w:i/>
              </w:rPr>
              <w:t xml:space="preserve">E </w:t>
            </w:r>
            <w:r>
              <w:rPr>
                <w:rFonts w:ascii="Times New Roman" w:eastAsia="Times New Roman" w:hAnsi="Times New Roman" w:cs="Times New Roman"/>
                <w:i/>
              </w:rPr>
              <w:t>:</w:t>
            </w:r>
            <w:r>
              <w:rPr>
                <w:rFonts w:ascii="Times New Roman" w:eastAsia="Times New Roman" w:hAnsi="Times New Roman" w:cs="Times New Roman"/>
              </w:rPr>
              <w:t>module d’élasticité</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1752 MPa</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Pente = (</w:t>
            </w:r>
            <w:r>
              <w:rPr>
                <w:color w:val="222222"/>
                <w:highlight w:val="white"/>
              </w:rPr>
              <w:t>σ</w:t>
            </w:r>
            <w:r>
              <w:rPr>
                <w:color w:val="222222"/>
                <w:highlight w:val="white"/>
                <w:vertAlign w:val="subscript"/>
              </w:rPr>
              <w:t>2</w:t>
            </w:r>
            <w:r>
              <w:rPr>
                <w:color w:val="222222"/>
                <w:highlight w:val="white"/>
              </w:rPr>
              <w:t>-σ</w:t>
            </w:r>
            <w:r>
              <w:rPr>
                <w:color w:val="222222"/>
                <w:highlight w:val="white"/>
                <w:vertAlign w:val="subscript"/>
              </w:rPr>
              <w:t>1</w:t>
            </w:r>
            <w:r>
              <w:rPr>
                <w:color w:val="222222"/>
                <w:highlight w:val="white"/>
              </w:rPr>
              <w:t>)/</w:t>
            </w:r>
            <w:r>
              <w:rPr>
                <w:rFonts w:ascii="Times New Roman" w:eastAsia="Times New Roman" w:hAnsi="Times New Roman" w:cs="Times New Roman"/>
              </w:rPr>
              <w:t xml:space="preserve">  (</w:t>
            </w:r>
            <w:r>
              <w:rPr>
                <w:color w:val="545454"/>
                <w:highlight w:val="white"/>
              </w:rPr>
              <w:t>ε</w:t>
            </w:r>
            <w:r>
              <w:rPr>
                <w:color w:val="545454"/>
                <w:highlight w:val="white"/>
                <w:vertAlign w:val="subscript"/>
              </w:rPr>
              <w:t>2</w:t>
            </w:r>
            <w:r>
              <w:rPr>
                <w:color w:val="545454"/>
                <w:highlight w:val="white"/>
              </w:rPr>
              <w:t>-ε</w:t>
            </w:r>
            <w:r>
              <w:rPr>
                <w:color w:val="545454"/>
                <w:highlight w:val="white"/>
                <w:vertAlign w:val="subscript"/>
              </w:rPr>
              <w:t>1</w:t>
            </w:r>
            <w:r>
              <w:rPr>
                <w:color w:val="545454"/>
                <w:highlight w:val="white"/>
              </w:rPr>
              <w:t>) sur graphique</w:t>
            </w:r>
          </w:p>
        </w:tc>
      </w:tr>
      <w:tr w:rsidR="00F604C7">
        <w:tc>
          <w:tcPr>
            <w:tcW w:w="4680"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 xml:space="preserve">Rm </w:t>
            </w:r>
            <w:r>
              <w:rPr>
                <w:rFonts w:ascii="Times New Roman" w:eastAsia="Times New Roman" w:hAnsi="Times New Roman" w:cs="Times New Roman"/>
              </w:rPr>
              <w:t>: contrainte ultime</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486 MPa</w:t>
            </w:r>
          </w:p>
        </w:tc>
        <w:tc>
          <w:tcPr>
            <w:tcW w:w="223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Graphiquement</w:t>
            </w:r>
          </w:p>
        </w:tc>
      </w:tr>
      <w:tr w:rsidR="00F604C7">
        <w:tc>
          <w:tcPr>
            <w:tcW w:w="4680" w:type="dxa"/>
            <w:tcMar>
              <w:top w:w="100" w:type="dxa"/>
              <w:left w:w="100" w:type="dxa"/>
              <w:bottom w:w="100" w:type="dxa"/>
              <w:right w:w="100" w:type="dxa"/>
            </w:tcMar>
          </w:tcPr>
          <w:p w:rsidR="00F604C7" w:rsidRDefault="00E37BCB">
            <w:pPr>
              <w:rPr>
                <w:rFonts w:ascii="Times New Roman" w:eastAsia="Times New Roman" w:hAnsi="Times New Roman" w:cs="Times New Roman"/>
                <w:b/>
              </w:rPr>
            </w:pPr>
            <w:r>
              <w:rPr>
                <w:rFonts w:ascii="Times New Roman" w:eastAsia="Times New Roman" w:hAnsi="Times New Roman" w:cs="Times New Roman"/>
                <w:b/>
                <w:i/>
              </w:rPr>
              <w:t xml:space="preserve">Z </w:t>
            </w:r>
            <w:r>
              <w:rPr>
                <w:rFonts w:ascii="Times New Roman" w:eastAsia="Times New Roman" w:hAnsi="Times New Roman" w:cs="Times New Roman"/>
              </w:rPr>
              <w:t>: Coefficient de striction</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61.5%</w:t>
            </w:r>
          </w:p>
        </w:tc>
        <w:tc>
          <w:tcPr>
            <w:tcW w:w="223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Z= [(A initial - A final) / A initial] x100</w:t>
            </w:r>
          </w:p>
        </w:tc>
      </w:tr>
      <w:tr w:rsidR="00F604C7">
        <w:tc>
          <w:tcPr>
            <w:tcW w:w="4680"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Re</w:t>
            </w:r>
            <w:r>
              <w:rPr>
                <w:rFonts w:ascii="Times New Roman" w:eastAsia="Times New Roman" w:hAnsi="Times New Roman" w:cs="Times New Roman"/>
                <w:b/>
                <w:i/>
                <w:vertAlign w:val="subscript"/>
              </w:rPr>
              <w:t>s</w:t>
            </w:r>
            <w:r>
              <w:rPr>
                <w:rFonts w:ascii="Times New Roman" w:eastAsia="Times New Roman" w:hAnsi="Times New Roman" w:cs="Times New Roman"/>
                <w:b/>
                <w:i/>
              </w:rPr>
              <w:t xml:space="preserve">: </w:t>
            </w:r>
            <w:r>
              <w:rPr>
                <w:rFonts w:ascii="Times New Roman" w:eastAsia="Times New Roman" w:hAnsi="Times New Roman" w:cs="Times New Roman"/>
              </w:rPr>
              <w:t>limite d'élasticité inférieure</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330 MPa</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Graphiquement</w:t>
            </w:r>
          </w:p>
        </w:tc>
      </w:tr>
      <w:tr w:rsidR="00F604C7">
        <w:tc>
          <w:tcPr>
            <w:tcW w:w="4680"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Re</w:t>
            </w:r>
            <w:r>
              <w:rPr>
                <w:rFonts w:ascii="Times New Roman" w:eastAsia="Times New Roman" w:hAnsi="Times New Roman" w:cs="Times New Roman"/>
                <w:b/>
                <w:i/>
                <w:vertAlign w:val="subscript"/>
              </w:rPr>
              <w:t>i</w:t>
            </w:r>
            <w:r>
              <w:rPr>
                <w:rFonts w:ascii="Times New Roman" w:eastAsia="Times New Roman" w:hAnsi="Times New Roman" w:cs="Times New Roman"/>
                <w:b/>
                <w:i/>
              </w:rPr>
              <w:t xml:space="preserve">: </w:t>
            </w:r>
            <w:r>
              <w:rPr>
                <w:rFonts w:ascii="Times New Roman" w:eastAsia="Times New Roman" w:hAnsi="Times New Roman" w:cs="Times New Roman"/>
              </w:rPr>
              <w:t>limite d'élasticité inférieure</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304 MPa</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Graphiquement</w:t>
            </w:r>
          </w:p>
        </w:tc>
      </w:tr>
      <w:tr w:rsidR="00F604C7">
        <w:tc>
          <w:tcPr>
            <w:tcW w:w="4680" w:type="dxa"/>
            <w:tcMar>
              <w:top w:w="100" w:type="dxa"/>
              <w:left w:w="100" w:type="dxa"/>
              <w:bottom w:w="100" w:type="dxa"/>
              <w:right w:w="100" w:type="dxa"/>
            </w:tcMar>
          </w:tcPr>
          <w:p w:rsidR="00F604C7" w:rsidRDefault="00E37BCB">
            <w:pPr>
              <w:rPr>
                <w:rFonts w:ascii="Times New Roman" w:eastAsia="Times New Roman" w:hAnsi="Times New Roman" w:cs="Times New Roman"/>
                <w:b/>
              </w:rPr>
            </w:pPr>
            <w:r>
              <w:rPr>
                <w:rFonts w:ascii="Times New Roman" w:eastAsia="Times New Roman" w:hAnsi="Times New Roman" w:cs="Times New Roman"/>
                <w:b/>
                <w:i/>
              </w:rPr>
              <w:t xml:space="preserve">A </w:t>
            </w:r>
            <w:r>
              <w:rPr>
                <w:rFonts w:ascii="Times New Roman" w:eastAsia="Times New Roman" w:hAnsi="Times New Roman" w:cs="Times New Roman"/>
              </w:rPr>
              <w:t>: Pourcentage d’allongement à la rupture</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41%</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 =  (L finale - L initial) / L initial] x100</w:t>
            </w:r>
          </w:p>
        </w:tc>
      </w:tr>
      <w:tr w:rsidR="00F604C7">
        <w:tc>
          <w:tcPr>
            <w:tcW w:w="4680" w:type="dxa"/>
            <w:tcMar>
              <w:top w:w="100" w:type="dxa"/>
              <w:left w:w="100" w:type="dxa"/>
              <w:bottom w:w="100" w:type="dxa"/>
              <w:right w:w="100" w:type="dxa"/>
            </w:tcMar>
          </w:tcPr>
          <w:p w:rsidR="00F604C7" w:rsidRDefault="00E37BCB">
            <w:pPr>
              <w:rPr>
                <w:rFonts w:ascii="Times New Roman" w:eastAsia="Times New Roman" w:hAnsi="Times New Roman" w:cs="Times New Roman"/>
                <w:b/>
              </w:rPr>
            </w:pPr>
            <w:r>
              <w:rPr>
                <w:rFonts w:ascii="Times New Roman" w:eastAsia="Times New Roman" w:hAnsi="Times New Roman" w:cs="Times New Roman"/>
                <w:b/>
                <w:i/>
              </w:rPr>
              <w:t>W</w:t>
            </w:r>
            <w:r>
              <w:rPr>
                <w:rFonts w:ascii="Times New Roman" w:eastAsia="Times New Roman" w:hAnsi="Times New Roman" w:cs="Times New Roman"/>
                <w:b/>
                <w:i/>
                <w:vertAlign w:val="subscript"/>
              </w:rPr>
              <w:t xml:space="preserve">R </w:t>
            </w:r>
            <w:r>
              <w:rPr>
                <w:rFonts w:ascii="Times New Roman" w:eastAsia="Times New Roman" w:hAnsi="Times New Roman" w:cs="Times New Roman"/>
              </w:rPr>
              <w:t>: Résilience</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3.2 MPa</w:t>
            </w:r>
          </w:p>
        </w:tc>
        <w:tc>
          <w:tcPr>
            <w:tcW w:w="223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w:t>
            </w:r>
            <w:r>
              <w:rPr>
                <w:rFonts w:ascii="Times New Roman" w:eastAsia="Times New Roman" w:hAnsi="Times New Roman" w:cs="Times New Roman"/>
                <w:vertAlign w:val="subscript"/>
              </w:rPr>
              <w:t>R</w:t>
            </w:r>
            <w:r>
              <w:rPr>
                <w:rFonts w:ascii="Times New Roman" w:eastAsia="Times New Roman" w:hAnsi="Times New Roman" w:cs="Times New Roman"/>
              </w:rPr>
              <w:t>=0.5 (Re</w:t>
            </w:r>
            <w:r>
              <w:rPr>
                <w:rFonts w:ascii="Times New Roman" w:eastAsia="Times New Roman" w:hAnsi="Times New Roman" w:cs="Times New Roman"/>
                <w:vertAlign w:val="subscript"/>
              </w:rPr>
              <w:t>s</w:t>
            </w:r>
            <w:r>
              <w:rPr>
                <w:rFonts w:ascii="Times New Roman" w:eastAsia="Times New Roman" w:hAnsi="Times New Roman" w:cs="Times New Roman"/>
              </w:rPr>
              <w:t>)</w:t>
            </w:r>
            <w:r>
              <w:rPr>
                <w:rFonts w:ascii="Times New Roman" w:eastAsia="Times New Roman" w:hAnsi="Times New Roman" w:cs="Times New Roman"/>
                <w:vertAlign w:val="superscript"/>
              </w:rPr>
              <w:t>2</w:t>
            </w:r>
            <w:r>
              <w:rPr>
                <w:rFonts w:ascii="Times New Roman" w:eastAsia="Times New Roman" w:hAnsi="Times New Roman" w:cs="Times New Roman"/>
              </w:rPr>
              <w:t>/E</w:t>
            </w:r>
          </w:p>
        </w:tc>
      </w:tr>
    </w:tbl>
    <w:p w:rsidR="00F604C7" w:rsidRDefault="00F604C7">
      <w:pPr>
        <w:rPr>
          <w:rFonts w:ascii="Times New Roman" w:eastAsia="Times New Roman" w:hAnsi="Times New Roman" w:cs="Times New Roman"/>
          <w:b/>
        </w:rPr>
      </w:pPr>
    </w:p>
    <w:p w:rsidR="00F604C7" w:rsidRDefault="00E37BCB">
      <w:pPr>
        <w:jc w:val="center"/>
        <w:rPr>
          <w:rFonts w:ascii="Times New Roman" w:eastAsia="Times New Roman" w:hAnsi="Times New Roman" w:cs="Times New Roman"/>
        </w:rPr>
      </w:pPr>
      <w:r>
        <w:pict>
          <v:rect id="_x0000_i1030" style="width:0;height:1.5pt" o:hralign="center" o:hrstd="t" o:hr="t" fillcolor="#a0a0a0" stroked="f"/>
        </w:pict>
      </w:r>
      <w:r>
        <w:rPr>
          <w:rFonts w:ascii="Times New Roman" w:eastAsia="Times New Roman" w:hAnsi="Times New Roman" w:cs="Times New Roman"/>
          <w:b/>
        </w:rPr>
        <w:t xml:space="preserve"> </w:t>
      </w:r>
    </w:p>
    <w:p w:rsidR="00F604C7" w:rsidRDefault="00E37BCB">
      <w:pPr>
        <w:spacing w:line="48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c) En comparant les résultats de la variation de la contrainte et de la déformation de l’aluminium </w:t>
      </w:r>
      <w:r>
        <w:rPr>
          <w:rFonts w:ascii="Times New Roman" w:eastAsia="Times New Roman" w:hAnsi="Times New Roman" w:cs="Times New Roman"/>
          <w:u w:val="single"/>
        </w:rPr>
        <w:t xml:space="preserve">avec/sans extensomètre, </w:t>
      </w:r>
      <w:r>
        <w:rPr>
          <w:rFonts w:ascii="Times New Roman" w:eastAsia="Times New Roman" w:hAnsi="Times New Roman" w:cs="Times New Roman"/>
        </w:rPr>
        <w:t>nous pouvons conclure qu’ils partagent une forme de courbe en métal ductile avec une faible rigidité et une faible résistance aux déformations plastiques.  En effet, l'échantillon avec extensomètre à une contrainte ultime presque 50% aussi grand que l'écha</w:t>
      </w:r>
      <w:r>
        <w:rPr>
          <w:rFonts w:ascii="Times New Roman" w:eastAsia="Times New Roman" w:hAnsi="Times New Roman" w:cs="Times New Roman"/>
        </w:rPr>
        <w:t>ntillon sans extensomètre. (Tableau 6). On sait que l'échantillon utilisé dans le test sans extensomètre est de l’aluminium A6061-T6, avec une contrainte ultime pas plus de 305 MPa et une élongation autour de 30%. Cependant, pour l'échantillon utilisé avec</w:t>
      </w:r>
      <w:r>
        <w:rPr>
          <w:rFonts w:ascii="Times New Roman" w:eastAsia="Times New Roman" w:hAnsi="Times New Roman" w:cs="Times New Roman"/>
        </w:rPr>
        <w:t xml:space="preserve"> extensomètre cependant, toutes ses propriétés sont inconnues, sauf que c'est aussi un type d'aluminium. Ceci dit, la variation des propriétés des différents types d'alliages d'aluminium, serait la raison pour laquelle l'échantillon d'aluminium utilisé en </w:t>
      </w:r>
      <w:r>
        <w:rPr>
          <w:rFonts w:ascii="Times New Roman" w:eastAsia="Times New Roman" w:hAnsi="Times New Roman" w:cs="Times New Roman"/>
        </w:rPr>
        <w:t>test avec extensomètre est un alliage d'aluminium avec une ductilité plus basse et une ténacité plus faible.</w:t>
      </w:r>
    </w:p>
    <w:p w:rsidR="00F604C7" w:rsidRDefault="00F604C7">
      <w:pPr>
        <w:spacing w:line="480" w:lineRule="auto"/>
        <w:jc w:val="both"/>
        <w:rPr>
          <w:rFonts w:ascii="Times New Roman" w:eastAsia="Times New Roman" w:hAnsi="Times New Roman" w:cs="Times New Roman"/>
        </w:rPr>
      </w:pPr>
    </w:p>
    <w:p w:rsidR="00F604C7" w:rsidRDefault="00E37BCB">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L'utilisation de l'extensomètre pendant le test serait en théorie un rendement plus précis pour les données d'allongement de l'échantillon. Cependant, en raison de la différence de graphique entre les données de l'échantillon d'aluminium avec et sans exten</w:t>
      </w:r>
      <w:r>
        <w:rPr>
          <w:rFonts w:ascii="Times New Roman" w:eastAsia="Times New Roman" w:hAnsi="Times New Roman" w:cs="Times New Roman"/>
        </w:rPr>
        <w:t>somètre, cette différence de précision est inutile lors de l'analyse de la différence entre les résultats du test.</w:t>
      </w:r>
    </w:p>
    <w:p w:rsidR="00F604C7" w:rsidRDefault="00F604C7">
      <w:pPr>
        <w:spacing w:line="480" w:lineRule="auto"/>
        <w:jc w:val="both"/>
        <w:rPr>
          <w:rFonts w:ascii="Times New Roman" w:eastAsia="Times New Roman" w:hAnsi="Times New Roman" w:cs="Times New Roman"/>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F604C7">
      <w:pPr>
        <w:rPr>
          <w:rFonts w:ascii="Times New Roman" w:eastAsia="Times New Roman" w:hAnsi="Times New Roman" w:cs="Times New Roman"/>
          <w:b/>
        </w:rPr>
      </w:pPr>
    </w:p>
    <w:p w:rsidR="00F604C7" w:rsidRDefault="00E37BCB">
      <w:pPr>
        <w:rPr>
          <w:rFonts w:ascii="Times New Roman" w:eastAsia="Times New Roman" w:hAnsi="Times New Roman" w:cs="Times New Roman"/>
        </w:rPr>
      </w:pPr>
      <w:r>
        <w:rPr>
          <w:rFonts w:ascii="Times New Roman" w:eastAsia="Times New Roman" w:hAnsi="Times New Roman" w:cs="Times New Roman"/>
          <w:b/>
        </w:rPr>
        <w:t>Tableau 6: Comparaison des valeurs  calculées pour l’aluminium et aluminium avec extensomètre</w:t>
      </w:r>
    </w:p>
    <w:tbl>
      <w:tblPr>
        <w:tblStyle w:val="a3"/>
        <w:tblW w:w="75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2175"/>
        <w:gridCol w:w="2715"/>
      </w:tblGrid>
      <w:tr w:rsidR="00F604C7">
        <w:tc>
          <w:tcPr>
            <w:tcW w:w="2625" w:type="dxa"/>
            <w:tcMar>
              <w:top w:w="100" w:type="dxa"/>
              <w:left w:w="100" w:type="dxa"/>
              <w:bottom w:w="100" w:type="dxa"/>
              <w:right w:w="100" w:type="dxa"/>
            </w:tcMar>
          </w:tcPr>
          <w:p w:rsidR="00F604C7" w:rsidRDefault="00F604C7">
            <w:pPr>
              <w:widowControl w:val="0"/>
              <w:spacing w:line="240" w:lineRule="auto"/>
              <w:rPr>
                <w:rFonts w:ascii="Times New Roman" w:eastAsia="Times New Roman" w:hAnsi="Times New Roman" w:cs="Times New Roman"/>
              </w:rPr>
            </w:pPr>
          </w:p>
        </w:tc>
        <w:tc>
          <w:tcPr>
            <w:tcW w:w="2175"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Aluminium A6061-</w:t>
            </w:r>
            <w:r>
              <w:rPr>
                <w:rFonts w:ascii="Times New Roman" w:eastAsia="Times New Roman" w:hAnsi="Times New Roman" w:cs="Times New Roman"/>
                <w:b/>
              </w:rPr>
              <w:lastRenderedPageBreak/>
              <w:t>T6</w:t>
            </w:r>
          </w:p>
        </w:tc>
        <w:tc>
          <w:tcPr>
            <w:tcW w:w="2715" w:type="dxa"/>
            <w:tcMar>
              <w:top w:w="100" w:type="dxa"/>
              <w:left w:w="100" w:type="dxa"/>
              <w:bottom w:w="100" w:type="dxa"/>
              <w:right w:w="100" w:type="dxa"/>
            </w:tcMar>
          </w:tcPr>
          <w:p w:rsidR="00F604C7" w:rsidRDefault="00E37BCB">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Aluminium av</w:t>
            </w:r>
            <w:r>
              <w:rPr>
                <w:rFonts w:ascii="Times New Roman" w:eastAsia="Times New Roman" w:hAnsi="Times New Roman" w:cs="Times New Roman"/>
                <w:b/>
              </w:rPr>
              <w:t xml:space="preserve">ec </w:t>
            </w:r>
            <w:r>
              <w:rPr>
                <w:rFonts w:ascii="Times New Roman" w:eastAsia="Times New Roman" w:hAnsi="Times New Roman" w:cs="Times New Roman"/>
                <w:b/>
              </w:rPr>
              <w:lastRenderedPageBreak/>
              <w:t>extensomètre</w:t>
            </w:r>
          </w:p>
        </w:tc>
      </w:tr>
      <w:tr w:rsidR="00F604C7">
        <w:trPr>
          <w:trHeight w:val="760"/>
        </w:trPr>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lastRenderedPageBreak/>
              <w:t xml:space="preserve">E </w:t>
            </w:r>
            <w:r>
              <w:rPr>
                <w:rFonts w:ascii="Times New Roman" w:eastAsia="Times New Roman" w:hAnsi="Times New Roman" w:cs="Times New Roman"/>
                <w:i/>
              </w:rPr>
              <w:t>:</w:t>
            </w:r>
            <w:r>
              <w:rPr>
                <w:rFonts w:ascii="Times New Roman" w:eastAsia="Times New Roman" w:hAnsi="Times New Roman" w:cs="Times New Roman"/>
              </w:rPr>
              <w:t>module d’élasticité</w:t>
            </w:r>
          </w:p>
        </w:tc>
        <w:tc>
          <w:tcPr>
            <w:tcW w:w="217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2600 MPa</w:t>
            </w:r>
          </w:p>
        </w:tc>
        <w:tc>
          <w:tcPr>
            <w:tcW w:w="271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54500 MPa</w:t>
            </w:r>
          </w:p>
        </w:tc>
      </w:tr>
      <w:tr w:rsidR="00F604C7">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Re</w:t>
            </w:r>
            <w:r>
              <w:rPr>
                <w:rFonts w:ascii="Times New Roman" w:eastAsia="Times New Roman" w:hAnsi="Times New Roman" w:cs="Times New Roman"/>
                <w:b/>
                <w:i/>
                <w:vertAlign w:val="subscript"/>
              </w:rPr>
              <w:t>0.2</w:t>
            </w:r>
            <w:r>
              <w:rPr>
                <w:rFonts w:ascii="Times New Roman" w:eastAsia="Times New Roman" w:hAnsi="Times New Roman" w:cs="Times New Roman"/>
                <w:b/>
                <w:i/>
              </w:rPr>
              <w:t xml:space="preserve"> </w:t>
            </w:r>
            <w:r>
              <w:rPr>
                <w:rFonts w:ascii="Times New Roman" w:eastAsia="Times New Roman" w:hAnsi="Times New Roman" w:cs="Times New Roman"/>
              </w:rPr>
              <w:t>: Limite d’élasticité conventionnelle</w:t>
            </w:r>
          </w:p>
        </w:tc>
        <w:tc>
          <w:tcPr>
            <w:tcW w:w="217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Environ 260 MPa </w:t>
            </w:r>
          </w:p>
        </w:tc>
        <w:tc>
          <w:tcPr>
            <w:tcW w:w="271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Environ 100 MPa</w:t>
            </w:r>
          </w:p>
        </w:tc>
      </w:tr>
      <w:tr w:rsidR="00F604C7">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 xml:space="preserve">Rm </w:t>
            </w:r>
            <w:r>
              <w:rPr>
                <w:rFonts w:ascii="Times New Roman" w:eastAsia="Times New Roman" w:hAnsi="Times New Roman" w:cs="Times New Roman"/>
              </w:rPr>
              <w:t>: contrainte ultime</w:t>
            </w:r>
          </w:p>
        </w:tc>
        <w:tc>
          <w:tcPr>
            <w:tcW w:w="217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305 MPa</w:t>
            </w:r>
          </w:p>
        </w:tc>
        <w:tc>
          <w:tcPr>
            <w:tcW w:w="271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166 MPa</w:t>
            </w:r>
          </w:p>
        </w:tc>
      </w:tr>
      <w:tr w:rsidR="00F604C7">
        <w:tc>
          <w:tcPr>
            <w:tcW w:w="2625" w:type="dxa"/>
            <w:tcMar>
              <w:top w:w="100" w:type="dxa"/>
              <w:left w:w="100" w:type="dxa"/>
              <w:bottom w:w="100" w:type="dxa"/>
              <w:right w:w="100" w:type="dxa"/>
            </w:tcMar>
          </w:tcPr>
          <w:p w:rsidR="00F604C7" w:rsidRDefault="00E37BCB">
            <w:pPr>
              <w:rPr>
                <w:rFonts w:ascii="Times New Roman" w:eastAsia="Times New Roman" w:hAnsi="Times New Roman" w:cs="Times New Roman"/>
              </w:rPr>
            </w:pPr>
            <w:r>
              <w:rPr>
                <w:rFonts w:ascii="Times New Roman" w:eastAsia="Times New Roman" w:hAnsi="Times New Roman" w:cs="Times New Roman"/>
                <w:b/>
                <w:i/>
              </w:rPr>
              <w:t>W</w:t>
            </w:r>
            <w:r>
              <w:rPr>
                <w:rFonts w:ascii="Times New Roman" w:eastAsia="Times New Roman" w:hAnsi="Times New Roman" w:cs="Times New Roman"/>
                <w:b/>
                <w:i/>
                <w:vertAlign w:val="subscript"/>
              </w:rPr>
              <w:t xml:space="preserve">R </w:t>
            </w:r>
            <w:r>
              <w:rPr>
                <w:rFonts w:ascii="Times New Roman" w:eastAsia="Times New Roman" w:hAnsi="Times New Roman" w:cs="Times New Roman"/>
              </w:rPr>
              <w:t>: Résilience</w:t>
            </w:r>
          </w:p>
        </w:tc>
        <w:tc>
          <w:tcPr>
            <w:tcW w:w="2175" w:type="dxa"/>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43 MPa</w:t>
            </w:r>
          </w:p>
        </w:tc>
        <w:tc>
          <w:tcPr>
            <w:tcW w:w="2715" w:type="dxa"/>
            <w:shd w:val="clear" w:color="auto" w:fill="auto"/>
            <w:tcMar>
              <w:top w:w="100" w:type="dxa"/>
              <w:left w:w="100" w:type="dxa"/>
              <w:bottom w:w="100" w:type="dxa"/>
              <w:right w:w="100" w:type="dxa"/>
            </w:tcMar>
          </w:tcPr>
          <w:p w:rsidR="00F604C7" w:rsidRDefault="00E37BCB">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92 MPa</w:t>
            </w:r>
          </w:p>
        </w:tc>
      </w:tr>
    </w:tbl>
    <w:p w:rsidR="00F604C7" w:rsidRDefault="00F604C7">
      <w:pPr>
        <w:jc w:val="center"/>
        <w:rPr>
          <w:rFonts w:ascii="Times New Roman" w:eastAsia="Times New Roman" w:hAnsi="Times New Roman" w:cs="Times New Roman"/>
        </w:rPr>
      </w:pPr>
    </w:p>
    <w:p w:rsidR="00F604C7" w:rsidRDefault="00E37BCB">
      <w:pPr>
        <w:spacing w:line="480" w:lineRule="auto"/>
        <w:rPr>
          <w:rFonts w:ascii="Times New Roman" w:eastAsia="Times New Roman" w:hAnsi="Times New Roman" w:cs="Times New Roman"/>
          <w:sz w:val="24"/>
          <w:szCs w:val="24"/>
          <w:u w:val="single"/>
        </w:rPr>
      </w:pPr>
      <w:r>
        <w:pict>
          <v:rect id="_x0000_i1031" style="width:0;height:1.5pt" o:hralign="center" o:hrstd="t" o:hr="t" fillcolor="#a0a0a0" stroked="f"/>
        </w:pict>
      </w:r>
    </w:p>
    <w:p w:rsidR="00F604C7" w:rsidRDefault="00F604C7">
      <w:pPr>
        <w:spacing w:line="480" w:lineRule="auto"/>
        <w:rPr>
          <w:rFonts w:ascii="Times New Roman" w:eastAsia="Times New Roman" w:hAnsi="Times New Roman" w:cs="Times New Roman"/>
          <w:sz w:val="24"/>
          <w:szCs w:val="24"/>
          <w:u w:val="single"/>
        </w:rPr>
      </w:pPr>
    </w:p>
    <w:p w:rsidR="00F604C7" w:rsidRDefault="00E37BCB">
      <w:pPr>
        <w:spacing w:line="48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Sources d’erreurs</w:t>
      </w:r>
    </w:p>
    <w:p w:rsidR="00F604C7" w:rsidRDefault="00E37BCB">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Nous avions rencontré quelques source d’erreurs lors de cette expérience. Premièrement, Nous avons mesuré les dimensions finales de chaques échantillons, après l’essai de traction, à l’aide d’un pied à coulisse. Le manque d'équipements de mesure précis jou</w:t>
      </w:r>
      <w:r>
        <w:rPr>
          <w:rFonts w:ascii="Times New Roman" w:eastAsia="Times New Roman" w:hAnsi="Times New Roman" w:cs="Times New Roman"/>
          <w:sz w:val="24"/>
          <w:szCs w:val="24"/>
        </w:rPr>
        <w:t>ent un certain rôle, mais il serait raisonnable de supposer qu'il existe certainement d'autres facteurs qui affecte également le résultat du test dans une certaine mesure. Une autre erreur est qu’on a dû bouger notre point d’origine (0,0) où la déformation</w:t>
      </w:r>
      <w:r>
        <w:rPr>
          <w:rFonts w:ascii="Times New Roman" w:eastAsia="Times New Roman" w:hAnsi="Times New Roman" w:cs="Times New Roman"/>
          <w:sz w:val="24"/>
          <w:szCs w:val="24"/>
        </w:rPr>
        <w:t xml:space="preserve"> plastique commence à croître pour localiser Re</w:t>
      </w:r>
      <w:r>
        <w:rPr>
          <w:rFonts w:ascii="Times New Roman" w:eastAsia="Times New Roman" w:hAnsi="Times New Roman" w:cs="Times New Roman"/>
          <w:sz w:val="24"/>
          <w:szCs w:val="24"/>
          <w:vertAlign w:val="subscript"/>
        </w:rPr>
        <w:t>0,2</w:t>
      </w:r>
      <w:r>
        <w:rPr>
          <w:rFonts w:ascii="Times New Roman" w:eastAsia="Times New Roman" w:hAnsi="Times New Roman" w:cs="Times New Roman"/>
          <w:sz w:val="24"/>
          <w:szCs w:val="24"/>
        </w:rPr>
        <w:t>.</w:t>
      </w:r>
    </w:p>
    <w:p w:rsidR="00F604C7" w:rsidRDefault="00E37BCB">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plus, notre valeur de A est de 26.14% pour l’aluminium, celle-ci n’est pas localisé correctement dans notre graphique. Ceci est car, nous avons mesuré la longueur finale avec un pieds a coulisse qui a causé cette incertitude.</w:t>
      </w:r>
    </w:p>
    <w:p w:rsidR="00F604C7" w:rsidRDefault="00E37BCB">
      <w:pPr>
        <w:spacing w:line="480" w:lineRule="auto"/>
        <w:jc w:val="both"/>
        <w:rPr>
          <w:rFonts w:ascii="Times New Roman" w:eastAsia="Times New Roman" w:hAnsi="Times New Roman" w:cs="Times New Roman"/>
        </w:rPr>
      </w:pPr>
      <w:r>
        <w:pict>
          <v:rect id="_x0000_i1032" style="width:0;height:1.5pt" o:hralign="center" o:hrstd="t" o:hr="t" fillcolor="#a0a0a0" stroked="f"/>
        </w:pict>
      </w:r>
    </w:p>
    <w:p w:rsidR="00F604C7" w:rsidRDefault="00F604C7">
      <w:pPr>
        <w:spacing w:line="480" w:lineRule="auto"/>
        <w:rPr>
          <w:rFonts w:ascii="Times New Roman" w:eastAsia="Times New Roman" w:hAnsi="Times New Roman" w:cs="Times New Roman"/>
          <w:sz w:val="24"/>
          <w:szCs w:val="24"/>
          <w:u w:val="single"/>
        </w:rPr>
      </w:pPr>
    </w:p>
    <w:p w:rsidR="00F604C7" w:rsidRDefault="00F604C7">
      <w:pPr>
        <w:spacing w:line="480" w:lineRule="auto"/>
        <w:rPr>
          <w:rFonts w:ascii="Times New Roman" w:eastAsia="Times New Roman" w:hAnsi="Times New Roman" w:cs="Times New Roman"/>
          <w:sz w:val="24"/>
          <w:szCs w:val="24"/>
          <w:u w:val="single"/>
        </w:rPr>
      </w:pPr>
    </w:p>
    <w:p w:rsidR="00F604C7" w:rsidRDefault="00E37BCB">
      <w:pPr>
        <w:spacing w:line="48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Conclusion</w:t>
      </w:r>
    </w:p>
    <w:p w:rsidR="00F604C7" w:rsidRDefault="00E37BCB">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lastRenderedPageBreak/>
        <w:t>Avant l'expérience nous avons bien observé les métaux et pris note de nos observations. Une des caractéristiques marquantes de l’aluminium est qu’il est plus léger (moins dense) que les autres métaux. Il est gris mat, relativement mou et non magnétique. D’</w:t>
      </w:r>
      <w:r>
        <w:rPr>
          <w:rFonts w:ascii="Times New Roman" w:eastAsia="Times New Roman" w:hAnsi="Times New Roman" w:cs="Times New Roman"/>
        </w:rPr>
        <w:t xml:space="preserve">une autre part, nos données calculées nous ont permis de déterminer que l’acier 1018 est plus dur et plus rigide que l’aluminium A6061-T6. Ceci est car l’acier a une plus grande limite d’élasticité conventionnelle, une plus grande contrainte ultime et une </w:t>
      </w:r>
      <w:r>
        <w:rPr>
          <w:rFonts w:ascii="Times New Roman" w:eastAsia="Times New Roman" w:hAnsi="Times New Roman" w:cs="Times New Roman"/>
        </w:rPr>
        <w:t>plus petite élongation que aluminum A6061-T6. Aluminium A6061-T6 est plus ductile que l'acier car il a absorbé plus d'énergie avant la rupture.</w:t>
      </w:r>
    </w:p>
    <w:p w:rsidR="00F604C7" w:rsidRDefault="00F604C7">
      <w:pPr>
        <w:jc w:val="both"/>
        <w:rPr>
          <w:rFonts w:ascii="Times New Roman" w:eastAsia="Times New Roman" w:hAnsi="Times New Roman" w:cs="Times New Roman"/>
        </w:rPr>
      </w:pPr>
    </w:p>
    <w:sectPr w:rsidR="00F604C7">
      <w:footerReference w:type="default" r:id="rId13"/>
      <w:headerReference w:type="first" r:id="rId14"/>
      <w:footerReference w:type="first" r:id="rId15"/>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BCB" w:rsidRDefault="00E37BCB">
      <w:pPr>
        <w:spacing w:line="240" w:lineRule="auto"/>
      </w:pPr>
      <w:r>
        <w:separator/>
      </w:r>
    </w:p>
  </w:endnote>
  <w:endnote w:type="continuationSeparator" w:id="0">
    <w:p w:rsidR="00E37BCB" w:rsidRDefault="00E37B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04C7" w:rsidRDefault="00E37BCB">
    <w:pPr>
      <w:jc w:val="right"/>
    </w:pPr>
    <w:r>
      <w:fldChar w:fldCharType="begin"/>
    </w:r>
    <w:r>
      <w:instrText>PAGE</w:instrText>
    </w:r>
    <w:r w:rsidR="00530BAB">
      <w:fldChar w:fldCharType="separate"/>
    </w:r>
    <w:r w:rsidR="00530BAB">
      <w:rPr>
        <w:noProof/>
      </w:rPr>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04C7" w:rsidRDefault="00F604C7">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BCB" w:rsidRDefault="00E37BCB">
      <w:pPr>
        <w:spacing w:line="240" w:lineRule="auto"/>
      </w:pPr>
      <w:r>
        <w:separator/>
      </w:r>
    </w:p>
  </w:footnote>
  <w:footnote w:type="continuationSeparator" w:id="0">
    <w:p w:rsidR="00E37BCB" w:rsidRDefault="00E37B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04C7" w:rsidRDefault="00F604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F0DB4"/>
    <w:multiLevelType w:val="multilevel"/>
    <w:tmpl w:val="B97C6A0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604C7"/>
    <w:rsid w:val="00530BAB"/>
    <w:rsid w:val="00E37BCB"/>
    <w:rsid w:val="00F604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64D61"/>
  <w15:docId w15:val="{15A766BB-D31D-4EDF-9E35-0EB1EFEEA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1160</Words>
  <Characters>6617</Characters>
  <Application>Microsoft Office Word</Application>
  <DocSecurity>0</DocSecurity>
  <Lines>55</Lines>
  <Paragraphs>15</Paragraphs>
  <ScaleCrop>false</ScaleCrop>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Megan Sylvain</cp:lastModifiedBy>
  <cp:revision>2</cp:revision>
  <dcterms:created xsi:type="dcterms:W3CDTF">2017-10-06T16:22:00Z</dcterms:created>
  <dcterms:modified xsi:type="dcterms:W3CDTF">2017-10-06T16:23:00Z</dcterms:modified>
</cp:coreProperties>
</file>