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2B2CC" w14:textId="579DC225" w:rsidR="002E3844" w:rsidRDefault="002E3844" w:rsidP="002E3844">
      <w:pPr>
        <w:spacing w:after="0" w:line="240" w:lineRule="auto"/>
        <w:jc w:val="center"/>
        <w:rPr>
          <w:b/>
        </w:rPr>
      </w:pPr>
      <w:bookmarkStart w:id="0" w:name="_GoBack"/>
      <w:bookmarkEnd w:id="0"/>
      <w:r>
        <w:rPr>
          <w:b/>
        </w:rPr>
        <w:t xml:space="preserve">MINISTRY OF </w:t>
      </w:r>
      <w:r w:rsidR="004D4E1B">
        <w:rPr>
          <w:b/>
        </w:rPr>
        <w:t>ENERGY</w:t>
      </w:r>
    </w:p>
    <w:p w14:paraId="5152616B" w14:textId="3D3B7434" w:rsidR="002E3844" w:rsidRDefault="00437BE2" w:rsidP="002E3844">
      <w:pPr>
        <w:spacing w:after="0" w:line="240" w:lineRule="auto"/>
        <w:jc w:val="center"/>
        <w:rPr>
          <w:b/>
          <w:u w:val="single"/>
        </w:rPr>
      </w:pPr>
      <w:r>
        <w:rPr>
          <w:b/>
        </w:rPr>
        <w:t xml:space="preserve">ADVANCING CLEAN ENERGY </w:t>
      </w:r>
    </w:p>
    <w:p w14:paraId="59D47F77" w14:textId="77777777" w:rsidR="00D67A4E" w:rsidRDefault="00D67A4E" w:rsidP="00D67A4E">
      <w:pPr>
        <w:spacing w:line="240" w:lineRule="auto"/>
        <w:jc w:val="both"/>
        <w:rPr>
          <w:b/>
        </w:rPr>
      </w:pPr>
    </w:p>
    <w:p w14:paraId="76114A21" w14:textId="6FEFC5A3" w:rsidR="00437BE2" w:rsidRPr="00437BE2" w:rsidRDefault="00D67A4E" w:rsidP="00437BE2">
      <w:pPr>
        <w:spacing w:line="240" w:lineRule="auto"/>
        <w:ind w:left="2016" w:hanging="2016"/>
        <w:jc w:val="both"/>
      </w:pPr>
      <w:r>
        <w:rPr>
          <w:b/>
        </w:rPr>
        <w:t xml:space="preserve">PREPARED FOR: </w:t>
      </w:r>
      <w:r w:rsidR="004D4E1B">
        <w:t>T</w:t>
      </w:r>
      <w:r w:rsidR="004D4E1B" w:rsidRPr="004D4E1B">
        <w:t xml:space="preserve">he </w:t>
      </w:r>
      <w:proofErr w:type="spellStart"/>
      <w:r w:rsidR="004D4E1B" w:rsidRPr="004D4E1B">
        <w:t>Honourable</w:t>
      </w:r>
      <w:proofErr w:type="spellEnd"/>
      <w:r w:rsidR="004D4E1B" w:rsidRPr="004D4E1B">
        <w:t xml:space="preserve"> Glenn </w:t>
      </w:r>
      <w:proofErr w:type="spellStart"/>
      <w:r w:rsidR="004D4E1B" w:rsidRPr="004D4E1B">
        <w:t>Thibeault</w:t>
      </w:r>
      <w:proofErr w:type="spellEnd"/>
      <w:r w:rsidR="004D4E1B">
        <w:t xml:space="preserve">, Minister of Energy </w:t>
      </w:r>
    </w:p>
    <w:p w14:paraId="518C1D34" w14:textId="52D5A9B7" w:rsidR="00D71304" w:rsidRPr="00D67A4E" w:rsidRDefault="001A0525" w:rsidP="00451C83">
      <w:pPr>
        <w:spacing w:line="240" w:lineRule="auto"/>
        <w:jc w:val="both"/>
      </w:pPr>
      <w:r w:rsidRPr="00D67A4E">
        <w:rPr>
          <w:b/>
        </w:rPr>
        <w:t>D</w:t>
      </w:r>
      <w:r w:rsidR="00D71304" w:rsidRPr="00D67A4E">
        <w:rPr>
          <w:b/>
        </w:rPr>
        <w:t>ATE</w:t>
      </w:r>
      <w:r w:rsidR="00D67A4E">
        <w:rPr>
          <w:b/>
        </w:rPr>
        <w:t xml:space="preserve">: </w:t>
      </w:r>
      <w:r w:rsidR="00245D85" w:rsidRPr="00D67A4E">
        <w:t>February 17</w:t>
      </w:r>
      <w:r w:rsidR="00D71304" w:rsidRPr="00D67A4E">
        <w:t>, 2017</w:t>
      </w:r>
    </w:p>
    <w:p w14:paraId="5473DA21" w14:textId="77777777" w:rsidR="00D67A4E" w:rsidRDefault="00D67A4E" w:rsidP="000B14AD">
      <w:pPr>
        <w:jc w:val="both"/>
        <w:rPr>
          <w:b/>
          <w:bCs/>
          <w:u w:val="single"/>
        </w:rPr>
      </w:pPr>
    </w:p>
    <w:p w14:paraId="6ABD9B83" w14:textId="69DCBE0D" w:rsidR="00D71304" w:rsidRDefault="00D71304" w:rsidP="000B14A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PURPOSE </w:t>
      </w:r>
    </w:p>
    <w:p w14:paraId="18211E5E" w14:textId="20DAB4AA" w:rsidR="000250DB" w:rsidRPr="0026420B" w:rsidRDefault="00A94DE1" w:rsidP="000B14AD">
      <w:pPr>
        <w:jc w:val="both"/>
      </w:pPr>
      <w:r>
        <w:t>The purpose of this note is</w:t>
      </w:r>
      <w:r w:rsidR="0026420B">
        <w:t xml:space="preserve"> to </w:t>
      </w:r>
      <w:r>
        <w:t>present a</w:t>
      </w:r>
      <w:r w:rsidR="00451C83">
        <w:t xml:space="preserve"> series</w:t>
      </w:r>
      <w:r w:rsidR="00437BE2">
        <w:t xml:space="preserve"> of</w:t>
      </w:r>
      <w:r w:rsidR="00451C83">
        <w:t xml:space="preserve"> options to further advance</w:t>
      </w:r>
      <w:r>
        <w:t xml:space="preserve"> research and development</w:t>
      </w:r>
      <w:r w:rsidR="00A326FA">
        <w:t xml:space="preserve"> in clean </w:t>
      </w:r>
      <w:r w:rsidR="00451C83">
        <w:t>energy</w:t>
      </w:r>
      <w:r w:rsidR="00F469EF">
        <w:t>.</w:t>
      </w:r>
      <w:r>
        <w:t xml:space="preserve"> </w:t>
      </w:r>
    </w:p>
    <w:p w14:paraId="6082DFFF" w14:textId="6B658FE8" w:rsidR="000250DB" w:rsidRDefault="00053672" w:rsidP="000B14A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BACKGROUND</w:t>
      </w:r>
    </w:p>
    <w:p w14:paraId="324E9A90" w14:textId="6B2E5C67" w:rsidR="00053672" w:rsidRDefault="00477710" w:rsidP="000B14AD">
      <w:pPr>
        <w:jc w:val="both"/>
        <w:rPr>
          <w:bCs/>
        </w:rPr>
      </w:pPr>
      <w:r>
        <w:rPr>
          <w:bCs/>
        </w:rPr>
        <w:t>R</w:t>
      </w:r>
      <w:r w:rsidR="00B170B1">
        <w:rPr>
          <w:bCs/>
        </w:rPr>
        <w:t>epresentatives from major industries have</w:t>
      </w:r>
      <w:r>
        <w:rPr>
          <w:bCs/>
        </w:rPr>
        <w:t xml:space="preserve"> deemed lack of investment </w:t>
      </w:r>
      <w:r w:rsidR="00B170B1">
        <w:rPr>
          <w:bCs/>
        </w:rPr>
        <w:t>and public-private partnerships as</w:t>
      </w:r>
      <w:r w:rsidR="002E6BD0">
        <w:rPr>
          <w:bCs/>
        </w:rPr>
        <w:t xml:space="preserve"> primary causes</w:t>
      </w:r>
      <w:r>
        <w:rPr>
          <w:bCs/>
        </w:rPr>
        <w:t xml:space="preserve"> for stalled </w:t>
      </w:r>
      <w:r w:rsidR="00437BE2">
        <w:rPr>
          <w:bCs/>
        </w:rPr>
        <w:t>progress</w:t>
      </w:r>
      <w:r w:rsidR="002E6BD0">
        <w:rPr>
          <w:bCs/>
        </w:rPr>
        <w:t xml:space="preserve"> in clean energy initiatives</w:t>
      </w:r>
      <w:r>
        <w:rPr>
          <w:bCs/>
        </w:rPr>
        <w:t xml:space="preserve">. </w:t>
      </w:r>
      <w:r w:rsidR="00BF333F">
        <w:rPr>
          <w:bCs/>
        </w:rPr>
        <w:t>A 2012</w:t>
      </w:r>
      <w:r>
        <w:rPr>
          <w:bCs/>
        </w:rPr>
        <w:t xml:space="preserve"> Statistics Canada</w:t>
      </w:r>
      <w:r w:rsidR="002E6BD0">
        <w:rPr>
          <w:bCs/>
        </w:rPr>
        <w:t xml:space="preserve"> report presents Canada as being in a</w:t>
      </w:r>
      <w:r w:rsidR="00BF333F">
        <w:rPr>
          <w:bCs/>
        </w:rPr>
        <w:t xml:space="preserve"> favorable position to transition</w:t>
      </w:r>
      <w:r w:rsidR="00250669">
        <w:rPr>
          <w:bCs/>
        </w:rPr>
        <w:t xml:space="preserve"> to </w:t>
      </w:r>
      <w:r w:rsidR="002E6BD0">
        <w:rPr>
          <w:bCs/>
        </w:rPr>
        <w:t>renewable energies,</w:t>
      </w:r>
      <w:r w:rsidR="00BF333F">
        <w:rPr>
          <w:bCs/>
        </w:rPr>
        <w:t xml:space="preserve"> based on existing infrastructure</w:t>
      </w:r>
      <w:r w:rsidR="002E6BD0">
        <w:rPr>
          <w:bCs/>
        </w:rPr>
        <w:t>,</w:t>
      </w:r>
      <w:r w:rsidR="00BF333F">
        <w:rPr>
          <w:bCs/>
        </w:rPr>
        <w:t xml:space="preserve"> as well as wave, wind, and solar </w:t>
      </w:r>
      <w:r w:rsidR="002E6BD0">
        <w:rPr>
          <w:bCs/>
        </w:rPr>
        <w:t>capabilities</w:t>
      </w:r>
      <w:r w:rsidR="00BF333F">
        <w:rPr>
          <w:bCs/>
        </w:rPr>
        <w:t xml:space="preserve">. Harnessing this potential is critical to the success of Canada’s </w:t>
      </w:r>
      <w:r w:rsidR="004C7F93">
        <w:rPr>
          <w:bCs/>
        </w:rPr>
        <w:t>ability to</w:t>
      </w:r>
      <w:r w:rsidR="00BF333F">
        <w:rPr>
          <w:bCs/>
        </w:rPr>
        <w:t xml:space="preserve"> </w:t>
      </w:r>
      <w:r w:rsidR="004C7F93">
        <w:rPr>
          <w:bCs/>
        </w:rPr>
        <w:t xml:space="preserve">not </w:t>
      </w:r>
      <w:r w:rsidR="00BF333F">
        <w:rPr>
          <w:bCs/>
        </w:rPr>
        <w:t xml:space="preserve">only respond, but thrive under the changes brought about by climate change. </w:t>
      </w:r>
    </w:p>
    <w:p w14:paraId="17864381" w14:textId="7F9B9B84" w:rsidR="00E4690B" w:rsidRDefault="00E4690B" w:rsidP="000B14AD">
      <w:pPr>
        <w:jc w:val="both"/>
        <w:rPr>
          <w:b/>
          <w:bCs/>
          <w:u w:val="single"/>
        </w:rPr>
      </w:pPr>
      <w:r w:rsidRPr="00E4690B">
        <w:rPr>
          <w:b/>
          <w:bCs/>
          <w:u w:val="single"/>
        </w:rPr>
        <w:t>ISSUE</w:t>
      </w:r>
    </w:p>
    <w:p w14:paraId="0FAA0A7F" w14:textId="05CC877F" w:rsidR="00E4690B" w:rsidRPr="00E4690B" w:rsidRDefault="00B170B1" w:rsidP="000B14AD">
      <w:pPr>
        <w:jc w:val="both"/>
        <w:rPr>
          <w:bCs/>
          <w:u w:val="single"/>
        </w:rPr>
      </w:pPr>
      <w:r>
        <w:t xml:space="preserve">Canada’s political structure hinders impactful advancement in clean energy innovation and implementation. </w:t>
      </w:r>
    </w:p>
    <w:p w14:paraId="11E65115" w14:textId="18285028" w:rsidR="007E1589" w:rsidRDefault="004C7F93" w:rsidP="0027639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CURRENT SITUATION </w:t>
      </w:r>
    </w:p>
    <w:p w14:paraId="1F27D075" w14:textId="2CA388B6" w:rsidR="004C7F93" w:rsidRDefault="004C7F93" w:rsidP="000B14AD">
      <w:pPr>
        <w:jc w:val="both"/>
      </w:pPr>
      <w:r>
        <w:t xml:space="preserve">The government’s recent approval of the Kinder Morgan’s Trans Mountain Pipeline and Enbridge’s Line 3 further intensifies the nation’s economic reliance on oil and gas. The approval delays the need to address a necessary </w:t>
      </w:r>
      <w:r w:rsidR="0027639D">
        <w:t>shift in Canada’s market from fossil fuel to clean energy s</w:t>
      </w:r>
      <w:r w:rsidR="00F469EF">
        <w:t>ources.</w:t>
      </w:r>
      <w:r w:rsidR="00250669">
        <w:t xml:space="preserve"> Such a transformational switch must</w:t>
      </w:r>
      <w:r w:rsidR="00F43102">
        <w:t xml:space="preserve"> be</w:t>
      </w:r>
      <w:r w:rsidR="00451C83">
        <w:t xml:space="preserve"> performed </w:t>
      </w:r>
      <w:r w:rsidR="00250669">
        <w:t xml:space="preserve">over </w:t>
      </w:r>
      <w:r w:rsidR="00516BBD">
        <w:t xml:space="preserve">a </w:t>
      </w:r>
      <w:proofErr w:type="gramStart"/>
      <w:r w:rsidR="00516BBD">
        <w:t>long time</w:t>
      </w:r>
      <w:proofErr w:type="gramEnd"/>
      <w:r w:rsidR="00516BBD">
        <w:t xml:space="preserve"> frame</w:t>
      </w:r>
      <w:r w:rsidR="00F43102">
        <w:t xml:space="preserve"> to minimize hardships borne</w:t>
      </w:r>
      <w:r w:rsidR="00516BBD">
        <w:t xml:space="preserve"> by the Ca</w:t>
      </w:r>
      <w:r w:rsidR="002E6BD0">
        <w:t>nadian people</w:t>
      </w:r>
      <w:r w:rsidR="00451C83">
        <w:t xml:space="preserve"> and economy. The government is failing to</w:t>
      </w:r>
      <w:r w:rsidR="002E6BD0">
        <w:t xml:space="preserve"> adequately coordinate and fund clean energy projects, </w:t>
      </w:r>
      <w:r w:rsidR="00451C83">
        <w:t>making a smooth transition unlikely.</w:t>
      </w:r>
      <w:r w:rsidR="00F469EF">
        <w:t xml:space="preserve"> </w:t>
      </w:r>
      <w:r>
        <w:t>New c</w:t>
      </w:r>
      <w:r w:rsidRPr="00CF669E">
        <w:t>lean</w:t>
      </w:r>
      <w:r>
        <w:t xml:space="preserve"> energy investment in Canada in 2015 fell 46 percent- the lowest since 2005.</w:t>
      </w:r>
      <w:r w:rsidR="00E76DB7">
        <w:t xml:space="preserve"> With leading industrialized nations, such as China and Sweden, actively making advancements in their clean technology, Canadian firms are choosing to invest abroad. </w:t>
      </w:r>
      <w:r w:rsidR="00F469EF">
        <w:t>Major factors contributing to this severe recession of funds include the following</w:t>
      </w:r>
    </w:p>
    <w:p w14:paraId="1822944E" w14:textId="1D09758D" w:rsidR="00F469EF" w:rsidRDefault="003E2332" w:rsidP="00F469EF">
      <w:pPr>
        <w:pStyle w:val="ListParagraph"/>
        <w:numPr>
          <w:ilvl w:val="0"/>
          <w:numId w:val="4"/>
        </w:numPr>
        <w:jc w:val="both"/>
      </w:pPr>
      <w:r>
        <w:rPr>
          <w:b/>
        </w:rPr>
        <w:t>A “patch work”</w:t>
      </w:r>
      <w:r w:rsidR="00F469EF">
        <w:rPr>
          <w:b/>
        </w:rPr>
        <w:t xml:space="preserve"> policy approach </w:t>
      </w:r>
      <w:r w:rsidR="00E4690B">
        <w:t>regarding clean energy</w:t>
      </w:r>
      <w:r w:rsidR="00250669">
        <w:t xml:space="preserve"> in Canada has developed to due to a lack of federal overarching </w:t>
      </w:r>
      <w:r w:rsidR="00451C83">
        <w:t>policy</w:t>
      </w:r>
      <w:r w:rsidR="00EF1F38">
        <w:t>. In turn, provinces have begun implementing their own market tools and initiatives</w:t>
      </w:r>
      <w:r w:rsidR="00E76DB7">
        <w:t xml:space="preserve"> to encourage environmental consciousness and green investment. </w:t>
      </w:r>
      <w:r>
        <w:t xml:space="preserve">The lack of coordination on a national scale </w:t>
      </w:r>
      <w:r w:rsidR="001A0525">
        <w:t xml:space="preserve">prevents full employment of resources and expertise. </w:t>
      </w:r>
      <w:r w:rsidR="00EF1F38">
        <w:t xml:space="preserve"> </w:t>
      </w:r>
    </w:p>
    <w:p w14:paraId="59DD56D5" w14:textId="1FA48104" w:rsidR="003E2332" w:rsidRPr="003E2332" w:rsidRDefault="00083542" w:rsidP="00F469EF">
      <w:pPr>
        <w:pStyle w:val="ListParagraph"/>
        <w:numPr>
          <w:ilvl w:val="0"/>
          <w:numId w:val="4"/>
        </w:numPr>
        <w:jc w:val="both"/>
      </w:pPr>
      <w:r>
        <w:rPr>
          <w:b/>
        </w:rPr>
        <w:t>Coordination between ministries</w:t>
      </w:r>
      <w:r w:rsidR="003E2332">
        <w:rPr>
          <w:b/>
        </w:rPr>
        <w:t xml:space="preserve"> </w:t>
      </w:r>
      <w:r>
        <w:t>are currently ins</w:t>
      </w:r>
      <w:r w:rsidR="004D4E1B">
        <w:t>ufficient. Clean energy and</w:t>
      </w:r>
      <w:r>
        <w:t xml:space="preserve"> technology i</w:t>
      </w:r>
      <w:r w:rsidR="006B09AB">
        <w:t xml:space="preserve">s currently viewed </w:t>
      </w:r>
      <w:r>
        <w:t>as a responsibility</w:t>
      </w:r>
      <w:r w:rsidR="004D4E1B">
        <w:t xml:space="preserve"> of the Ministry of Energy and Ministry of </w:t>
      </w:r>
      <w:r w:rsidR="004D4E1B">
        <w:lastRenderedPageBreak/>
        <w:t>Environment and Climate Change</w:t>
      </w:r>
      <w:r>
        <w:t>.</w:t>
      </w:r>
      <w:r w:rsidR="004D4E1B">
        <w:t xml:space="preserve"> Lack of alignment with ministries influential to market mechanisms and industry priorities </w:t>
      </w:r>
      <w:r w:rsidR="00985CDD">
        <w:t>have diminished the effectiveness of efforts made to promote clean energy.</w:t>
      </w:r>
    </w:p>
    <w:p w14:paraId="4B96BFBA" w14:textId="77F63927" w:rsidR="004C7F93" w:rsidRPr="001A0525" w:rsidRDefault="001A0525" w:rsidP="0038672B">
      <w:pPr>
        <w:pStyle w:val="ListParagraph"/>
        <w:numPr>
          <w:ilvl w:val="0"/>
          <w:numId w:val="4"/>
        </w:numPr>
        <w:jc w:val="both"/>
        <w:rPr>
          <w:b/>
          <w:bCs/>
        </w:rPr>
      </w:pPr>
      <w:r>
        <w:rPr>
          <w:b/>
        </w:rPr>
        <w:t xml:space="preserve">A </w:t>
      </w:r>
      <w:r w:rsidR="007B0567">
        <w:rPr>
          <w:b/>
        </w:rPr>
        <w:t>discouraging research environment</w:t>
      </w:r>
      <w:r w:rsidR="007B0567">
        <w:t xml:space="preserve"> fostered by the government does not properly equip entrepreneurs to engage in cutting edge research. Fi</w:t>
      </w:r>
      <w:r w:rsidR="00E4690B">
        <w:t>nancing options are inadequate or inaccessible. For small scale researchers currently receiving funding, there is a lack of partnership networks existing between them and the pr</w:t>
      </w:r>
      <w:r w:rsidR="00245D85">
        <w:t xml:space="preserve">ivate sector. To achieve nationwide adoption of clean energy, researchers must first </w:t>
      </w:r>
      <w:proofErr w:type="gramStart"/>
      <w:r w:rsidR="00245D85">
        <w:t>have the opportunity to</w:t>
      </w:r>
      <w:proofErr w:type="gramEnd"/>
      <w:r w:rsidR="00245D85">
        <w:t xml:space="preserve"> engage with industries. </w:t>
      </w:r>
    </w:p>
    <w:p w14:paraId="03E5BDD3" w14:textId="305BCDD7" w:rsidR="004C7F93" w:rsidRDefault="004C7F93" w:rsidP="000B14AD">
      <w:pPr>
        <w:jc w:val="both"/>
        <w:rPr>
          <w:b/>
          <w:bCs/>
          <w:u w:val="single"/>
        </w:rPr>
      </w:pPr>
      <w:r w:rsidRPr="004C7F93">
        <w:rPr>
          <w:b/>
          <w:bCs/>
          <w:u w:val="single"/>
        </w:rPr>
        <w:t>OPTIONS</w:t>
      </w:r>
    </w:p>
    <w:p w14:paraId="4CF47D88" w14:textId="19F7E6F9" w:rsidR="004C7F93" w:rsidRDefault="004C7F93" w:rsidP="000B14AD">
      <w:pPr>
        <w:jc w:val="both"/>
        <w:rPr>
          <w:bCs/>
        </w:rPr>
      </w:pPr>
      <w:r w:rsidRPr="004C7F93">
        <w:rPr>
          <w:bCs/>
        </w:rPr>
        <w:t>Option 1</w:t>
      </w:r>
      <w:r w:rsidR="00083542">
        <w:rPr>
          <w:bCs/>
        </w:rPr>
        <w:t xml:space="preserve">: </w:t>
      </w:r>
      <w:r w:rsidR="003662F1">
        <w:rPr>
          <w:bCs/>
        </w:rPr>
        <w:t xml:space="preserve">Translate the Pan-Canadian Climate Framework into a formal nation-wide policy. </w:t>
      </w:r>
    </w:p>
    <w:p w14:paraId="1B7119BE" w14:textId="77777777" w:rsidR="00083542" w:rsidRDefault="00083542" w:rsidP="0027639D">
      <w:pPr>
        <w:pStyle w:val="ListParagraph"/>
        <w:numPr>
          <w:ilvl w:val="0"/>
          <w:numId w:val="3"/>
        </w:numPr>
        <w:jc w:val="both"/>
        <w:rPr>
          <w:bCs/>
        </w:rPr>
      </w:pPr>
      <w:r>
        <w:rPr>
          <w:bCs/>
        </w:rPr>
        <w:t>One</w:t>
      </w:r>
      <w:r w:rsidR="003662F1">
        <w:rPr>
          <w:bCs/>
        </w:rPr>
        <w:t xml:space="preserve"> advantage of this option is it ensures all funding and resources available for clean technology is being fully utilized by greatly improving the capacity f</w:t>
      </w:r>
      <w:r w:rsidR="00A65FBE">
        <w:rPr>
          <w:bCs/>
        </w:rPr>
        <w:t xml:space="preserve">or information sharing through synchronizing local, provincial, and federal work. </w:t>
      </w:r>
    </w:p>
    <w:p w14:paraId="53267084" w14:textId="3524FFC6" w:rsidR="000B14AD" w:rsidRPr="009C4366" w:rsidRDefault="00083542" w:rsidP="009C4366">
      <w:pPr>
        <w:pStyle w:val="ListParagraph"/>
        <w:numPr>
          <w:ilvl w:val="0"/>
          <w:numId w:val="3"/>
        </w:numPr>
        <w:jc w:val="both"/>
        <w:rPr>
          <w:bCs/>
        </w:rPr>
      </w:pPr>
      <w:r>
        <w:rPr>
          <w:bCs/>
        </w:rPr>
        <w:t xml:space="preserve">One disadvantage of this option is </w:t>
      </w:r>
      <w:r w:rsidR="005D2BD1">
        <w:rPr>
          <w:bCs/>
        </w:rPr>
        <w:t xml:space="preserve">its potential to create </w:t>
      </w:r>
      <w:r w:rsidR="00A326FA">
        <w:rPr>
          <w:bCs/>
        </w:rPr>
        <w:t xml:space="preserve">intergovernmental relations by asserting federal oversight of climate-related affairs. </w:t>
      </w:r>
    </w:p>
    <w:p w14:paraId="6CF1F2B5" w14:textId="123A1B4E" w:rsidR="003662F1" w:rsidRDefault="003662F1" w:rsidP="000B14AD">
      <w:pPr>
        <w:jc w:val="both"/>
      </w:pPr>
      <w:r>
        <w:rPr>
          <w:bCs/>
        </w:rPr>
        <w:t xml:space="preserve">Option 2: </w:t>
      </w:r>
      <w:r w:rsidR="00083542">
        <w:t>Establish</w:t>
      </w:r>
      <w:r w:rsidR="00083542" w:rsidRPr="00083542">
        <w:t xml:space="preserve"> an i</w:t>
      </w:r>
      <w:r w:rsidR="00083542">
        <w:t xml:space="preserve">nter-ministerial </w:t>
      </w:r>
      <w:r w:rsidR="00083542" w:rsidRPr="00083542">
        <w:t>committee</w:t>
      </w:r>
      <w:r w:rsidR="006B09AB">
        <w:t xml:space="preserve"> between ministries of finance, </w:t>
      </w:r>
      <w:r w:rsidR="00083542">
        <w:t>environment</w:t>
      </w:r>
      <w:r w:rsidR="006B09AB">
        <w:t xml:space="preserve">, and industry (in addition to any </w:t>
      </w:r>
      <w:r w:rsidR="009C4366">
        <w:t xml:space="preserve">other </w:t>
      </w:r>
      <w:r w:rsidR="006B09AB">
        <w:t xml:space="preserve">ministries deemed relevant) </w:t>
      </w:r>
      <w:r w:rsidR="00083542">
        <w:t>to</w:t>
      </w:r>
      <w:r w:rsidR="006B09AB">
        <w:t xml:space="preserve"> meet </w:t>
      </w:r>
      <w:r w:rsidR="00376AC9">
        <w:t>regul</w:t>
      </w:r>
      <w:r w:rsidR="009C4366">
        <w:t xml:space="preserve">arly and </w:t>
      </w:r>
      <w:r w:rsidR="00376AC9">
        <w:t xml:space="preserve">verify </w:t>
      </w:r>
      <w:r w:rsidR="009C4366">
        <w:t>their work furthers the advancement of clean energy technology.</w:t>
      </w:r>
    </w:p>
    <w:p w14:paraId="396371F1" w14:textId="4EEA9335" w:rsidR="009C4366" w:rsidRDefault="009C4366" w:rsidP="009C4366">
      <w:pPr>
        <w:pStyle w:val="ListParagraph"/>
        <w:numPr>
          <w:ilvl w:val="0"/>
          <w:numId w:val="5"/>
        </w:numPr>
        <w:jc w:val="both"/>
        <w:rPr>
          <w:bCs/>
        </w:rPr>
      </w:pPr>
      <w:r>
        <w:rPr>
          <w:bCs/>
        </w:rPr>
        <w:t xml:space="preserve">One advantage of this option is </w:t>
      </w:r>
      <w:r w:rsidR="0054196C">
        <w:rPr>
          <w:bCs/>
        </w:rPr>
        <w:t xml:space="preserve">it saves money by preventing ministries from unknowingly spending on programs counterproductive to fellow ministries. </w:t>
      </w:r>
    </w:p>
    <w:p w14:paraId="181E3099" w14:textId="31DF65D5" w:rsidR="005D2BD1" w:rsidRPr="009C4366" w:rsidRDefault="005D2BD1" w:rsidP="009C4366">
      <w:pPr>
        <w:pStyle w:val="ListParagraph"/>
        <w:numPr>
          <w:ilvl w:val="0"/>
          <w:numId w:val="5"/>
        </w:numPr>
        <w:jc w:val="both"/>
        <w:rPr>
          <w:bCs/>
        </w:rPr>
      </w:pPr>
      <w:r>
        <w:rPr>
          <w:bCs/>
        </w:rPr>
        <w:t xml:space="preserve">One disadvantage of this option is its potential to create tension between provincial and federal government relations </w:t>
      </w:r>
    </w:p>
    <w:p w14:paraId="728C23B5" w14:textId="180355D5" w:rsidR="00376AC9" w:rsidRDefault="00376AC9" w:rsidP="000B14AD">
      <w:pPr>
        <w:jc w:val="both"/>
      </w:pPr>
      <w:r>
        <w:t>Option 3: Increase the level of government support mechanisms available to</w:t>
      </w:r>
      <w:r w:rsidR="000B14AD">
        <w:t xml:space="preserve"> </w:t>
      </w:r>
      <w:r w:rsidR="00985CDD">
        <w:t xml:space="preserve">innovative </w:t>
      </w:r>
      <w:r>
        <w:t>entrepreneurs</w:t>
      </w:r>
      <w:r w:rsidR="00985CDD">
        <w:t>/researchers by providing better methods of financing and opportunities to partner with businesses</w:t>
      </w:r>
      <w:r w:rsidR="0054196C">
        <w:t>.</w:t>
      </w:r>
    </w:p>
    <w:p w14:paraId="1D3198D2" w14:textId="57F59C21" w:rsidR="0054196C" w:rsidRPr="0054196C" w:rsidRDefault="0054196C" w:rsidP="0054196C">
      <w:pPr>
        <w:pStyle w:val="ListParagraph"/>
        <w:numPr>
          <w:ilvl w:val="0"/>
          <w:numId w:val="5"/>
        </w:numPr>
        <w:jc w:val="both"/>
        <w:rPr>
          <w:bCs/>
          <w:u w:val="single"/>
        </w:rPr>
      </w:pPr>
      <w:r>
        <w:rPr>
          <w:bCs/>
        </w:rPr>
        <w:t xml:space="preserve">One advantage of this option is it </w:t>
      </w:r>
      <w:r w:rsidR="00985CDD">
        <w:rPr>
          <w:bCs/>
        </w:rPr>
        <w:t>encourages more domestic</w:t>
      </w:r>
      <w:r>
        <w:rPr>
          <w:bCs/>
        </w:rPr>
        <w:t xml:space="preserve"> research,</w:t>
      </w:r>
      <w:r w:rsidR="005D2BD1">
        <w:rPr>
          <w:bCs/>
        </w:rPr>
        <w:t xml:space="preserve"> </w:t>
      </w:r>
      <w:r w:rsidR="00985CDD">
        <w:rPr>
          <w:bCs/>
        </w:rPr>
        <w:t>giving less reason for</w:t>
      </w:r>
      <w:r w:rsidR="005D2BD1">
        <w:rPr>
          <w:bCs/>
        </w:rPr>
        <w:t xml:space="preserve"> Canadian firms to</w:t>
      </w:r>
      <w:r w:rsidR="00985CDD">
        <w:rPr>
          <w:bCs/>
        </w:rPr>
        <w:t xml:space="preserve"> invest in clean energy </w:t>
      </w:r>
      <w:r w:rsidR="005D2BD1">
        <w:rPr>
          <w:bCs/>
        </w:rPr>
        <w:t xml:space="preserve">abroad. </w:t>
      </w:r>
    </w:p>
    <w:p w14:paraId="13DDC83A" w14:textId="3D67ADBA" w:rsidR="007E1589" w:rsidRPr="00A326FA" w:rsidRDefault="0054196C" w:rsidP="007E1589">
      <w:pPr>
        <w:pStyle w:val="ListParagraph"/>
        <w:numPr>
          <w:ilvl w:val="0"/>
          <w:numId w:val="5"/>
        </w:numPr>
        <w:jc w:val="both"/>
        <w:rPr>
          <w:bCs/>
          <w:u w:val="single"/>
        </w:rPr>
      </w:pPr>
      <w:r>
        <w:rPr>
          <w:bCs/>
        </w:rPr>
        <w:t xml:space="preserve">One disadvantage of this option is it can be difficult to monitor </w:t>
      </w:r>
      <w:r w:rsidR="005D2BD1">
        <w:rPr>
          <w:bCs/>
        </w:rPr>
        <w:t xml:space="preserve">exactly what valuable work materialized from the undertaking. </w:t>
      </w:r>
    </w:p>
    <w:p w14:paraId="4D808C90" w14:textId="31270982" w:rsidR="00A326FA" w:rsidRDefault="00A326FA" w:rsidP="00A326FA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RECOMMENDATION </w:t>
      </w:r>
    </w:p>
    <w:p w14:paraId="41A481CA" w14:textId="6570748F" w:rsidR="00A326FA" w:rsidRPr="00A326FA" w:rsidRDefault="00A326FA" w:rsidP="00A326FA">
      <w:pPr>
        <w:jc w:val="both"/>
        <w:rPr>
          <w:bCs/>
          <w:u w:val="single"/>
        </w:rPr>
      </w:pPr>
      <w:r>
        <w:t xml:space="preserve">Option 2 is recommended. </w:t>
      </w:r>
    </w:p>
    <w:p w14:paraId="75C5E3B2" w14:textId="3BD0EEE8" w:rsidR="007B0E95" w:rsidRDefault="007B0E95" w:rsidP="00D67A4E"/>
    <w:sectPr w:rsidR="007B0E95" w:rsidSect="00D67A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DF06A3"/>
    <w:multiLevelType w:val="hybridMultilevel"/>
    <w:tmpl w:val="8272D070"/>
    <w:lvl w:ilvl="0" w:tplc="EF7C129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9E61BC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9EB0E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44696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9CE91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4C8F5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44115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1E4DE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CC56E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24448"/>
    <w:multiLevelType w:val="hybridMultilevel"/>
    <w:tmpl w:val="76C02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11C48"/>
    <w:multiLevelType w:val="hybridMultilevel"/>
    <w:tmpl w:val="74CAC4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7A67BAE"/>
    <w:multiLevelType w:val="hybridMultilevel"/>
    <w:tmpl w:val="AD2AD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63702B"/>
    <w:multiLevelType w:val="hybridMultilevel"/>
    <w:tmpl w:val="D0DE8F9E"/>
    <w:lvl w:ilvl="0" w:tplc="3A20566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D07988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34DE9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38AF6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72A3B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8EF3C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40CCE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B6493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E45F7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E95"/>
    <w:rsid w:val="000250DB"/>
    <w:rsid w:val="00053672"/>
    <w:rsid w:val="00083542"/>
    <w:rsid w:val="000B14AD"/>
    <w:rsid w:val="001A0525"/>
    <w:rsid w:val="001F21D1"/>
    <w:rsid w:val="00241ED4"/>
    <w:rsid w:val="00245D85"/>
    <w:rsid w:val="00250669"/>
    <w:rsid w:val="0026420B"/>
    <w:rsid w:val="002742B5"/>
    <w:rsid w:val="0027639D"/>
    <w:rsid w:val="002941F1"/>
    <w:rsid w:val="002C67A4"/>
    <w:rsid w:val="002E3844"/>
    <w:rsid w:val="002E6BD0"/>
    <w:rsid w:val="003662F1"/>
    <w:rsid w:val="00376AC9"/>
    <w:rsid w:val="003A1967"/>
    <w:rsid w:val="003E2332"/>
    <w:rsid w:val="00413E89"/>
    <w:rsid w:val="00437BE2"/>
    <w:rsid w:val="00451C83"/>
    <w:rsid w:val="00477710"/>
    <w:rsid w:val="004C7F93"/>
    <w:rsid w:val="004D4E1B"/>
    <w:rsid w:val="00513B27"/>
    <w:rsid w:val="00516BBD"/>
    <w:rsid w:val="0054196C"/>
    <w:rsid w:val="005957B0"/>
    <w:rsid w:val="00596CC0"/>
    <w:rsid w:val="005D2BD1"/>
    <w:rsid w:val="006B09AB"/>
    <w:rsid w:val="006D77C2"/>
    <w:rsid w:val="007230A9"/>
    <w:rsid w:val="007B0567"/>
    <w:rsid w:val="007B0E95"/>
    <w:rsid w:val="007E1589"/>
    <w:rsid w:val="007E2DE9"/>
    <w:rsid w:val="008B4111"/>
    <w:rsid w:val="008C12B9"/>
    <w:rsid w:val="00914F47"/>
    <w:rsid w:val="00985CDD"/>
    <w:rsid w:val="009B036F"/>
    <w:rsid w:val="009C4366"/>
    <w:rsid w:val="00A326FA"/>
    <w:rsid w:val="00A65FBE"/>
    <w:rsid w:val="00A94DE1"/>
    <w:rsid w:val="00AB3ADA"/>
    <w:rsid w:val="00B170B1"/>
    <w:rsid w:val="00BF333F"/>
    <w:rsid w:val="00C64CF2"/>
    <w:rsid w:val="00CF4AE8"/>
    <w:rsid w:val="00CF669E"/>
    <w:rsid w:val="00D150F8"/>
    <w:rsid w:val="00D22C6D"/>
    <w:rsid w:val="00D67A4E"/>
    <w:rsid w:val="00D71304"/>
    <w:rsid w:val="00E4690B"/>
    <w:rsid w:val="00E73E0B"/>
    <w:rsid w:val="00E76DB7"/>
    <w:rsid w:val="00EF1F38"/>
    <w:rsid w:val="00F43102"/>
    <w:rsid w:val="00F4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2DF05"/>
  <w15:chartTrackingRefBased/>
  <w15:docId w15:val="{FDDA1D12-1E6F-49A4-89D2-C04187BD6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F669E"/>
  </w:style>
  <w:style w:type="paragraph" w:styleId="ListParagraph">
    <w:name w:val="List Paragraph"/>
    <w:basedOn w:val="Normal"/>
    <w:uiPriority w:val="34"/>
    <w:qFormat/>
    <w:rsid w:val="003662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39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9395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6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09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81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16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68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33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9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FEF75-D323-45AF-99E3-E178358FD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Carrier</dc:creator>
  <cp:keywords/>
  <dc:description/>
  <cp:lastModifiedBy>Gabriella Carrier</cp:lastModifiedBy>
  <cp:revision>2</cp:revision>
  <dcterms:created xsi:type="dcterms:W3CDTF">2017-10-01T22:19:00Z</dcterms:created>
  <dcterms:modified xsi:type="dcterms:W3CDTF">2017-10-01T22:19:00Z</dcterms:modified>
</cp:coreProperties>
</file>