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389" w:rsidRDefault="005C4389" w:rsidP="00BE69E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4389">
        <w:rPr>
          <w:rFonts w:ascii="Times New Roman" w:hAnsi="Times New Roman" w:cs="Times New Roman"/>
          <w:b/>
          <w:sz w:val="24"/>
          <w:szCs w:val="24"/>
          <w:u w:val="single"/>
        </w:rPr>
        <w:t>Rowland and Klein</w:t>
      </w:r>
    </w:p>
    <w:p w:rsidR="005C4389" w:rsidRDefault="005C4389" w:rsidP="00BE69E8">
      <w:pPr>
        <w:rPr>
          <w:rFonts w:ascii="Times New Roman" w:hAnsi="Times New Roman" w:cs="Times New Roman"/>
          <w:sz w:val="24"/>
          <w:szCs w:val="24"/>
        </w:rPr>
      </w:pPr>
    </w:p>
    <w:p w:rsidR="005C4389" w:rsidRPr="00185953" w:rsidRDefault="005C4389" w:rsidP="0018595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5C4389">
        <w:rPr>
          <w:rFonts w:ascii="Times New Roman" w:hAnsi="Times New Roman" w:cs="Times New Roman"/>
          <w:sz w:val="24"/>
          <w:szCs w:val="24"/>
        </w:rPr>
        <w:t>Radical feminism and theory is based in the experiences of women</w:t>
      </w:r>
      <w:r w:rsidR="00185953">
        <w:rPr>
          <w:rFonts w:ascii="Times New Roman" w:hAnsi="Times New Roman" w:cs="Times New Roman"/>
          <w:sz w:val="24"/>
          <w:szCs w:val="24"/>
        </w:rPr>
        <w:t>’</w:t>
      </w:r>
      <w:r w:rsidRPr="00185953">
        <w:rPr>
          <w:rFonts w:ascii="Times New Roman" w:hAnsi="Times New Roman" w:cs="Times New Roman"/>
          <w:sz w:val="24"/>
          <w:szCs w:val="24"/>
        </w:rPr>
        <w:t xml:space="preserve">s lives. It is part of the value system of radical feminism </w:t>
      </w:r>
      <w:r w:rsidRPr="00185953">
        <w:rPr>
          <w:rFonts w:ascii="Times New Roman" w:hAnsi="Times New Roman" w:cs="Times New Roman"/>
          <w:b/>
          <w:sz w:val="24"/>
          <w:szCs w:val="24"/>
        </w:rPr>
        <w:t>that the person is political</w:t>
      </w:r>
    </w:p>
    <w:p w:rsidR="005C4389" w:rsidRPr="005C4389" w:rsidRDefault="005C4389" w:rsidP="005C438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Follows from practice and is impossible to develop in the of absence of practice</w:t>
      </w:r>
    </w:p>
    <w:p w:rsidR="005C4389" w:rsidRDefault="005C4389" w:rsidP="005C4389">
      <w:pPr>
        <w:rPr>
          <w:rFonts w:ascii="Times New Roman" w:hAnsi="Times New Roman" w:cs="Times New Roman"/>
          <w:b/>
          <w:sz w:val="24"/>
          <w:szCs w:val="24"/>
        </w:rPr>
      </w:pPr>
    </w:p>
    <w:p w:rsidR="005C4389" w:rsidRPr="00D04DE4" w:rsidRDefault="005C4389" w:rsidP="00D04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Patriarchy</w:t>
      </w:r>
      <w:r w:rsidR="00D04DE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04DE4">
        <w:rPr>
          <w:rFonts w:ascii="Times New Roman" w:hAnsi="Times New Roman" w:cs="Times New Roman"/>
          <w:sz w:val="24"/>
          <w:szCs w:val="24"/>
        </w:rPr>
        <w:t xml:space="preserve">Is the historic system of male dominance, a system committed to the maintenance and </w:t>
      </w:r>
      <w:r w:rsidR="00D04DE4" w:rsidRPr="00D04DE4">
        <w:rPr>
          <w:rFonts w:ascii="Times New Roman" w:hAnsi="Times New Roman" w:cs="Times New Roman"/>
          <w:sz w:val="24"/>
          <w:szCs w:val="24"/>
        </w:rPr>
        <w:t>reinforcement</w:t>
      </w:r>
      <w:r w:rsidRPr="00D04DE4">
        <w:rPr>
          <w:rFonts w:ascii="Times New Roman" w:hAnsi="Times New Roman" w:cs="Times New Roman"/>
          <w:sz w:val="24"/>
          <w:szCs w:val="24"/>
        </w:rPr>
        <w:t xml:space="preserve"> of male hegemony. </w:t>
      </w:r>
    </w:p>
    <w:p w:rsidR="00D04DE4" w:rsidRPr="00D04DE4" w:rsidRDefault="00D04DE4" w:rsidP="00D04D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Hetero-reality: </w:t>
      </w:r>
      <w:r w:rsidRPr="00D04DE4">
        <w:rPr>
          <w:rFonts w:ascii="Times New Roman" w:hAnsi="Times New Roman" w:cs="Times New Roman"/>
          <w:sz w:val="24"/>
          <w:szCs w:val="24"/>
        </w:rPr>
        <w:t>belief that in our world woman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D04DE4">
        <w:rPr>
          <w:rFonts w:ascii="Times New Roman" w:hAnsi="Times New Roman" w:cs="Times New Roman"/>
          <w:sz w:val="24"/>
          <w:szCs w:val="24"/>
        </w:rPr>
        <w:t xml:space="preserve">s purpose is to be for men. </w:t>
      </w:r>
    </w:p>
    <w:p w:rsidR="00D04DE4" w:rsidRDefault="00D04DE4" w:rsidP="00D04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Compulsory heterosexuality: </w:t>
      </w:r>
      <w:r w:rsidRPr="00D04DE4">
        <w:rPr>
          <w:rFonts w:ascii="Times New Roman" w:hAnsi="Times New Roman" w:cs="Times New Roman"/>
          <w:sz w:val="24"/>
          <w:szCs w:val="24"/>
        </w:rPr>
        <w:t>defines men’s access to women as natural and their right.</w:t>
      </w:r>
    </w:p>
    <w:p w:rsidR="00D04DE4" w:rsidRDefault="00D04DE4" w:rsidP="00D04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Why patriarchy? </w:t>
      </w:r>
      <w:r w:rsidRPr="00D04DE4">
        <w:rPr>
          <w:rFonts w:ascii="Times New Roman" w:hAnsi="Times New Roman" w:cs="Times New Roman"/>
          <w:sz w:val="24"/>
          <w:szCs w:val="24"/>
        </w:rPr>
        <w:t xml:space="preserve">Men experience a fear and an envy of women’s reproductive power. That </w:t>
      </w:r>
      <w:r>
        <w:rPr>
          <w:rFonts w:ascii="Times New Roman" w:hAnsi="Times New Roman" w:cs="Times New Roman"/>
          <w:sz w:val="24"/>
          <w:szCs w:val="24"/>
        </w:rPr>
        <w:t xml:space="preserve">why men develop </w:t>
      </w:r>
      <w:r w:rsidRPr="00D04DE4">
        <w:rPr>
          <w:rFonts w:ascii="Times New Roman" w:hAnsi="Times New Roman" w:cs="Times New Roman"/>
          <w:sz w:val="24"/>
          <w:szCs w:val="24"/>
        </w:rPr>
        <w:t>laws regulating and controlling abortion and contraception.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4DE4" w:rsidRDefault="00D04DE4" w:rsidP="00D04DE4">
      <w:pPr>
        <w:rPr>
          <w:rFonts w:ascii="Times New Roman" w:hAnsi="Times New Roman" w:cs="Times New Roman"/>
          <w:b/>
          <w:sz w:val="24"/>
          <w:szCs w:val="24"/>
        </w:rPr>
      </w:pPr>
    </w:p>
    <w:p w:rsidR="00D04DE4" w:rsidRPr="00D04DE4" w:rsidRDefault="00D04DE4" w:rsidP="00D04DE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DE4">
        <w:rPr>
          <w:rFonts w:ascii="Times New Roman" w:hAnsi="Times New Roman" w:cs="Times New Roman"/>
          <w:b/>
          <w:sz w:val="24"/>
          <w:szCs w:val="24"/>
          <w:u w:val="single"/>
        </w:rPr>
        <w:t>NJOKI NATHANI WANE</w:t>
      </w:r>
    </w:p>
    <w:p w:rsidR="00D04DE4" w:rsidRPr="00D04DE4" w:rsidRDefault="00D04DE4" w:rsidP="00D04D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04DE4">
        <w:rPr>
          <w:rFonts w:ascii="Times New Roman" w:hAnsi="Times New Roman" w:cs="Times New Roman"/>
          <w:sz w:val="24"/>
          <w:szCs w:val="24"/>
        </w:rPr>
        <w:t>For long as Europeans have called Canada Home, so too have Africans</w:t>
      </w:r>
    </w:p>
    <w:p w:rsidR="002B7BBE" w:rsidRDefault="00D04DE4" w:rsidP="00BE69E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04DE4">
        <w:rPr>
          <w:rFonts w:ascii="Times New Roman" w:hAnsi="Times New Roman" w:cs="Times New Roman"/>
          <w:sz w:val="24"/>
          <w:szCs w:val="24"/>
        </w:rPr>
        <w:t>The fact serves as an entry point for understanding Canada’s past and the s</w:t>
      </w:r>
      <w:r>
        <w:rPr>
          <w:rFonts w:ascii="Times New Roman" w:hAnsi="Times New Roman" w:cs="Times New Roman"/>
          <w:sz w:val="24"/>
          <w:szCs w:val="24"/>
        </w:rPr>
        <w:t>ilence and selective memory that</w:t>
      </w:r>
      <w:r w:rsidRPr="00D04DE4">
        <w:rPr>
          <w:rFonts w:ascii="Times New Roman" w:hAnsi="Times New Roman" w:cs="Times New Roman"/>
          <w:sz w:val="24"/>
          <w:szCs w:val="24"/>
        </w:rPr>
        <w:t xml:space="preserve"> informs dominant understandings of Canadian history. </w:t>
      </w:r>
    </w:p>
    <w:p w:rsidR="003D185D" w:rsidRDefault="003D185D" w:rsidP="00BE69E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Wanes paper is working from a black feminist’s framework and centres in Canada </w:t>
      </w:r>
      <w:proofErr w:type="gramStart"/>
      <w:r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establish a better footing for Black feminist struggle today. </w:t>
      </w:r>
    </w:p>
    <w:p w:rsidR="003D185D" w:rsidRPr="003D185D" w:rsidRDefault="003D185D" w:rsidP="003D185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85D">
        <w:rPr>
          <w:rFonts w:ascii="Times New Roman" w:hAnsi="Times New Roman" w:cs="Times New Roman"/>
          <w:b/>
          <w:sz w:val="24"/>
          <w:szCs w:val="24"/>
          <w:u w:val="single"/>
        </w:rPr>
        <w:t>Missing Pieces + African women in Canadian history</w:t>
      </w:r>
    </w:p>
    <w:p w:rsidR="003D185D" w:rsidRPr="00185953" w:rsidRDefault="003D185D" w:rsidP="0018595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D185D">
        <w:rPr>
          <w:rFonts w:ascii="Times New Roman" w:hAnsi="Times New Roman" w:cs="Times New Roman"/>
          <w:sz w:val="24"/>
          <w:szCs w:val="24"/>
        </w:rPr>
        <w:t>Misconception continues: Black children entering the schools have no sense of black being there</w:t>
      </w:r>
      <w:r>
        <w:rPr>
          <w:rFonts w:ascii="Times New Roman" w:hAnsi="Times New Roman" w:cs="Times New Roman"/>
          <w:sz w:val="24"/>
          <w:szCs w:val="24"/>
        </w:rPr>
        <w:t xml:space="preserve"> for gener</w:t>
      </w:r>
      <w:r w:rsidRPr="00185953">
        <w:rPr>
          <w:rFonts w:ascii="Times New Roman" w:hAnsi="Times New Roman" w:cs="Times New Roman"/>
          <w:sz w:val="24"/>
          <w:szCs w:val="24"/>
        </w:rPr>
        <w:t>ations and that there is 400 years presence and contribution of African Canadians in this country</w:t>
      </w:r>
    </w:p>
    <w:p w:rsidR="003D185D" w:rsidRDefault="003D185D" w:rsidP="003D185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Such a distorted sense of history minimizes the claims of African people to a role in the making of Canada. </w:t>
      </w:r>
    </w:p>
    <w:p w:rsidR="003D185D" w:rsidRDefault="003D185D" w:rsidP="003D185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Distortion suggests that racism is a new phenomenon in this country.</w:t>
      </w:r>
    </w:p>
    <w:p w:rsidR="00185953" w:rsidRDefault="00185953" w:rsidP="003D185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silence around the history of black people in this country is evidence of the ongoing colonial encounter that constitutes the Canadians national project.</w:t>
      </w:r>
    </w:p>
    <w:p w:rsidR="00185953" w:rsidRDefault="00185953" w:rsidP="003D185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mainstream feminism responds largely to the oppression faced by European middle-class women, its gaze has missed the</w:t>
      </w:r>
      <w:r w:rsidRPr="00185953">
        <w:rPr>
          <w:rFonts w:ascii="Times New Roman" w:hAnsi="Times New Roman" w:cs="Times New Roman"/>
          <w:b/>
          <w:sz w:val="24"/>
          <w:szCs w:val="24"/>
        </w:rPr>
        <w:t xml:space="preserve"> mainstream</w:t>
      </w:r>
      <w:r>
        <w:rPr>
          <w:rFonts w:ascii="Times New Roman" w:hAnsi="Times New Roman" w:cs="Times New Roman"/>
          <w:sz w:val="24"/>
          <w:szCs w:val="24"/>
        </w:rPr>
        <w:t xml:space="preserve"> oppression experience by women of African ancestry.  </w:t>
      </w:r>
    </w:p>
    <w:p w:rsidR="00185953" w:rsidRDefault="00185953" w:rsidP="003D185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of the tools that construct the </w:t>
      </w:r>
      <w:r w:rsidRPr="00185953">
        <w:rPr>
          <w:rFonts w:ascii="Times New Roman" w:hAnsi="Times New Roman" w:cs="Times New Roman"/>
          <w:b/>
          <w:sz w:val="24"/>
          <w:szCs w:val="24"/>
        </w:rPr>
        <w:t>SILENCE</w:t>
      </w:r>
      <w:r>
        <w:rPr>
          <w:rFonts w:ascii="Times New Roman" w:hAnsi="Times New Roman" w:cs="Times New Roman"/>
          <w:sz w:val="24"/>
          <w:szCs w:val="24"/>
        </w:rPr>
        <w:t xml:space="preserve"> around African presence in Canada.</w:t>
      </w:r>
    </w:p>
    <w:p w:rsidR="00806BB0" w:rsidRPr="004B5FEF" w:rsidRDefault="004B5FEF" w:rsidP="004B5F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B5FEF">
        <w:rPr>
          <w:rFonts w:ascii="Times New Roman" w:hAnsi="Times New Roman" w:cs="Times New Roman"/>
          <w:sz w:val="24"/>
          <w:szCs w:val="24"/>
        </w:rPr>
        <w:t>Perpetual</w:t>
      </w:r>
      <w:bookmarkStart w:id="0" w:name="_GoBack"/>
      <w:bookmarkEnd w:id="0"/>
      <w:r w:rsidR="00B8048A" w:rsidRPr="004B5FEF">
        <w:rPr>
          <w:rFonts w:ascii="Times New Roman" w:hAnsi="Times New Roman" w:cs="Times New Roman"/>
          <w:sz w:val="24"/>
          <w:szCs w:val="24"/>
        </w:rPr>
        <w:t xml:space="preserve"> Canadian self- identification and definition in oppositional relation to the united states-this construction suggests that it was the USA that had slavery and segregation, while Canada in the contrary is a tolerant place, where different cultures are welcomed and encouraged to retain and celebrate their culture. </w:t>
      </w:r>
      <w:proofErr w:type="gramStart"/>
      <w:r w:rsidR="00B8048A" w:rsidRPr="004B5FEF">
        <w:rPr>
          <w:rFonts w:ascii="Times New Roman" w:hAnsi="Times New Roman" w:cs="Times New Roman"/>
          <w:sz w:val="24"/>
          <w:szCs w:val="24"/>
        </w:rPr>
        <w:t>In reality, slav</w:t>
      </w:r>
      <w:r>
        <w:rPr>
          <w:rFonts w:ascii="Times New Roman" w:hAnsi="Times New Roman" w:cs="Times New Roman"/>
          <w:sz w:val="24"/>
          <w:szCs w:val="24"/>
        </w:rPr>
        <w:t>ery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played an integral.</w:t>
      </w:r>
    </w:p>
    <w:sectPr w:rsidR="00806BB0" w:rsidRPr="004B5FEF" w:rsidSect="00923ECA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349F3"/>
    <w:multiLevelType w:val="hybridMultilevel"/>
    <w:tmpl w:val="B344BD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34454"/>
    <w:multiLevelType w:val="hybridMultilevel"/>
    <w:tmpl w:val="1AEC355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43D"/>
    <w:multiLevelType w:val="hybridMultilevel"/>
    <w:tmpl w:val="D188FB7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5113E"/>
    <w:multiLevelType w:val="hybridMultilevel"/>
    <w:tmpl w:val="774299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C7945"/>
    <w:multiLevelType w:val="hybridMultilevel"/>
    <w:tmpl w:val="34005542"/>
    <w:lvl w:ilvl="0" w:tplc="1009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 w15:restartNumberingAfterBreak="0">
    <w:nsid w:val="3AB32541"/>
    <w:multiLevelType w:val="hybridMultilevel"/>
    <w:tmpl w:val="028067FA"/>
    <w:lvl w:ilvl="0" w:tplc="C17435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C1E30"/>
    <w:multiLevelType w:val="hybridMultilevel"/>
    <w:tmpl w:val="8982E0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A6AF8"/>
    <w:multiLevelType w:val="hybridMultilevel"/>
    <w:tmpl w:val="DC66DD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34993"/>
    <w:multiLevelType w:val="hybridMultilevel"/>
    <w:tmpl w:val="AF4C73A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9E676D6"/>
    <w:multiLevelType w:val="hybridMultilevel"/>
    <w:tmpl w:val="A2227650"/>
    <w:lvl w:ilvl="0" w:tplc="1009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72A33288"/>
    <w:multiLevelType w:val="hybridMultilevel"/>
    <w:tmpl w:val="B184A946"/>
    <w:lvl w:ilvl="0" w:tplc="1234A880">
      <w:numFmt w:val="bullet"/>
      <w:lvlText w:val=""/>
      <w:lvlJc w:val="left"/>
      <w:pPr>
        <w:ind w:left="156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765C0337"/>
    <w:multiLevelType w:val="hybridMultilevel"/>
    <w:tmpl w:val="E6C804F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"/>
  </w:num>
  <w:num w:numId="5">
    <w:abstractNumId w:val="6"/>
  </w:num>
  <w:num w:numId="6">
    <w:abstractNumId w:val="11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B0"/>
    <w:rsid w:val="00185953"/>
    <w:rsid w:val="002B7BBE"/>
    <w:rsid w:val="0032580C"/>
    <w:rsid w:val="003D185D"/>
    <w:rsid w:val="003E6CB8"/>
    <w:rsid w:val="004B5FEF"/>
    <w:rsid w:val="005C4389"/>
    <w:rsid w:val="00806BB0"/>
    <w:rsid w:val="008C7295"/>
    <w:rsid w:val="00923ECA"/>
    <w:rsid w:val="009A63DF"/>
    <w:rsid w:val="009F308A"/>
    <w:rsid w:val="00A00786"/>
    <w:rsid w:val="00B8048A"/>
    <w:rsid w:val="00BB49E6"/>
    <w:rsid w:val="00BE69E8"/>
    <w:rsid w:val="00C70206"/>
    <w:rsid w:val="00D0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00AE0"/>
  <w15:chartTrackingRefBased/>
  <w15:docId w15:val="{C86808E4-55A5-4E97-B107-5E1E9DA1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Chountalos</dc:creator>
  <cp:keywords/>
  <dc:description/>
  <cp:lastModifiedBy>Maria Chountalos</cp:lastModifiedBy>
  <cp:revision>2</cp:revision>
  <dcterms:created xsi:type="dcterms:W3CDTF">2017-09-28T00:13:00Z</dcterms:created>
  <dcterms:modified xsi:type="dcterms:W3CDTF">2017-09-28T00:13:00Z</dcterms:modified>
</cp:coreProperties>
</file>