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olor w:val="548DD4" w:themeColor="text2" w:themeTint="99"/>
          <w:sz w:val="72"/>
          <w:szCs w:val="72"/>
        </w:rPr>
        <w:id w:val="-1182667597"/>
        <w:docPartObj>
          <w:docPartGallery w:val="Cover Pages"/>
          <w:docPartUnique/>
        </w:docPartObj>
      </w:sdtPr>
      <w:sdtEndPr>
        <w:rPr>
          <w:rFonts w:ascii="Times New Roman" w:eastAsiaTheme="minorEastAsia" w:hAnsi="Times New Roman" w:cs="Times New Roman"/>
          <w:b/>
          <w:color w:val="000000"/>
          <w:sz w:val="26"/>
          <w:szCs w:val="26"/>
        </w:rPr>
      </w:sdtEndPr>
      <w:sdtContent>
        <w:p w14:paraId="03B6ECA0" w14:textId="77777777" w:rsidR="00E40AA3" w:rsidRDefault="00E40AA3">
          <w:pPr>
            <w:spacing w:after="120"/>
            <w:rPr>
              <w:rFonts w:asciiTheme="majorHAnsi" w:eastAsiaTheme="majorEastAsia" w:hAnsiTheme="majorHAnsi"/>
              <w:color w:val="548DD4" w:themeColor="text2" w:themeTint="99"/>
              <w:sz w:val="72"/>
              <w:szCs w:val="72"/>
            </w:rPr>
          </w:pPr>
        </w:p>
        <w:p w14:paraId="1BA0621C" w14:textId="77777777" w:rsidR="00E94BC0" w:rsidRPr="00E94BC0" w:rsidRDefault="00E94BC0" w:rsidP="00E94BC0">
          <w:pPr>
            <w:spacing w:after="200" w:line="276" w:lineRule="auto"/>
            <w:rPr>
              <w:rFonts w:ascii="Calibri" w:eastAsia="Calibri" w:hAnsi="Calibri" w:cs="Times New Roman"/>
              <w:color w:val="auto"/>
              <w:sz w:val="22"/>
              <w:szCs w:val="22"/>
            </w:rPr>
          </w:pPr>
        </w:p>
        <w:p w14:paraId="72E0978C" w14:textId="77777777" w:rsidR="00E94BC0" w:rsidRPr="00E94BC0" w:rsidRDefault="00E94BC0" w:rsidP="00E94BC0">
          <w:pPr>
            <w:spacing w:after="200" w:line="276" w:lineRule="auto"/>
            <w:rPr>
              <w:rFonts w:ascii="Calibri" w:eastAsia="Calibri" w:hAnsi="Calibri" w:cs="Times New Roman"/>
              <w:color w:val="auto"/>
              <w:sz w:val="22"/>
              <w:szCs w:val="22"/>
            </w:rPr>
          </w:pPr>
        </w:p>
        <w:p w14:paraId="2D22CBB9" w14:textId="77777777" w:rsidR="00E94BC0" w:rsidRPr="00E94BC0" w:rsidRDefault="00E94BC0" w:rsidP="00E94BC0">
          <w:pPr>
            <w:spacing w:after="200" w:line="276" w:lineRule="auto"/>
            <w:rPr>
              <w:rFonts w:ascii="Calibri" w:eastAsia="Calibri" w:hAnsi="Calibri" w:cs="Times New Roman"/>
              <w:color w:val="auto"/>
              <w:sz w:val="22"/>
              <w:szCs w:val="22"/>
            </w:rPr>
          </w:pPr>
        </w:p>
        <w:p w14:paraId="2AEE4768" w14:textId="77777777" w:rsidR="00E94BC0" w:rsidRPr="00E94BC0" w:rsidRDefault="00E94BC0" w:rsidP="00E94BC0">
          <w:pPr>
            <w:spacing w:after="200" w:line="276" w:lineRule="auto"/>
            <w:rPr>
              <w:rFonts w:ascii="Calibri" w:eastAsia="Calibri" w:hAnsi="Calibri" w:cs="Times New Roman"/>
              <w:color w:val="auto"/>
              <w:sz w:val="22"/>
              <w:szCs w:val="22"/>
            </w:rPr>
          </w:pPr>
        </w:p>
        <w:p w14:paraId="12363A66" w14:textId="77777777" w:rsidR="00E94BC0" w:rsidRPr="00E94BC0" w:rsidRDefault="00E94BC0" w:rsidP="00E94BC0">
          <w:pPr>
            <w:spacing w:after="200" w:line="276" w:lineRule="auto"/>
            <w:rPr>
              <w:rFonts w:ascii="Calibri" w:eastAsia="Calibri" w:hAnsi="Calibri" w:cs="Times New Roman"/>
              <w:color w:val="auto"/>
              <w:sz w:val="22"/>
              <w:szCs w:val="22"/>
            </w:rPr>
          </w:pPr>
        </w:p>
        <w:p w14:paraId="456B17D2" w14:textId="77777777" w:rsidR="00E94BC0" w:rsidRPr="00E94BC0" w:rsidRDefault="00E94BC0" w:rsidP="00E94BC0">
          <w:pPr>
            <w:spacing w:after="200" w:line="276" w:lineRule="auto"/>
            <w:rPr>
              <w:rFonts w:ascii="Calibri" w:eastAsia="Calibri" w:hAnsi="Calibri" w:cs="Times New Roman"/>
              <w:color w:val="auto"/>
              <w:sz w:val="22"/>
              <w:szCs w:val="22"/>
            </w:rPr>
          </w:pPr>
        </w:p>
        <w:p w14:paraId="387DB90B" w14:textId="77777777" w:rsidR="00E94BC0" w:rsidRPr="006F007C" w:rsidRDefault="00E94BC0" w:rsidP="00E94BC0">
          <w:pPr>
            <w:spacing w:after="200" w:line="276" w:lineRule="auto"/>
            <w:jc w:val="center"/>
            <w:rPr>
              <w:rFonts w:ascii="Calibri" w:eastAsia="Calibri" w:hAnsi="Calibri" w:cs="Times New Roman"/>
              <w:b/>
              <w:color w:val="auto"/>
              <w:sz w:val="40"/>
              <w:szCs w:val="22"/>
            </w:rPr>
          </w:pPr>
          <w:r w:rsidRPr="006F007C">
            <w:rPr>
              <w:rFonts w:ascii="Calibri" w:eastAsia="Calibri" w:hAnsi="Calibri" w:cs="Times New Roman"/>
              <w:b/>
              <w:color w:val="auto"/>
              <w:sz w:val="40"/>
              <w:szCs w:val="22"/>
            </w:rPr>
            <w:t>ADM 2352 B Finance Theory</w:t>
          </w:r>
        </w:p>
        <w:p w14:paraId="4A30A819" w14:textId="77777777" w:rsidR="00E94BC0" w:rsidRPr="006F007C" w:rsidRDefault="00E94BC0" w:rsidP="00E94BC0">
          <w:pPr>
            <w:spacing w:after="200" w:line="276" w:lineRule="auto"/>
            <w:jc w:val="center"/>
            <w:rPr>
              <w:rFonts w:ascii="Calibri" w:eastAsia="Calibri" w:hAnsi="Calibri" w:cs="Times New Roman"/>
              <w:b/>
              <w:color w:val="auto"/>
              <w:sz w:val="40"/>
              <w:szCs w:val="22"/>
            </w:rPr>
          </w:pPr>
          <w:r w:rsidRPr="006F007C">
            <w:rPr>
              <w:rFonts w:ascii="Calibri" w:eastAsia="Calibri" w:hAnsi="Calibri" w:cs="Times New Roman"/>
              <w:b/>
              <w:color w:val="auto"/>
              <w:sz w:val="40"/>
              <w:szCs w:val="22"/>
            </w:rPr>
            <w:t>Assignment #1</w:t>
          </w:r>
        </w:p>
        <w:p w14:paraId="47AD9D66" w14:textId="77777777" w:rsidR="00E94BC0" w:rsidRPr="00E94BC0" w:rsidRDefault="00E94BC0" w:rsidP="00E94BC0">
          <w:pPr>
            <w:spacing w:after="200" w:line="276" w:lineRule="auto"/>
            <w:jc w:val="center"/>
            <w:rPr>
              <w:rFonts w:ascii="Calibri" w:eastAsia="Calibri" w:hAnsi="Calibri" w:cs="Times New Roman"/>
              <w:color w:val="auto"/>
              <w:sz w:val="40"/>
              <w:szCs w:val="22"/>
            </w:rPr>
          </w:pPr>
        </w:p>
        <w:p w14:paraId="6A7C357B" w14:textId="77777777" w:rsidR="00E94BC0" w:rsidRPr="00E94BC0" w:rsidRDefault="00E94BC0" w:rsidP="00E94BC0">
          <w:pPr>
            <w:spacing w:after="200" w:line="276" w:lineRule="auto"/>
            <w:jc w:val="center"/>
            <w:rPr>
              <w:rFonts w:ascii="Calibri" w:eastAsia="Calibri" w:hAnsi="Calibri" w:cs="Times New Roman"/>
              <w:color w:val="auto"/>
              <w:sz w:val="40"/>
              <w:szCs w:val="22"/>
            </w:rPr>
          </w:pPr>
        </w:p>
        <w:p w14:paraId="3A1CB14F" w14:textId="77777777" w:rsidR="00E94BC0" w:rsidRPr="00E94BC0" w:rsidRDefault="00E94BC0" w:rsidP="00E94BC0">
          <w:pPr>
            <w:spacing w:after="200" w:line="276" w:lineRule="auto"/>
            <w:jc w:val="center"/>
            <w:rPr>
              <w:rFonts w:ascii="Calibri" w:eastAsia="Calibri" w:hAnsi="Calibri" w:cs="Times New Roman"/>
              <w:color w:val="auto"/>
              <w:sz w:val="40"/>
              <w:szCs w:val="22"/>
            </w:rPr>
          </w:pPr>
        </w:p>
        <w:p w14:paraId="4182987C" w14:textId="77777777" w:rsidR="00E94BC0" w:rsidRPr="00E94BC0" w:rsidRDefault="00E94BC0" w:rsidP="00E94BC0">
          <w:pPr>
            <w:spacing w:after="200" w:line="276" w:lineRule="auto"/>
            <w:jc w:val="center"/>
            <w:rPr>
              <w:rFonts w:ascii="Calibri" w:eastAsia="Calibri" w:hAnsi="Calibri" w:cs="Times New Roman"/>
              <w:color w:val="auto"/>
              <w:sz w:val="40"/>
              <w:szCs w:val="22"/>
            </w:rPr>
          </w:pPr>
          <w:bookmarkStart w:id="0" w:name="_GoBack"/>
          <w:bookmarkEnd w:id="0"/>
        </w:p>
        <w:p w14:paraId="4A20AADB" w14:textId="77777777" w:rsidR="00E94BC0" w:rsidRPr="00E94BC0" w:rsidRDefault="00E94BC0" w:rsidP="00E94BC0">
          <w:pPr>
            <w:spacing w:after="200" w:line="276" w:lineRule="auto"/>
            <w:jc w:val="center"/>
            <w:rPr>
              <w:rFonts w:ascii="Calibri" w:eastAsia="Calibri" w:hAnsi="Calibri" w:cs="Times New Roman"/>
              <w:color w:val="auto"/>
              <w:sz w:val="40"/>
              <w:szCs w:val="22"/>
            </w:rPr>
          </w:pPr>
        </w:p>
        <w:p w14:paraId="62477D48" w14:textId="0D1E0128" w:rsidR="00E94BC0" w:rsidRPr="00504CEE" w:rsidRDefault="00504CEE" w:rsidP="00E94BC0">
          <w:pPr>
            <w:spacing w:after="200" w:line="276" w:lineRule="auto"/>
            <w:jc w:val="center"/>
            <w:rPr>
              <w:rFonts w:ascii="Calibri" w:eastAsia="Calibri" w:hAnsi="Calibri" w:cs="Times New Roman"/>
              <w:color w:val="auto"/>
            </w:rPr>
          </w:pPr>
          <w:r>
            <w:rPr>
              <w:rFonts w:ascii="Calibri" w:eastAsia="Calibri" w:hAnsi="Calibri" w:cs="Times New Roman"/>
              <w:color w:val="auto"/>
            </w:rPr>
            <w:t>For: Professor Saadi</w:t>
          </w:r>
        </w:p>
        <w:p w14:paraId="6B9E184F" w14:textId="77777777" w:rsidR="00E94BC0" w:rsidRPr="00E94BC0" w:rsidRDefault="00E94BC0" w:rsidP="00E94BC0">
          <w:pPr>
            <w:spacing w:after="200" w:line="276" w:lineRule="auto"/>
            <w:jc w:val="center"/>
            <w:rPr>
              <w:rFonts w:ascii="Calibri" w:eastAsia="Calibri" w:hAnsi="Calibri" w:cs="Times New Roman"/>
              <w:color w:val="auto"/>
              <w:szCs w:val="22"/>
            </w:rPr>
          </w:pPr>
          <w:r>
            <w:rPr>
              <w:rFonts w:ascii="Calibri" w:eastAsia="Calibri" w:hAnsi="Calibri" w:cs="Times New Roman"/>
              <w:color w:val="auto"/>
              <w:szCs w:val="22"/>
            </w:rPr>
            <w:t>October 7</w:t>
          </w:r>
          <w:r w:rsidRPr="00E94BC0">
            <w:rPr>
              <w:rFonts w:ascii="Calibri" w:eastAsia="Calibri" w:hAnsi="Calibri" w:cs="Times New Roman"/>
              <w:color w:val="auto"/>
              <w:szCs w:val="22"/>
            </w:rPr>
            <w:t>, 2015</w:t>
          </w:r>
        </w:p>
        <w:p w14:paraId="2B1770C8" w14:textId="77777777" w:rsidR="00E40AA3" w:rsidRDefault="00E40AA3"/>
        <w:p w14:paraId="3D4E79A7" w14:textId="77777777" w:rsidR="00E40AA3" w:rsidRDefault="00E40AA3">
          <w:pPr>
            <w:rPr>
              <w:rFonts w:cs="Times New Roman"/>
              <w:b/>
              <w:sz w:val="26"/>
              <w:szCs w:val="26"/>
            </w:rPr>
          </w:pPr>
          <w:r>
            <w:rPr>
              <w:rFonts w:cs="Times New Roman"/>
              <w:b/>
              <w:sz w:val="26"/>
              <w:szCs w:val="26"/>
            </w:rPr>
            <w:br w:type="page"/>
          </w:r>
        </w:p>
      </w:sdtContent>
    </w:sdt>
    <w:p w14:paraId="32CDED3A" w14:textId="77777777" w:rsidR="006278D0" w:rsidRPr="006278D0" w:rsidRDefault="006278D0" w:rsidP="006278D0">
      <w:pPr>
        <w:spacing w:after="160" w:line="256" w:lineRule="auto"/>
        <w:rPr>
          <w:rFonts w:ascii="Calibri" w:eastAsia="Calibri" w:hAnsi="Calibri" w:cs="Times New Roman"/>
          <w:b/>
          <w:color w:val="auto"/>
          <w:szCs w:val="22"/>
        </w:rPr>
      </w:pPr>
      <w:r w:rsidRPr="006278D0">
        <w:rPr>
          <w:rFonts w:ascii="Calibri" w:eastAsia="Calibri" w:hAnsi="Calibri" w:cs="Times New Roman"/>
          <w:b/>
          <w:color w:val="auto"/>
          <w:szCs w:val="22"/>
        </w:rPr>
        <w:lastRenderedPageBreak/>
        <w:t xml:space="preserve">Personal Ethics Statement Concerning Telfer School Assignments  </w:t>
      </w:r>
    </w:p>
    <w:p w14:paraId="211288CA" w14:textId="77777777" w:rsidR="006278D0" w:rsidRPr="006278D0" w:rsidRDefault="006278D0" w:rsidP="006278D0">
      <w:pPr>
        <w:spacing w:after="160" w:line="256" w:lineRule="auto"/>
        <w:rPr>
          <w:rFonts w:ascii="Calibri" w:eastAsia="Calibri" w:hAnsi="Calibri" w:cs="Times New Roman"/>
          <w:b/>
          <w:color w:val="auto"/>
          <w:szCs w:val="22"/>
        </w:rPr>
      </w:pPr>
      <w:r w:rsidRPr="006278D0">
        <w:rPr>
          <w:rFonts w:ascii="Calibri" w:eastAsia="Calibri" w:hAnsi="Calibri" w:cs="Times New Roman"/>
          <w:b/>
          <w:color w:val="auto"/>
          <w:szCs w:val="22"/>
        </w:rPr>
        <w:t xml:space="preserve">Group Assignment:  </w:t>
      </w:r>
    </w:p>
    <w:p w14:paraId="5F166221"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By signing this Statement, I am attesting to the fact that I have reviewed not only my own work, but the work of my colleagues, in its entirety.   </w:t>
      </w:r>
    </w:p>
    <w:p w14:paraId="78BF8764"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 I further attest that I have knowledge of and have respected the “Beware of Plagiarism”   </w:t>
      </w:r>
    </w:p>
    <w:p w14:paraId="66BA0DBF"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To the best of my knowledge, I also believe that each of my group colleagues has also met the rules of quotation and referencing aforementioned in this Statement.   </w:t>
      </w:r>
    </w:p>
    <w:p w14:paraId="0AAE537F"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  </w:t>
      </w:r>
    </w:p>
    <w:p w14:paraId="5CC5F352"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     _______________ </w:t>
      </w:r>
    </w:p>
    <w:p w14:paraId="311475DE"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Signature      </w:t>
      </w:r>
      <w:r w:rsidRPr="006278D0">
        <w:rPr>
          <w:rFonts w:ascii="Calibri" w:eastAsia="Calibri" w:hAnsi="Calibri" w:cs="Times New Roman"/>
          <w:color w:val="auto"/>
          <w:szCs w:val="22"/>
        </w:rPr>
        <w:tab/>
      </w:r>
      <w:r w:rsidRPr="006278D0">
        <w:rPr>
          <w:rFonts w:ascii="Calibri" w:eastAsia="Calibri" w:hAnsi="Calibri" w:cs="Times New Roman"/>
          <w:color w:val="auto"/>
          <w:szCs w:val="22"/>
        </w:rPr>
        <w:tab/>
        <w:t>Date</w:t>
      </w:r>
    </w:p>
    <w:p w14:paraId="78FAA0C2"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________________________________  </w:t>
      </w:r>
      <w:r w:rsidRPr="006278D0">
        <w:rPr>
          <w:rFonts w:ascii="Calibri" w:eastAsia="Calibri" w:hAnsi="Calibri" w:cs="Times New Roman"/>
          <w:color w:val="auto"/>
          <w:szCs w:val="22"/>
        </w:rPr>
        <w:tab/>
        <w:t xml:space="preserve">_______________ </w:t>
      </w:r>
    </w:p>
    <w:p w14:paraId="41F62DE2"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Last Name (print), First Name (print)   </w:t>
      </w:r>
      <w:r w:rsidRPr="006278D0">
        <w:rPr>
          <w:rFonts w:ascii="Calibri" w:eastAsia="Calibri" w:hAnsi="Calibri" w:cs="Times New Roman"/>
          <w:color w:val="auto"/>
          <w:szCs w:val="22"/>
        </w:rPr>
        <w:tab/>
        <w:t xml:space="preserve">Student Number  </w:t>
      </w:r>
    </w:p>
    <w:p w14:paraId="1C4B173D"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     _______________ </w:t>
      </w:r>
    </w:p>
    <w:p w14:paraId="07C7345D" w14:textId="77777777" w:rsidR="006278D0" w:rsidRPr="006278D0" w:rsidRDefault="006278D0" w:rsidP="006278D0">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Signature      </w:t>
      </w:r>
      <w:r w:rsidRPr="006278D0">
        <w:rPr>
          <w:rFonts w:ascii="Calibri" w:eastAsia="Calibri" w:hAnsi="Calibri" w:cs="Times New Roman"/>
          <w:color w:val="auto"/>
          <w:szCs w:val="22"/>
        </w:rPr>
        <w:tab/>
      </w:r>
      <w:r w:rsidRPr="006278D0">
        <w:rPr>
          <w:rFonts w:ascii="Calibri" w:eastAsia="Calibri" w:hAnsi="Calibri" w:cs="Times New Roman"/>
          <w:color w:val="auto"/>
          <w:szCs w:val="22"/>
        </w:rPr>
        <w:tab/>
        <w:t>Date</w:t>
      </w:r>
    </w:p>
    <w:p w14:paraId="536F87AC" w14:textId="77777777" w:rsidR="006278D0" w:rsidRDefault="006278D0" w:rsidP="00325465">
      <w:pPr>
        <w:spacing w:line="360" w:lineRule="auto"/>
        <w:rPr>
          <w:b/>
          <w:u w:val="single"/>
        </w:rPr>
      </w:pPr>
    </w:p>
    <w:p w14:paraId="3A9CC1E9" w14:textId="77777777" w:rsidR="00934595" w:rsidRDefault="00934595" w:rsidP="00325465">
      <w:pPr>
        <w:spacing w:line="360" w:lineRule="auto"/>
        <w:rPr>
          <w:b/>
          <w:u w:val="single"/>
        </w:rPr>
      </w:pPr>
    </w:p>
    <w:p w14:paraId="2AC7D87E" w14:textId="77777777" w:rsidR="00934595" w:rsidRDefault="00934595" w:rsidP="00325465">
      <w:pPr>
        <w:spacing w:line="360" w:lineRule="auto"/>
        <w:rPr>
          <w:b/>
          <w:u w:val="single"/>
        </w:rPr>
      </w:pPr>
    </w:p>
    <w:p w14:paraId="4FC9333D" w14:textId="77777777" w:rsidR="00934595" w:rsidRDefault="00934595" w:rsidP="00325465">
      <w:pPr>
        <w:spacing w:line="360" w:lineRule="auto"/>
        <w:rPr>
          <w:b/>
          <w:u w:val="single"/>
        </w:rPr>
      </w:pPr>
    </w:p>
    <w:p w14:paraId="74BF805A" w14:textId="77777777" w:rsidR="00934595" w:rsidRDefault="00934595" w:rsidP="00325465">
      <w:pPr>
        <w:spacing w:line="360" w:lineRule="auto"/>
        <w:rPr>
          <w:b/>
          <w:u w:val="single"/>
        </w:rPr>
      </w:pPr>
    </w:p>
    <w:p w14:paraId="71ABEAB0" w14:textId="77777777" w:rsidR="00934595" w:rsidRDefault="00934595" w:rsidP="00325465">
      <w:pPr>
        <w:spacing w:line="360" w:lineRule="auto"/>
        <w:rPr>
          <w:b/>
          <w:u w:val="single"/>
        </w:rPr>
      </w:pPr>
    </w:p>
    <w:p w14:paraId="2B1773ED" w14:textId="77777777" w:rsidR="006278D0" w:rsidRDefault="006278D0" w:rsidP="00325465">
      <w:pPr>
        <w:spacing w:line="360" w:lineRule="auto"/>
        <w:rPr>
          <w:b/>
          <w:u w:val="single"/>
        </w:rPr>
      </w:pPr>
    </w:p>
    <w:p w14:paraId="3DC718B9" w14:textId="77777777" w:rsidR="006278D0" w:rsidRDefault="006278D0" w:rsidP="00325465">
      <w:pPr>
        <w:spacing w:line="360" w:lineRule="auto"/>
        <w:rPr>
          <w:b/>
          <w:u w:val="single"/>
        </w:rPr>
      </w:pPr>
    </w:p>
    <w:p w14:paraId="1A0C51F1" w14:textId="77777777" w:rsidR="006278D0" w:rsidRDefault="006278D0" w:rsidP="00325465">
      <w:pPr>
        <w:spacing w:line="360" w:lineRule="auto"/>
        <w:rPr>
          <w:b/>
          <w:u w:val="single"/>
        </w:rPr>
      </w:pPr>
    </w:p>
    <w:p w14:paraId="65B05122" w14:textId="77777777" w:rsidR="006278D0" w:rsidRDefault="006278D0" w:rsidP="00325465">
      <w:pPr>
        <w:spacing w:line="360" w:lineRule="auto"/>
        <w:rPr>
          <w:b/>
          <w:u w:val="single"/>
        </w:rPr>
      </w:pPr>
    </w:p>
    <w:p w14:paraId="0D5CE57E" w14:textId="77777777" w:rsidR="006278D0" w:rsidRDefault="006278D0" w:rsidP="00325465">
      <w:pPr>
        <w:spacing w:line="360" w:lineRule="auto"/>
        <w:rPr>
          <w:b/>
          <w:u w:val="single"/>
        </w:rPr>
      </w:pPr>
    </w:p>
    <w:p w14:paraId="069DE313" w14:textId="77777777" w:rsidR="005E4912" w:rsidRPr="00CD2D98" w:rsidRDefault="005E4912" w:rsidP="00325465">
      <w:pPr>
        <w:spacing w:line="360" w:lineRule="auto"/>
        <w:rPr>
          <w:b/>
          <w:u w:val="single"/>
        </w:rPr>
      </w:pPr>
      <w:r w:rsidRPr="00CD2D98">
        <w:rPr>
          <w:b/>
          <w:u w:val="single"/>
        </w:rPr>
        <w:lastRenderedPageBreak/>
        <w:t>Chapter 3</w:t>
      </w:r>
    </w:p>
    <w:p w14:paraId="721CF67D" w14:textId="77777777" w:rsidR="005E4912" w:rsidRDefault="005E4912" w:rsidP="00325465">
      <w:pPr>
        <w:spacing w:line="360" w:lineRule="auto"/>
        <w:rPr>
          <w:b/>
        </w:rPr>
      </w:pPr>
      <w:r w:rsidRPr="005E4912">
        <w:rPr>
          <w:b/>
        </w:rPr>
        <w:t xml:space="preserve">19. </w:t>
      </w:r>
    </w:p>
    <w:p w14:paraId="5C290827" w14:textId="77777777" w:rsidR="005E4912" w:rsidRDefault="005E4912" w:rsidP="005E4912">
      <w:pPr>
        <w:pStyle w:val="ListParagraph"/>
        <w:numPr>
          <w:ilvl w:val="0"/>
          <w:numId w:val="1"/>
        </w:numPr>
        <w:spacing w:line="360" w:lineRule="auto"/>
        <w:rPr>
          <w:b/>
        </w:rPr>
      </w:pPr>
      <w:r w:rsidRPr="005E4912">
        <w:rPr>
          <w:b/>
        </w:rPr>
        <w:t>What is the NPV of each project? Which projects should Xia undertake and how much cash should it retain?</w:t>
      </w:r>
    </w:p>
    <w:p w14:paraId="2D2AABFE" w14:textId="77777777" w:rsidR="005E4912" w:rsidRDefault="005E4912" w:rsidP="005E4912">
      <w:pPr>
        <w:spacing w:line="360" w:lineRule="auto"/>
      </w:pPr>
      <w:r>
        <w:t xml:space="preserve">The net present value of a project is equal to present value (benefits) minus present value (costs). </w:t>
      </w:r>
    </w:p>
    <w:p w14:paraId="5914F15C" w14:textId="0B336128" w:rsidR="005E4912" w:rsidRDefault="00E40AA3" w:rsidP="005E4912">
      <w:pPr>
        <w:spacing w:line="360" w:lineRule="auto"/>
        <w:rPr>
          <w:rFonts w:cs="Times New Roman"/>
        </w:rPr>
      </w:pPr>
      <w:r>
        <w:t>1) NPV of project A: NPV= -$20</w:t>
      </w:r>
      <w:r w:rsidR="00FA61F2">
        <w:t>000</w:t>
      </w:r>
      <w:r w:rsidR="00FA61F2" w:rsidRPr="00FA61F2">
        <w:rPr>
          <w:rFonts w:cs="Times New Roman"/>
        </w:rPr>
        <w:t>+</w:t>
      </w:r>
      <m:oMath>
        <m:f>
          <m:fPr>
            <m:ctrlPr>
              <w:rPr>
                <w:rFonts w:ascii="Cambria Math" w:hAnsi="Cambria Math" w:cs="Times New Roman"/>
                <w:i/>
              </w:rPr>
            </m:ctrlPr>
          </m:fPr>
          <m:num>
            <m:r>
              <w:rPr>
                <w:rFonts w:ascii="Cambria Math" w:hAnsi="Cambria Math" w:cs="Times New Roman"/>
              </w:rPr>
              <m:t>$30,000</m:t>
            </m:r>
          </m:num>
          <m:den>
            <m:r>
              <w:rPr>
                <w:rFonts w:ascii="Cambria Math" w:hAnsi="Cambria Math" w:cs="Times New Roman"/>
              </w:rPr>
              <m:t>(1.1)</m:t>
            </m:r>
          </m:den>
        </m:f>
      </m:oMath>
      <w:r w:rsidR="00E94BC0">
        <w:rPr>
          <w:rFonts w:cs="Times New Roman"/>
        </w:rPr>
        <w:t>=$7</w:t>
      </w:r>
      <w:r w:rsidR="00402672">
        <w:rPr>
          <w:rFonts w:cs="Times New Roman"/>
        </w:rPr>
        <w:t>,</w:t>
      </w:r>
      <w:r w:rsidR="00E94BC0">
        <w:rPr>
          <w:rFonts w:cs="Times New Roman"/>
        </w:rPr>
        <w:t>272.72</w:t>
      </w:r>
    </w:p>
    <w:p w14:paraId="137C3835" w14:textId="5E268C5E" w:rsidR="00FA61F2" w:rsidRDefault="00FA61F2" w:rsidP="00FA61F2">
      <w:pPr>
        <w:spacing w:line="360" w:lineRule="auto"/>
        <w:rPr>
          <w:rFonts w:cs="Times New Roman"/>
        </w:rPr>
      </w:pPr>
      <w:r>
        <w:t>2) NPV of project B: NPV= -$10000</w:t>
      </w:r>
      <w:r w:rsidRPr="00FA61F2">
        <w:rPr>
          <w:rFonts w:cs="Times New Roman"/>
        </w:rPr>
        <w:t>+</w:t>
      </w:r>
      <m:oMath>
        <m:f>
          <m:fPr>
            <m:ctrlPr>
              <w:rPr>
                <w:rFonts w:ascii="Cambria Math" w:hAnsi="Cambria Math" w:cs="Times New Roman"/>
                <w:i/>
              </w:rPr>
            </m:ctrlPr>
          </m:fPr>
          <m:num>
            <m:r>
              <w:rPr>
                <w:rFonts w:ascii="Cambria Math" w:hAnsi="Cambria Math" w:cs="Times New Roman"/>
              </w:rPr>
              <m:t>$25,000</m:t>
            </m:r>
          </m:num>
          <m:den>
            <m:r>
              <w:rPr>
                <w:rFonts w:ascii="Cambria Math" w:hAnsi="Cambria Math" w:cs="Times New Roman"/>
              </w:rPr>
              <m:t>(1.1)</m:t>
            </m:r>
          </m:den>
        </m:f>
      </m:oMath>
      <w:r>
        <w:rPr>
          <w:rFonts w:cs="Times New Roman"/>
        </w:rPr>
        <w:t>=$12</w:t>
      </w:r>
      <w:r w:rsidR="00402672">
        <w:rPr>
          <w:rFonts w:cs="Times New Roman"/>
        </w:rPr>
        <w:t>,</w:t>
      </w:r>
      <w:r>
        <w:rPr>
          <w:rFonts w:cs="Times New Roman"/>
        </w:rPr>
        <w:t>727.27</w:t>
      </w:r>
    </w:p>
    <w:p w14:paraId="1F84FE4E" w14:textId="07E3D129" w:rsidR="00FA61F2" w:rsidRDefault="00FA61F2" w:rsidP="00FA61F2">
      <w:pPr>
        <w:spacing w:line="360" w:lineRule="auto"/>
        <w:rPr>
          <w:rFonts w:cs="Times New Roman"/>
        </w:rPr>
      </w:pPr>
      <w:r>
        <w:rPr>
          <w:rFonts w:cs="Times New Roman"/>
        </w:rPr>
        <w:t xml:space="preserve">3) NPV of project C: </w:t>
      </w:r>
      <w:r>
        <w:t>NPV= -$60000</w:t>
      </w:r>
      <w:r w:rsidRPr="00FA61F2">
        <w:rPr>
          <w:rFonts w:cs="Times New Roman"/>
        </w:rPr>
        <w:t>+</w:t>
      </w:r>
      <m:oMath>
        <m:f>
          <m:fPr>
            <m:ctrlPr>
              <w:rPr>
                <w:rFonts w:ascii="Cambria Math" w:hAnsi="Cambria Math" w:cs="Times New Roman"/>
                <w:i/>
              </w:rPr>
            </m:ctrlPr>
          </m:fPr>
          <m:num>
            <m:r>
              <w:rPr>
                <w:rFonts w:ascii="Cambria Math" w:hAnsi="Cambria Math" w:cs="Times New Roman"/>
              </w:rPr>
              <m:t>$80,000</m:t>
            </m:r>
          </m:num>
          <m:den>
            <m:r>
              <w:rPr>
                <w:rFonts w:ascii="Cambria Math" w:hAnsi="Cambria Math" w:cs="Times New Roman"/>
              </w:rPr>
              <m:t>(1.1)</m:t>
            </m:r>
          </m:den>
        </m:f>
      </m:oMath>
      <w:r>
        <w:rPr>
          <w:rFonts w:cs="Times New Roman"/>
        </w:rPr>
        <w:t>=$12</w:t>
      </w:r>
      <w:r w:rsidR="00402672">
        <w:rPr>
          <w:rFonts w:cs="Times New Roman"/>
        </w:rPr>
        <w:t>,</w:t>
      </w:r>
      <w:r>
        <w:rPr>
          <w:rFonts w:cs="Times New Roman"/>
        </w:rPr>
        <w:t>727.27</w:t>
      </w:r>
    </w:p>
    <w:p w14:paraId="4C1CC0E4" w14:textId="77777777" w:rsidR="005E4912" w:rsidRDefault="005E4912" w:rsidP="00325465">
      <w:pPr>
        <w:spacing w:line="360" w:lineRule="auto"/>
        <w:rPr>
          <w:rFonts w:cs="Times New Roman"/>
        </w:rPr>
      </w:pPr>
    </w:p>
    <w:p w14:paraId="0620BA68" w14:textId="77777777" w:rsidR="00FA61F2" w:rsidRDefault="00FA61F2" w:rsidP="00325465">
      <w:pPr>
        <w:spacing w:line="360" w:lineRule="auto"/>
        <w:rPr>
          <w:rFonts w:cs="Times New Roman"/>
          <w:b/>
        </w:rPr>
      </w:pPr>
      <w:r>
        <w:rPr>
          <w:rFonts w:cs="Times New Roman"/>
          <w:b/>
        </w:rPr>
        <w:t>b) What is the total value of Xia’s assets (projects and cash) today?</w:t>
      </w:r>
    </w:p>
    <w:p w14:paraId="309BD783" w14:textId="77777777" w:rsidR="00FA61F2" w:rsidRDefault="00FA61F2" w:rsidP="00325465">
      <w:pPr>
        <w:spacing w:line="360" w:lineRule="auto"/>
        <w:rPr>
          <w:rFonts w:cs="Times New Roman"/>
        </w:rPr>
      </w:pPr>
      <w:r>
        <w:rPr>
          <w:rFonts w:cs="Times New Roman"/>
        </w:rPr>
        <w:t>Total value today = cash + NPV of projects</w:t>
      </w:r>
    </w:p>
    <w:p w14:paraId="65A78B1D" w14:textId="6BFE8312" w:rsidR="00FA61F2" w:rsidRDefault="00E40AA3" w:rsidP="00FA61F2">
      <w:pPr>
        <w:tabs>
          <w:tab w:val="left" w:pos="1701"/>
        </w:tabs>
        <w:spacing w:line="360" w:lineRule="auto"/>
        <w:rPr>
          <w:rFonts w:cs="Times New Roman"/>
        </w:rPr>
      </w:pPr>
      <w:r>
        <w:rPr>
          <w:rFonts w:cs="Times New Roman"/>
        </w:rPr>
        <w:tab/>
        <w:t>=</w:t>
      </w:r>
      <w:r w:rsidR="00E94BC0">
        <w:rPr>
          <w:rFonts w:cs="Times New Roman"/>
        </w:rPr>
        <w:t>100</w:t>
      </w:r>
      <w:r w:rsidR="00402672">
        <w:rPr>
          <w:rFonts w:cs="Times New Roman"/>
        </w:rPr>
        <w:t>,</w:t>
      </w:r>
      <w:r w:rsidR="00E94BC0">
        <w:rPr>
          <w:rFonts w:cs="Times New Roman"/>
        </w:rPr>
        <w:t>000+7</w:t>
      </w:r>
      <w:r w:rsidR="00402672">
        <w:rPr>
          <w:rFonts w:cs="Times New Roman"/>
        </w:rPr>
        <w:t>,</w:t>
      </w:r>
      <w:r w:rsidR="00E94BC0">
        <w:rPr>
          <w:rFonts w:cs="Times New Roman"/>
        </w:rPr>
        <w:t>272.72</w:t>
      </w:r>
      <w:r w:rsidR="00FA61F2">
        <w:rPr>
          <w:rFonts w:cs="Times New Roman"/>
        </w:rPr>
        <w:t>+12</w:t>
      </w:r>
      <w:r w:rsidR="00402672">
        <w:rPr>
          <w:rFonts w:cs="Times New Roman"/>
        </w:rPr>
        <w:t>,</w:t>
      </w:r>
      <w:r w:rsidR="00FA61F2">
        <w:rPr>
          <w:rFonts w:cs="Times New Roman"/>
        </w:rPr>
        <w:t>727.27+12</w:t>
      </w:r>
      <w:r w:rsidR="00402672">
        <w:rPr>
          <w:rFonts w:cs="Times New Roman"/>
        </w:rPr>
        <w:t>,</w:t>
      </w:r>
      <w:r w:rsidR="00FA61F2">
        <w:rPr>
          <w:rFonts w:cs="Times New Roman"/>
        </w:rPr>
        <w:t>727.27</w:t>
      </w:r>
    </w:p>
    <w:p w14:paraId="6790BF29" w14:textId="6E561C20" w:rsidR="00962C14" w:rsidRDefault="00962C14" w:rsidP="00FA61F2">
      <w:pPr>
        <w:tabs>
          <w:tab w:val="left" w:pos="1701"/>
        </w:tabs>
        <w:spacing w:line="360" w:lineRule="auto"/>
        <w:rPr>
          <w:rFonts w:cs="Times New Roman"/>
        </w:rPr>
      </w:pPr>
      <w:r>
        <w:rPr>
          <w:rFonts w:cs="Times New Roman"/>
        </w:rPr>
        <w:tab/>
        <w:t>=$132</w:t>
      </w:r>
      <w:r w:rsidR="00402672">
        <w:rPr>
          <w:rFonts w:cs="Times New Roman"/>
        </w:rPr>
        <w:t>,</w:t>
      </w:r>
      <w:r>
        <w:rPr>
          <w:rFonts w:cs="Times New Roman"/>
        </w:rPr>
        <w:t>727.26</w:t>
      </w:r>
      <w:r w:rsidR="00663D75">
        <w:rPr>
          <w:rFonts w:cs="Times New Roman"/>
        </w:rPr>
        <w:br/>
      </w:r>
    </w:p>
    <w:p w14:paraId="370269C0" w14:textId="77777777" w:rsidR="00FA61F2" w:rsidRDefault="00FA61F2" w:rsidP="00FA61F2">
      <w:pPr>
        <w:tabs>
          <w:tab w:val="left" w:pos="1701"/>
        </w:tabs>
        <w:spacing w:line="360" w:lineRule="auto"/>
        <w:rPr>
          <w:rFonts w:cs="Times New Roman"/>
          <w:b/>
        </w:rPr>
      </w:pPr>
      <w:r>
        <w:rPr>
          <w:rFonts w:cs="Times New Roman"/>
          <w:b/>
        </w:rPr>
        <w:t>c) What cash flows will the investors in Xia receive? Based on these cash flows, what is the value of Xia today?</w:t>
      </w:r>
    </w:p>
    <w:p w14:paraId="729FCD21" w14:textId="169F8540" w:rsidR="00E40AA3" w:rsidRDefault="00E40AA3" w:rsidP="00FA61F2">
      <w:pPr>
        <w:tabs>
          <w:tab w:val="left" w:pos="1701"/>
        </w:tabs>
        <w:spacing w:line="360" w:lineRule="auto"/>
        <w:rPr>
          <w:rFonts w:cs="Times New Roman"/>
        </w:rPr>
      </w:pPr>
      <w:r>
        <w:rPr>
          <w:rFonts w:cs="Times New Roman"/>
        </w:rPr>
        <w:t>CF= 30</w:t>
      </w:r>
      <w:r w:rsidR="00402672">
        <w:rPr>
          <w:rFonts w:cs="Times New Roman"/>
        </w:rPr>
        <w:t>,</w:t>
      </w:r>
      <w:r>
        <w:rPr>
          <w:rFonts w:cs="Times New Roman"/>
        </w:rPr>
        <w:t>000 + 25</w:t>
      </w:r>
      <w:r w:rsidR="00402672">
        <w:rPr>
          <w:rFonts w:cs="Times New Roman"/>
        </w:rPr>
        <w:t>,</w:t>
      </w:r>
      <w:r>
        <w:rPr>
          <w:rFonts w:cs="Times New Roman"/>
        </w:rPr>
        <w:t>000+80</w:t>
      </w:r>
      <w:r w:rsidR="00402672">
        <w:rPr>
          <w:rFonts w:cs="Times New Roman"/>
        </w:rPr>
        <w:t>,</w:t>
      </w:r>
      <w:r>
        <w:rPr>
          <w:rFonts w:cs="Times New Roman"/>
        </w:rPr>
        <w:t>000+(1</w:t>
      </w:r>
      <w:r w:rsidR="00962C14">
        <w:rPr>
          <w:rFonts w:cs="Times New Roman"/>
        </w:rPr>
        <w:t>00</w:t>
      </w:r>
      <w:r w:rsidR="00402672">
        <w:rPr>
          <w:rFonts w:cs="Times New Roman"/>
        </w:rPr>
        <w:t>,</w:t>
      </w:r>
      <w:r w:rsidR="00962C14">
        <w:rPr>
          <w:rFonts w:cs="Times New Roman"/>
        </w:rPr>
        <w:t>000-20</w:t>
      </w:r>
      <w:r w:rsidR="00402672">
        <w:rPr>
          <w:rFonts w:cs="Times New Roman"/>
        </w:rPr>
        <w:t>,</w:t>
      </w:r>
      <w:r w:rsidR="00962C14">
        <w:rPr>
          <w:rFonts w:cs="Times New Roman"/>
        </w:rPr>
        <w:t>000-10</w:t>
      </w:r>
      <w:r w:rsidR="00402672">
        <w:rPr>
          <w:rFonts w:cs="Times New Roman"/>
        </w:rPr>
        <w:t>,</w:t>
      </w:r>
      <w:r w:rsidR="00962C14">
        <w:rPr>
          <w:rFonts w:cs="Times New Roman"/>
        </w:rPr>
        <w:t>000-60</w:t>
      </w:r>
      <w:r w:rsidR="00402672">
        <w:rPr>
          <w:rFonts w:cs="Times New Roman"/>
        </w:rPr>
        <w:t>,</w:t>
      </w:r>
      <w:r w:rsidR="003C6736">
        <w:rPr>
          <w:rFonts w:cs="Times New Roman"/>
        </w:rPr>
        <w:t>000*1.1)=146,</w:t>
      </w:r>
      <w:r>
        <w:rPr>
          <w:rFonts w:cs="Times New Roman"/>
        </w:rPr>
        <w:t>00</w:t>
      </w:r>
      <w:r w:rsidR="00962C14">
        <w:rPr>
          <w:rFonts w:cs="Times New Roman"/>
        </w:rPr>
        <w:t>0</w:t>
      </w:r>
    </w:p>
    <w:p w14:paraId="778D57C8" w14:textId="6FFE806A" w:rsidR="00E40AA3" w:rsidRDefault="00E40AA3" w:rsidP="00FA61F2">
      <w:pPr>
        <w:tabs>
          <w:tab w:val="left" w:pos="1701"/>
        </w:tabs>
        <w:spacing w:line="360" w:lineRule="auto"/>
        <w:rPr>
          <w:rFonts w:cs="Times New Roman"/>
          <w:sz w:val="26"/>
          <w:szCs w:val="26"/>
        </w:rPr>
      </w:pPr>
      <w:r>
        <w:rPr>
          <w:rFonts w:cs="Times New Roman"/>
        </w:rPr>
        <w:t>PV=</w:t>
      </w:r>
      <m:oMath>
        <m:f>
          <m:fPr>
            <m:ctrlPr>
              <w:rPr>
                <w:rFonts w:ascii="Cambria Math" w:hAnsi="Cambria Math" w:cs="Times New Roman"/>
                <w:sz w:val="26"/>
                <w:szCs w:val="26"/>
              </w:rPr>
            </m:ctrlPr>
          </m:fPr>
          <m:num>
            <m:r>
              <m:rPr>
                <m:sty m:val="p"/>
              </m:rPr>
              <w:rPr>
                <w:rFonts w:ascii="Cambria Math" w:hAnsi="Cambria Math" w:cs="Times New Roman"/>
                <w:sz w:val="26"/>
                <w:szCs w:val="26"/>
              </w:rPr>
              <m:t>146,000</m:t>
            </m:r>
          </m:num>
          <m:den>
            <m:r>
              <m:rPr>
                <m:sty m:val="p"/>
              </m:rPr>
              <w:rPr>
                <w:rFonts w:ascii="Cambria Math" w:hAnsi="Cambria Math" w:cs="Times New Roman"/>
                <w:sz w:val="26"/>
                <w:szCs w:val="26"/>
              </w:rPr>
              <m:t>(1.1)</m:t>
            </m:r>
          </m:den>
        </m:f>
      </m:oMath>
      <w:r w:rsidR="003C6736">
        <w:rPr>
          <w:rFonts w:cs="Times New Roman"/>
          <w:sz w:val="26"/>
          <w:szCs w:val="26"/>
        </w:rPr>
        <w:t>= 132,727.27</w:t>
      </w:r>
    </w:p>
    <w:p w14:paraId="046D89F9" w14:textId="7C8738F6" w:rsidR="00E40AA3" w:rsidRDefault="00E40AA3" w:rsidP="00FA61F2">
      <w:pPr>
        <w:tabs>
          <w:tab w:val="left" w:pos="1701"/>
        </w:tabs>
        <w:spacing w:line="360" w:lineRule="auto"/>
        <w:rPr>
          <w:rFonts w:cs="Times New Roman"/>
          <w:sz w:val="26"/>
          <w:szCs w:val="26"/>
        </w:rPr>
      </w:pPr>
      <w:r>
        <w:rPr>
          <w:rFonts w:cs="Times New Roman"/>
          <w:sz w:val="26"/>
          <w:szCs w:val="26"/>
        </w:rPr>
        <w:t>Therefore, the cash flows that the inves</w:t>
      </w:r>
      <w:r w:rsidR="003C6736">
        <w:rPr>
          <w:rFonts w:cs="Times New Roman"/>
          <w:sz w:val="26"/>
          <w:szCs w:val="26"/>
        </w:rPr>
        <w:t>tors will receive equals to $146,0</w:t>
      </w:r>
      <w:r>
        <w:rPr>
          <w:rFonts w:cs="Times New Roman"/>
          <w:sz w:val="26"/>
          <w:szCs w:val="26"/>
        </w:rPr>
        <w:t xml:space="preserve">00 and the </w:t>
      </w:r>
      <w:r w:rsidR="003C6736">
        <w:rPr>
          <w:rFonts w:cs="Times New Roman"/>
          <w:sz w:val="26"/>
          <w:szCs w:val="26"/>
        </w:rPr>
        <w:t>value of Xia today is 132</w:t>
      </w:r>
      <w:r w:rsidR="00962C14">
        <w:rPr>
          <w:rFonts w:cs="Times New Roman"/>
          <w:sz w:val="26"/>
          <w:szCs w:val="26"/>
        </w:rPr>
        <w:t>,727.27</w:t>
      </w:r>
      <w:r>
        <w:rPr>
          <w:rFonts w:cs="Times New Roman"/>
          <w:sz w:val="26"/>
          <w:szCs w:val="26"/>
        </w:rPr>
        <w:t>.</w:t>
      </w:r>
    </w:p>
    <w:p w14:paraId="7952C1BD" w14:textId="77777777" w:rsidR="00E40AA3" w:rsidRDefault="00E40AA3" w:rsidP="00FA61F2">
      <w:pPr>
        <w:tabs>
          <w:tab w:val="left" w:pos="1701"/>
        </w:tabs>
        <w:spacing w:line="360" w:lineRule="auto"/>
        <w:rPr>
          <w:rFonts w:cs="Times New Roman"/>
          <w:sz w:val="26"/>
          <w:szCs w:val="26"/>
        </w:rPr>
      </w:pPr>
    </w:p>
    <w:p w14:paraId="76DF56E9" w14:textId="77777777" w:rsidR="00E40AA3" w:rsidRDefault="00E40AA3" w:rsidP="00FA61F2">
      <w:pPr>
        <w:tabs>
          <w:tab w:val="left" w:pos="1701"/>
        </w:tabs>
        <w:spacing w:line="360" w:lineRule="auto"/>
        <w:rPr>
          <w:rFonts w:cs="Times New Roman"/>
          <w:b/>
          <w:sz w:val="26"/>
          <w:szCs w:val="26"/>
        </w:rPr>
      </w:pPr>
      <w:r>
        <w:rPr>
          <w:rFonts w:cs="Times New Roman"/>
          <w:b/>
          <w:sz w:val="26"/>
          <w:szCs w:val="26"/>
        </w:rPr>
        <w:t>d) Suppose Xia pays any unused cash to investors today, rather than investing it. What are the cash flows to the investors in this case? What is the value of Xia now?</w:t>
      </w:r>
    </w:p>
    <w:p w14:paraId="71160E2B" w14:textId="6806DE91" w:rsidR="00E40AA3" w:rsidRDefault="00686EDD" w:rsidP="00FA61F2">
      <w:pPr>
        <w:tabs>
          <w:tab w:val="left" w:pos="1701"/>
        </w:tabs>
        <w:spacing w:line="360" w:lineRule="auto"/>
        <w:rPr>
          <w:rFonts w:cs="Times New Roman"/>
          <w:sz w:val="26"/>
          <w:szCs w:val="26"/>
        </w:rPr>
      </w:pPr>
      <w:r>
        <w:rPr>
          <w:rFonts w:cs="Times New Roman"/>
          <w:sz w:val="26"/>
          <w:szCs w:val="26"/>
        </w:rPr>
        <w:t xml:space="preserve">Cash flow today: </w:t>
      </w:r>
      <w:r w:rsidR="00872967">
        <w:rPr>
          <w:rFonts w:cs="Times New Roman"/>
          <w:sz w:val="26"/>
          <w:szCs w:val="26"/>
        </w:rPr>
        <w:t>CF</w:t>
      </w:r>
      <w:r w:rsidR="00872967">
        <w:rPr>
          <w:rFonts w:cs="Times New Roman"/>
          <w:sz w:val="26"/>
          <w:szCs w:val="26"/>
          <w:vertAlign w:val="subscript"/>
        </w:rPr>
        <w:t>0</w:t>
      </w:r>
      <w:r w:rsidR="00872967">
        <w:rPr>
          <w:rFonts w:cs="Times New Roman"/>
          <w:sz w:val="26"/>
          <w:szCs w:val="26"/>
        </w:rPr>
        <w:t>=100</w:t>
      </w:r>
      <w:r w:rsidR="00940DA1">
        <w:rPr>
          <w:rFonts w:cs="Times New Roman"/>
          <w:sz w:val="26"/>
          <w:szCs w:val="26"/>
        </w:rPr>
        <w:t>,</w:t>
      </w:r>
      <w:r w:rsidR="00872967">
        <w:rPr>
          <w:rFonts w:cs="Times New Roman"/>
          <w:sz w:val="26"/>
          <w:szCs w:val="26"/>
        </w:rPr>
        <w:t>000-</w:t>
      </w:r>
      <w:r>
        <w:rPr>
          <w:rFonts w:cs="Times New Roman"/>
          <w:sz w:val="26"/>
          <w:szCs w:val="26"/>
        </w:rPr>
        <w:t>20</w:t>
      </w:r>
      <w:r w:rsidR="00940DA1">
        <w:rPr>
          <w:rFonts w:cs="Times New Roman"/>
          <w:sz w:val="26"/>
          <w:szCs w:val="26"/>
        </w:rPr>
        <w:t>,</w:t>
      </w:r>
      <w:r>
        <w:rPr>
          <w:rFonts w:cs="Times New Roman"/>
          <w:sz w:val="26"/>
          <w:szCs w:val="26"/>
        </w:rPr>
        <w:t>000-10</w:t>
      </w:r>
      <w:r w:rsidR="00940DA1">
        <w:rPr>
          <w:rFonts w:cs="Times New Roman"/>
          <w:sz w:val="26"/>
          <w:szCs w:val="26"/>
        </w:rPr>
        <w:t>,</w:t>
      </w:r>
      <w:r>
        <w:rPr>
          <w:rFonts w:cs="Times New Roman"/>
          <w:sz w:val="26"/>
          <w:szCs w:val="26"/>
        </w:rPr>
        <w:t>000-60</w:t>
      </w:r>
      <w:r w:rsidR="00940DA1">
        <w:rPr>
          <w:rFonts w:cs="Times New Roman"/>
          <w:sz w:val="26"/>
          <w:szCs w:val="26"/>
        </w:rPr>
        <w:t>,</w:t>
      </w:r>
      <w:r>
        <w:rPr>
          <w:rFonts w:cs="Times New Roman"/>
          <w:sz w:val="26"/>
          <w:szCs w:val="26"/>
        </w:rPr>
        <w:t>000=10</w:t>
      </w:r>
      <w:r w:rsidR="00940DA1">
        <w:rPr>
          <w:rFonts w:cs="Times New Roman"/>
          <w:sz w:val="26"/>
          <w:szCs w:val="26"/>
        </w:rPr>
        <w:t>,</w:t>
      </w:r>
      <w:r>
        <w:rPr>
          <w:rFonts w:cs="Times New Roman"/>
          <w:sz w:val="26"/>
          <w:szCs w:val="26"/>
        </w:rPr>
        <w:t>000</w:t>
      </w:r>
    </w:p>
    <w:p w14:paraId="762A8C9E" w14:textId="0BCA31CA" w:rsidR="00872967" w:rsidRDefault="00686EDD" w:rsidP="00FA61F2">
      <w:pPr>
        <w:tabs>
          <w:tab w:val="left" w:pos="1701"/>
        </w:tabs>
        <w:spacing w:line="360" w:lineRule="auto"/>
        <w:rPr>
          <w:rFonts w:cs="Times New Roman"/>
          <w:sz w:val="26"/>
          <w:szCs w:val="26"/>
        </w:rPr>
      </w:pPr>
      <w:r>
        <w:rPr>
          <w:rFonts w:cs="Times New Roman"/>
          <w:sz w:val="26"/>
          <w:szCs w:val="26"/>
        </w:rPr>
        <w:t xml:space="preserve">Cash flow in one year: </w:t>
      </w:r>
      <w:r w:rsidR="00872967">
        <w:rPr>
          <w:rFonts w:cs="Times New Roman"/>
          <w:sz w:val="26"/>
          <w:szCs w:val="26"/>
        </w:rPr>
        <w:t>CF</w:t>
      </w:r>
      <w:r>
        <w:rPr>
          <w:rFonts w:cs="Times New Roman"/>
          <w:sz w:val="26"/>
          <w:szCs w:val="26"/>
          <w:vertAlign w:val="subscript"/>
        </w:rPr>
        <w:t>1</w:t>
      </w:r>
      <w:r>
        <w:rPr>
          <w:rFonts w:cs="Times New Roman"/>
          <w:sz w:val="26"/>
          <w:szCs w:val="26"/>
        </w:rPr>
        <w:t>=30</w:t>
      </w:r>
      <w:r w:rsidR="00940DA1">
        <w:rPr>
          <w:rFonts w:cs="Times New Roman"/>
          <w:sz w:val="26"/>
          <w:szCs w:val="26"/>
        </w:rPr>
        <w:t>,</w:t>
      </w:r>
      <w:r>
        <w:rPr>
          <w:rFonts w:cs="Times New Roman"/>
          <w:sz w:val="26"/>
          <w:szCs w:val="26"/>
        </w:rPr>
        <w:t>000+25</w:t>
      </w:r>
      <w:r w:rsidR="00940DA1">
        <w:rPr>
          <w:rFonts w:cs="Times New Roman"/>
          <w:sz w:val="26"/>
          <w:szCs w:val="26"/>
        </w:rPr>
        <w:t>,</w:t>
      </w:r>
      <w:r>
        <w:rPr>
          <w:rFonts w:cs="Times New Roman"/>
          <w:sz w:val="26"/>
          <w:szCs w:val="26"/>
        </w:rPr>
        <w:t>000+80</w:t>
      </w:r>
      <w:r w:rsidR="00940DA1">
        <w:rPr>
          <w:rFonts w:cs="Times New Roman"/>
          <w:sz w:val="26"/>
          <w:szCs w:val="26"/>
        </w:rPr>
        <w:t>,</w:t>
      </w:r>
      <w:r>
        <w:rPr>
          <w:rFonts w:cs="Times New Roman"/>
          <w:sz w:val="26"/>
          <w:szCs w:val="26"/>
        </w:rPr>
        <w:t>000=135</w:t>
      </w:r>
      <w:r w:rsidR="00940DA1">
        <w:rPr>
          <w:rFonts w:cs="Times New Roman"/>
          <w:sz w:val="26"/>
          <w:szCs w:val="26"/>
        </w:rPr>
        <w:t>,</w:t>
      </w:r>
      <w:r>
        <w:rPr>
          <w:rFonts w:cs="Times New Roman"/>
          <w:sz w:val="26"/>
          <w:szCs w:val="26"/>
        </w:rPr>
        <w:t>000</w:t>
      </w:r>
    </w:p>
    <w:p w14:paraId="5961731F" w14:textId="1C47BB34" w:rsidR="00686EDD" w:rsidRPr="00686EDD" w:rsidRDefault="00686EDD" w:rsidP="00FA61F2">
      <w:pPr>
        <w:tabs>
          <w:tab w:val="left" w:pos="1701"/>
        </w:tabs>
        <w:spacing w:line="360" w:lineRule="auto"/>
        <w:rPr>
          <w:rFonts w:cs="Times New Roman"/>
          <w:sz w:val="26"/>
          <w:szCs w:val="26"/>
        </w:rPr>
      </w:pPr>
      <w:r>
        <w:rPr>
          <w:rFonts w:cs="Times New Roman"/>
          <w:sz w:val="26"/>
          <w:szCs w:val="26"/>
        </w:rPr>
        <w:t>Present Value of Xia: PV=10</w:t>
      </w:r>
      <w:r w:rsidR="005952C9">
        <w:rPr>
          <w:rFonts w:cs="Times New Roman"/>
          <w:sz w:val="26"/>
          <w:szCs w:val="26"/>
        </w:rPr>
        <w:t>,</w:t>
      </w:r>
      <w:r>
        <w:rPr>
          <w:rFonts w:cs="Times New Roman"/>
          <w:sz w:val="26"/>
          <w:szCs w:val="26"/>
        </w:rPr>
        <w:t>000+</w:t>
      </w:r>
      <m:oMath>
        <m:f>
          <m:fPr>
            <m:ctrlPr>
              <w:rPr>
                <w:rFonts w:ascii="Cambria Math" w:hAnsi="Cambria Math" w:cs="Times New Roman"/>
                <w:i/>
                <w:sz w:val="26"/>
                <w:szCs w:val="26"/>
              </w:rPr>
            </m:ctrlPr>
          </m:fPr>
          <m:num>
            <m:r>
              <w:rPr>
                <w:rFonts w:ascii="Cambria Math" w:hAnsi="Cambria Math" w:cs="Times New Roman"/>
                <w:sz w:val="26"/>
                <w:szCs w:val="26"/>
              </w:rPr>
              <m:t>135,000</m:t>
            </m:r>
          </m:num>
          <m:den>
            <m:r>
              <w:rPr>
                <w:rFonts w:ascii="Cambria Math" w:hAnsi="Cambria Math" w:cs="Times New Roman"/>
                <w:sz w:val="26"/>
                <w:szCs w:val="26"/>
              </w:rPr>
              <m:t>1.1</m:t>
            </m:r>
          </m:den>
        </m:f>
      </m:oMath>
      <w:r w:rsidR="005952C9">
        <w:rPr>
          <w:rFonts w:cs="Times New Roman"/>
          <w:sz w:val="26"/>
          <w:szCs w:val="26"/>
        </w:rPr>
        <w:t>=132,</w:t>
      </w:r>
      <w:r>
        <w:rPr>
          <w:rFonts w:cs="Times New Roman"/>
          <w:sz w:val="26"/>
          <w:szCs w:val="26"/>
        </w:rPr>
        <w:t>727.27</w:t>
      </w:r>
    </w:p>
    <w:p w14:paraId="3149E4AC" w14:textId="77777777" w:rsidR="005952C9" w:rsidRDefault="005952C9" w:rsidP="00FA61F2">
      <w:pPr>
        <w:tabs>
          <w:tab w:val="left" w:pos="1701"/>
        </w:tabs>
        <w:spacing w:line="360" w:lineRule="auto"/>
        <w:rPr>
          <w:rFonts w:cs="Times New Roman"/>
          <w:b/>
          <w:sz w:val="26"/>
          <w:szCs w:val="26"/>
        </w:rPr>
      </w:pPr>
    </w:p>
    <w:p w14:paraId="7AD6790A" w14:textId="77777777" w:rsidR="005952C9" w:rsidRDefault="005952C9" w:rsidP="00FA61F2">
      <w:pPr>
        <w:tabs>
          <w:tab w:val="left" w:pos="1701"/>
        </w:tabs>
        <w:spacing w:line="360" w:lineRule="auto"/>
        <w:rPr>
          <w:rFonts w:cs="Times New Roman"/>
          <w:b/>
          <w:sz w:val="26"/>
          <w:szCs w:val="26"/>
        </w:rPr>
      </w:pPr>
    </w:p>
    <w:p w14:paraId="0A8A517E" w14:textId="77777777" w:rsidR="00E40AA3" w:rsidRPr="005952C9" w:rsidRDefault="00E40AA3" w:rsidP="00FA61F2">
      <w:pPr>
        <w:tabs>
          <w:tab w:val="left" w:pos="1701"/>
        </w:tabs>
        <w:spacing w:line="360" w:lineRule="auto"/>
        <w:rPr>
          <w:rFonts w:cs="Times New Roman"/>
          <w:b/>
        </w:rPr>
      </w:pPr>
      <w:r w:rsidRPr="005952C9">
        <w:rPr>
          <w:rFonts w:cs="Times New Roman"/>
          <w:b/>
          <w:sz w:val="26"/>
          <w:szCs w:val="26"/>
        </w:rPr>
        <w:lastRenderedPageBreak/>
        <w:t xml:space="preserve">e) Explain the relationship in your answers to part b, c, and d. </w:t>
      </w:r>
    </w:p>
    <w:p w14:paraId="7B5BA8AA" w14:textId="2F281F6A" w:rsidR="005E4912" w:rsidRDefault="005952C9" w:rsidP="00325465">
      <w:pPr>
        <w:spacing w:line="360" w:lineRule="auto"/>
      </w:pPr>
      <w:r>
        <w:t xml:space="preserve">As you can see in parts b, c, and d we get the same results. This is because the questions above are all valuing Xia’s assets today. This also means that whether Xia’s pays out cash now, or invest it as a risk-free-rate investors will be receiving the same value today. What we have learned from the previous questions is that a firm cannot increase its value by doing what investors can do by themselves.  </w:t>
      </w:r>
    </w:p>
    <w:p w14:paraId="10EE7DAE" w14:textId="77777777" w:rsidR="005952C9" w:rsidRDefault="005952C9" w:rsidP="00325465">
      <w:pPr>
        <w:spacing w:line="360" w:lineRule="auto"/>
      </w:pPr>
    </w:p>
    <w:p w14:paraId="06628902" w14:textId="77777777" w:rsidR="00686EDD" w:rsidRPr="00CD2D98" w:rsidRDefault="00686EDD" w:rsidP="00325465">
      <w:pPr>
        <w:spacing w:line="360" w:lineRule="auto"/>
        <w:rPr>
          <w:b/>
          <w:u w:val="single"/>
        </w:rPr>
      </w:pPr>
      <w:r w:rsidRPr="00CD2D98">
        <w:rPr>
          <w:b/>
          <w:u w:val="single"/>
        </w:rPr>
        <w:t>Chapter 10</w:t>
      </w:r>
    </w:p>
    <w:p w14:paraId="0D2EBFF6" w14:textId="37DAAFB6" w:rsidR="005952C9" w:rsidRDefault="00663D75" w:rsidP="005952C9">
      <w:pPr>
        <w:spacing w:line="360" w:lineRule="auto"/>
        <w:rPr>
          <w:b/>
        </w:rPr>
      </w:pPr>
      <w:r w:rsidRPr="000015EA">
        <w:rPr>
          <w:b/>
        </w:rPr>
        <w:t>12</w:t>
      </w:r>
      <w:r w:rsidR="005952C9" w:rsidRPr="000015EA">
        <w:rPr>
          <w:b/>
        </w:rPr>
        <w:t xml:space="preserve">. </w:t>
      </w:r>
      <w:r w:rsidR="00CD2D98" w:rsidRPr="00663D75">
        <w:rPr>
          <w:b/>
          <w:highlight w:val="yellow"/>
        </w:rPr>
        <w:br/>
      </w:r>
      <w:r w:rsidR="005952C9">
        <w:rPr>
          <w:b/>
        </w:rPr>
        <w:t>Explain the difference between the types of risk each bank faces. Which bank faces less risk? Why?</w:t>
      </w:r>
    </w:p>
    <w:p w14:paraId="0BDD238C" w14:textId="2E7722A2" w:rsidR="00C2378E" w:rsidRDefault="00C2378E" w:rsidP="00325465">
      <w:pPr>
        <w:spacing w:line="360" w:lineRule="auto"/>
      </w:pPr>
      <w:r w:rsidRPr="00C2378E">
        <w:t xml:space="preserve">From the </w:t>
      </w:r>
      <w:r>
        <w:t xml:space="preserve">questions given to us, we can see that the expected payouts are the same, but we are in favour of bank A. </w:t>
      </w:r>
      <w:r>
        <w:br/>
        <w:t xml:space="preserve">The expected payoff for bank A is: </w:t>
      </w:r>
      <w:r>
        <w:br/>
        <w:t>(100 x 1,000,000) x.95 = 950,000</w:t>
      </w:r>
      <w:r>
        <w:br/>
        <w:t>The expected payoff for bank B is:</w:t>
      </w:r>
    </w:p>
    <w:p w14:paraId="6366FB73" w14:textId="3D4BC7F6" w:rsidR="00CD2D98" w:rsidRPr="00C2378E" w:rsidRDefault="00C2378E" w:rsidP="00325465">
      <w:pPr>
        <w:spacing w:line="360" w:lineRule="auto"/>
      </w:pPr>
      <w:r>
        <w:t>1,000,000 x .95 = 950,000</w:t>
      </w:r>
      <w:r>
        <w:br/>
        <w:t xml:space="preserve">The above calculations is why we prefer bank A. Even though the payouts are the exact same, it is different because bank A has 100 individuals to collect from. This strengthens </w:t>
      </w:r>
      <w:r w:rsidR="000015EA">
        <w:t xml:space="preserve">the chance of being paid; whereas bank B has a slimmer chance of being paid as for all the risk rests on one individual. Of course, with situations so drastically different, both banks would hold different risks. Bank A has independent risk, which Bank B has common risk. </w:t>
      </w:r>
      <w:r w:rsidR="00CD2D98" w:rsidRPr="00C2378E">
        <w:br/>
      </w:r>
      <w:r w:rsidR="00663D75" w:rsidRPr="00C2378E">
        <w:t xml:space="preserve"> </w:t>
      </w:r>
    </w:p>
    <w:p w14:paraId="5586F69D" w14:textId="77777777" w:rsidR="009333F8" w:rsidRPr="00686EDD" w:rsidRDefault="00325465" w:rsidP="00325465">
      <w:pPr>
        <w:spacing w:line="360" w:lineRule="auto"/>
        <w:rPr>
          <w:b/>
        </w:rPr>
      </w:pPr>
      <w:r w:rsidRPr="00686EDD">
        <w:rPr>
          <w:b/>
        </w:rPr>
        <w:t>18. Identify each of the following risks as either systematic or diversifiable:</w:t>
      </w:r>
    </w:p>
    <w:p w14:paraId="35AFD25B" w14:textId="182F3F94" w:rsidR="00686EDD" w:rsidRDefault="00325465" w:rsidP="00325465">
      <w:pPr>
        <w:pStyle w:val="ListParagraph"/>
        <w:numPr>
          <w:ilvl w:val="0"/>
          <w:numId w:val="2"/>
        </w:numPr>
        <w:spacing w:line="360" w:lineRule="auto"/>
      </w:pPr>
      <w:r w:rsidRPr="00686EDD">
        <w:rPr>
          <w:b/>
        </w:rPr>
        <w:t>The risk that the CEO</w:t>
      </w:r>
      <w:r w:rsidR="00686EDD" w:rsidRPr="00686EDD">
        <w:rPr>
          <w:b/>
        </w:rPr>
        <w:t xml:space="preserve"> is killed in a plane accident</w:t>
      </w:r>
      <w:r w:rsidR="00686EDD">
        <w:t xml:space="preserve">: </w:t>
      </w:r>
      <w:r w:rsidR="00CD2D98">
        <w:br/>
        <w:t xml:space="preserve">Diversifiable </w:t>
      </w:r>
      <w:r w:rsidR="000015EA">
        <w:t xml:space="preserve">risk. </w:t>
      </w:r>
      <w:r w:rsidR="00663D75">
        <w:br/>
      </w:r>
    </w:p>
    <w:p w14:paraId="3525C76C" w14:textId="536CF40B" w:rsidR="00686EDD" w:rsidRDefault="00325465" w:rsidP="00325465">
      <w:pPr>
        <w:pStyle w:val="ListParagraph"/>
        <w:numPr>
          <w:ilvl w:val="0"/>
          <w:numId w:val="2"/>
        </w:numPr>
        <w:spacing w:line="360" w:lineRule="auto"/>
      </w:pPr>
      <w:r w:rsidRPr="00686EDD">
        <w:rPr>
          <w:b/>
        </w:rPr>
        <w:t>The risk that the economy slows, decreasing d</w:t>
      </w:r>
      <w:r w:rsidR="00686EDD" w:rsidRPr="00686EDD">
        <w:rPr>
          <w:b/>
        </w:rPr>
        <w:t>emand for your firm’s products</w:t>
      </w:r>
      <w:r w:rsidR="00686EDD">
        <w:t xml:space="preserve">: </w:t>
      </w:r>
    </w:p>
    <w:p w14:paraId="15DB3D04" w14:textId="1F42EAE8" w:rsidR="00CD2D98" w:rsidRPr="00CD2D98" w:rsidRDefault="00CD2D98" w:rsidP="00CD2D98">
      <w:pPr>
        <w:pStyle w:val="ListParagraph"/>
        <w:spacing w:line="360" w:lineRule="auto"/>
        <w:ind w:left="360"/>
      </w:pPr>
      <w:r>
        <w:t xml:space="preserve">Systematic </w:t>
      </w:r>
      <w:r w:rsidR="000015EA">
        <w:t xml:space="preserve">risk. </w:t>
      </w:r>
      <w:r w:rsidR="00663D75">
        <w:br/>
      </w:r>
    </w:p>
    <w:p w14:paraId="05605653" w14:textId="653A8525" w:rsidR="00686EDD" w:rsidRDefault="00325465" w:rsidP="00325465">
      <w:pPr>
        <w:pStyle w:val="ListParagraph"/>
        <w:numPr>
          <w:ilvl w:val="0"/>
          <w:numId w:val="2"/>
        </w:numPr>
        <w:spacing w:line="360" w:lineRule="auto"/>
      </w:pPr>
      <w:r w:rsidRPr="00686EDD">
        <w:rPr>
          <w:b/>
        </w:rPr>
        <w:lastRenderedPageBreak/>
        <w:t>The risk that your be</w:t>
      </w:r>
      <w:r w:rsidR="00686EDD" w:rsidRPr="00686EDD">
        <w:rPr>
          <w:b/>
        </w:rPr>
        <w:t>st employee will be hired away</w:t>
      </w:r>
      <w:r w:rsidR="00CD2D98">
        <w:t xml:space="preserve">: </w:t>
      </w:r>
      <w:r w:rsidR="00CD2D98">
        <w:br/>
        <w:t>Diversifiable</w:t>
      </w:r>
      <w:r w:rsidR="000015EA">
        <w:t xml:space="preserve"> risk. </w:t>
      </w:r>
      <w:r w:rsidR="00663D75">
        <w:br/>
      </w:r>
      <w:r w:rsidR="00CD2D98">
        <w:t xml:space="preserve"> </w:t>
      </w:r>
    </w:p>
    <w:p w14:paraId="5BDC6AB1" w14:textId="379DB4A2" w:rsidR="00325465" w:rsidRDefault="00325465" w:rsidP="00325465">
      <w:pPr>
        <w:pStyle w:val="ListParagraph"/>
        <w:numPr>
          <w:ilvl w:val="0"/>
          <w:numId w:val="2"/>
        </w:numPr>
        <w:spacing w:line="360" w:lineRule="auto"/>
      </w:pPr>
      <w:r w:rsidRPr="00686EDD">
        <w:rPr>
          <w:b/>
        </w:rPr>
        <w:t>The risk that the new products you expect your R&amp;D division to produce wi</w:t>
      </w:r>
      <w:r w:rsidR="00686EDD" w:rsidRPr="00686EDD">
        <w:rPr>
          <w:b/>
        </w:rPr>
        <w:t>ll not materialize</w:t>
      </w:r>
      <w:r w:rsidR="00686EDD">
        <w:t>:</w:t>
      </w:r>
      <w:r w:rsidR="00CD2D98">
        <w:br/>
      </w:r>
      <w:r w:rsidR="000015EA">
        <w:t>Diversifiable</w:t>
      </w:r>
      <w:r w:rsidR="00CD2D98">
        <w:t xml:space="preserve"> </w:t>
      </w:r>
      <w:r w:rsidR="000015EA">
        <w:t xml:space="preserve">risk. </w:t>
      </w:r>
    </w:p>
    <w:p w14:paraId="31F5FF83" w14:textId="77777777" w:rsidR="00325465" w:rsidRDefault="00325465" w:rsidP="00325465">
      <w:pPr>
        <w:spacing w:line="360" w:lineRule="auto"/>
      </w:pPr>
    </w:p>
    <w:p w14:paraId="45581E0E" w14:textId="77777777" w:rsidR="006A7521" w:rsidRDefault="00325465" w:rsidP="00325465">
      <w:pPr>
        <w:spacing w:line="360" w:lineRule="auto"/>
      </w:pPr>
      <w:r w:rsidRPr="006A7521">
        <w:rPr>
          <w:b/>
        </w:rPr>
        <w:t xml:space="preserve">21. </w:t>
      </w:r>
      <w:r w:rsidR="006A7521" w:rsidRPr="006A7521">
        <w:rPr>
          <w:b/>
        </w:rPr>
        <w:t>What does the beta of a stock measure?</w:t>
      </w:r>
      <w:r w:rsidR="006A7521">
        <w:t xml:space="preserve"> </w:t>
      </w:r>
    </w:p>
    <w:p w14:paraId="6085D447" w14:textId="77777777" w:rsidR="00325465" w:rsidRDefault="00325465" w:rsidP="00325465">
      <w:pPr>
        <w:spacing w:line="360" w:lineRule="auto"/>
      </w:pPr>
      <w:r>
        <w:t>Beta measures the amount of systematic risk in a stock</w:t>
      </w:r>
      <w:r w:rsidR="006A7521">
        <w:t>.</w:t>
      </w:r>
    </w:p>
    <w:p w14:paraId="092D95CB" w14:textId="77777777" w:rsidR="006A7521" w:rsidRDefault="006A7521" w:rsidP="00325465">
      <w:pPr>
        <w:spacing w:line="360" w:lineRule="auto"/>
      </w:pPr>
    </w:p>
    <w:p w14:paraId="19403DD1" w14:textId="680FEB4D" w:rsidR="005E4912" w:rsidRPr="00AA50A1" w:rsidRDefault="006A7521" w:rsidP="00325465">
      <w:pPr>
        <w:spacing w:line="360" w:lineRule="auto"/>
        <w:rPr>
          <w:b/>
        </w:rPr>
      </w:pPr>
      <w:r>
        <w:rPr>
          <w:b/>
        </w:rPr>
        <w:t>24. Suppose the market risk premium is 6% and the risk-free interest rate is 4%. Using the data in table 10.6, calculate the expected return of investing in:</w:t>
      </w:r>
    </w:p>
    <w:tbl>
      <w:tblPr>
        <w:tblStyle w:val="TableGrid"/>
        <w:tblW w:w="11015" w:type="dxa"/>
        <w:tblInd w:w="-459" w:type="dxa"/>
        <w:tblLook w:val="04A0" w:firstRow="1" w:lastRow="0" w:firstColumn="1" w:lastColumn="0" w:noHBand="0" w:noVBand="1"/>
      </w:tblPr>
      <w:tblGrid>
        <w:gridCol w:w="1843"/>
        <w:gridCol w:w="1701"/>
        <w:gridCol w:w="1843"/>
        <w:gridCol w:w="2108"/>
        <w:gridCol w:w="1760"/>
        <w:gridCol w:w="1760"/>
      </w:tblGrid>
      <w:tr w:rsidR="003A1D24" w:rsidRPr="003A1D24" w14:paraId="3D54997B" w14:textId="77777777" w:rsidTr="003A1D24">
        <w:trPr>
          <w:trHeight w:val="536"/>
        </w:trPr>
        <w:tc>
          <w:tcPr>
            <w:tcW w:w="1843" w:type="dxa"/>
            <w:shd w:val="clear" w:color="auto" w:fill="D9D9D9" w:themeFill="background1" w:themeFillShade="D9"/>
          </w:tcPr>
          <w:p w14:paraId="50903A9D" w14:textId="77777777" w:rsidR="00696553" w:rsidRPr="003A1D24" w:rsidRDefault="00696553" w:rsidP="00325465">
            <w:pPr>
              <w:spacing w:line="360" w:lineRule="auto"/>
              <w:rPr>
                <w:rFonts w:ascii="Times New Roman" w:hAnsi="Times New Roman"/>
                <w:b/>
                <w:sz w:val="24"/>
                <w:szCs w:val="24"/>
              </w:rPr>
            </w:pPr>
            <w:r w:rsidRPr="003A1D24">
              <w:rPr>
                <w:rFonts w:ascii="Times New Roman" w:hAnsi="Times New Roman"/>
                <w:b/>
                <w:sz w:val="24"/>
                <w:szCs w:val="24"/>
              </w:rPr>
              <w:t>Industry Sector</w:t>
            </w:r>
          </w:p>
        </w:tc>
        <w:tc>
          <w:tcPr>
            <w:tcW w:w="1701" w:type="dxa"/>
            <w:shd w:val="clear" w:color="auto" w:fill="D9D9D9" w:themeFill="background1" w:themeFillShade="D9"/>
          </w:tcPr>
          <w:p w14:paraId="48258202" w14:textId="77777777" w:rsidR="00696553" w:rsidRPr="003A1D24" w:rsidRDefault="00696553" w:rsidP="00325465">
            <w:pPr>
              <w:spacing w:line="360" w:lineRule="auto"/>
              <w:rPr>
                <w:rFonts w:ascii="Times New Roman" w:hAnsi="Times New Roman"/>
                <w:b/>
                <w:sz w:val="24"/>
                <w:szCs w:val="24"/>
              </w:rPr>
            </w:pPr>
            <w:r w:rsidRPr="003A1D24">
              <w:rPr>
                <w:rFonts w:ascii="Times New Roman" w:hAnsi="Times New Roman"/>
                <w:b/>
                <w:sz w:val="24"/>
                <w:szCs w:val="24"/>
              </w:rPr>
              <w:t>Industry Beta</w:t>
            </w:r>
          </w:p>
        </w:tc>
        <w:tc>
          <w:tcPr>
            <w:tcW w:w="1843" w:type="dxa"/>
            <w:shd w:val="clear" w:color="auto" w:fill="D9D9D9" w:themeFill="background1" w:themeFillShade="D9"/>
          </w:tcPr>
          <w:p w14:paraId="61F972EC" w14:textId="77777777" w:rsidR="00696553" w:rsidRPr="003A1D24" w:rsidRDefault="00696553" w:rsidP="00325465">
            <w:pPr>
              <w:spacing w:line="360" w:lineRule="auto"/>
              <w:rPr>
                <w:rFonts w:ascii="Times New Roman" w:hAnsi="Times New Roman"/>
                <w:b/>
                <w:sz w:val="24"/>
                <w:szCs w:val="24"/>
              </w:rPr>
            </w:pPr>
            <w:r w:rsidRPr="003A1D24">
              <w:rPr>
                <w:rFonts w:ascii="Times New Roman" w:hAnsi="Times New Roman"/>
                <w:b/>
                <w:sz w:val="24"/>
                <w:szCs w:val="24"/>
              </w:rPr>
              <w:t>Ticker Symbol</w:t>
            </w:r>
          </w:p>
        </w:tc>
        <w:tc>
          <w:tcPr>
            <w:tcW w:w="2108" w:type="dxa"/>
            <w:shd w:val="clear" w:color="auto" w:fill="D9D9D9" w:themeFill="background1" w:themeFillShade="D9"/>
          </w:tcPr>
          <w:p w14:paraId="39BAACAA" w14:textId="77777777" w:rsidR="00696553" w:rsidRPr="003A1D24" w:rsidRDefault="00696553" w:rsidP="00325465">
            <w:pPr>
              <w:spacing w:line="360" w:lineRule="auto"/>
              <w:rPr>
                <w:rFonts w:ascii="Times New Roman" w:hAnsi="Times New Roman"/>
                <w:b/>
                <w:sz w:val="24"/>
                <w:szCs w:val="24"/>
              </w:rPr>
            </w:pPr>
            <w:r w:rsidRPr="003A1D24">
              <w:rPr>
                <w:rFonts w:ascii="Times New Roman" w:hAnsi="Times New Roman"/>
                <w:b/>
                <w:sz w:val="24"/>
                <w:szCs w:val="24"/>
              </w:rPr>
              <w:t>Company Name</w:t>
            </w:r>
          </w:p>
        </w:tc>
        <w:tc>
          <w:tcPr>
            <w:tcW w:w="1760" w:type="dxa"/>
            <w:shd w:val="clear" w:color="auto" w:fill="D9D9D9" w:themeFill="background1" w:themeFillShade="D9"/>
          </w:tcPr>
          <w:p w14:paraId="497EC2EF" w14:textId="77777777" w:rsidR="00696553" w:rsidRPr="003A1D24" w:rsidRDefault="00696553" w:rsidP="00325465">
            <w:pPr>
              <w:spacing w:line="360" w:lineRule="auto"/>
              <w:rPr>
                <w:rFonts w:ascii="Times New Roman" w:hAnsi="Times New Roman"/>
                <w:b/>
                <w:sz w:val="24"/>
                <w:szCs w:val="24"/>
              </w:rPr>
            </w:pPr>
            <w:r w:rsidRPr="003A1D24">
              <w:rPr>
                <w:rFonts w:ascii="Times New Roman" w:hAnsi="Times New Roman"/>
                <w:b/>
                <w:sz w:val="24"/>
                <w:szCs w:val="24"/>
              </w:rPr>
              <w:t>Market Cap (Billions)</w:t>
            </w:r>
          </w:p>
        </w:tc>
        <w:tc>
          <w:tcPr>
            <w:tcW w:w="1760" w:type="dxa"/>
            <w:shd w:val="clear" w:color="auto" w:fill="D9D9D9" w:themeFill="background1" w:themeFillShade="D9"/>
          </w:tcPr>
          <w:p w14:paraId="1F09281D" w14:textId="77777777" w:rsidR="00696553" w:rsidRPr="003A1D24" w:rsidRDefault="00696553" w:rsidP="00325465">
            <w:pPr>
              <w:spacing w:line="360" w:lineRule="auto"/>
              <w:rPr>
                <w:rFonts w:ascii="Times New Roman" w:hAnsi="Times New Roman"/>
                <w:b/>
                <w:sz w:val="24"/>
                <w:szCs w:val="24"/>
              </w:rPr>
            </w:pPr>
            <w:r w:rsidRPr="003A1D24">
              <w:rPr>
                <w:rFonts w:ascii="Times New Roman" w:hAnsi="Times New Roman"/>
                <w:b/>
                <w:sz w:val="24"/>
                <w:szCs w:val="24"/>
              </w:rPr>
              <w:t>Beta*</w:t>
            </w:r>
          </w:p>
        </w:tc>
      </w:tr>
      <w:tr w:rsidR="003A1D24" w:rsidRPr="003A1D24" w14:paraId="6CC73CC6" w14:textId="77777777" w:rsidTr="003A1D24">
        <w:trPr>
          <w:trHeight w:val="536"/>
        </w:trPr>
        <w:tc>
          <w:tcPr>
            <w:tcW w:w="1843" w:type="dxa"/>
          </w:tcPr>
          <w:p w14:paraId="7190DF51" w14:textId="049B5A9C" w:rsidR="00696553" w:rsidRPr="003A1D24" w:rsidRDefault="00696553" w:rsidP="00AA50A1">
            <w:pPr>
              <w:spacing w:line="360" w:lineRule="auto"/>
              <w:rPr>
                <w:rFonts w:ascii="Times New Roman" w:hAnsi="Times New Roman"/>
                <w:sz w:val="24"/>
                <w:szCs w:val="24"/>
              </w:rPr>
            </w:pPr>
            <w:r w:rsidRPr="003A1D24">
              <w:rPr>
                <w:rFonts w:ascii="Times New Roman" w:hAnsi="Times New Roman"/>
                <w:sz w:val="24"/>
                <w:szCs w:val="24"/>
              </w:rPr>
              <w:t>Energy</w:t>
            </w:r>
            <w:r w:rsidR="008B7B21">
              <w:rPr>
                <w:rFonts w:ascii="Times New Roman" w:hAnsi="Times New Roman"/>
                <w:sz w:val="24"/>
                <w:szCs w:val="24"/>
              </w:rPr>
              <w:t xml:space="preserve"> </w:t>
            </w:r>
          </w:p>
        </w:tc>
        <w:tc>
          <w:tcPr>
            <w:tcW w:w="1701" w:type="dxa"/>
          </w:tcPr>
          <w:p w14:paraId="5DD42C3F"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1.1823</w:t>
            </w:r>
          </w:p>
        </w:tc>
        <w:tc>
          <w:tcPr>
            <w:tcW w:w="1843" w:type="dxa"/>
          </w:tcPr>
          <w:p w14:paraId="2FB2569D"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SU</w:t>
            </w:r>
          </w:p>
        </w:tc>
        <w:tc>
          <w:tcPr>
            <w:tcW w:w="2108" w:type="dxa"/>
          </w:tcPr>
          <w:p w14:paraId="67B183D3"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Suncor Energy Inc.</w:t>
            </w:r>
          </w:p>
        </w:tc>
        <w:tc>
          <w:tcPr>
            <w:tcW w:w="1760" w:type="dxa"/>
          </w:tcPr>
          <w:p w14:paraId="201B17BC"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$51.3399</w:t>
            </w:r>
          </w:p>
        </w:tc>
        <w:tc>
          <w:tcPr>
            <w:tcW w:w="1760" w:type="dxa"/>
          </w:tcPr>
          <w:p w14:paraId="4A6A5838"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1.7268</w:t>
            </w:r>
          </w:p>
        </w:tc>
      </w:tr>
      <w:tr w:rsidR="003A1D24" w:rsidRPr="003A1D24" w14:paraId="3CB0174F" w14:textId="77777777" w:rsidTr="003A1D24">
        <w:trPr>
          <w:trHeight w:val="536"/>
        </w:trPr>
        <w:tc>
          <w:tcPr>
            <w:tcW w:w="1843" w:type="dxa"/>
          </w:tcPr>
          <w:p w14:paraId="32736F5E" w14:textId="56EFCFBD" w:rsidR="00696553" w:rsidRPr="003A1D24" w:rsidRDefault="00696553" w:rsidP="00AA50A1">
            <w:pPr>
              <w:spacing w:line="360" w:lineRule="auto"/>
              <w:rPr>
                <w:rFonts w:ascii="Times New Roman" w:hAnsi="Times New Roman"/>
                <w:sz w:val="24"/>
                <w:szCs w:val="24"/>
              </w:rPr>
            </w:pPr>
            <w:r w:rsidRPr="003A1D24">
              <w:rPr>
                <w:rFonts w:ascii="Times New Roman" w:hAnsi="Times New Roman"/>
                <w:sz w:val="24"/>
                <w:szCs w:val="24"/>
              </w:rPr>
              <w:t>Industrials</w:t>
            </w:r>
            <w:r w:rsidR="008B7B21">
              <w:rPr>
                <w:rFonts w:ascii="Times New Roman" w:hAnsi="Times New Roman"/>
                <w:sz w:val="24"/>
                <w:szCs w:val="24"/>
              </w:rPr>
              <w:t xml:space="preserve"> </w:t>
            </w:r>
          </w:p>
        </w:tc>
        <w:tc>
          <w:tcPr>
            <w:tcW w:w="1701" w:type="dxa"/>
          </w:tcPr>
          <w:p w14:paraId="1184314F"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0.8354</w:t>
            </w:r>
          </w:p>
        </w:tc>
        <w:tc>
          <w:tcPr>
            <w:tcW w:w="1843" w:type="dxa"/>
          </w:tcPr>
          <w:p w14:paraId="1764541B"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BBD/B</w:t>
            </w:r>
          </w:p>
        </w:tc>
        <w:tc>
          <w:tcPr>
            <w:tcW w:w="2108" w:type="dxa"/>
          </w:tcPr>
          <w:p w14:paraId="7EFB5051"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Bombardier Inc.</w:t>
            </w:r>
          </w:p>
        </w:tc>
        <w:tc>
          <w:tcPr>
            <w:tcW w:w="1760" w:type="dxa"/>
          </w:tcPr>
          <w:p w14:paraId="0A4542B1"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$7.0065</w:t>
            </w:r>
          </w:p>
        </w:tc>
        <w:tc>
          <w:tcPr>
            <w:tcW w:w="1760" w:type="dxa"/>
          </w:tcPr>
          <w:p w14:paraId="1E1C3F2B"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1.2120</w:t>
            </w:r>
          </w:p>
        </w:tc>
      </w:tr>
      <w:tr w:rsidR="003A1D24" w:rsidRPr="003A1D24" w14:paraId="408D7659" w14:textId="77777777" w:rsidTr="003A1D24">
        <w:trPr>
          <w:trHeight w:val="806"/>
        </w:trPr>
        <w:tc>
          <w:tcPr>
            <w:tcW w:w="1843" w:type="dxa"/>
          </w:tcPr>
          <w:p w14:paraId="4A7AFE80" w14:textId="54F020B7" w:rsidR="008B7B21"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Financials</w:t>
            </w:r>
          </w:p>
        </w:tc>
        <w:tc>
          <w:tcPr>
            <w:tcW w:w="1701" w:type="dxa"/>
          </w:tcPr>
          <w:p w14:paraId="6B82554E"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0.9724</w:t>
            </w:r>
          </w:p>
        </w:tc>
        <w:tc>
          <w:tcPr>
            <w:tcW w:w="1843" w:type="dxa"/>
          </w:tcPr>
          <w:p w14:paraId="020F8541"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MFC</w:t>
            </w:r>
          </w:p>
        </w:tc>
        <w:tc>
          <w:tcPr>
            <w:tcW w:w="2108" w:type="dxa"/>
          </w:tcPr>
          <w:p w14:paraId="2877C217"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 xml:space="preserve">Manulife Financial Corporation </w:t>
            </w:r>
          </w:p>
        </w:tc>
        <w:tc>
          <w:tcPr>
            <w:tcW w:w="1760" w:type="dxa"/>
          </w:tcPr>
          <w:p w14:paraId="155DBE08"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$25.8278</w:t>
            </w:r>
          </w:p>
        </w:tc>
        <w:tc>
          <w:tcPr>
            <w:tcW w:w="1760" w:type="dxa"/>
          </w:tcPr>
          <w:p w14:paraId="485002EF" w14:textId="77777777" w:rsidR="00696553" w:rsidRPr="003A1D24" w:rsidRDefault="00696553" w:rsidP="00325465">
            <w:pPr>
              <w:spacing w:line="360" w:lineRule="auto"/>
              <w:rPr>
                <w:rFonts w:ascii="Times New Roman" w:hAnsi="Times New Roman"/>
                <w:sz w:val="24"/>
                <w:szCs w:val="24"/>
              </w:rPr>
            </w:pPr>
            <w:r w:rsidRPr="003A1D24">
              <w:rPr>
                <w:rFonts w:ascii="Times New Roman" w:hAnsi="Times New Roman"/>
                <w:sz w:val="24"/>
                <w:szCs w:val="24"/>
              </w:rPr>
              <w:t>1.4828</w:t>
            </w:r>
          </w:p>
        </w:tc>
      </w:tr>
    </w:tbl>
    <w:p w14:paraId="0E0200EA" w14:textId="77777777" w:rsidR="00696553" w:rsidRDefault="00696553" w:rsidP="00325465">
      <w:pPr>
        <w:spacing w:line="360" w:lineRule="auto"/>
      </w:pPr>
    </w:p>
    <w:p w14:paraId="1B23E44D" w14:textId="75CFC235" w:rsidR="00AA50A1" w:rsidRDefault="00AA50A1" w:rsidP="00325465">
      <w:pPr>
        <w:spacing w:line="360" w:lineRule="auto"/>
      </w:pPr>
      <w:r>
        <w:t>The expected return on an investment is as follows:</w:t>
      </w:r>
    </w:p>
    <w:p w14:paraId="6B5754A7" w14:textId="77777777" w:rsidR="00934595" w:rsidRDefault="00AA50A1" w:rsidP="00AA50A1">
      <w:pPr>
        <w:spacing w:line="360" w:lineRule="auto"/>
      </w:pPr>
      <w:r>
        <w:t>r</w:t>
      </w:r>
      <w:r>
        <w:rPr>
          <w:vertAlign w:val="subscript"/>
        </w:rPr>
        <w:t>s</w:t>
      </w:r>
      <w:r>
        <w:t xml:space="preserve"> = r</w:t>
      </w:r>
      <w:r>
        <w:rPr>
          <w:vertAlign w:val="subscript"/>
        </w:rPr>
        <w:t xml:space="preserve">f </w:t>
      </w:r>
      <w:r>
        <w:t>+</w:t>
      </w:r>
      <w:r>
        <w:rPr>
          <w:rFonts w:cs="Times New Roman"/>
        </w:rPr>
        <w:t>β</w:t>
      </w:r>
      <w:r>
        <w:rPr>
          <w:vertAlign w:val="subscript"/>
        </w:rPr>
        <w:t>s</w:t>
      </w:r>
      <w:r>
        <w:t xml:space="preserve"> x (E[R</w:t>
      </w:r>
      <w:r>
        <w:rPr>
          <w:vertAlign w:val="subscript"/>
        </w:rPr>
        <w:t>Mkt</w:t>
      </w:r>
      <w:r>
        <w:t>]-r</w:t>
      </w:r>
      <w:r>
        <w:rPr>
          <w:vertAlign w:val="subscript"/>
        </w:rPr>
        <w:t>f</w:t>
      </w:r>
      <w:r>
        <w:t>)</w:t>
      </w:r>
      <w:r>
        <w:br/>
        <w:t>I will use the above equation to respond to the 3 questions below.</w:t>
      </w:r>
    </w:p>
    <w:p w14:paraId="7B4631D7" w14:textId="72FAB505" w:rsidR="00AA50A1" w:rsidRDefault="00AA50A1" w:rsidP="00AA50A1">
      <w:pPr>
        <w:spacing w:line="360" w:lineRule="auto"/>
      </w:pPr>
      <w:r>
        <w:br/>
      </w:r>
      <w:r>
        <w:rPr>
          <w:b/>
        </w:rPr>
        <w:t>a) Suncor Inc.</w:t>
      </w:r>
      <w:r>
        <w:rPr>
          <w:b/>
        </w:rPr>
        <w:br/>
      </w:r>
      <w:r>
        <w:t>r</w:t>
      </w:r>
      <w:r>
        <w:rPr>
          <w:vertAlign w:val="subscript"/>
        </w:rPr>
        <w:t>s</w:t>
      </w:r>
      <w:r>
        <w:t xml:space="preserve"> = r</w:t>
      </w:r>
      <w:r>
        <w:rPr>
          <w:vertAlign w:val="subscript"/>
        </w:rPr>
        <w:t xml:space="preserve">f </w:t>
      </w:r>
      <w:r>
        <w:t>+</w:t>
      </w:r>
      <w:r>
        <w:rPr>
          <w:rFonts w:cs="Times New Roman"/>
        </w:rPr>
        <w:t>β</w:t>
      </w:r>
      <w:r>
        <w:rPr>
          <w:vertAlign w:val="subscript"/>
        </w:rPr>
        <w:t>s</w:t>
      </w:r>
      <w:r>
        <w:t xml:space="preserve"> x (E[R</w:t>
      </w:r>
      <w:r>
        <w:rPr>
          <w:vertAlign w:val="subscript"/>
        </w:rPr>
        <w:t>Mkt</w:t>
      </w:r>
      <w:r>
        <w:t>]-r</w:t>
      </w:r>
      <w:r>
        <w:rPr>
          <w:vertAlign w:val="subscript"/>
        </w:rPr>
        <w:t>f</w:t>
      </w:r>
      <w:r>
        <w:t>)</w:t>
      </w:r>
      <w:r>
        <w:br/>
        <w:t xml:space="preserve">= 4% + </w:t>
      </w:r>
      <w:r w:rsidR="003453F0">
        <w:t>(1.7268</w:t>
      </w:r>
      <w:r>
        <w:t xml:space="preserve"> x 6%</w:t>
      </w:r>
      <w:r w:rsidR="003453F0">
        <w:t>)</w:t>
      </w:r>
    </w:p>
    <w:p w14:paraId="2C19E10D" w14:textId="597D78D5" w:rsidR="00AA50A1" w:rsidRPr="00AA50A1" w:rsidRDefault="00AA50A1" w:rsidP="00AA50A1">
      <w:pPr>
        <w:spacing w:line="360" w:lineRule="auto"/>
      </w:pPr>
      <w:r>
        <w:t>=</w:t>
      </w:r>
      <w:r w:rsidR="003453F0">
        <w:t xml:space="preserve"> 14.36</w:t>
      </w:r>
      <w:r w:rsidR="00536FDE">
        <w:t>%</w:t>
      </w:r>
      <w:r w:rsidR="00934595">
        <w:br/>
      </w:r>
    </w:p>
    <w:p w14:paraId="734356B8" w14:textId="378C61F6" w:rsidR="00AA50A1" w:rsidRPr="00AA50A1" w:rsidRDefault="00AA50A1" w:rsidP="00AA50A1">
      <w:pPr>
        <w:pStyle w:val="ListParagraph"/>
        <w:numPr>
          <w:ilvl w:val="0"/>
          <w:numId w:val="1"/>
        </w:numPr>
        <w:spacing w:line="360" w:lineRule="auto"/>
        <w:rPr>
          <w:b/>
        </w:rPr>
      </w:pPr>
      <w:r w:rsidRPr="00AA50A1">
        <w:rPr>
          <w:b/>
        </w:rPr>
        <w:t>Bombardier Inc.</w:t>
      </w:r>
    </w:p>
    <w:p w14:paraId="391D63DA" w14:textId="435310FC" w:rsidR="00AA50A1" w:rsidRDefault="00AA50A1" w:rsidP="00AA50A1">
      <w:pPr>
        <w:spacing w:line="360" w:lineRule="auto"/>
      </w:pPr>
      <w:r>
        <w:t>r</w:t>
      </w:r>
      <w:r w:rsidRPr="00AA50A1">
        <w:rPr>
          <w:vertAlign w:val="subscript"/>
        </w:rPr>
        <w:t>s</w:t>
      </w:r>
      <w:r>
        <w:t xml:space="preserve"> = r</w:t>
      </w:r>
      <w:r w:rsidRPr="00AA50A1">
        <w:rPr>
          <w:vertAlign w:val="subscript"/>
        </w:rPr>
        <w:t xml:space="preserve">f </w:t>
      </w:r>
      <w:r>
        <w:t>+</w:t>
      </w:r>
      <w:r w:rsidRPr="00AA50A1">
        <w:rPr>
          <w:rFonts w:cs="Times New Roman"/>
        </w:rPr>
        <w:t>β</w:t>
      </w:r>
      <w:r w:rsidRPr="00AA50A1">
        <w:rPr>
          <w:vertAlign w:val="subscript"/>
        </w:rPr>
        <w:t>s</w:t>
      </w:r>
      <w:r>
        <w:t xml:space="preserve"> x (E[R</w:t>
      </w:r>
      <w:r w:rsidRPr="00AA50A1">
        <w:rPr>
          <w:vertAlign w:val="subscript"/>
        </w:rPr>
        <w:t>Mkt</w:t>
      </w:r>
      <w:r>
        <w:t>]-r</w:t>
      </w:r>
      <w:r w:rsidRPr="00AA50A1">
        <w:rPr>
          <w:vertAlign w:val="subscript"/>
        </w:rPr>
        <w:t>f</w:t>
      </w:r>
      <w:r>
        <w:t>)</w:t>
      </w:r>
    </w:p>
    <w:p w14:paraId="16DA85E0" w14:textId="024F5A5C" w:rsidR="00AA50A1" w:rsidRDefault="00AA50A1" w:rsidP="00AA50A1">
      <w:pPr>
        <w:spacing w:line="360" w:lineRule="auto"/>
      </w:pPr>
      <w:r>
        <w:lastRenderedPageBreak/>
        <w:t xml:space="preserve">= 4% + </w:t>
      </w:r>
      <w:r w:rsidR="003453F0">
        <w:t>(1.2102</w:t>
      </w:r>
      <w:r>
        <w:t xml:space="preserve"> x 6%</w:t>
      </w:r>
      <w:r w:rsidR="003453F0">
        <w:t>)</w:t>
      </w:r>
    </w:p>
    <w:p w14:paraId="584EA882" w14:textId="0D44986C" w:rsidR="00AA50A1" w:rsidRPr="00AA50A1" w:rsidRDefault="00AA50A1" w:rsidP="00AA50A1">
      <w:pPr>
        <w:spacing w:line="360" w:lineRule="auto"/>
      </w:pPr>
      <w:r>
        <w:t>=</w:t>
      </w:r>
      <w:r w:rsidR="003453F0">
        <w:t xml:space="preserve"> 11.26</w:t>
      </w:r>
      <w:r w:rsidR="00536FDE">
        <w:t>%</w:t>
      </w:r>
    </w:p>
    <w:p w14:paraId="010779DB" w14:textId="77777777" w:rsidR="00AA50A1" w:rsidRPr="00AA50A1" w:rsidRDefault="00AA50A1" w:rsidP="00AA50A1">
      <w:pPr>
        <w:spacing w:line="360" w:lineRule="auto"/>
        <w:rPr>
          <w:b/>
        </w:rPr>
      </w:pPr>
    </w:p>
    <w:p w14:paraId="7962BCD0" w14:textId="09186862" w:rsidR="00AA50A1" w:rsidRPr="00AA50A1" w:rsidRDefault="00AA50A1" w:rsidP="00AA50A1">
      <w:pPr>
        <w:pStyle w:val="ListParagraph"/>
        <w:numPr>
          <w:ilvl w:val="0"/>
          <w:numId w:val="1"/>
        </w:numPr>
        <w:spacing w:line="360" w:lineRule="auto"/>
        <w:rPr>
          <w:b/>
        </w:rPr>
      </w:pPr>
      <w:r w:rsidRPr="00AA50A1">
        <w:rPr>
          <w:b/>
        </w:rPr>
        <w:t xml:space="preserve">Manulife Financial Corporation </w:t>
      </w:r>
    </w:p>
    <w:p w14:paraId="1D6A10EF" w14:textId="1C7A0A83" w:rsidR="00AA50A1" w:rsidRDefault="00AA50A1" w:rsidP="00AA50A1">
      <w:pPr>
        <w:spacing w:line="360" w:lineRule="auto"/>
      </w:pPr>
      <w:r>
        <w:t>r</w:t>
      </w:r>
      <w:r w:rsidRPr="00AA50A1">
        <w:rPr>
          <w:vertAlign w:val="subscript"/>
        </w:rPr>
        <w:t>s</w:t>
      </w:r>
      <w:r>
        <w:t xml:space="preserve"> = r</w:t>
      </w:r>
      <w:r w:rsidRPr="00AA50A1">
        <w:rPr>
          <w:vertAlign w:val="subscript"/>
        </w:rPr>
        <w:t xml:space="preserve">f </w:t>
      </w:r>
      <w:r>
        <w:t>+</w:t>
      </w:r>
      <w:r w:rsidRPr="00AA50A1">
        <w:rPr>
          <w:rFonts w:cs="Times New Roman"/>
        </w:rPr>
        <w:t>β</w:t>
      </w:r>
      <w:r w:rsidRPr="00AA50A1">
        <w:rPr>
          <w:vertAlign w:val="subscript"/>
        </w:rPr>
        <w:t>s</w:t>
      </w:r>
      <w:r>
        <w:t xml:space="preserve"> x (E[R</w:t>
      </w:r>
      <w:r w:rsidRPr="00AA50A1">
        <w:rPr>
          <w:vertAlign w:val="subscript"/>
        </w:rPr>
        <w:t>Mkt</w:t>
      </w:r>
      <w:r>
        <w:t>]-r</w:t>
      </w:r>
      <w:r w:rsidRPr="00AA50A1">
        <w:rPr>
          <w:vertAlign w:val="subscript"/>
        </w:rPr>
        <w:t>f</w:t>
      </w:r>
      <w:r>
        <w:t>)</w:t>
      </w:r>
    </w:p>
    <w:p w14:paraId="04066201" w14:textId="1E1359EF" w:rsidR="00AA50A1" w:rsidRDefault="00AA50A1" w:rsidP="00AA50A1">
      <w:pPr>
        <w:spacing w:line="360" w:lineRule="auto"/>
      </w:pPr>
      <w:r>
        <w:t xml:space="preserve">= 4% + </w:t>
      </w:r>
      <w:r w:rsidR="003453F0">
        <w:t>(1.4828</w:t>
      </w:r>
      <w:r>
        <w:t xml:space="preserve"> x 6%</w:t>
      </w:r>
      <w:r w:rsidR="003453F0">
        <w:t>)</w:t>
      </w:r>
    </w:p>
    <w:p w14:paraId="03EA6981" w14:textId="1DD3B614" w:rsidR="00AA50A1" w:rsidRPr="00AA50A1" w:rsidRDefault="00AA50A1" w:rsidP="00AA50A1">
      <w:pPr>
        <w:spacing w:line="360" w:lineRule="auto"/>
      </w:pPr>
      <w:r>
        <w:t>=</w:t>
      </w:r>
      <w:r w:rsidR="00536FDE">
        <w:t xml:space="preserve"> </w:t>
      </w:r>
      <w:r w:rsidR="003453F0">
        <w:t>12.90</w:t>
      </w:r>
      <w:r w:rsidR="00536FDE">
        <w:t>%</w:t>
      </w:r>
    </w:p>
    <w:p w14:paraId="5CA3692A" w14:textId="77777777" w:rsidR="00AA50A1" w:rsidRPr="00AA50A1" w:rsidRDefault="00AA50A1" w:rsidP="00AA50A1">
      <w:pPr>
        <w:spacing w:line="360" w:lineRule="auto"/>
        <w:rPr>
          <w:b/>
        </w:rPr>
      </w:pPr>
    </w:p>
    <w:p w14:paraId="0F619420" w14:textId="45C2E774" w:rsidR="00AA50A1" w:rsidRPr="00AA50A1" w:rsidRDefault="00AA50A1" w:rsidP="00325465">
      <w:pPr>
        <w:spacing w:line="360" w:lineRule="auto"/>
      </w:pPr>
      <w:r>
        <w:br/>
      </w:r>
    </w:p>
    <w:sectPr w:rsidR="00AA50A1" w:rsidRPr="00AA50A1" w:rsidSect="00686EDD">
      <w:headerReference w:type="default" r:id="rId8"/>
      <w:footerReference w:type="even" r:id="rId9"/>
      <w:footerReference w:type="default" r:id="rId10"/>
      <w:pgSz w:w="12240" w:h="15840"/>
      <w:pgMar w:top="1440" w:right="1418" w:bottom="1440"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6CAF51" w14:textId="77777777" w:rsidR="0063736D" w:rsidRDefault="0063736D" w:rsidP="005E4912">
      <w:r>
        <w:separator/>
      </w:r>
    </w:p>
  </w:endnote>
  <w:endnote w:type="continuationSeparator" w:id="0">
    <w:p w14:paraId="2E8C6609" w14:textId="77777777" w:rsidR="0063736D" w:rsidRDefault="0063736D" w:rsidP="005E4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7EA8E" w14:textId="77777777" w:rsidR="00E0749E" w:rsidRDefault="00E0749E" w:rsidP="00686E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CCE1842" w14:textId="77777777" w:rsidR="00E0749E" w:rsidRDefault="00E0749E" w:rsidP="00686E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D34D2" w14:textId="118F0097" w:rsidR="00E0749E" w:rsidRDefault="00E0749E" w:rsidP="00686E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74346">
      <w:rPr>
        <w:rStyle w:val="PageNumber"/>
        <w:noProof/>
      </w:rPr>
      <w:t>5</w:t>
    </w:r>
    <w:r>
      <w:rPr>
        <w:rStyle w:val="PageNumber"/>
      </w:rPr>
      <w:fldChar w:fldCharType="end"/>
    </w:r>
  </w:p>
  <w:p w14:paraId="35504663" w14:textId="77777777" w:rsidR="00E0749E" w:rsidRDefault="00E0749E" w:rsidP="00686E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A732F9" w14:textId="77777777" w:rsidR="0063736D" w:rsidRDefault="0063736D" w:rsidP="005E4912">
      <w:r>
        <w:separator/>
      </w:r>
    </w:p>
  </w:footnote>
  <w:footnote w:type="continuationSeparator" w:id="0">
    <w:p w14:paraId="254D1BCC" w14:textId="77777777" w:rsidR="0063736D" w:rsidRDefault="0063736D" w:rsidP="005E4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50002" w14:textId="77777777" w:rsidR="00E0749E" w:rsidRPr="005E4912" w:rsidRDefault="00E0749E">
    <w:pPr>
      <w:pStyle w:val="Header"/>
      <w:rPr>
        <w:i/>
      </w:rPr>
    </w:pPr>
    <w:r>
      <w:rPr>
        <w:i/>
      </w:rPr>
      <w:t>Assignment #1</w:t>
    </w:r>
    <w:r>
      <w:rPr>
        <w:i/>
      </w:rPr>
      <w:tab/>
    </w:r>
    <w:r>
      <w:rPr>
        <w:i/>
      </w:rPr>
      <w:tab/>
      <w:t>October 7, 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AD297A"/>
    <w:multiLevelType w:val="hybridMultilevel"/>
    <w:tmpl w:val="25EE630E"/>
    <w:lvl w:ilvl="0" w:tplc="A4FABBD0">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0A37F19"/>
    <w:multiLevelType w:val="hybridMultilevel"/>
    <w:tmpl w:val="2CD8E17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465"/>
    <w:rsid w:val="000015EA"/>
    <w:rsid w:val="00005358"/>
    <w:rsid w:val="0005135D"/>
    <w:rsid w:val="00171AC9"/>
    <w:rsid w:val="002D6C70"/>
    <w:rsid w:val="00325465"/>
    <w:rsid w:val="003453F0"/>
    <w:rsid w:val="0036357F"/>
    <w:rsid w:val="00383AA8"/>
    <w:rsid w:val="003A1D24"/>
    <w:rsid w:val="003C6736"/>
    <w:rsid w:val="00402672"/>
    <w:rsid w:val="00504CEE"/>
    <w:rsid w:val="00536FDE"/>
    <w:rsid w:val="005952C9"/>
    <w:rsid w:val="005E4912"/>
    <w:rsid w:val="00624016"/>
    <w:rsid w:val="006278D0"/>
    <w:rsid w:val="0063736D"/>
    <w:rsid w:val="00663D75"/>
    <w:rsid w:val="00686EDD"/>
    <w:rsid w:val="00696553"/>
    <w:rsid w:val="006A7521"/>
    <w:rsid w:val="006F007C"/>
    <w:rsid w:val="00872967"/>
    <w:rsid w:val="008B7B21"/>
    <w:rsid w:val="00903CEB"/>
    <w:rsid w:val="009333F8"/>
    <w:rsid w:val="00934595"/>
    <w:rsid w:val="00940DA1"/>
    <w:rsid w:val="00962C14"/>
    <w:rsid w:val="009C33EA"/>
    <w:rsid w:val="00A5442F"/>
    <w:rsid w:val="00AA50A1"/>
    <w:rsid w:val="00C2378E"/>
    <w:rsid w:val="00CD2D98"/>
    <w:rsid w:val="00D84A24"/>
    <w:rsid w:val="00E0749E"/>
    <w:rsid w:val="00E40AA3"/>
    <w:rsid w:val="00E74346"/>
    <w:rsid w:val="00E94BC0"/>
    <w:rsid w:val="00FA61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8E55C8"/>
  <w14:defaultImageDpi w14:val="330"/>
  <w15:docId w15:val="{E6195F57-B9BD-4E2F-A8D0-0EBBDEFBE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heme="majorBidi"/>
        <w:color w:val="000000"/>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4912"/>
    <w:pPr>
      <w:tabs>
        <w:tab w:val="center" w:pos="4320"/>
        <w:tab w:val="right" w:pos="8640"/>
      </w:tabs>
    </w:pPr>
  </w:style>
  <w:style w:type="character" w:customStyle="1" w:styleId="HeaderChar">
    <w:name w:val="Header Char"/>
    <w:basedOn w:val="DefaultParagraphFont"/>
    <w:link w:val="Header"/>
    <w:uiPriority w:val="99"/>
    <w:rsid w:val="005E4912"/>
    <w:rPr>
      <w:lang w:val="en-CA"/>
    </w:rPr>
  </w:style>
  <w:style w:type="paragraph" w:styleId="Footer">
    <w:name w:val="footer"/>
    <w:basedOn w:val="Normal"/>
    <w:link w:val="FooterChar"/>
    <w:uiPriority w:val="99"/>
    <w:unhideWhenUsed/>
    <w:rsid w:val="005E4912"/>
    <w:pPr>
      <w:tabs>
        <w:tab w:val="center" w:pos="4320"/>
        <w:tab w:val="right" w:pos="8640"/>
      </w:tabs>
    </w:pPr>
  </w:style>
  <w:style w:type="character" w:customStyle="1" w:styleId="FooterChar">
    <w:name w:val="Footer Char"/>
    <w:basedOn w:val="DefaultParagraphFont"/>
    <w:link w:val="Footer"/>
    <w:uiPriority w:val="99"/>
    <w:rsid w:val="005E4912"/>
    <w:rPr>
      <w:lang w:val="en-CA"/>
    </w:rPr>
  </w:style>
  <w:style w:type="paragraph" w:styleId="ListParagraph">
    <w:name w:val="List Paragraph"/>
    <w:basedOn w:val="Normal"/>
    <w:uiPriority w:val="34"/>
    <w:qFormat/>
    <w:rsid w:val="005E4912"/>
    <w:pPr>
      <w:ind w:left="720"/>
      <w:contextualSpacing/>
    </w:pPr>
  </w:style>
  <w:style w:type="paragraph" w:styleId="BalloonText">
    <w:name w:val="Balloon Text"/>
    <w:basedOn w:val="Normal"/>
    <w:link w:val="BalloonTextChar"/>
    <w:uiPriority w:val="99"/>
    <w:semiHidden/>
    <w:unhideWhenUsed/>
    <w:rsid w:val="00FA61F2"/>
    <w:rPr>
      <w:rFonts w:ascii="Lucida Grande" w:hAnsi="Lucida Grande"/>
      <w:sz w:val="18"/>
      <w:szCs w:val="18"/>
    </w:rPr>
  </w:style>
  <w:style w:type="character" w:customStyle="1" w:styleId="BalloonTextChar">
    <w:name w:val="Balloon Text Char"/>
    <w:basedOn w:val="DefaultParagraphFont"/>
    <w:link w:val="BalloonText"/>
    <w:uiPriority w:val="99"/>
    <w:semiHidden/>
    <w:rsid w:val="00FA61F2"/>
    <w:rPr>
      <w:rFonts w:ascii="Lucida Grande" w:hAnsi="Lucida Grande"/>
      <w:sz w:val="18"/>
      <w:szCs w:val="18"/>
      <w:lang w:val="en-CA"/>
    </w:rPr>
  </w:style>
  <w:style w:type="table" w:styleId="TableGrid">
    <w:name w:val="Table Grid"/>
    <w:basedOn w:val="TableNormal"/>
    <w:uiPriority w:val="59"/>
    <w:rsid w:val="00E94BC0"/>
    <w:rPr>
      <w:rFonts w:ascii="Calibri" w:eastAsia="Calibri" w:hAnsi="Calibri" w:cs="Times New Roman"/>
      <w:color w:val="auto"/>
      <w:sz w:val="22"/>
      <w:szCs w:val="22"/>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686E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EAD8B-3CB4-47E7-A991-3AD91C8B4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640</TotalTime>
  <Pages>6</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Liam Smith</cp:lastModifiedBy>
  <cp:revision>17</cp:revision>
  <dcterms:created xsi:type="dcterms:W3CDTF">2015-09-30T04:16:00Z</dcterms:created>
  <dcterms:modified xsi:type="dcterms:W3CDTF">2017-09-27T03:51:00Z</dcterms:modified>
</cp:coreProperties>
</file>