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04C" w:rsidRDefault="00BE0777" w:rsidP="00BE0777">
      <w:pPr>
        <w:contextualSpacing/>
        <w:jc w:val="center"/>
        <w:rPr>
          <w:b/>
          <w:sz w:val="28"/>
          <w:szCs w:val="28"/>
        </w:rPr>
      </w:pPr>
      <w:r w:rsidRPr="00102C87">
        <w:rPr>
          <w:b/>
          <w:sz w:val="28"/>
          <w:szCs w:val="28"/>
        </w:rPr>
        <w:t>Biology Revision</w:t>
      </w:r>
    </w:p>
    <w:p w:rsidR="00E437BF" w:rsidRDefault="00E437BF" w:rsidP="00C67590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 </w:t>
      </w:r>
      <w:proofErr w:type="spellStart"/>
      <w:r>
        <w:rPr>
          <w:b/>
          <w:sz w:val="28"/>
          <w:szCs w:val="28"/>
        </w:rPr>
        <w:t>exemple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d’evolution</w:t>
      </w:r>
      <w:r w:rsidR="00C67590">
        <w:rPr>
          <w:b/>
          <w:sz w:val="28"/>
          <w:szCs w:val="28"/>
        </w:rPr>
        <w:t>d</w:t>
      </w:r>
      <w:r w:rsidR="00331A77">
        <w:rPr>
          <w:b/>
          <w:sz w:val="28"/>
          <w:szCs w:val="28"/>
        </w:rPr>
        <w:t>nx</w:t>
      </w:r>
      <w:proofErr w:type="spellEnd"/>
    </w:p>
    <w:p w:rsidR="00E437BF" w:rsidRPr="00102C87" w:rsidRDefault="00E437BF" w:rsidP="00BE0777">
      <w:pPr>
        <w:contextualSpacing/>
        <w:jc w:val="center"/>
        <w:rPr>
          <w:b/>
          <w:sz w:val="28"/>
          <w:szCs w:val="28"/>
        </w:rPr>
      </w:pPr>
    </w:p>
    <w:p w:rsidR="00BE0777" w:rsidRPr="00102C87" w:rsidRDefault="00BE0777" w:rsidP="00BE0777">
      <w:pPr>
        <w:contextualSpacing/>
        <w:jc w:val="center"/>
        <w:rPr>
          <w:b/>
          <w:sz w:val="24"/>
          <w:szCs w:val="24"/>
        </w:rPr>
      </w:pP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highlight w:val="yellow"/>
          <w:lang w:val="fr-CA"/>
        </w:rPr>
        <w:t>Science:</w:t>
      </w:r>
      <w:r w:rsidRPr="00102C87">
        <w:rPr>
          <w:b/>
          <w:sz w:val="24"/>
          <w:szCs w:val="24"/>
          <w:lang w:val="fr-CA"/>
        </w:rPr>
        <w:t xml:space="preserve"> </w:t>
      </w: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>-Ensemble cohérent relatives à certains fait d’objet ou phénomène</w:t>
      </w: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>-Obéissant a des lois</w:t>
      </w: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 xml:space="preserve">-Ces faits sont également vérifiable </w:t>
      </w: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  <w:proofErr w:type="spellStart"/>
      <w:r w:rsidRPr="00102C87">
        <w:rPr>
          <w:b/>
          <w:sz w:val="24"/>
          <w:szCs w:val="24"/>
          <w:highlight w:val="yellow"/>
          <w:lang w:val="fr-CA"/>
        </w:rPr>
        <w:t>Demarche</w:t>
      </w:r>
      <w:proofErr w:type="spellEnd"/>
      <w:r w:rsidRPr="00102C87">
        <w:rPr>
          <w:b/>
          <w:sz w:val="24"/>
          <w:szCs w:val="24"/>
          <w:highlight w:val="yellow"/>
          <w:lang w:val="fr-CA"/>
        </w:rPr>
        <w:t xml:space="preserve"> scientifique</w:t>
      </w:r>
      <w:r w:rsidRPr="00102C87">
        <w:rPr>
          <w:b/>
          <w:sz w:val="24"/>
          <w:szCs w:val="24"/>
          <w:lang w:val="fr-CA"/>
        </w:rPr>
        <w:t> </w:t>
      </w:r>
    </w:p>
    <w:p w:rsidR="00BE0777" w:rsidRPr="00102C87" w:rsidRDefault="00BE0777" w:rsidP="00BE0777">
      <w:pPr>
        <w:contextualSpacing/>
        <w:rPr>
          <w:b/>
          <w:sz w:val="24"/>
          <w:szCs w:val="24"/>
          <w:lang w:val="fr-CA"/>
        </w:rPr>
      </w:pPr>
    </w:p>
    <w:p w:rsidR="001F60EB" w:rsidRPr="00102C87" w:rsidRDefault="001F60EB" w:rsidP="001F60EB">
      <w:pPr>
        <w:ind w:firstLine="720"/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highlight w:val="cyan"/>
          <w:lang w:val="fr-CA"/>
        </w:rPr>
        <w:t>Raisonnement inductif</w:t>
      </w:r>
      <w:r w:rsidRPr="00102C87">
        <w:rPr>
          <w:b/>
          <w:sz w:val="24"/>
          <w:szCs w:val="24"/>
          <w:lang w:val="fr-CA"/>
        </w:rPr>
        <w:t xml:space="preserve"> (particulier à </w:t>
      </w:r>
      <w:r w:rsidR="00102C87" w:rsidRPr="00102C87">
        <w:rPr>
          <w:b/>
          <w:sz w:val="24"/>
          <w:szCs w:val="24"/>
          <w:lang w:val="fr-CA"/>
        </w:rPr>
        <w:t>général</w:t>
      </w:r>
      <w:r w:rsidRPr="00102C87">
        <w:rPr>
          <w:b/>
          <w:sz w:val="24"/>
          <w:szCs w:val="24"/>
          <w:lang w:val="fr-CA"/>
        </w:rPr>
        <w:t>):</w:t>
      </w:r>
    </w:p>
    <w:p w:rsidR="001F60EB" w:rsidRPr="00102C87" w:rsidRDefault="001F60EB" w:rsidP="001F60EB">
      <w:pPr>
        <w:ind w:left="720" w:firstLine="720"/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>- liés à l’approche descriptif</w:t>
      </w:r>
    </w:p>
    <w:p w:rsidR="001F60EB" w:rsidRPr="00102C87" w:rsidRDefault="001F60EB" w:rsidP="001F60EB">
      <w:pPr>
        <w:ind w:left="1440"/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>- donc on peut faire une généralisation basée sur un nombre d’observations spécifique</w:t>
      </w:r>
    </w:p>
    <w:p w:rsidR="00102C87" w:rsidRPr="00102C87" w:rsidRDefault="00102C87" w:rsidP="001F60EB">
      <w:pPr>
        <w:ind w:left="1440"/>
        <w:contextualSpacing/>
        <w:rPr>
          <w:b/>
          <w:sz w:val="24"/>
          <w:szCs w:val="24"/>
          <w:lang w:val="fr-CA"/>
        </w:rPr>
      </w:pPr>
    </w:p>
    <w:p w:rsidR="00102C87" w:rsidRPr="00102C87" w:rsidRDefault="00102C87" w:rsidP="001F60EB">
      <w:pPr>
        <w:ind w:left="1440"/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 xml:space="preserve">Ex : L’orange est sucrée </w:t>
      </w:r>
      <w:r w:rsidRPr="00102C87">
        <w:rPr>
          <w:b/>
          <w:sz w:val="24"/>
          <w:szCs w:val="24"/>
          <w:lang w:val="fr-CA"/>
        </w:rPr>
        <w:sym w:font="Wingdings" w:char="F0E0"/>
      </w:r>
      <w:r w:rsidRPr="00102C87">
        <w:rPr>
          <w:b/>
          <w:sz w:val="24"/>
          <w:szCs w:val="24"/>
          <w:lang w:val="fr-CA"/>
        </w:rPr>
        <w:t xml:space="preserve"> donc tous les oranges sont </w:t>
      </w:r>
      <w:r w:rsidR="00922F88" w:rsidRPr="00102C87">
        <w:rPr>
          <w:b/>
          <w:sz w:val="24"/>
          <w:szCs w:val="24"/>
          <w:lang w:val="fr-CA"/>
        </w:rPr>
        <w:t>sucrés</w:t>
      </w:r>
    </w:p>
    <w:p w:rsidR="00102C87" w:rsidRPr="00102C87" w:rsidRDefault="00102C87" w:rsidP="001F60EB">
      <w:pPr>
        <w:ind w:left="1440"/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 xml:space="preserve">       La pomme verte est sur </w:t>
      </w:r>
      <w:r w:rsidRPr="00102C87">
        <w:rPr>
          <w:b/>
          <w:sz w:val="24"/>
          <w:szCs w:val="24"/>
          <w:lang w:val="fr-CA"/>
        </w:rPr>
        <w:sym w:font="Wingdings" w:char="F0E0"/>
      </w:r>
      <w:r w:rsidRPr="00102C87">
        <w:rPr>
          <w:b/>
          <w:sz w:val="24"/>
          <w:szCs w:val="24"/>
          <w:lang w:val="fr-CA"/>
        </w:rPr>
        <w:t xml:space="preserve"> tous les pommes vertes sont sures</w:t>
      </w:r>
    </w:p>
    <w:p w:rsidR="00102C87" w:rsidRPr="00102C87" w:rsidRDefault="00102C87" w:rsidP="001F60EB">
      <w:pPr>
        <w:ind w:left="1440"/>
        <w:contextualSpacing/>
        <w:rPr>
          <w:b/>
          <w:sz w:val="24"/>
          <w:szCs w:val="24"/>
          <w:lang w:val="fr-CA"/>
        </w:rPr>
      </w:pPr>
    </w:p>
    <w:p w:rsidR="001F60EB" w:rsidRPr="00102C87" w:rsidRDefault="001F60EB" w:rsidP="001F60EB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ab/>
      </w:r>
      <w:r w:rsidRPr="00102C87">
        <w:rPr>
          <w:b/>
          <w:sz w:val="24"/>
          <w:szCs w:val="24"/>
          <w:highlight w:val="cyan"/>
          <w:lang w:val="fr-CA"/>
        </w:rPr>
        <w:t>Raisonnement déductif</w:t>
      </w:r>
      <w:r w:rsidRPr="00102C87">
        <w:rPr>
          <w:b/>
          <w:sz w:val="24"/>
          <w:szCs w:val="24"/>
          <w:lang w:val="fr-CA"/>
        </w:rPr>
        <w:t xml:space="preserve"> (</w:t>
      </w:r>
      <w:r w:rsidR="00922F88" w:rsidRPr="00102C87">
        <w:rPr>
          <w:b/>
          <w:sz w:val="24"/>
          <w:szCs w:val="24"/>
          <w:lang w:val="fr-CA"/>
        </w:rPr>
        <w:t>général</w:t>
      </w:r>
      <w:r w:rsidRPr="00102C87">
        <w:rPr>
          <w:b/>
          <w:sz w:val="24"/>
          <w:szCs w:val="24"/>
          <w:lang w:val="fr-CA"/>
        </w:rPr>
        <w:t xml:space="preserve"> a particulier) :</w:t>
      </w:r>
    </w:p>
    <w:p w:rsidR="001F60EB" w:rsidRPr="00102C87" w:rsidRDefault="001F60EB" w:rsidP="001F60EB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ab/>
      </w:r>
      <w:r w:rsidRPr="00102C87">
        <w:rPr>
          <w:b/>
          <w:sz w:val="24"/>
          <w:szCs w:val="24"/>
          <w:lang w:val="fr-CA"/>
        </w:rPr>
        <w:tab/>
        <w:t xml:space="preserve">-lié l’approche par </w:t>
      </w:r>
      <w:r w:rsidR="00922F88" w:rsidRPr="00102C87">
        <w:rPr>
          <w:b/>
          <w:sz w:val="24"/>
          <w:szCs w:val="24"/>
          <w:lang w:val="fr-CA"/>
        </w:rPr>
        <w:t>hypothèse</w:t>
      </w:r>
    </w:p>
    <w:p w:rsidR="001F60EB" w:rsidRPr="00102C87" w:rsidRDefault="001F60EB" w:rsidP="001F60EB">
      <w:pPr>
        <w:contextualSpacing/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ab/>
      </w:r>
      <w:r w:rsidRPr="00102C87">
        <w:rPr>
          <w:b/>
          <w:sz w:val="24"/>
          <w:szCs w:val="24"/>
          <w:lang w:val="fr-CA"/>
        </w:rPr>
        <w:tab/>
        <w:t xml:space="preserve">-donc tu fais des observations </w:t>
      </w:r>
      <w:r w:rsidRPr="00102C87">
        <w:rPr>
          <w:b/>
          <w:sz w:val="24"/>
          <w:szCs w:val="24"/>
          <w:lang w:val="fr-CA"/>
        </w:rPr>
        <w:sym w:font="Wingdings" w:char="F0E0"/>
      </w:r>
      <w:r w:rsidRPr="00102C87">
        <w:rPr>
          <w:b/>
          <w:sz w:val="24"/>
          <w:szCs w:val="24"/>
          <w:lang w:val="fr-CA"/>
        </w:rPr>
        <w:t xml:space="preserve">  </w:t>
      </w:r>
      <w:r w:rsidR="00922F88" w:rsidRPr="00102C87">
        <w:rPr>
          <w:b/>
          <w:sz w:val="24"/>
          <w:szCs w:val="24"/>
          <w:lang w:val="fr-CA"/>
        </w:rPr>
        <w:t>hypothèse</w:t>
      </w:r>
      <w:r w:rsidRPr="00102C87">
        <w:rPr>
          <w:b/>
          <w:sz w:val="24"/>
          <w:szCs w:val="24"/>
          <w:lang w:val="fr-CA"/>
        </w:rPr>
        <w:t xml:space="preserve"> </w:t>
      </w:r>
      <w:r w:rsidRPr="00102C87">
        <w:rPr>
          <w:b/>
          <w:sz w:val="24"/>
          <w:szCs w:val="24"/>
          <w:lang w:val="fr-CA"/>
        </w:rPr>
        <w:sym w:font="Wingdings" w:char="F0E0"/>
      </w:r>
      <w:r w:rsidRPr="00102C87">
        <w:rPr>
          <w:b/>
          <w:sz w:val="24"/>
          <w:szCs w:val="24"/>
          <w:lang w:val="fr-CA"/>
        </w:rPr>
        <w:t xml:space="preserve"> conclusion</w:t>
      </w:r>
    </w:p>
    <w:p w:rsidR="00102C87" w:rsidRPr="00102C87" w:rsidRDefault="00102C87" w:rsidP="001F60EB">
      <w:pPr>
        <w:contextualSpacing/>
        <w:rPr>
          <w:b/>
          <w:sz w:val="24"/>
          <w:szCs w:val="24"/>
          <w:lang w:val="fr-CA"/>
        </w:rPr>
      </w:pPr>
    </w:p>
    <w:p w:rsidR="00102C87" w:rsidRDefault="00102C87" w:rsidP="00102C87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102C87">
        <w:rPr>
          <w:b/>
          <w:sz w:val="24"/>
          <w:szCs w:val="24"/>
          <w:lang w:val="fr-CA"/>
        </w:rPr>
        <w:t xml:space="preserve">Tous les recherches scientifiques débutent par des observations </w:t>
      </w:r>
      <w:r w:rsidRPr="00102C87">
        <w:rPr>
          <w:b/>
          <w:sz w:val="24"/>
          <w:szCs w:val="24"/>
          <w:lang w:val="fr-CA"/>
        </w:rPr>
        <w:sym w:font="Wingdings" w:char="F0E0"/>
      </w:r>
      <w:r w:rsidRPr="00102C87">
        <w:rPr>
          <w:b/>
          <w:sz w:val="24"/>
          <w:szCs w:val="24"/>
          <w:lang w:val="fr-CA"/>
        </w:rPr>
        <w:t xml:space="preserve"> </w:t>
      </w:r>
      <w:r w:rsidR="00922F88" w:rsidRPr="00102C87">
        <w:rPr>
          <w:b/>
          <w:sz w:val="24"/>
          <w:szCs w:val="24"/>
          <w:lang w:val="fr-CA"/>
        </w:rPr>
        <w:t>méthode</w:t>
      </w:r>
      <w:r w:rsidRPr="00102C87">
        <w:rPr>
          <w:b/>
          <w:sz w:val="24"/>
          <w:szCs w:val="24"/>
          <w:lang w:val="fr-CA"/>
        </w:rPr>
        <w:t xml:space="preserve"> scientifique</w:t>
      </w:r>
    </w:p>
    <w:p w:rsidR="00102C87" w:rsidRDefault="00796EEB" w:rsidP="00102C87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Hypothèses fondées</w:t>
      </w:r>
      <w:r w:rsidR="00102C87">
        <w:rPr>
          <w:b/>
          <w:sz w:val="24"/>
          <w:szCs w:val="24"/>
          <w:lang w:val="fr-CA"/>
        </w:rPr>
        <w:t xml:space="preserve"> sur des observations doivent avoir des </w:t>
      </w:r>
      <w:r w:rsidR="00922F88">
        <w:rPr>
          <w:b/>
          <w:sz w:val="24"/>
          <w:szCs w:val="24"/>
          <w:lang w:val="fr-CA"/>
        </w:rPr>
        <w:t>prédictions</w:t>
      </w:r>
      <w:r w:rsidR="00102C87">
        <w:rPr>
          <w:b/>
          <w:sz w:val="24"/>
          <w:szCs w:val="24"/>
          <w:lang w:val="fr-CA"/>
        </w:rPr>
        <w:t xml:space="preserve"> qui sont vérifiables, réfutables or reproductibles</w:t>
      </w:r>
    </w:p>
    <w:p w:rsidR="00FC4AA7" w:rsidRDefault="0063763D" w:rsidP="00FC4AA7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Affirmation</w:t>
      </w:r>
      <w:r w:rsidR="00FC4AA7">
        <w:rPr>
          <w:b/>
          <w:sz w:val="24"/>
          <w:szCs w:val="24"/>
          <w:lang w:val="fr-CA"/>
        </w:rPr>
        <w:t xml:space="preserve"> (explication de la nature) </w:t>
      </w:r>
    </w:p>
    <w:p w:rsidR="00FC4AA7" w:rsidRDefault="00FC4AA7" w:rsidP="00FC4AA7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Découle prédiction</w:t>
      </w:r>
    </w:p>
    <w:p w:rsidR="00FC4AA7" w:rsidRDefault="00FC4AA7" w:rsidP="00FC4AA7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Prédiction doit etre verifiable </w:t>
      </w:r>
    </w:p>
    <w:p w:rsidR="0063763D" w:rsidRDefault="00FC4AA7" w:rsidP="00FC4AA7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Les bonnes hypothèses sont ceux qui ont réussi plusieurs tentatives de réfutation</w:t>
      </w:r>
    </w:p>
    <w:p w:rsidR="00FC4AA7" w:rsidRDefault="00FC4AA7" w:rsidP="00FC4AA7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Elles ne sont jamais considérées comme étant la vérité scientifique</w:t>
      </w:r>
    </w:p>
    <w:p w:rsidR="008A4B3B" w:rsidRDefault="00796EEB" w:rsidP="00796EEB">
      <w:pPr>
        <w:contextualSpacing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Exemple : </w:t>
      </w:r>
    </w:p>
    <w:p w:rsidR="00796EEB" w:rsidRDefault="00796EEB" w:rsidP="00796EEB">
      <w:pPr>
        <w:contextualSpacing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ab/>
        <w:t>Observation : Une orange est sucre</w:t>
      </w:r>
    </w:p>
    <w:p w:rsidR="00796EEB" w:rsidRDefault="00796EEB" w:rsidP="00796EEB">
      <w:pPr>
        <w:contextualSpacing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ab/>
        <w:t>Hypothèse : Les oranges sont toujours sucrées</w:t>
      </w:r>
    </w:p>
    <w:p w:rsidR="00796EEB" w:rsidRDefault="00796EEB" w:rsidP="00796EEB">
      <w:pPr>
        <w:contextualSpacing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ab/>
        <w:t>Prédiction : Tous les oranges seront sucres si je les goute tous</w:t>
      </w:r>
    </w:p>
    <w:p w:rsidR="00796EEB" w:rsidRDefault="00796EEB" w:rsidP="00796EEB">
      <w:pPr>
        <w:contextualSpacing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ab/>
        <w:t xml:space="preserve">Test : Il faut vérifier le caractère sucre chez tous les oranges. </w:t>
      </w:r>
    </w:p>
    <w:p w:rsidR="00796EEB" w:rsidRDefault="00796EEB" w:rsidP="00796EEB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 w:rsidRPr="00796EEB">
        <w:rPr>
          <w:b/>
          <w:sz w:val="24"/>
          <w:szCs w:val="24"/>
          <w:lang w:val="fr-CA"/>
        </w:rPr>
        <w:t xml:space="preserve">Partie en vacances et gouter </w:t>
      </w:r>
      <w:proofErr w:type="gramStart"/>
      <w:r w:rsidRPr="00796EEB">
        <w:rPr>
          <w:b/>
          <w:sz w:val="24"/>
          <w:szCs w:val="24"/>
          <w:lang w:val="fr-CA"/>
        </w:rPr>
        <w:t>a</w:t>
      </w:r>
      <w:proofErr w:type="gramEnd"/>
      <w:r w:rsidRPr="00796EEB">
        <w:rPr>
          <w:b/>
          <w:sz w:val="24"/>
          <w:szCs w:val="24"/>
          <w:lang w:val="fr-CA"/>
        </w:rPr>
        <w:t xml:space="preserve"> un orange acidulé </w:t>
      </w:r>
      <w:r w:rsidRPr="00796EEB">
        <w:rPr>
          <w:lang w:val="fr-CA"/>
        </w:rPr>
        <w:sym w:font="Wingdings" w:char="F0E0"/>
      </w:r>
      <w:r w:rsidRPr="00796EEB">
        <w:rPr>
          <w:b/>
          <w:sz w:val="24"/>
          <w:szCs w:val="24"/>
          <w:lang w:val="fr-CA"/>
        </w:rPr>
        <w:t xml:space="preserve"> donc hypothèse est réfuter donc faudra faire des nouvelles tests.</w:t>
      </w:r>
    </w:p>
    <w:p w:rsidR="00796EEB" w:rsidRPr="00796EEB" w:rsidRDefault="00796EEB" w:rsidP="00796EEB">
      <w:pPr>
        <w:pStyle w:val="ListParagraph"/>
        <w:numPr>
          <w:ilvl w:val="0"/>
          <w:numId w:val="4"/>
        </w:num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 xml:space="preserve">Tandis que si l’hypothèse aurait été corroborée il faudra juste faire </w:t>
      </w:r>
      <w:proofErr w:type="gramStart"/>
      <w:r>
        <w:rPr>
          <w:b/>
          <w:sz w:val="24"/>
          <w:szCs w:val="24"/>
          <w:lang w:val="fr-CA"/>
        </w:rPr>
        <w:t>des tests supplémentaire</w:t>
      </w:r>
      <w:proofErr w:type="gramEnd"/>
    </w:p>
    <w:p w:rsidR="007C03FF" w:rsidRDefault="00871B23" w:rsidP="00796EEB">
      <w:pPr>
        <w:contextualSpacing/>
        <w:rPr>
          <w:lang w:val="fr-CA"/>
        </w:rPr>
      </w:pPr>
      <w:r w:rsidRPr="00871B23">
        <w:rPr>
          <w:lang w:val="fr-CA"/>
        </w:rPr>
        <w:t xml:space="preserve"> </w:t>
      </w:r>
    </w:p>
    <w:p w:rsidR="007C03FF" w:rsidRPr="007C03FF" w:rsidRDefault="00871B23" w:rsidP="00796EEB">
      <w:pPr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>Contrat entre la science et la connaissance (ou la faculté de connaître)</w:t>
      </w:r>
    </w:p>
    <w:p w:rsidR="007C03FF" w:rsidRPr="007C03FF" w:rsidRDefault="00871B23" w:rsidP="007C03FF">
      <w:pPr>
        <w:ind w:firstLine="72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 – Le scepticisme initial sur les faits </w:t>
      </w:r>
    </w:p>
    <w:p w:rsidR="007C03FF" w:rsidRPr="007C03FF" w:rsidRDefault="00871B23" w:rsidP="007C03FF">
      <w:pPr>
        <w:ind w:left="720" w:firstLine="72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>• on se pose des questions honnêtes sur des faits (choses réelles) et on remet à l’épreuve ce qui a été trouvé.</w:t>
      </w:r>
    </w:p>
    <w:p w:rsidR="007C03FF" w:rsidRPr="007C03FF" w:rsidRDefault="00871B23" w:rsidP="007C03FF">
      <w:pPr>
        <w:ind w:firstLine="72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 – Le réalisme </w:t>
      </w:r>
    </w:p>
    <w:p w:rsidR="007C03FF" w:rsidRPr="007C03FF" w:rsidRDefault="00871B23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• Le monde existe indépendamment et antérieurement à la perception que j’en ai (le monde des idées n’a pas la priorité sur le monde réel) </w:t>
      </w:r>
    </w:p>
    <w:p w:rsidR="007C03FF" w:rsidRPr="007C03FF" w:rsidRDefault="00871B23" w:rsidP="007C03FF">
      <w:pPr>
        <w:ind w:firstLine="72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– La rationalité </w:t>
      </w:r>
    </w:p>
    <w:p w:rsidR="007C03FF" w:rsidRPr="007C03FF" w:rsidRDefault="00871B23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• la logique : les démonstrations du scientifique doivent suivre une démarche cohérente • La parcimonie: principe méthodologique qui dit que les théories acceptables sur le monde sont les plus économiques en hypothèses. </w:t>
      </w:r>
    </w:p>
    <w:p w:rsidR="007C03FF" w:rsidRPr="007C03FF" w:rsidRDefault="00871B23" w:rsidP="007C03FF">
      <w:pPr>
        <w:ind w:firstLine="72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 xml:space="preserve">– Le matérialisme méthodologique </w:t>
      </w:r>
    </w:p>
    <w:p w:rsidR="00796EEB" w:rsidRDefault="00871B23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  <w:r w:rsidRPr="007C03FF">
        <w:rPr>
          <w:rFonts w:cstheme="minorHAnsi"/>
          <w:b/>
          <w:sz w:val="24"/>
          <w:szCs w:val="24"/>
          <w:lang w:val="fr-CA"/>
        </w:rPr>
        <w:t>• Tout ce qui est expérimentalement accessible dans le monde réel est matériel ou d’origine matérielle.</w:t>
      </w:r>
    </w:p>
    <w:p w:rsidR="006C50E8" w:rsidRDefault="006C50E8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</w:p>
    <w:p w:rsidR="006C50E8" w:rsidRDefault="006C50E8" w:rsidP="006C50E8">
      <w:pPr>
        <w:contextualSpacing/>
        <w:rPr>
          <w:rFonts w:cstheme="minorHAnsi"/>
          <w:b/>
          <w:sz w:val="24"/>
          <w:szCs w:val="24"/>
          <w:lang w:val="fr-CA"/>
        </w:rPr>
      </w:pPr>
      <w:r>
        <w:rPr>
          <w:rFonts w:cstheme="minorHAnsi"/>
          <w:b/>
          <w:sz w:val="24"/>
          <w:szCs w:val="24"/>
          <w:lang w:val="fr-CA"/>
        </w:rPr>
        <w:t xml:space="preserve"> </w:t>
      </w:r>
    </w:p>
    <w:p w:rsidR="006C50E8" w:rsidRDefault="006C50E8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</w:p>
    <w:p w:rsidR="006C50E8" w:rsidRDefault="006C50E8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</w:p>
    <w:p w:rsidR="006C50E8" w:rsidRPr="006C50E8" w:rsidRDefault="006C50E8" w:rsidP="006C50E8">
      <w:pPr>
        <w:rPr>
          <w:lang w:val="fr-CA"/>
        </w:rPr>
      </w:pPr>
    </w:p>
    <w:p w:rsidR="006C50E8" w:rsidRPr="007C03FF" w:rsidRDefault="006C50E8" w:rsidP="007C03FF">
      <w:pPr>
        <w:ind w:left="1440"/>
        <w:contextualSpacing/>
        <w:rPr>
          <w:rFonts w:cstheme="minorHAnsi"/>
          <w:b/>
          <w:sz w:val="24"/>
          <w:szCs w:val="24"/>
          <w:lang w:val="fr-CA"/>
        </w:rPr>
      </w:pPr>
    </w:p>
    <w:p w:rsidR="00796EEB" w:rsidRPr="008A4B3B" w:rsidRDefault="00796EEB" w:rsidP="00796EEB">
      <w:pPr>
        <w:ind w:left="2160"/>
        <w:rPr>
          <w:b/>
          <w:sz w:val="24"/>
          <w:szCs w:val="24"/>
          <w:lang w:val="fr-CA"/>
        </w:rPr>
      </w:pPr>
      <w:bookmarkStart w:id="0" w:name="_GoBack"/>
      <w:bookmarkEnd w:id="0"/>
    </w:p>
    <w:sectPr w:rsidR="00796EEB" w:rsidRPr="008A4B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C63F1"/>
    <w:multiLevelType w:val="hybridMultilevel"/>
    <w:tmpl w:val="C1B4D1BC"/>
    <w:lvl w:ilvl="0" w:tplc="D9F8A296"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34C74DE"/>
    <w:multiLevelType w:val="hybridMultilevel"/>
    <w:tmpl w:val="77CC6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5599F"/>
    <w:multiLevelType w:val="hybridMultilevel"/>
    <w:tmpl w:val="CF64D950"/>
    <w:lvl w:ilvl="0" w:tplc="E8DE3BC2">
      <w:numFmt w:val="bullet"/>
      <w:lvlText w:val=""/>
      <w:lvlJc w:val="left"/>
      <w:pPr>
        <w:ind w:left="25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697618F8"/>
    <w:multiLevelType w:val="hybridMultilevel"/>
    <w:tmpl w:val="8130B050"/>
    <w:lvl w:ilvl="0" w:tplc="0562CF34"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777"/>
    <w:rsid w:val="000068F0"/>
    <w:rsid w:val="00102C87"/>
    <w:rsid w:val="001F604C"/>
    <w:rsid w:val="001F60EB"/>
    <w:rsid w:val="00331A77"/>
    <w:rsid w:val="0063763D"/>
    <w:rsid w:val="006C50E8"/>
    <w:rsid w:val="00796EEB"/>
    <w:rsid w:val="007C03FF"/>
    <w:rsid w:val="00871B23"/>
    <w:rsid w:val="008A4B3B"/>
    <w:rsid w:val="008C2D1D"/>
    <w:rsid w:val="00922F88"/>
    <w:rsid w:val="009F1A72"/>
    <w:rsid w:val="00BE0777"/>
    <w:rsid w:val="00C4321D"/>
    <w:rsid w:val="00C67590"/>
    <w:rsid w:val="00E437BF"/>
    <w:rsid w:val="00FC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79236-BCDC-40EC-954F-D39E373B5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7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Gaelle Riviere</dc:creator>
  <cp:keywords/>
  <dc:description/>
  <cp:lastModifiedBy>Gaelle Riviere</cp:lastModifiedBy>
  <cp:revision>2</cp:revision>
  <dcterms:created xsi:type="dcterms:W3CDTF">2017-09-26T19:18:00Z</dcterms:created>
  <dcterms:modified xsi:type="dcterms:W3CDTF">2017-09-26T19:18:00Z</dcterms:modified>
</cp:coreProperties>
</file>