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263E7" w14:textId="77777777" w:rsidR="00A54D2B" w:rsidRPr="00A54D2B" w:rsidRDefault="00A54D2B" w:rsidP="00A54D2B">
      <w:pPr>
        <w:jc w:val="center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u w:val="single"/>
        </w:rPr>
        <w:t>ANP1106 Midterm 2 – Dr. Carnegie – 2015</w:t>
      </w:r>
    </w:p>
    <w:p w14:paraId="04AF5AC1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6395CAD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-45 multiple choice questions, plus 17 marks for diagram labeling and other written work</w:t>
      </w:r>
    </w:p>
    <w:p w14:paraId="71A54C62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D704F4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1. Neurons can be classified structurally by the number of processes extending from their cell body. Which is the most common neuron type in humans?</w:t>
      </w:r>
    </w:p>
    <w:p w14:paraId="089D29A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tripolar</w:t>
      </w:r>
    </w:p>
    <w:p w14:paraId="10530E8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bipolar</w:t>
      </w:r>
    </w:p>
    <w:p w14:paraId="5D6159B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unipolar</w:t>
      </w:r>
    </w:p>
    <w:p w14:paraId="7ABB80F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all neurons have the same number of processes</w:t>
      </w:r>
    </w:p>
    <w:p w14:paraId="064E97F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e) multipolar</w:t>
      </w:r>
    </w:p>
    <w:p w14:paraId="102970E5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20DCCC9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2. To produce horizontal wrinkles in the forehead, which of the following muscles is involved?</w:t>
      </w:r>
    </w:p>
    <w:p w14:paraId="51A0CC8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medial pterygoid</w:t>
      </w:r>
    </w:p>
    <w:p w14:paraId="20D3994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zygomaticus</w:t>
      </w:r>
    </w:p>
    <w:p w14:paraId="70AB4B9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frontalis</w:t>
      </w:r>
    </w:p>
    <w:p w14:paraId="7680FA0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temporalis</w:t>
      </w:r>
    </w:p>
    <w:p w14:paraId="4D042A9E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3E3CE0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3. In flexing the forearm at the elbow, the:</w:t>
      </w:r>
    </w:p>
    <w:p w14:paraId="4563F28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biceps brachii and brachialis act as prime movers</w:t>
      </w:r>
    </w:p>
    <w:p w14:paraId="265D0FC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triceps brachii acts as antagonist</w:t>
      </w:r>
    </w:p>
    <w:p w14:paraId="5B32DEC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brachioradialis acts as antagonist</w:t>
      </w:r>
    </w:p>
    <w:p w14:paraId="4998FC1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a) and b)</w:t>
      </w:r>
    </w:p>
    <w:p w14:paraId="0D0CC87E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E744917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4. Which of the following is NOT associated with the deltoid muscle?</w:t>
      </w:r>
    </w:p>
    <w:p w14:paraId="0E24BD7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prime mover of arm flexion</w:t>
      </w:r>
    </w:p>
    <w:p w14:paraId="32863ED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prime mover of arm abduction</w:t>
      </w:r>
    </w:p>
    <w:p w14:paraId="6325EDE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swinging arm movements when walking</w:t>
      </w:r>
    </w:p>
    <w:p w14:paraId="4123FC4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common site for IM injection</w:t>
      </w:r>
    </w:p>
    <w:p w14:paraId="1C90F47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permits lateral &amp; medial arm rotations if only some fibers used</w:t>
      </w:r>
    </w:p>
    <w:p w14:paraId="7FFF9BE5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0C0CAD8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5. The “smiling” muscle is the:</w:t>
      </w:r>
    </w:p>
    <w:p w14:paraId="5D691DE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orbicularis orbis</w:t>
      </w:r>
    </w:p>
    <w:p w14:paraId="24AC2FC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mentalis</w:t>
      </w:r>
    </w:p>
    <w:p w14:paraId="7CB1ECD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zygomaticus</w:t>
      </w:r>
    </w:p>
    <w:p w14:paraId="50D7BE2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buccinator</w:t>
      </w:r>
    </w:p>
    <w:p w14:paraId="7FA609D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none of the above</w:t>
      </w:r>
    </w:p>
    <w:p w14:paraId="1FD5A2F4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1D936B1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6. The pectoralis major muscle:</w:t>
      </w:r>
    </w:p>
    <w:p w14:paraId="65140C2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abducts the humerus</w:t>
      </w:r>
    </w:p>
    <w:p w14:paraId="4D23049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adducts the humerus</w:t>
      </w:r>
    </w:p>
    <w:p w14:paraId="537304B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retracts the scapula</w:t>
      </w:r>
    </w:p>
    <w:p w14:paraId="7E87E83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protracts the scapula</w:t>
      </w:r>
    </w:p>
    <w:p w14:paraId="3EE4981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rotates the radius</w:t>
      </w:r>
    </w:p>
    <w:p w14:paraId="62AB8BFC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A26366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lastRenderedPageBreak/>
        <w:t xml:space="preserve">7. A nursing infant develops a powerful sucking muscle that adults also use for whistling called the: </w:t>
      </w:r>
    </w:p>
    <w:p w14:paraId="570146C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platysma</w:t>
      </w:r>
    </w:p>
    <w:p w14:paraId="670475A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masseter</w:t>
      </w:r>
    </w:p>
    <w:p w14:paraId="3122D7E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zygomaticus</w:t>
      </w:r>
    </w:p>
    <w:p w14:paraId="20C13D9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buccinator</w:t>
      </w:r>
    </w:p>
    <w:p w14:paraId="3063A131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792BB38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8. When the term biceps, triceps or quadriceps forms part of a muscle's name, you can assume that:</w:t>
      </w:r>
    </w:p>
    <w:p w14:paraId="1C9272D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the muscle has two, three, or four origins, respectively</w:t>
      </w:r>
    </w:p>
    <w:p w14:paraId="394CA29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the muscle is able to change direction twice, three times, or four times faster than other muscles, respectively</w:t>
      </w:r>
    </w:p>
    <w:p w14:paraId="4C0701D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the muscle has two, three, or four functions, respectively</w:t>
      </w:r>
    </w:p>
    <w:p w14:paraId="43DEF77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the muscle has two, three, or four insertions, respectively</w:t>
      </w:r>
    </w:p>
    <w:p w14:paraId="5BC85FF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the muscle is composed of two, three or four fascicles, respectively</w:t>
      </w:r>
    </w:p>
    <w:p w14:paraId="3115F7AC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2CB47C5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9. Which of the following muscles would NOT influence lip movement?</w:t>
      </w:r>
    </w:p>
    <w:p w14:paraId="3B8D129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zygomaticus</w:t>
      </w:r>
    </w:p>
    <w:p w14:paraId="2E0E929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mentalis</w:t>
      </w:r>
    </w:p>
    <w:p w14:paraId="001A174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orbicularis oculi</w:t>
      </w:r>
    </w:p>
    <w:p w14:paraId="03FCAF2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buccinator</w:t>
      </w:r>
    </w:p>
    <w:p w14:paraId="0FD83E4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all of the above would influence lip movement</w:t>
      </w:r>
    </w:p>
    <w:p w14:paraId="75D98968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579587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10. Which of the following is NOT a member of the hamstrings?</w:t>
      </w:r>
    </w:p>
    <w:p w14:paraId="0B43FB9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gracilis</w:t>
      </w:r>
    </w:p>
    <w:p w14:paraId="4A179D5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semitendinosus</w:t>
      </w:r>
    </w:p>
    <w:p w14:paraId="06FB98A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semimembranosus</w:t>
      </w:r>
    </w:p>
    <w:p w14:paraId="7D1CF3A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biceps femoris</w:t>
      </w:r>
    </w:p>
    <w:p w14:paraId="5ABCEA9E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1C81A736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11. Which of the following muscles is NOT a part of the quadriceps femoris?</w:t>
      </w:r>
    </w:p>
    <w:p w14:paraId="34F8871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rectus femoris</w:t>
      </w:r>
    </w:p>
    <w:p w14:paraId="3D63CB0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biceps femoris</w:t>
      </w:r>
    </w:p>
    <w:p w14:paraId="3870E2E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vastus medialis</w:t>
      </w:r>
    </w:p>
    <w:p w14:paraId="5DBD681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vastus lateralis</w:t>
      </w:r>
    </w:p>
    <w:p w14:paraId="464F590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vastus intermedius</w:t>
      </w:r>
    </w:p>
    <w:p w14:paraId="6D183CFC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5E873A6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12. The muscles that flex the leg and extend the thigh:</w:t>
      </w:r>
    </w:p>
    <w:p w14:paraId="51A99AE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are found in the posterior compartment of the thigh</w:t>
      </w:r>
    </w:p>
    <w:p w14:paraId="72A90D9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include the semimembranosus and the semitendinosus</w:t>
      </w:r>
    </w:p>
    <w:p w14:paraId="5A7C8E5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are collectively called the hamstrings</w:t>
      </w:r>
    </w:p>
    <w:p w14:paraId="776C6F2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a) and b) are correct</w:t>
      </w:r>
    </w:p>
    <w:p w14:paraId="15F0E7B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e) a), b) and c) are correct</w:t>
      </w:r>
    </w:p>
    <w:p w14:paraId="55F601F7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9B63A3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13. Which of the following statements is TRUE?</w:t>
      </w:r>
    </w:p>
    <w:p w14:paraId="3EE3655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“bi” in biceps refers to the number of insertions that a muscle has.</w:t>
      </w:r>
    </w:p>
    <w:p w14:paraId="34B4420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b) The chewing muscle covering the ramus of the mandible is the buccinator. </w:t>
      </w:r>
    </w:p>
    <w:p w14:paraId="0256DF7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c) A prime mover of the arm that acts in adduction would be the deltoid muscle. </w:t>
      </w:r>
    </w:p>
    <w:p w14:paraId="59C6A90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The calcaneal tendon is the common instertion tendon for the gastrocnemius and soleus muscles.</w:t>
      </w:r>
    </w:p>
    <w:p w14:paraId="355017A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During inspiration, the first rib is fixed in place by the splenius muscle.</w:t>
      </w:r>
    </w:p>
    <w:p w14:paraId="5CA7B6BC" w14:textId="77777777" w:rsidR="00A54D2B" w:rsidRPr="00A54D2B" w:rsidRDefault="00A54D2B" w:rsidP="00A54D2B">
      <w:pPr>
        <w:spacing w:after="240"/>
        <w:rPr>
          <w:rFonts w:ascii="Times New Roman" w:eastAsia="Times New Roman" w:hAnsi="Times New Roman" w:cs="Times New Roman"/>
        </w:rPr>
      </w:pPr>
      <w:r w:rsidRPr="00A54D2B">
        <w:rPr>
          <w:rFonts w:ascii="Times New Roman" w:eastAsia="Times New Roman" w:hAnsi="Times New Roman" w:cs="Times New Roman"/>
        </w:rPr>
        <w:br/>
      </w:r>
    </w:p>
    <w:p w14:paraId="291A2111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14. The names of muscles often indicate the action of the muscle. What does the term </w:t>
      </w:r>
      <w:r w:rsidRPr="00A54D2B">
        <w:rPr>
          <w:rFonts w:ascii="Arial" w:hAnsi="Arial" w:cs="Arial"/>
          <w:i/>
          <w:iCs/>
          <w:color w:val="000000"/>
        </w:rPr>
        <w:t>levator</w:t>
      </w:r>
      <w:r w:rsidRPr="00A54D2B">
        <w:rPr>
          <w:rFonts w:ascii="Arial" w:hAnsi="Arial" w:cs="Arial"/>
          <w:color w:val="000000"/>
        </w:rPr>
        <w:t xml:space="preserve"> mean?</w:t>
      </w:r>
    </w:p>
    <w:p w14:paraId="6A7349B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muscle flexes and rotates a region.</w:t>
      </w:r>
    </w:p>
    <w:p w14:paraId="63DECDD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The muscle is a fixator and stabilizes a bone or joint.</w:t>
      </w:r>
    </w:p>
    <w:p w14:paraId="758B6FF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The muscle elevates a region.</w:t>
      </w:r>
    </w:p>
    <w:p w14:paraId="0153662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The muscle functions as a synergist.</w:t>
      </w:r>
    </w:p>
    <w:p w14:paraId="77826664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09EF91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15. Tennis players often complain about pain in the arm (forearm) that swings the racquet. What muscle is usually strained under these conditions?</w:t>
      </w:r>
    </w:p>
    <w:p w14:paraId="4DC61EC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triceps brachii</w:t>
      </w:r>
    </w:p>
    <w:p w14:paraId="4496853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the anoconeus</w:t>
      </w:r>
    </w:p>
    <w:p w14:paraId="5D81642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the brachioradialis</w:t>
      </w:r>
    </w:p>
    <w:p w14:paraId="47ECD9F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the flexor digitorum profundus</w:t>
      </w:r>
    </w:p>
    <w:p w14:paraId="64733E89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432EB2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16. What do genioglossus, hyoglossus, and styloglossus have in common? </w:t>
      </w:r>
    </w:p>
    <w:p w14:paraId="2073374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All names indicate the relative size of the muscle.</w:t>
      </w:r>
    </w:p>
    <w:p w14:paraId="7F1C033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All names reflect direction of muscle fibers.</w:t>
      </w:r>
    </w:p>
    <w:p w14:paraId="70B45B2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Each acts synergistically to elevate the jaw.</w:t>
      </w:r>
    </w:p>
    <w:p w14:paraId="521AB37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All act on the tongue.</w:t>
      </w:r>
    </w:p>
    <w:p w14:paraId="656418F9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4C1EF78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17. Which of the following is paired correctly?</w:t>
      </w:r>
    </w:p>
    <w:p w14:paraId="5B09CAA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deltoid muscle // prime mover of arm abduction</w:t>
      </w:r>
    </w:p>
    <w:p w14:paraId="21B1659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erector spinae // prime mover of head flexion</w:t>
      </w:r>
    </w:p>
    <w:p w14:paraId="2D93B07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commissural fibers // link areas WITHIN a cerbral hemisphere</w:t>
      </w:r>
    </w:p>
    <w:p w14:paraId="15E5B82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adductor magnus muscle // lateral compartment of the thigh</w:t>
      </w:r>
    </w:p>
    <w:p w14:paraId="28D73BE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biceps brachii // antagonist during arm flexion</w:t>
      </w:r>
    </w:p>
    <w:p w14:paraId="64214D60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CA25AE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18. Ciliated CND neuroglia that play an active role in moving the cerebrospinal fluid are:</w:t>
      </w:r>
    </w:p>
    <w:p w14:paraId="2B853F0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ependymal cells</w:t>
      </w:r>
    </w:p>
    <w:p w14:paraId="31CEFE7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Schwann cells</w:t>
      </w:r>
    </w:p>
    <w:p w14:paraId="6D05647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oligodendrocytes</w:t>
      </w:r>
    </w:p>
    <w:p w14:paraId="02ECE4E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astrocytes</w:t>
      </w:r>
    </w:p>
    <w:p w14:paraId="5516557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microglia</w:t>
      </w:r>
    </w:p>
    <w:p w14:paraId="54DAD256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9C41EFB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19. Loss of the ability to perform motor activities such as piano playing, with no paralysis or weakness in specific muscles, might suggest damage to the:</w:t>
      </w:r>
    </w:p>
    <w:p w14:paraId="23E5790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spinal cord</w:t>
      </w:r>
    </w:p>
    <w:p w14:paraId="3561907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premotor cortex</w:t>
      </w:r>
    </w:p>
    <w:p w14:paraId="7AF0B7B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primary motor cortex</w:t>
      </w:r>
    </w:p>
    <w:p w14:paraId="7FC3E88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Broca's area</w:t>
      </w:r>
    </w:p>
    <w:p w14:paraId="19BD4EC1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0E82FA63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20. The subarachnoid space lies between what two layers of meninges?</w:t>
      </w:r>
    </w:p>
    <w:p w14:paraId="51CC6B4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arachnoid mater and pia mater</w:t>
      </w:r>
    </w:p>
    <w:p w14:paraId="2A3B547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arachnoid mater and dura mater</w:t>
      </w:r>
    </w:p>
    <w:p w14:paraId="41230C8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dura mater and epidura mater</w:t>
      </w:r>
    </w:p>
    <w:p w14:paraId="78A4679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arachnoid mater and epidura mater</w:t>
      </w:r>
    </w:p>
    <w:p w14:paraId="5626EFCF" w14:textId="77777777" w:rsidR="00A54D2B" w:rsidRPr="00A54D2B" w:rsidRDefault="00A54D2B" w:rsidP="00A54D2B">
      <w:pPr>
        <w:spacing w:after="240"/>
        <w:rPr>
          <w:rFonts w:ascii="Times New Roman" w:eastAsia="Times New Roman" w:hAnsi="Times New Roman" w:cs="Times New Roman"/>
        </w:rPr>
      </w:pPr>
      <w:r w:rsidRPr="00A54D2B">
        <w:rPr>
          <w:rFonts w:ascii="Times New Roman" w:eastAsia="Times New Roman" w:hAnsi="Times New Roman" w:cs="Times New Roman"/>
        </w:rPr>
        <w:br/>
      </w:r>
    </w:p>
    <w:p w14:paraId="2ECABE07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21. The hypothalamus:</w:t>
      </w:r>
    </w:p>
    <w:p w14:paraId="32E8E69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is the thermostat of the body since it regulates temperature</w:t>
      </w:r>
    </w:p>
    <w:p w14:paraId="2BE3E73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contains feeding and hunger centres</w:t>
      </w:r>
    </w:p>
    <w:p w14:paraId="612AA63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contains neurons sensitive to the hydration level of the blood</w:t>
      </w:r>
    </w:p>
    <w:p w14:paraId="3C3849E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all of the above are correct</w:t>
      </w:r>
    </w:p>
    <w:p w14:paraId="5677F14B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270A3EF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22. Problems in balance may follow trauma to which nerve?</w:t>
      </w:r>
    </w:p>
    <w:p w14:paraId="464DF1E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abducens</w:t>
      </w:r>
    </w:p>
    <w:p w14:paraId="3746CC5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vestibulocochlear</w:t>
      </w:r>
    </w:p>
    <w:p w14:paraId="321AFFA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trigeminal</w:t>
      </w:r>
    </w:p>
    <w:p w14:paraId="50CD6FE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accessory</w:t>
      </w:r>
    </w:p>
    <w:p w14:paraId="744B7F8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vagal</w:t>
      </w:r>
    </w:p>
    <w:p w14:paraId="0F696E17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AB1137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23. A patient who has received a blow to the side of the skull is now unable to close his eye and the corner of his mouth droops. Which cranial nerve has been damaged?</w:t>
      </w:r>
    </w:p>
    <w:p w14:paraId="56439A8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facial</w:t>
      </w:r>
    </w:p>
    <w:p w14:paraId="7A8C545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glossopharyngeal</w:t>
      </w:r>
    </w:p>
    <w:p w14:paraId="748D180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c) hypoglossal </w:t>
      </w:r>
    </w:p>
    <w:p w14:paraId="63E0814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vagus</w:t>
      </w:r>
    </w:p>
    <w:p w14:paraId="36CBDFC0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46539E9E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24. When neurons in Wernicke's area send impulses to neurons in Broca's area, the white matter tracts utilized are:</w:t>
      </w:r>
    </w:p>
    <w:p w14:paraId="10F8F36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commissural fibers</w:t>
      </w:r>
    </w:p>
    <w:p w14:paraId="399DC43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progection fibers</w:t>
      </w:r>
    </w:p>
    <w:p w14:paraId="747DC5C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association fibers</w:t>
      </w:r>
    </w:p>
    <w:p w14:paraId="181A366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anterior funiculus fibers</w:t>
      </w:r>
    </w:p>
    <w:p w14:paraId="40A684E8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4F45908C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25. The basal nuclei include:</w:t>
      </w:r>
    </w:p>
    <w:p w14:paraId="3AC723A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hippocampus</w:t>
      </w:r>
    </w:p>
    <w:p w14:paraId="04AF7A8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lentiform nucleus</w:t>
      </w:r>
    </w:p>
    <w:p w14:paraId="5AFBB9F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red nucleus</w:t>
      </w:r>
    </w:p>
    <w:p w14:paraId="0619684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mammillary bodies</w:t>
      </w:r>
    </w:p>
    <w:p w14:paraId="17C182A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b) and c)</w:t>
      </w:r>
    </w:p>
    <w:p w14:paraId="75BEBA07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0F38B91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26. The primary motor area of the cerebral cortex is located in the:</w:t>
      </w:r>
    </w:p>
    <w:p w14:paraId="0A3DF83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precentral gyrus</w:t>
      </w:r>
    </w:p>
    <w:p w14:paraId="06692FB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postcentral gyrus</w:t>
      </w:r>
    </w:p>
    <w:p w14:paraId="0C57C35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temporal lobe</w:t>
      </w:r>
    </w:p>
    <w:p w14:paraId="1DECB36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occipital lobe</w:t>
      </w:r>
    </w:p>
    <w:p w14:paraId="1CAA1F2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insula</w:t>
      </w:r>
    </w:p>
    <w:p w14:paraId="4579D443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DD0F7E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27. The fissure separating the left and right cerebral hemispheres is the:</w:t>
      </w:r>
    </w:p>
    <w:p w14:paraId="04C3A33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central fissure</w:t>
      </w:r>
    </w:p>
    <w:p w14:paraId="6059AC0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longitudinal fissure</w:t>
      </w:r>
    </w:p>
    <w:p w14:paraId="6B297F1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parieto-occipital fissure</w:t>
      </w:r>
    </w:p>
    <w:p w14:paraId="31FD09B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lateral fissure</w:t>
      </w:r>
    </w:p>
    <w:p w14:paraId="536B920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none of the above</w:t>
      </w:r>
    </w:p>
    <w:p w14:paraId="60CD950B" w14:textId="77777777" w:rsidR="00A54D2B" w:rsidRPr="00A54D2B" w:rsidRDefault="00A54D2B" w:rsidP="00A54D2B">
      <w:pPr>
        <w:spacing w:after="240"/>
        <w:rPr>
          <w:rFonts w:ascii="Times New Roman" w:eastAsia="Times New Roman" w:hAnsi="Times New Roman" w:cs="Times New Roman"/>
        </w:rPr>
      </w:pPr>
    </w:p>
    <w:p w14:paraId="49DBAEEC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28. The cerebrospinal fluid:</w:t>
      </w:r>
    </w:p>
    <w:p w14:paraId="0BD26B1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is secreted by the arachnoid villi</w:t>
      </w:r>
    </w:p>
    <w:p w14:paraId="2263965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enters the ventricles after filling and circulating through the subarachnoid space</w:t>
      </w:r>
    </w:p>
    <w:p w14:paraId="618B75E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is completely renewed about once every 48 hours</w:t>
      </w:r>
    </w:p>
    <w:p w14:paraId="3E36E0C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is formed by the choroid plexuses</w:t>
      </w:r>
    </w:p>
    <w:p w14:paraId="5A5A258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c) and d)</w:t>
      </w:r>
    </w:p>
    <w:p w14:paraId="4F5EBA2E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0019668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29. The abducens nerve regulates the movement of the:</w:t>
      </w:r>
    </w:p>
    <w:p w14:paraId="697E3D0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medial rectus muscle</w:t>
      </w:r>
    </w:p>
    <w:p w14:paraId="2AF7168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lateral rectus muscle</w:t>
      </w:r>
    </w:p>
    <w:p w14:paraId="6428CF6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superior rectus muscle</w:t>
      </w:r>
    </w:p>
    <w:p w14:paraId="0CA9746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inferior rectus muscle</w:t>
      </w:r>
    </w:p>
    <w:p w14:paraId="5BE2EF3A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2C00682D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30. The _______ nerve is NOT a branch of the trigeminal nerve.</w:t>
      </w:r>
    </w:p>
    <w:p w14:paraId="26A9539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ophthalmic</w:t>
      </w:r>
    </w:p>
    <w:p w14:paraId="48F8F8D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maxillary</w:t>
      </w:r>
    </w:p>
    <w:p w14:paraId="126F04E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cervical</w:t>
      </w:r>
    </w:p>
    <w:p w14:paraId="481CFA7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mandibular</w:t>
      </w:r>
    </w:p>
    <w:p w14:paraId="1AC1CFE6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1851592A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31. The cranial nerve with a dual origin (brain and spinal cord) is the: </w:t>
      </w:r>
    </w:p>
    <w:p w14:paraId="03D652F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hypoglossal</w:t>
      </w:r>
    </w:p>
    <w:p w14:paraId="503A664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accessory</w:t>
      </w:r>
    </w:p>
    <w:p w14:paraId="6B71F49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vagus</w:t>
      </w:r>
    </w:p>
    <w:p w14:paraId="0DC09C3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glossopharyngeal</w:t>
      </w:r>
    </w:p>
    <w:p w14:paraId="3136E5A5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2214ACBB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32. The brainstem includes all of the following EXCEPT the: </w:t>
      </w:r>
    </w:p>
    <w:p w14:paraId="0E3347D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medulla oblongata</w:t>
      </w:r>
    </w:p>
    <w:p w14:paraId="6057EF0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pons</w:t>
      </w:r>
    </w:p>
    <w:p w14:paraId="2878C26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midbrain</w:t>
      </w:r>
    </w:p>
    <w:p w14:paraId="3BC7608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diencephalon</w:t>
      </w:r>
    </w:p>
    <w:p w14:paraId="6ACF1D3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reticular formation</w:t>
      </w:r>
    </w:p>
    <w:p w14:paraId="269FCE33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BB6357F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33. A six-year-old is at the edge of the outfield watching jets take off from a nearby military base instead of paying attention to the softball game in which his older sister is playing. A strongly hit softball strikes him in the back of the head with considerable force. Which association area is most likely to be damaged in this accident? </w:t>
      </w:r>
    </w:p>
    <w:p w14:paraId="782F211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auditory</w:t>
      </w:r>
    </w:p>
    <w:p w14:paraId="4315C5B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visual</w:t>
      </w:r>
    </w:p>
    <w:p w14:paraId="354F3DF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somatosensory</w:t>
      </w:r>
    </w:p>
    <w:p w14:paraId="3C09454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posterior language</w:t>
      </w:r>
    </w:p>
    <w:p w14:paraId="4AB3D47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common integrative</w:t>
      </w:r>
    </w:p>
    <w:p w14:paraId="6FEAB5FD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1A54A62B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34. Astrocytes function to:</w:t>
      </w:r>
    </w:p>
    <w:p w14:paraId="3C7791D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form myelin in the central nervous system</w:t>
      </w:r>
    </w:p>
    <w:p w14:paraId="5221E2B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form myelin in the peripheral nervous system</w:t>
      </w:r>
    </w:p>
    <w:p w14:paraId="7903F7A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maintain the ionic environment of the central nervous system</w:t>
      </w:r>
    </w:p>
    <w:p w14:paraId="2841763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absorb cerebrospinal fluid and return it to the venous system</w:t>
      </w:r>
    </w:p>
    <w:p w14:paraId="7261428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form cerebrospinal fluid</w:t>
      </w:r>
    </w:p>
    <w:p w14:paraId="1842C689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4C728F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35. Which of the following statements is/are TRUE?</w:t>
      </w:r>
    </w:p>
    <w:p w14:paraId="777AA81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left cerebral hemisphere is usually dominant for language and math.</w:t>
      </w:r>
    </w:p>
    <w:p w14:paraId="378ECAC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The primary visual cortex contains a map of visual space.</w:t>
      </w:r>
    </w:p>
    <w:p w14:paraId="7C06011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Brodmann numbers refers to the dimensions of CNS neurons.</w:t>
      </w:r>
    </w:p>
    <w:p w14:paraId="0D64D68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Meningitis is the most accurate term for inflammation of neurons.</w:t>
      </w:r>
    </w:p>
    <w:p w14:paraId="7086C69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e) a) and b)</w:t>
      </w:r>
    </w:p>
    <w:p w14:paraId="7D7D8EFB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54E32466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36. A tumor is growing in the left lateral horns of several segments of a patient's spinal cord. How might these tumors affect the patient?</w:t>
      </w:r>
    </w:p>
    <w:p w14:paraId="28F8489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patient may not be able to feel somatic sensations from the chest down.</w:t>
      </w:r>
    </w:p>
    <w:p w14:paraId="5805225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b) The patient may not be able to move the lower extremities. </w:t>
      </w:r>
    </w:p>
    <w:p w14:paraId="580355D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The patient may have difficulty regulating cardiac and smooth muscle contractions.</w:t>
      </w:r>
    </w:p>
    <w:p w14:paraId="130225EE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a) and b)</w:t>
      </w:r>
    </w:p>
    <w:p w14:paraId="5475CDBD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4662A0EE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37. Which spinal nerves go directly to the tissues they supply without forming a plexus?</w:t>
      </w:r>
    </w:p>
    <w:p w14:paraId="50C4990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C1 through C4</w:t>
      </w:r>
    </w:p>
    <w:p w14:paraId="2130C30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C4 through T1</w:t>
      </w:r>
    </w:p>
    <w:p w14:paraId="66B75AB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T2 through T12</w:t>
      </w:r>
    </w:p>
    <w:p w14:paraId="23209AB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L1 through L5</w:t>
      </w:r>
    </w:p>
    <w:p w14:paraId="34DB3B3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S1 through S5</w:t>
      </w:r>
    </w:p>
    <w:p w14:paraId="597B6853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E5E0C98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38. Which of the following statements regarding spinal nerves is TRUE?</w:t>
      </w:r>
    </w:p>
    <w:p w14:paraId="2916184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a) The dorsal ramus carries only sensory information while the ventral ramus carries only motor information. </w:t>
      </w:r>
    </w:p>
    <w:p w14:paraId="4FAD6B5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b) The dorsal root carries information only toward the spinal cord while the ventral root carries information away from the spinal cord.</w:t>
      </w:r>
    </w:p>
    <w:p w14:paraId="4AFB36B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The dorsal ramus only carries information toward the posterior compartment of the body while the ventral ramus only carries information toward the anterior compartment of the body.</w:t>
      </w:r>
    </w:p>
    <w:p w14:paraId="226E724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The dorsal root is equivalent to the dorsal ramus.</w:t>
      </w:r>
    </w:p>
    <w:p w14:paraId="0222F44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e) The dorsal ramus carries only motor information while the ventral ramus carries only sensory information. </w:t>
      </w:r>
    </w:p>
    <w:p w14:paraId="1202CDAC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1098EC9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39. The main function of Schwann cells is to:</w:t>
      </w:r>
    </w:p>
    <w:p w14:paraId="55B95B0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form the myelin sheaths of neurons in the PNS</w:t>
      </w:r>
    </w:p>
    <w:p w14:paraId="42E63D9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form the myeln sheaths of neurons in the CNS</w:t>
      </w:r>
    </w:p>
    <w:p w14:paraId="15D6859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act as part of the blood-brain barrier</w:t>
      </w:r>
    </w:p>
    <w:p w14:paraId="61D04F6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act as interneurons</w:t>
      </w:r>
    </w:p>
    <w:p w14:paraId="0F8399F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produce cerebrospinal fluid</w:t>
      </w:r>
    </w:p>
    <w:p w14:paraId="46B7116B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78240A8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40. The primary auditory cortex is located in:</w:t>
      </w:r>
    </w:p>
    <w:p w14:paraId="19B533B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the lateral surface of the frontal lobe</w:t>
      </w:r>
    </w:p>
    <w:p w14:paraId="578DB66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the lateral surface of the occipital love</w:t>
      </w:r>
    </w:p>
    <w:p w14:paraId="729AFC0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the superior surface of the temporal lobe</w:t>
      </w:r>
    </w:p>
    <w:p w14:paraId="3EC3B9B7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the inferior surface of the temperal lobe</w:t>
      </w:r>
    </w:p>
    <w:p w14:paraId="75B8703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the postcentral gyrus of the parietal love</w:t>
      </w:r>
    </w:p>
    <w:p w14:paraId="3FB65D9A" w14:textId="77777777" w:rsidR="00A54D2B" w:rsidRPr="00A54D2B" w:rsidRDefault="00A54D2B" w:rsidP="00A54D2B">
      <w:pPr>
        <w:spacing w:after="240"/>
        <w:rPr>
          <w:rFonts w:ascii="Times New Roman" w:eastAsia="Times New Roman" w:hAnsi="Times New Roman" w:cs="Times New Roman"/>
        </w:rPr>
      </w:pPr>
      <w:r w:rsidRPr="00A54D2B">
        <w:rPr>
          <w:rFonts w:ascii="Times New Roman" w:eastAsia="Times New Roman" w:hAnsi="Times New Roman" w:cs="Times New Roman"/>
        </w:rPr>
        <w:br/>
      </w:r>
    </w:p>
    <w:p w14:paraId="5231B296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41. A spinal nerve is covered from the inside out with a:</w:t>
      </w:r>
    </w:p>
    <w:p w14:paraId="579D15E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myelin sheath, endoneurium, perineurium, epineurium</w:t>
      </w:r>
    </w:p>
    <w:p w14:paraId="405F4BD0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myelin sheath, epineurium, perineurium, endoneurium</w:t>
      </w:r>
    </w:p>
    <w:p w14:paraId="22EC4A2C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myelin sheath, perineurium, epineurium, endoneurium</w:t>
      </w:r>
    </w:p>
    <w:p w14:paraId="5DE64B2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epineurium, perineurium, endoneurium</w:t>
      </w:r>
    </w:p>
    <w:p w14:paraId="66DD2653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4D142939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42. The sacral plexus is the origin of the:</w:t>
      </w:r>
    </w:p>
    <w:p w14:paraId="197E5F3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axillary nerve</w:t>
      </w:r>
    </w:p>
    <w:p w14:paraId="20170C2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obturator nerve  </w:t>
      </w:r>
    </w:p>
    <w:p w14:paraId="2F3A323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femoral nerve</w:t>
      </w:r>
    </w:p>
    <w:p w14:paraId="66A495EF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sciatic nerve</w:t>
      </w:r>
    </w:p>
    <w:p w14:paraId="5318CFA2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both c) and d)</w:t>
      </w:r>
    </w:p>
    <w:p w14:paraId="79E26392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7D12E38D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43. The postcentral gyrus is the:</w:t>
      </w:r>
    </w:p>
    <w:p w14:paraId="58B0A0D1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a) primary somatosensory area</w:t>
      </w:r>
    </w:p>
    <w:p w14:paraId="0B1650D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primary motor area</w:t>
      </w:r>
    </w:p>
    <w:p w14:paraId="7228E71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somatosensory association area</w:t>
      </w:r>
    </w:p>
    <w:p w14:paraId="2635DE55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primary auditory area</w:t>
      </w:r>
    </w:p>
    <w:p w14:paraId="7B9F244A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e) all of the above </w:t>
      </w:r>
    </w:p>
    <w:p w14:paraId="23401AAE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D4C38FC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44. As a result of the brain injury suffered by Kevin Chappell in the article I assigned to you to read, Kevin was no longer able to:</w:t>
      </w:r>
    </w:p>
    <w:p w14:paraId="2033091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link names with faces</w:t>
      </w:r>
    </w:p>
    <w:p w14:paraId="60F0A6C6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recognize people he used to know</w:t>
      </w:r>
    </w:p>
    <w:p w14:paraId="0B3AD798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c) recognize objects</w:t>
      </w:r>
    </w:p>
    <w:p w14:paraId="6B6D97A4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d) draw an object from memory</w:t>
      </w:r>
    </w:p>
    <w:p w14:paraId="665F5BF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e) see</w:t>
      </w:r>
    </w:p>
    <w:p w14:paraId="735840C9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1BBA5D5A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45. All of the following are structures of the limbic system except the _______. </w:t>
      </w:r>
    </w:p>
    <w:p w14:paraId="579C02C3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a) hippocampus</w:t>
      </w:r>
    </w:p>
    <w:p w14:paraId="1722CE1B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b) cingulate gyrus</w:t>
      </w:r>
    </w:p>
    <w:p w14:paraId="2D499E6D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c) amygdaloid nucleus</w:t>
      </w:r>
    </w:p>
    <w:p w14:paraId="7C4F9369" w14:textId="77777777" w:rsidR="00A54D2B" w:rsidRPr="00A54D2B" w:rsidRDefault="00A54D2B" w:rsidP="00A54D2B">
      <w:pPr>
        <w:ind w:left="709"/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shd w:val="clear" w:color="auto" w:fill="FFFF00"/>
        </w:rPr>
        <w:t>d) caudate nucleus</w:t>
      </w:r>
    </w:p>
    <w:p w14:paraId="13D71EDB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3EC766D7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u w:val="single"/>
        </w:rPr>
        <w:t>Fill in the Blank Answers</w:t>
      </w:r>
    </w:p>
    <w:p w14:paraId="02C1113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Brodmann's # premotor cortex – #4</w:t>
      </w:r>
    </w:p>
    <w:p w14:paraId="43BD1210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>sciatic nerve branches to the tibial and – common fibular nerve</w:t>
      </w:r>
    </w:p>
    <w:p w14:paraId="476ACF6C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constricts urethra – urogenital diaphragm </w:t>
      </w:r>
    </w:p>
    <w:p w14:paraId="67A44A62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</w:rPr>
        <w:t xml:space="preserve">maintains jaw at rest – temporalis </w:t>
      </w:r>
    </w:p>
    <w:p w14:paraId="24C67DE0" w14:textId="77777777" w:rsidR="00A54D2B" w:rsidRPr="00A54D2B" w:rsidRDefault="00A54D2B" w:rsidP="00A54D2B">
      <w:pPr>
        <w:rPr>
          <w:rFonts w:ascii="Times New Roman" w:eastAsia="Times New Roman" w:hAnsi="Times New Roman" w:cs="Times New Roman"/>
        </w:rPr>
      </w:pPr>
    </w:p>
    <w:p w14:paraId="6DD7BFE8" w14:textId="77777777" w:rsidR="00A54D2B" w:rsidRPr="00A54D2B" w:rsidRDefault="00A54D2B" w:rsidP="00A54D2B">
      <w:pPr>
        <w:rPr>
          <w:rFonts w:ascii="Times New Roman" w:hAnsi="Times New Roman" w:cs="Times New Roman"/>
        </w:rPr>
      </w:pPr>
      <w:r w:rsidRPr="00A54D2B">
        <w:rPr>
          <w:rFonts w:ascii="Arial" w:hAnsi="Arial" w:cs="Arial"/>
          <w:color w:val="000000"/>
          <w:u w:val="single"/>
        </w:rPr>
        <w:t>Diagrams</w:t>
      </w:r>
    </w:p>
    <w:p w14:paraId="08EA16B4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orbicularis oris (lips)</w:t>
      </w:r>
    </w:p>
    <w:p w14:paraId="1775AEC4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dura mater (5</w:t>
      </w:r>
      <w:r w:rsidRPr="00A54D2B">
        <w:rPr>
          <w:rFonts w:ascii="Arial" w:hAnsi="Arial" w:cs="Arial"/>
          <w:color w:val="000000"/>
          <w:sz w:val="14"/>
          <w:szCs w:val="14"/>
          <w:vertAlign w:val="superscript"/>
        </w:rPr>
        <w:t>th</w:t>
      </w:r>
      <w:r w:rsidRPr="00A54D2B">
        <w:rPr>
          <w:rFonts w:ascii="Arial" w:hAnsi="Arial" w:cs="Arial"/>
          <w:color w:val="000000"/>
        </w:rPr>
        <w:t xml:space="preserve"> layer)</w:t>
      </w:r>
    </w:p>
    <w:p w14:paraId="18BE5199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splenius (A &amp; P Flix)</w:t>
      </w:r>
    </w:p>
    <w:p w14:paraId="584D1D7E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deltoid, gastrocnemius, brachioradialis</w:t>
      </w:r>
    </w:p>
    <w:p w14:paraId="21714C7B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trochlear (top of eye nerve)</w:t>
      </w:r>
    </w:p>
    <w:p w14:paraId="128FDF22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 xml:space="preserve">third ventricle </w:t>
      </w:r>
    </w:p>
    <w:p w14:paraId="346FC3AA" w14:textId="77777777" w:rsidR="00A54D2B" w:rsidRPr="00A54D2B" w:rsidRDefault="00A54D2B" w:rsidP="00A54D2B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</w:rPr>
      </w:pPr>
      <w:r w:rsidRPr="00A54D2B">
        <w:rPr>
          <w:rFonts w:ascii="Arial" w:hAnsi="Arial" w:cs="Arial"/>
          <w:color w:val="000000"/>
        </w:rPr>
        <w:t>external oblique</w:t>
      </w:r>
    </w:p>
    <w:p w14:paraId="3EB21FF5" w14:textId="77777777" w:rsidR="00B75403" w:rsidRDefault="00A54D2B">
      <w:bookmarkStart w:id="0" w:name="_GoBack"/>
      <w:bookmarkEnd w:id="0"/>
    </w:p>
    <w:sectPr w:rsidR="00B75403" w:rsidSect="00214D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5D424B"/>
    <w:multiLevelType w:val="multilevel"/>
    <w:tmpl w:val="09EE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2B"/>
    <w:rsid w:val="00206655"/>
    <w:rsid w:val="00214D76"/>
    <w:rsid w:val="00A5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079D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4D2B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7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1641</Words>
  <Characters>9355</Characters>
  <Application>Microsoft Macintosh Word</Application>
  <DocSecurity>0</DocSecurity>
  <Lines>77</Lines>
  <Paragraphs>21</Paragraphs>
  <ScaleCrop>false</ScaleCrop>
  <LinksUpToDate>false</LinksUpToDate>
  <CharactersWithSpaces>10975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Malek</dc:creator>
  <cp:keywords/>
  <dc:description/>
  <cp:lastModifiedBy>Vera Malek</cp:lastModifiedBy>
  <cp:revision>1</cp:revision>
  <dcterms:created xsi:type="dcterms:W3CDTF">2017-09-25T19:22:00Z</dcterms:created>
  <dcterms:modified xsi:type="dcterms:W3CDTF">2017-09-25T19:22:00Z</dcterms:modified>
</cp:coreProperties>
</file>