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9F0ED5" w14:textId="2108FC30" w:rsidR="007E3722" w:rsidRPr="007E3722" w:rsidRDefault="007E3722" w:rsidP="007E3722">
      <w:pPr>
        <w:jc w:val="center"/>
        <w:rPr>
          <w:rFonts w:cs="Times New Roman"/>
          <w:b/>
          <w:color w:val="000000"/>
          <w:sz w:val="28"/>
          <w:u w:val="single"/>
          <w:lang w:val="en-US"/>
        </w:rPr>
      </w:pPr>
      <w:r w:rsidRPr="007E3722">
        <w:rPr>
          <w:rFonts w:cs="Times New Roman"/>
          <w:b/>
          <w:color w:val="000000"/>
          <w:sz w:val="28"/>
          <w:u w:val="single"/>
          <w:lang w:val="en-US"/>
        </w:rPr>
        <w:t>Lecture 10 Outcomes</w:t>
      </w:r>
    </w:p>
    <w:p w14:paraId="317DF3B3" w14:textId="2108FC30" w:rsidR="00C96C8D" w:rsidRDefault="005373ED" w:rsidP="00C96C8D">
      <w:pPr>
        <w:rPr>
          <w:rFonts w:cs="Times New Roman"/>
          <w:b/>
          <w:color w:val="000000"/>
          <w:lang w:val="en-US"/>
        </w:rPr>
      </w:pPr>
      <w:r>
        <w:rPr>
          <w:rFonts w:cs="Times New Roman"/>
          <w:b/>
          <w:color w:val="000000"/>
          <w:lang w:val="en-US"/>
        </w:rPr>
        <w:t>C</w:t>
      </w:r>
      <w:r w:rsidRPr="00147D9F">
        <w:rPr>
          <w:rFonts w:cs="Times New Roman"/>
          <w:b/>
          <w:color w:val="000000"/>
          <w:lang w:val="en-US"/>
        </w:rPr>
        <w:t>haracteristics</w:t>
      </w:r>
      <w:r w:rsidR="008E62FF" w:rsidRPr="00147D9F">
        <w:rPr>
          <w:rFonts w:cs="Times New Roman"/>
          <w:b/>
          <w:color w:val="000000"/>
          <w:lang w:val="en-US"/>
        </w:rPr>
        <w:t xml:space="preserve"> of Mendel's work that set him apart as a genetic researcher</w:t>
      </w:r>
    </w:p>
    <w:p w14:paraId="4CF97CA3" w14:textId="678F6557" w:rsidR="00C96C8D" w:rsidRPr="00C96C8D" w:rsidRDefault="00C96C8D" w:rsidP="00C96C8D">
      <w:pPr>
        <w:pStyle w:val="NormalWeb"/>
        <w:numPr>
          <w:ilvl w:val="0"/>
          <w:numId w:val="1"/>
        </w:numPr>
        <w:spacing w:before="0" w:beforeAutospacing="0" w:after="0" w:afterAutospacing="0"/>
        <w:rPr>
          <w:rFonts w:asciiTheme="minorHAnsi" w:hAnsiTheme="minorHAnsi"/>
          <w:color w:val="000000"/>
        </w:rPr>
      </w:pPr>
      <w:r w:rsidRPr="00C96C8D">
        <w:rPr>
          <w:rFonts w:asciiTheme="minorHAnsi" w:hAnsiTheme="minorHAnsi"/>
          <w:color w:val="000000"/>
        </w:rPr>
        <w:t xml:space="preserve">Unlike others Mendel’s used a quantitative approach to study the science of inheritance. His techniques were especially rigorous and involved the use of statistical analysis in an era when qualitative, purely descriptive science was the accepted practice. </w:t>
      </w:r>
    </w:p>
    <w:p w14:paraId="2B066B4F" w14:textId="37CE5A1B" w:rsidR="00C96C8D" w:rsidRPr="00C96C8D" w:rsidRDefault="005373ED" w:rsidP="00C96C8D">
      <w:pPr>
        <w:pStyle w:val="NormalWeb"/>
        <w:numPr>
          <w:ilvl w:val="0"/>
          <w:numId w:val="1"/>
        </w:numPr>
        <w:spacing w:before="0" w:beforeAutospacing="0" w:after="0" w:afterAutospacing="0"/>
        <w:rPr>
          <w:rFonts w:asciiTheme="minorHAnsi" w:hAnsiTheme="minorHAnsi"/>
          <w:color w:val="000000"/>
        </w:rPr>
      </w:pPr>
      <w:r>
        <w:rPr>
          <w:rFonts w:asciiTheme="minorHAnsi" w:hAnsiTheme="minorHAnsi"/>
          <w:color w:val="000000"/>
        </w:rPr>
        <w:t>He k</w:t>
      </w:r>
      <w:r w:rsidR="00C96C8D" w:rsidRPr="00C96C8D">
        <w:rPr>
          <w:rFonts w:asciiTheme="minorHAnsi" w:hAnsiTheme="minorHAnsi"/>
          <w:color w:val="000000"/>
        </w:rPr>
        <w:t xml:space="preserve">new nothing about mutation, meiosis, cells/nuclei 􏰀 </w:t>
      </w:r>
    </w:p>
    <w:p w14:paraId="734600B6" w14:textId="0056F051" w:rsidR="00C96C8D" w:rsidRPr="00C96C8D" w:rsidRDefault="005373ED" w:rsidP="00C96C8D">
      <w:pPr>
        <w:pStyle w:val="NormalWeb"/>
        <w:numPr>
          <w:ilvl w:val="0"/>
          <w:numId w:val="1"/>
        </w:numPr>
        <w:spacing w:before="0" w:beforeAutospacing="0" w:after="0" w:afterAutospacing="0"/>
        <w:rPr>
          <w:rFonts w:asciiTheme="minorHAnsi" w:hAnsiTheme="minorHAnsi"/>
          <w:color w:val="000000"/>
        </w:rPr>
      </w:pPr>
      <w:r>
        <w:rPr>
          <w:rFonts w:asciiTheme="minorHAnsi" w:hAnsiTheme="minorHAnsi"/>
          <w:color w:val="000000"/>
        </w:rPr>
        <w:t>He c</w:t>
      </w:r>
      <w:r w:rsidR="00C96C8D" w:rsidRPr="00C96C8D">
        <w:rPr>
          <w:rFonts w:asciiTheme="minorHAnsi" w:hAnsiTheme="minorHAnsi"/>
          <w:color w:val="000000"/>
        </w:rPr>
        <w:t xml:space="preserve">ame up with fundamental model of inheritance 􏰀 </w:t>
      </w:r>
    </w:p>
    <w:p w14:paraId="001A74F1" w14:textId="77777777" w:rsidR="007E3722" w:rsidRDefault="00C96C8D" w:rsidP="007E3722">
      <w:pPr>
        <w:pStyle w:val="NormalWeb"/>
        <w:numPr>
          <w:ilvl w:val="0"/>
          <w:numId w:val="1"/>
        </w:numPr>
        <w:spacing w:before="0" w:beforeAutospacing="0" w:after="0" w:afterAutospacing="0"/>
        <w:rPr>
          <w:rFonts w:asciiTheme="minorHAnsi" w:hAnsiTheme="minorHAnsi"/>
          <w:color w:val="000000"/>
        </w:rPr>
      </w:pPr>
      <w:r w:rsidRPr="00C96C8D">
        <w:rPr>
          <w:rFonts w:asciiTheme="minorHAnsi" w:hAnsiTheme="minorHAnsi"/>
          <w:color w:val="000000"/>
        </w:rPr>
        <w:t>Careful experimentation with controlled cross</w:t>
      </w:r>
      <w:r w:rsidR="007E3722">
        <w:rPr>
          <w:rFonts w:asciiTheme="minorHAnsi" w:hAnsiTheme="minorHAnsi"/>
          <w:color w:val="000000"/>
        </w:rPr>
        <w:t>es and quantitative analyses...</w:t>
      </w:r>
    </w:p>
    <w:p w14:paraId="05BA3CC5" w14:textId="1204FD6C" w:rsidR="005373ED" w:rsidRPr="007E3722" w:rsidRDefault="005373ED" w:rsidP="007E3722">
      <w:pPr>
        <w:pStyle w:val="NormalWeb"/>
        <w:spacing w:before="0" w:beforeAutospacing="0" w:after="0" w:afterAutospacing="0"/>
        <w:rPr>
          <w:rFonts w:asciiTheme="minorHAnsi" w:hAnsiTheme="minorHAnsi"/>
          <w:color w:val="000000"/>
        </w:rPr>
      </w:pPr>
      <w:r w:rsidRPr="007E3722">
        <w:rPr>
          <w:rFonts w:asciiTheme="minorHAnsi" w:hAnsiTheme="minorHAnsi"/>
          <w:b/>
          <w:color w:val="000000"/>
        </w:rPr>
        <w:t>C</w:t>
      </w:r>
      <w:r w:rsidR="008E62FF" w:rsidRPr="007E3722">
        <w:rPr>
          <w:rFonts w:asciiTheme="minorHAnsi" w:hAnsiTheme="minorHAnsi"/>
          <w:b/>
          <w:color w:val="000000"/>
        </w:rPr>
        <w:t>omponents of Mendel's explanatory model</w:t>
      </w:r>
    </w:p>
    <w:p w14:paraId="070EE32E" w14:textId="77777777" w:rsidR="005373ED" w:rsidRPr="005373ED" w:rsidRDefault="005373ED" w:rsidP="005373ED">
      <w:pPr>
        <w:pStyle w:val="NormalWeb"/>
        <w:numPr>
          <w:ilvl w:val="0"/>
          <w:numId w:val="3"/>
        </w:numPr>
        <w:spacing w:before="0" w:beforeAutospacing="0" w:after="0" w:afterAutospacing="0"/>
        <w:rPr>
          <w:rFonts w:asciiTheme="minorHAnsi" w:hAnsiTheme="minorHAnsi"/>
          <w:color w:val="000000"/>
        </w:rPr>
      </w:pPr>
      <w:r w:rsidRPr="005373ED">
        <w:rPr>
          <w:rFonts w:asciiTheme="minorHAnsi" w:hAnsiTheme="minorHAnsi"/>
          <w:color w:val="000000"/>
        </w:rPr>
        <w:t>Variation in traits due to different alleles  </w:t>
      </w:r>
    </w:p>
    <w:p w14:paraId="24A245DE" w14:textId="747057DD" w:rsidR="00A65B8B" w:rsidRPr="00A65B8B" w:rsidRDefault="00A65B8B" w:rsidP="00A65B8B">
      <w:pPr>
        <w:numPr>
          <w:ilvl w:val="0"/>
          <w:numId w:val="3"/>
        </w:numPr>
        <w:shd w:val="clear" w:color="auto" w:fill="FFFFFF"/>
        <w:spacing w:before="100" w:beforeAutospacing="1" w:after="100" w:afterAutospacing="1"/>
        <w:rPr>
          <w:rFonts w:cs="Times New Roman"/>
          <w:color w:val="000000"/>
          <w:lang w:val="en-US"/>
        </w:rPr>
      </w:pPr>
      <w:r w:rsidRPr="00A65B8B">
        <w:rPr>
          <w:rFonts w:cs="Times New Roman"/>
          <w:color w:val="000000"/>
          <w:lang w:val="en-US"/>
        </w:rPr>
        <w:t>The principle of segregation (First Law): The two members of a gene pair (alleles) segregate (separate) from each other in the formation of gametes. Half the gametes carry one allele, and the other half carry the other allele.</w:t>
      </w:r>
    </w:p>
    <w:p w14:paraId="6901EE40" w14:textId="4A496A08" w:rsidR="00A65B8B" w:rsidRDefault="00A65B8B" w:rsidP="00A65B8B">
      <w:pPr>
        <w:numPr>
          <w:ilvl w:val="0"/>
          <w:numId w:val="3"/>
        </w:numPr>
        <w:shd w:val="clear" w:color="auto" w:fill="FFFFFF"/>
        <w:spacing w:before="100" w:beforeAutospacing="1" w:after="100" w:afterAutospacing="1"/>
        <w:rPr>
          <w:rFonts w:cs="Times New Roman"/>
          <w:color w:val="000000"/>
          <w:lang w:val="en-US"/>
        </w:rPr>
      </w:pPr>
      <w:r w:rsidRPr="00A65B8B">
        <w:rPr>
          <w:rFonts w:cs="Times New Roman"/>
          <w:color w:val="000000"/>
          <w:lang w:val="en-US"/>
        </w:rPr>
        <w:t>The principle of independent assortment (Second Law): Genes for different traits assort independently of one another in the formation of gametes.</w:t>
      </w:r>
    </w:p>
    <w:p w14:paraId="4057D04E" w14:textId="527443E4" w:rsidR="00A65B8B" w:rsidRPr="00A65B8B" w:rsidRDefault="00A65B8B" w:rsidP="00A65B8B">
      <w:pPr>
        <w:numPr>
          <w:ilvl w:val="0"/>
          <w:numId w:val="3"/>
        </w:numPr>
        <w:shd w:val="clear" w:color="auto" w:fill="FFFFFF"/>
        <w:spacing w:before="100" w:beforeAutospacing="1" w:after="100" w:afterAutospacing="1"/>
        <w:rPr>
          <w:rFonts w:cs="Times New Roman"/>
          <w:color w:val="000000"/>
          <w:lang w:val="en-US"/>
        </w:rPr>
      </w:pPr>
      <w:r w:rsidRPr="00A65B8B">
        <w:rPr>
          <w:rFonts w:cs="Times New Roman"/>
          <w:color w:val="000000"/>
          <w:lang w:val="en-US"/>
        </w:rPr>
        <w:t>In practice, the manifestation of Mendel's laws is seen by characteristic ratios of phenotypic classes, such as 3:1 and 9:3:3:1. Further, the Mendelian principles just stated include the simple assumption that one allele is dominant to the other allele.</w:t>
      </w:r>
    </w:p>
    <w:p w14:paraId="4AC518E6" w14:textId="7FD25CA0" w:rsidR="005373ED" w:rsidRPr="005373ED" w:rsidRDefault="005373ED" w:rsidP="005373ED">
      <w:pPr>
        <w:pStyle w:val="ListParagraph"/>
        <w:numPr>
          <w:ilvl w:val="0"/>
          <w:numId w:val="3"/>
        </w:numPr>
        <w:rPr>
          <w:rFonts w:cs="Times New Roman"/>
          <w:color w:val="000000"/>
          <w:lang w:val="en-US"/>
        </w:rPr>
      </w:pPr>
      <w:r>
        <w:rPr>
          <w:rFonts w:cs="Times New Roman"/>
          <w:color w:val="000000"/>
          <w:lang w:val="en-US"/>
        </w:rPr>
        <w:t>O</w:t>
      </w:r>
      <w:r w:rsidRPr="005373ED">
        <w:rPr>
          <w:rFonts w:cs="Times New Roman"/>
          <w:color w:val="000000"/>
          <w:lang w:val="en-US"/>
        </w:rPr>
        <w:t xml:space="preserve">rganisms inherit two alleles for each trait </w:t>
      </w:r>
      <w:r w:rsidRPr="00A65B8B">
        <w:rPr>
          <w:rFonts w:cs="Times New Roman"/>
          <w:color w:val="000000"/>
          <w:lang w:val="en-US"/>
        </w:rPr>
        <w:t> </w:t>
      </w:r>
    </w:p>
    <w:p w14:paraId="238CE2CB" w14:textId="77777777" w:rsidR="00C86CA6" w:rsidRDefault="005373ED" w:rsidP="00C86CA6">
      <w:pPr>
        <w:pStyle w:val="ListParagraph"/>
        <w:numPr>
          <w:ilvl w:val="0"/>
          <w:numId w:val="3"/>
        </w:numPr>
        <w:rPr>
          <w:rFonts w:cs="Times New Roman"/>
          <w:color w:val="000000"/>
          <w:lang w:val="en-US"/>
        </w:rPr>
      </w:pPr>
      <w:r>
        <w:rPr>
          <w:rFonts w:cs="Times New Roman"/>
          <w:color w:val="000000"/>
          <w:lang w:val="en-US"/>
        </w:rPr>
        <w:t>The a</w:t>
      </w:r>
      <w:r w:rsidRPr="005373ED">
        <w:rPr>
          <w:rFonts w:cs="Times New Roman"/>
          <w:color w:val="000000"/>
          <w:lang w:val="en-US"/>
        </w:rPr>
        <w:t xml:space="preserve">ppearance of heterozygotes determined by dominant alleles </w:t>
      </w:r>
      <w:r w:rsidRPr="00A65B8B">
        <w:rPr>
          <w:rFonts w:cs="Times New Roman"/>
          <w:color w:val="000000"/>
          <w:lang w:val="en-US"/>
        </w:rPr>
        <w:t> </w:t>
      </w:r>
    </w:p>
    <w:p w14:paraId="1AF459B2" w14:textId="30CAA872" w:rsidR="00C86CA6" w:rsidRDefault="00C86CA6" w:rsidP="00C86CA6">
      <w:pPr>
        <w:rPr>
          <w:rFonts w:cs="Times New Roman"/>
          <w:b/>
          <w:color w:val="000000"/>
          <w:lang w:val="en-US"/>
        </w:rPr>
      </w:pPr>
      <w:r>
        <w:rPr>
          <w:rFonts w:cs="Times New Roman"/>
          <w:b/>
          <w:color w:val="000000"/>
          <w:lang w:val="en-US"/>
        </w:rPr>
        <w:t>D</w:t>
      </w:r>
      <w:r w:rsidR="008E62FF" w:rsidRPr="00C86CA6">
        <w:rPr>
          <w:rFonts w:cs="Times New Roman"/>
          <w:b/>
          <w:color w:val="000000"/>
          <w:lang w:val="en-US"/>
        </w:rPr>
        <w:t xml:space="preserve">istribution of progeny, given parental genotypes in </w:t>
      </w:r>
      <w:r>
        <w:rPr>
          <w:rFonts w:cs="Times New Roman"/>
          <w:b/>
          <w:color w:val="000000"/>
          <w:lang w:val="en-US"/>
        </w:rPr>
        <w:t xml:space="preserve">monohybrid and sex-linked cross       </w:t>
      </w:r>
    </w:p>
    <w:p w14:paraId="0D57B107" w14:textId="77777777" w:rsidR="00C86CA6" w:rsidRDefault="00C86CA6" w:rsidP="00C86CA6">
      <w:pPr>
        <w:pStyle w:val="ListParagraph"/>
        <w:numPr>
          <w:ilvl w:val="0"/>
          <w:numId w:val="3"/>
        </w:numPr>
        <w:rPr>
          <w:rFonts w:cs="Times New Roman"/>
          <w:color w:val="000000"/>
          <w:lang w:val="en-US"/>
        </w:rPr>
      </w:pPr>
      <w:r w:rsidRPr="00C86CA6">
        <w:rPr>
          <w:rFonts w:cs="Times New Roman"/>
          <w:color w:val="000000"/>
          <w:lang w:val="en-US"/>
        </w:rPr>
        <w:t xml:space="preserve">Monohybrid cross: cross that involves single character </w:t>
      </w:r>
    </w:p>
    <w:p w14:paraId="1F2F2869" w14:textId="6CE63273" w:rsidR="00C86CA6" w:rsidRPr="00C90721" w:rsidRDefault="00C86CA6" w:rsidP="00C86CA6">
      <w:pPr>
        <w:pStyle w:val="ListParagraph"/>
        <w:numPr>
          <w:ilvl w:val="0"/>
          <w:numId w:val="3"/>
        </w:numPr>
        <w:rPr>
          <w:rFonts w:cs="Times New Roman"/>
          <w:color w:val="000000"/>
          <w:lang w:val="en-US"/>
        </w:rPr>
      </w:pPr>
      <w:proofErr w:type="spellStart"/>
      <w:r w:rsidRPr="00C86CA6">
        <w:rPr>
          <w:rFonts w:cs="Times New Roman"/>
          <w:color w:val="000000"/>
          <w:lang w:val="en-US"/>
        </w:rPr>
        <w:t>Dihybrid</w:t>
      </w:r>
      <w:proofErr w:type="spellEnd"/>
      <w:r w:rsidRPr="00C86CA6">
        <w:rPr>
          <w:rFonts w:cs="Times New Roman"/>
          <w:color w:val="000000"/>
          <w:lang w:val="en-US"/>
        </w:rPr>
        <w:t xml:space="preserve"> cross: cross involving two characters </w:t>
      </w:r>
      <w:r w:rsidRPr="00C86CA6">
        <w:rPr>
          <w:rFonts w:ascii="MS Mincho" w:eastAsia="MS Mincho" w:hAnsi="MS Mincho" w:cs="MS Mincho"/>
          <w:color w:val="000000"/>
          <w:lang w:val="en-US"/>
        </w:rPr>
        <w:t> </w:t>
      </w:r>
      <w:r w:rsidRPr="00C86CA6">
        <w:rPr>
          <w:rFonts w:cs="Times New Roman"/>
          <w:color w:val="000000"/>
          <w:lang w:val="en-US"/>
        </w:rPr>
        <w:t xml:space="preserve">9:3:3:1 Ratio </w:t>
      </w:r>
      <w:r w:rsidRPr="00C86CA6">
        <w:rPr>
          <w:rFonts w:ascii="MS Mincho" w:eastAsia="MS Mincho" w:hAnsi="MS Mincho" w:cs="MS Mincho"/>
          <w:color w:val="000000"/>
          <w:lang w:val="en-US"/>
        </w:rPr>
        <w:t> </w:t>
      </w:r>
    </w:p>
    <w:p w14:paraId="7F57B26F" w14:textId="5201B7EB" w:rsidR="00C90721" w:rsidRPr="00C90721" w:rsidRDefault="00C90721" w:rsidP="00C90721">
      <w:pPr>
        <w:pStyle w:val="ListParagraph"/>
        <w:numPr>
          <w:ilvl w:val="0"/>
          <w:numId w:val="3"/>
        </w:numPr>
        <w:rPr>
          <w:rFonts w:cs="Times New Roman"/>
          <w:color w:val="000000"/>
          <w:lang w:val="en-US"/>
        </w:rPr>
      </w:pPr>
      <w:r>
        <w:rPr>
          <w:rFonts w:cs="Times New Roman"/>
          <w:color w:val="000000"/>
          <w:lang w:val="en-US"/>
        </w:rPr>
        <w:t>True breeding: Homozygous Recessive or Homozygous Dominant</w:t>
      </w:r>
    </w:p>
    <w:p w14:paraId="3ECE8273" w14:textId="77777777" w:rsidR="00805984" w:rsidRPr="00805984" w:rsidRDefault="00C86CA6" w:rsidP="00805984">
      <w:pPr>
        <w:pStyle w:val="ListParagraph"/>
        <w:numPr>
          <w:ilvl w:val="0"/>
          <w:numId w:val="3"/>
        </w:numPr>
        <w:rPr>
          <w:rFonts w:cs="Times New Roman"/>
          <w:color w:val="000000"/>
          <w:lang w:val="en-US"/>
        </w:rPr>
      </w:pPr>
      <w:r w:rsidRPr="00C86CA6">
        <w:rPr>
          <w:rFonts w:cs="Times New Roman"/>
          <w:color w:val="000000"/>
          <w:lang w:val="en-US"/>
        </w:rPr>
        <w:t xml:space="preserve">Sex Linked Genes (Reciprocal cross): inherited differently in males and females. </w:t>
      </w:r>
      <w:r w:rsidRPr="00C86CA6">
        <w:rPr>
          <w:rFonts w:ascii="MS Mincho" w:eastAsia="MS Mincho" w:hAnsi="MS Mincho" w:cs="MS Mincho"/>
          <w:color w:val="000000"/>
          <w:lang w:val="en-US"/>
        </w:rPr>
        <w:t> </w:t>
      </w:r>
    </w:p>
    <w:p w14:paraId="5217AA5A" w14:textId="6BD15BAD" w:rsidR="00C86CA6" w:rsidRPr="00805984" w:rsidRDefault="00C86CA6" w:rsidP="00805984">
      <w:pPr>
        <w:pStyle w:val="ListParagraph"/>
        <w:numPr>
          <w:ilvl w:val="0"/>
          <w:numId w:val="3"/>
        </w:numPr>
        <w:rPr>
          <w:rFonts w:cs="Times New Roman"/>
          <w:color w:val="000000"/>
          <w:lang w:val="en-US"/>
        </w:rPr>
      </w:pPr>
      <w:r w:rsidRPr="00805984">
        <w:rPr>
          <w:rFonts w:cs="Times New Roman"/>
          <w:color w:val="000000"/>
          <w:lang w:val="en-US"/>
        </w:rPr>
        <w:t xml:space="preserve">In Mendel’s pea-plants it didn’t matter which parent had which trait, it matters in sex linked traits </w:t>
      </w:r>
      <w:r w:rsidRPr="00805984">
        <w:rPr>
          <w:rFonts w:ascii="MS Mincho" w:eastAsia="MS Mincho" w:hAnsi="MS Mincho" w:cs="MS Mincho"/>
          <w:color w:val="000000"/>
          <w:lang w:val="en-US"/>
        </w:rPr>
        <w:t> </w:t>
      </w:r>
    </w:p>
    <w:p w14:paraId="7564CAF1" w14:textId="54777D2D" w:rsidR="00C86CA6" w:rsidRPr="00805984" w:rsidRDefault="00C86CA6" w:rsidP="00C86CA6">
      <w:pPr>
        <w:pStyle w:val="ListParagraph"/>
        <w:numPr>
          <w:ilvl w:val="0"/>
          <w:numId w:val="3"/>
        </w:numPr>
        <w:rPr>
          <w:rFonts w:cs="Times New Roman"/>
          <w:color w:val="000000"/>
          <w:lang w:val="en-US"/>
        </w:rPr>
      </w:pPr>
      <w:r w:rsidRPr="00C86CA6">
        <w:rPr>
          <w:rFonts w:cs="Times New Roman"/>
          <w:color w:val="000000"/>
          <w:lang w:val="en-US"/>
        </w:rPr>
        <w:t xml:space="preserve">Sex linked traits are not carried on the Y-chromosomes </w:t>
      </w:r>
      <w:r w:rsidRPr="00C86CA6">
        <w:rPr>
          <w:rFonts w:ascii="MS Mincho" w:eastAsia="MS Mincho" w:hAnsi="MS Mincho" w:cs="MS Mincho"/>
          <w:color w:val="000000"/>
          <w:lang w:val="en-US"/>
        </w:rPr>
        <w:t> </w:t>
      </w:r>
    </w:p>
    <w:p w14:paraId="351E9A60" w14:textId="67A35510" w:rsidR="00024E3F" w:rsidRDefault="00024E3F" w:rsidP="00024E3F">
      <w:pPr>
        <w:rPr>
          <w:b/>
          <w:color w:val="000000"/>
        </w:rPr>
      </w:pPr>
    </w:p>
    <w:p w14:paraId="26F98937" w14:textId="00032A9F" w:rsidR="00C90721" w:rsidRDefault="00C90721" w:rsidP="00FE6B04">
      <w:pPr>
        <w:rPr>
          <w:b/>
          <w:color w:val="000000"/>
        </w:rPr>
      </w:pPr>
      <w:r w:rsidRPr="00805984">
        <w:rPr>
          <w:rFonts w:cs="Times New Roman"/>
          <w:noProof/>
          <w:color w:val="000000"/>
          <w:lang w:val="en-US"/>
        </w:rPr>
        <w:drawing>
          <wp:anchor distT="0" distB="0" distL="114300" distR="114300" simplePos="0" relativeHeight="251658240" behindDoc="0" locked="0" layoutInCell="1" allowOverlap="1" wp14:anchorId="191902DC" wp14:editId="64EDC65C">
            <wp:simplePos x="0" y="0"/>
            <wp:positionH relativeFrom="column">
              <wp:posOffset>282575</wp:posOffset>
            </wp:positionH>
            <wp:positionV relativeFrom="paragraph">
              <wp:posOffset>15240</wp:posOffset>
            </wp:positionV>
            <wp:extent cx="5135880" cy="24358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135880" cy="2435860"/>
                    </a:xfrm>
                    <a:prstGeom prst="rect">
                      <a:avLst/>
                    </a:prstGeom>
                  </pic:spPr>
                </pic:pic>
              </a:graphicData>
            </a:graphic>
            <wp14:sizeRelH relativeFrom="page">
              <wp14:pctWidth>0</wp14:pctWidth>
            </wp14:sizeRelH>
            <wp14:sizeRelV relativeFrom="page">
              <wp14:pctHeight>0</wp14:pctHeight>
            </wp14:sizeRelV>
          </wp:anchor>
        </w:drawing>
      </w:r>
    </w:p>
    <w:p w14:paraId="4E11CA76" w14:textId="77777777" w:rsidR="00C90721" w:rsidRDefault="00C90721" w:rsidP="00FE6B04">
      <w:pPr>
        <w:rPr>
          <w:b/>
          <w:color w:val="000000"/>
        </w:rPr>
      </w:pPr>
    </w:p>
    <w:p w14:paraId="1B90F5A6" w14:textId="77777777" w:rsidR="00C90721" w:rsidRDefault="00C90721" w:rsidP="00FE6B04">
      <w:pPr>
        <w:rPr>
          <w:b/>
          <w:color w:val="000000"/>
        </w:rPr>
      </w:pPr>
    </w:p>
    <w:p w14:paraId="232CA08C" w14:textId="77777777" w:rsidR="00C90721" w:rsidRDefault="00C90721" w:rsidP="00FE6B04">
      <w:pPr>
        <w:rPr>
          <w:b/>
          <w:color w:val="000000"/>
        </w:rPr>
      </w:pPr>
    </w:p>
    <w:p w14:paraId="0217DA07" w14:textId="77777777" w:rsidR="00C90721" w:rsidRDefault="00C90721" w:rsidP="00FE6B04">
      <w:pPr>
        <w:rPr>
          <w:b/>
          <w:color w:val="000000"/>
        </w:rPr>
      </w:pPr>
    </w:p>
    <w:p w14:paraId="10DF9DA1" w14:textId="77777777" w:rsidR="00C90721" w:rsidRDefault="00C90721" w:rsidP="00FE6B04">
      <w:pPr>
        <w:rPr>
          <w:b/>
          <w:color w:val="000000"/>
        </w:rPr>
      </w:pPr>
    </w:p>
    <w:p w14:paraId="6DAEEAAC" w14:textId="77777777" w:rsidR="00C90721" w:rsidRDefault="00C90721" w:rsidP="00FE6B04">
      <w:pPr>
        <w:rPr>
          <w:b/>
          <w:color w:val="000000"/>
        </w:rPr>
      </w:pPr>
    </w:p>
    <w:p w14:paraId="6A6DC9BC" w14:textId="77777777" w:rsidR="00C90721" w:rsidRDefault="00C90721" w:rsidP="00FE6B04">
      <w:pPr>
        <w:rPr>
          <w:b/>
          <w:color w:val="000000"/>
        </w:rPr>
      </w:pPr>
    </w:p>
    <w:p w14:paraId="10E117E0" w14:textId="77777777" w:rsidR="00C90721" w:rsidRDefault="00C90721" w:rsidP="00FE6B04">
      <w:pPr>
        <w:rPr>
          <w:b/>
          <w:color w:val="000000"/>
        </w:rPr>
      </w:pPr>
    </w:p>
    <w:p w14:paraId="265DB967" w14:textId="77777777" w:rsidR="00C90721" w:rsidRDefault="00C90721" w:rsidP="00FE6B04">
      <w:pPr>
        <w:rPr>
          <w:b/>
          <w:color w:val="000000"/>
        </w:rPr>
      </w:pPr>
    </w:p>
    <w:p w14:paraId="749E73C4" w14:textId="77777777" w:rsidR="00C90721" w:rsidRDefault="00C90721" w:rsidP="00FE6B04">
      <w:pPr>
        <w:rPr>
          <w:b/>
          <w:color w:val="000000"/>
        </w:rPr>
      </w:pPr>
    </w:p>
    <w:p w14:paraId="7DCC0DC0" w14:textId="77777777" w:rsidR="00C90721" w:rsidRDefault="00C90721" w:rsidP="00FE6B04">
      <w:pPr>
        <w:rPr>
          <w:b/>
          <w:color w:val="000000"/>
        </w:rPr>
      </w:pPr>
    </w:p>
    <w:p w14:paraId="18388027" w14:textId="77777777" w:rsidR="00C90721" w:rsidRDefault="00C90721" w:rsidP="00FE6B04">
      <w:pPr>
        <w:rPr>
          <w:b/>
          <w:color w:val="000000"/>
        </w:rPr>
      </w:pPr>
    </w:p>
    <w:p w14:paraId="4A992651" w14:textId="77777777" w:rsidR="00C90721" w:rsidRDefault="00C90721" w:rsidP="00FE6B04">
      <w:pPr>
        <w:rPr>
          <w:b/>
          <w:color w:val="000000"/>
        </w:rPr>
      </w:pPr>
      <w:bookmarkStart w:id="0" w:name="_GoBack"/>
      <w:bookmarkEnd w:id="0"/>
    </w:p>
    <w:p w14:paraId="6950AACC" w14:textId="74D952FF" w:rsidR="00FE6B04" w:rsidRPr="00FE6B04" w:rsidRDefault="007E3722" w:rsidP="00FE6B04">
      <w:pPr>
        <w:rPr>
          <w:rFonts w:cs="Times New Roman"/>
          <w:color w:val="000000"/>
          <w:lang w:val="en-US"/>
        </w:rPr>
      </w:pPr>
      <w:r>
        <w:rPr>
          <w:b/>
          <w:color w:val="000000"/>
        </w:rPr>
        <w:lastRenderedPageBreak/>
        <w:t>Parental</w:t>
      </w:r>
      <w:r w:rsidR="008E62FF" w:rsidRPr="00147D9F">
        <w:rPr>
          <w:rFonts w:cs="Times New Roman"/>
          <w:b/>
          <w:color w:val="000000"/>
          <w:lang w:val="en-US"/>
        </w:rPr>
        <w:t xml:space="preserve"> genotypes, given distribution of progeny in monohybrid and sex-linked crosses</w:t>
      </w:r>
    </w:p>
    <w:p w14:paraId="04FA780A" w14:textId="263ED265" w:rsidR="00FE6B04" w:rsidRPr="007E3722" w:rsidRDefault="007E3722" w:rsidP="007E3722">
      <w:pPr>
        <w:pStyle w:val="ListParagraph"/>
        <w:numPr>
          <w:ilvl w:val="0"/>
          <w:numId w:val="3"/>
        </w:numPr>
        <w:rPr>
          <w:rFonts w:cs="Times New Roman"/>
          <w:color w:val="000000"/>
          <w:lang w:val="en-US"/>
        </w:rPr>
      </w:pPr>
      <w:r w:rsidRPr="007E3722">
        <w:rPr>
          <w:rFonts w:cs="Times New Roman"/>
          <w:color w:val="000000"/>
          <w:lang w:val="en-US"/>
        </w:rPr>
        <w:t>See</w:t>
      </w:r>
      <w:r>
        <w:rPr>
          <w:rFonts w:cs="Times New Roman"/>
          <w:color w:val="000000"/>
          <w:lang w:val="en-US"/>
        </w:rPr>
        <w:t xml:space="preserve"> Problems 1-17 on </w:t>
      </w:r>
      <w:proofErr w:type="spellStart"/>
      <w:r>
        <w:rPr>
          <w:rFonts w:cs="Times New Roman"/>
          <w:color w:val="000000"/>
          <w:lang w:val="en-US"/>
        </w:rPr>
        <w:t>mindtap</w:t>
      </w:r>
      <w:proofErr w:type="spellEnd"/>
      <w:r>
        <w:rPr>
          <w:rFonts w:cs="Times New Roman"/>
          <w:color w:val="000000"/>
          <w:lang w:val="en-US"/>
        </w:rPr>
        <w:t xml:space="preserve"> at end of Lecture 5</w:t>
      </w:r>
    </w:p>
    <w:p w14:paraId="5CFFB19D" w14:textId="77777777" w:rsidR="007E3722" w:rsidRDefault="007E3722" w:rsidP="00FE6B04">
      <w:pPr>
        <w:rPr>
          <w:rFonts w:cs="Times New Roman"/>
          <w:b/>
          <w:color w:val="000000"/>
          <w:lang w:val="en-US"/>
        </w:rPr>
      </w:pPr>
    </w:p>
    <w:p w14:paraId="1E9EC206" w14:textId="07B59AC8" w:rsidR="00FE6B04" w:rsidRPr="00FE6B04" w:rsidRDefault="007E3722" w:rsidP="00FE6B04">
      <w:pPr>
        <w:rPr>
          <w:rFonts w:cs="Times New Roman"/>
          <w:b/>
          <w:color w:val="000000"/>
          <w:lang w:val="en-US"/>
        </w:rPr>
      </w:pPr>
      <w:r>
        <w:rPr>
          <w:rFonts w:cs="Times New Roman"/>
          <w:b/>
          <w:color w:val="000000"/>
          <w:lang w:val="en-US"/>
        </w:rPr>
        <w:t>L</w:t>
      </w:r>
      <w:r w:rsidR="008E62FF" w:rsidRPr="00147D9F">
        <w:rPr>
          <w:rFonts w:cs="Times New Roman"/>
          <w:b/>
          <w:color w:val="000000"/>
          <w:lang w:val="en-US"/>
        </w:rPr>
        <w:t>ocation of various alleles on homologues</w:t>
      </w:r>
    </w:p>
    <w:p w14:paraId="16B7F3FB" w14:textId="53C5D43A" w:rsidR="00024E3F" w:rsidRPr="00024E3F" w:rsidRDefault="00024E3F" w:rsidP="00FE6B04">
      <w:pPr>
        <w:pStyle w:val="ListParagraph"/>
        <w:numPr>
          <w:ilvl w:val="0"/>
          <w:numId w:val="3"/>
        </w:numPr>
        <w:shd w:val="clear" w:color="auto" w:fill="FFFFFF"/>
        <w:ind w:left="0" w:firstLine="357"/>
        <w:rPr>
          <w:rFonts w:cs="Times New Roman"/>
          <w:color w:val="000000"/>
          <w:lang w:val="en-US"/>
        </w:rPr>
      </w:pPr>
      <w:r>
        <w:rPr>
          <w:rFonts w:ascii="Times" w:hAnsi="Times" w:cs="Times"/>
          <w:noProof/>
          <w:lang w:val="en-US"/>
        </w:rPr>
        <w:drawing>
          <wp:anchor distT="0" distB="0" distL="114300" distR="114300" simplePos="0" relativeHeight="251659264" behindDoc="0" locked="0" layoutInCell="1" allowOverlap="1" wp14:anchorId="363797AD" wp14:editId="5D74EB45">
            <wp:simplePos x="0" y="0"/>
            <wp:positionH relativeFrom="column">
              <wp:posOffset>1991360</wp:posOffset>
            </wp:positionH>
            <wp:positionV relativeFrom="paragraph">
              <wp:posOffset>474980</wp:posOffset>
            </wp:positionV>
            <wp:extent cx="1420495" cy="1293495"/>
            <wp:effectExtent l="0" t="0" r="190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0495" cy="1293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E3F">
        <w:rPr>
          <w:rFonts w:cs="Times New Roman"/>
          <w:color w:val="000000"/>
          <w:lang w:val="en-US"/>
        </w:rPr>
        <w:t xml:space="preserve"> Alleles are located at the same spots on the homologous chromosomes, but they are DIFFERENT </w:t>
      </w:r>
      <w:r w:rsidRPr="00024E3F">
        <w:rPr>
          <w:rFonts w:ascii="MS Mincho" w:eastAsia="MS Mincho" w:hAnsi="MS Mincho" w:cs="MS Mincho"/>
          <w:color w:val="000000"/>
          <w:lang w:val="en-US"/>
        </w:rPr>
        <w:t> </w:t>
      </w:r>
    </w:p>
    <w:p w14:paraId="6A5217E3" w14:textId="25FF7204" w:rsidR="00024E3F" w:rsidRDefault="00024E3F" w:rsidP="00024E3F">
      <w:pPr>
        <w:pStyle w:val="NormalWeb"/>
        <w:spacing w:before="0" w:beforeAutospacing="0" w:after="0" w:afterAutospacing="0"/>
        <w:rPr>
          <w:rFonts w:asciiTheme="minorHAnsi" w:hAnsiTheme="minorHAnsi"/>
          <w:b/>
          <w:color w:val="000000"/>
        </w:rPr>
      </w:pPr>
    </w:p>
    <w:p w14:paraId="36C119E3" w14:textId="442B4195" w:rsidR="00024E3F" w:rsidRDefault="00024E3F" w:rsidP="00024E3F">
      <w:pPr>
        <w:widowControl w:val="0"/>
        <w:autoSpaceDE w:val="0"/>
        <w:autoSpaceDN w:val="0"/>
        <w:adjustRightInd w:val="0"/>
        <w:rPr>
          <w:rFonts w:ascii="Times" w:hAnsi="Times" w:cs="Times"/>
          <w:lang w:val="en-US"/>
        </w:rPr>
      </w:pPr>
      <w:r>
        <w:rPr>
          <w:rFonts w:ascii="Times" w:hAnsi="Times" w:cs="Times"/>
          <w:lang w:val="en-US"/>
        </w:rPr>
        <w:t xml:space="preserve"> </w:t>
      </w:r>
    </w:p>
    <w:p w14:paraId="6A6B6030" w14:textId="66FA839B" w:rsidR="00024E3F" w:rsidRDefault="00024E3F" w:rsidP="00024E3F">
      <w:pPr>
        <w:pStyle w:val="NormalWeb"/>
        <w:spacing w:before="0" w:beforeAutospacing="0" w:after="0" w:afterAutospacing="0"/>
        <w:rPr>
          <w:rFonts w:asciiTheme="minorHAnsi" w:hAnsiTheme="minorHAnsi"/>
          <w:b/>
          <w:color w:val="000000"/>
        </w:rPr>
      </w:pPr>
    </w:p>
    <w:p w14:paraId="37D40DFB" w14:textId="1EF35220" w:rsidR="00024E3F" w:rsidRDefault="00024E3F" w:rsidP="00024E3F">
      <w:pPr>
        <w:pStyle w:val="NormalWeb"/>
        <w:spacing w:before="0" w:beforeAutospacing="0" w:after="0" w:afterAutospacing="0"/>
        <w:rPr>
          <w:rFonts w:asciiTheme="minorHAnsi" w:hAnsiTheme="minorHAnsi"/>
          <w:b/>
          <w:color w:val="000000"/>
        </w:rPr>
      </w:pPr>
    </w:p>
    <w:p w14:paraId="6F666082" w14:textId="72D63D30" w:rsidR="00024E3F" w:rsidRDefault="00024E3F" w:rsidP="00024E3F">
      <w:pPr>
        <w:pStyle w:val="NormalWeb"/>
        <w:spacing w:before="0" w:beforeAutospacing="0" w:after="0" w:afterAutospacing="0"/>
        <w:rPr>
          <w:rFonts w:asciiTheme="minorHAnsi" w:hAnsiTheme="minorHAnsi"/>
          <w:b/>
          <w:color w:val="000000"/>
        </w:rPr>
      </w:pPr>
    </w:p>
    <w:p w14:paraId="68DF7111" w14:textId="689F98E7" w:rsidR="00024E3F" w:rsidRDefault="00024E3F" w:rsidP="00FE6B04">
      <w:pPr>
        <w:pStyle w:val="NormalWeb"/>
        <w:spacing w:before="0" w:beforeAutospacing="0" w:after="0" w:afterAutospacing="0"/>
        <w:rPr>
          <w:rFonts w:asciiTheme="minorHAnsi" w:hAnsiTheme="minorHAnsi"/>
          <w:b/>
          <w:color w:val="000000"/>
        </w:rPr>
      </w:pPr>
    </w:p>
    <w:p w14:paraId="531A4628" w14:textId="77777777" w:rsidR="007E3722" w:rsidRDefault="007E3722" w:rsidP="00FE6B04">
      <w:pPr>
        <w:pStyle w:val="NormalWeb"/>
        <w:spacing w:before="0" w:beforeAutospacing="0" w:after="0" w:afterAutospacing="0"/>
        <w:rPr>
          <w:rFonts w:asciiTheme="minorHAnsi" w:hAnsiTheme="minorHAnsi"/>
          <w:b/>
          <w:color w:val="000000"/>
        </w:rPr>
      </w:pPr>
    </w:p>
    <w:p w14:paraId="320241BA" w14:textId="77777777" w:rsidR="007E3722" w:rsidRDefault="007E3722" w:rsidP="00FE6B04">
      <w:pPr>
        <w:pStyle w:val="NormalWeb"/>
        <w:spacing w:before="0" w:beforeAutospacing="0" w:after="0" w:afterAutospacing="0"/>
        <w:rPr>
          <w:rFonts w:asciiTheme="minorHAnsi" w:hAnsiTheme="minorHAnsi"/>
          <w:b/>
          <w:color w:val="000000"/>
        </w:rPr>
      </w:pPr>
    </w:p>
    <w:p w14:paraId="6972A495" w14:textId="453C175B" w:rsidR="00024E3F" w:rsidRDefault="00FE6B04" w:rsidP="00024E3F">
      <w:pPr>
        <w:pStyle w:val="NormalWeb"/>
        <w:spacing w:before="0" w:beforeAutospacing="0" w:after="0" w:afterAutospacing="0"/>
        <w:rPr>
          <w:rFonts w:asciiTheme="minorHAnsi" w:hAnsiTheme="minorHAnsi"/>
          <w:b/>
          <w:color w:val="000000"/>
        </w:rPr>
      </w:pPr>
      <w:r>
        <w:rPr>
          <w:rFonts w:asciiTheme="minorHAnsi" w:hAnsiTheme="minorHAnsi"/>
          <w:b/>
          <w:color w:val="000000"/>
        </w:rPr>
        <w:t>S</w:t>
      </w:r>
      <w:r w:rsidR="008E62FF" w:rsidRPr="00024E3F">
        <w:rPr>
          <w:rFonts w:asciiTheme="minorHAnsi" w:hAnsiTheme="minorHAnsi"/>
          <w:b/>
          <w:color w:val="000000"/>
        </w:rPr>
        <w:t>egregation of various alleles during meiosis</w:t>
      </w:r>
    </w:p>
    <w:p w14:paraId="5BD893AD" w14:textId="0FB5F3BB" w:rsidR="00024E3F" w:rsidRDefault="00024E3F" w:rsidP="00024E3F">
      <w:pPr>
        <w:widowControl w:val="0"/>
        <w:autoSpaceDE w:val="0"/>
        <w:autoSpaceDN w:val="0"/>
        <w:adjustRightInd w:val="0"/>
        <w:rPr>
          <w:rFonts w:ascii="Times" w:hAnsi="Times" w:cs="Times"/>
          <w:lang w:val="en-US"/>
        </w:rPr>
      </w:pPr>
      <w:r>
        <w:rPr>
          <w:rFonts w:ascii="Times" w:hAnsi="Times" w:cs="Times"/>
          <w:lang w:val="en-US"/>
        </w:rPr>
        <w:t xml:space="preserve">  </w:t>
      </w:r>
    </w:p>
    <w:p w14:paraId="62C16FE9" w14:textId="5254044E" w:rsidR="00024E3F" w:rsidRDefault="00FE6B04" w:rsidP="00024E3F">
      <w:pPr>
        <w:pStyle w:val="NormalWeb"/>
        <w:spacing w:before="0" w:beforeAutospacing="0" w:after="0" w:afterAutospacing="0"/>
        <w:rPr>
          <w:rFonts w:asciiTheme="minorHAnsi" w:hAnsiTheme="minorHAnsi"/>
          <w:b/>
          <w:color w:val="000000"/>
        </w:rPr>
      </w:pPr>
      <w:r w:rsidRPr="00EE6580">
        <w:rPr>
          <w:rFonts w:asciiTheme="minorHAnsi" w:hAnsiTheme="minorHAnsi"/>
          <w:b/>
          <w:noProof/>
          <w:color w:val="000000"/>
        </w:rPr>
        <w:drawing>
          <wp:anchor distT="0" distB="0" distL="114300" distR="114300" simplePos="0" relativeHeight="251664384" behindDoc="0" locked="0" layoutInCell="1" allowOverlap="1" wp14:anchorId="2E398804" wp14:editId="5C6CC91A">
            <wp:simplePos x="0" y="0"/>
            <wp:positionH relativeFrom="column">
              <wp:posOffset>506730</wp:posOffset>
            </wp:positionH>
            <wp:positionV relativeFrom="paragraph">
              <wp:posOffset>46990</wp:posOffset>
            </wp:positionV>
            <wp:extent cx="4280535" cy="3805555"/>
            <wp:effectExtent l="0" t="0" r="1206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80535" cy="3805555"/>
                    </a:xfrm>
                    <a:prstGeom prst="rect">
                      <a:avLst/>
                    </a:prstGeom>
                  </pic:spPr>
                </pic:pic>
              </a:graphicData>
            </a:graphic>
            <wp14:sizeRelH relativeFrom="page">
              <wp14:pctWidth>0</wp14:pctWidth>
            </wp14:sizeRelH>
            <wp14:sizeRelV relativeFrom="page">
              <wp14:pctHeight>0</wp14:pctHeight>
            </wp14:sizeRelV>
          </wp:anchor>
        </w:drawing>
      </w:r>
      <w:r w:rsidR="008E62FF" w:rsidRPr="00024E3F">
        <w:rPr>
          <w:rFonts w:asciiTheme="minorHAnsi" w:hAnsiTheme="minorHAnsi"/>
          <w:b/>
          <w:color w:val="000000"/>
        </w:rPr>
        <w:br/>
      </w:r>
    </w:p>
    <w:p w14:paraId="3C39A3A9" w14:textId="0C399C19" w:rsidR="00024E3F" w:rsidRDefault="00024E3F" w:rsidP="00024E3F">
      <w:pPr>
        <w:pStyle w:val="NormalWeb"/>
        <w:spacing w:before="0" w:beforeAutospacing="0" w:after="0" w:afterAutospacing="0"/>
        <w:rPr>
          <w:rFonts w:asciiTheme="minorHAnsi" w:hAnsiTheme="minorHAnsi"/>
          <w:b/>
          <w:color w:val="000000"/>
        </w:rPr>
      </w:pPr>
    </w:p>
    <w:p w14:paraId="0A4854E0" w14:textId="5EC12D7D" w:rsidR="00024E3F" w:rsidRDefault="00024E3F" w:rsidP="00024E3F">
      <w:pPr>
        <w:pStyle w:val="NormalWeb"/>
        <w:spacing w:before="0" w:beforeAutospacing="0" w:after="0" w:afterAutospacing="0"/>
        <w:rPr>
          <w:rFonts w:asciiTheme="minorHAnsi" w:hAnsiTheme="minorHAnsi"/>
          <w:b/>
          <w:color w:val="000000"/>
        </w:rPr>
      </w:pPr>
    </w:p>
    <w:p w14:paraId="13ECDDFC" w14:textId="77777777" w:rsidR="00024E3F" w:rsidRDefault="00024E3F" w:rsidP="00024E3F">
      <w:pPr>
        <w:pStyle w:val="NormalWeb"/>
        <w:spacing w:before="0" w:beforeAutospacing="0" w:after="0" w:afterAutospacing="0"/>
        <w:rPr>
          <w:rFonts w:asciiTheme="minorHAnsi" w:hAnsiTheme="minorHAnsi"/>
          <w:b/>
          <w:color w:val="000000"/>
        </w:rPr>
      </w:pPr>
    </w:p>
    <w:p w14:paraId="010CC067" w14:textId="77777777" w:rsidR="00024E3F" w:rsidRDefault="00024E3F" w:rsidP="00024E3F">
      <w:pPr>
        <w:pStyle w:val="NormalWeb"/>
        <w:spacing w:before="0" w:beforeAutospacing="0" w:after="0" w:afterAutospacing="0"/>
        <w:rPr>
          <w:rFonts w:asciiTheme="minorHAnsi" w:hAnsiTheme="minorHAnsi"/>
          <w:b/>
          <w:color w:val="000000"/>
        </w:rPr>
      </w:pPr>
    </w:p>
    <w:p w14:paraId="613DD734" w14:textId="77777777" w:rsidR="00024E3F" w:rsidRDefault="00024E3F" w:rsidP="00024E3F">
      <w:pPr>
        <w:pStyle w:val="NormalWeb"/>
        <w:spacing w:before="0" w:beforeAutospacing="0" w:after="0" w:afterAutospacing="0"/>
        <w:rPr>
          <w:rFonts w:asciiTheme="minorHAnsi" w:hAnsiTheme="minorHAnsi"/>
          <w:b/>
          <w:color w:val="000000"/>
        </w:rPr>
      </w:pPr>
    </w:p>
    <w:p w14:paraId="1C75D10B" w14:textId="33C278E2" w:rsidR="00024E3F" w:rsidRDefault="00024E3F" w:rsidP="00024E3F">
      <w:pPr>
        <w:pStyle w:val="NormalWeb"/>
        <w:spacing w:before="0" w:beforeAutospacing="0" w:after="0" w:afterAutospacing="0"/>
        <w:rPr>
          <w:rFonts w:asciiTheme="minorHAnsi" w:hAnsiTheme="minorHAnsi"/>
          <w:b/>
          <w:color w:val="000000"/>
        </w:rPr>
      </w:pPr>
    </w:p>
    <w:p w14:paraId="6EE14831" w14:textId="43829DCD" w:rsidR="00024E3F" w:rsidRDefault="00024E3F" w:rsidP="00024E3F">
      <w:pPr>
        <w:pStyle w:val="NormalWeb"/>
        <w:spacing w:before="0" w:beforeAutospacing="0" w:after="0" w:afterAutospacing="0"/>
        <w:rPr>
          <w:rFonts w:asciiTheme="minorHAnsi" w:hAnsiTheme="minorHAnsi"/>
          <w:b/>
          <w:color w:val="000000"/>
        </w:rPr>
      </w:pPr>
    </w:p>
    <w:p w14:paraId="539B7EA7" w14:textId="77777777" w:rsidR="00024E3F" w:rsidRDefault="00024E3F" w:rsidP="00024E3F">
      <w:pPr>
        <w:pStyle w:val="NormalWeb"/>
        <w:spacing w:before="0" w:beforeAutospacing="0" w:after="0" w:afterAutospacing="0"/>
        <w:rPr>
          <w:rFonts w:asciiTheme="minorHAnsi" w:hAnsiTheme="minorHAnsi"/>
          <w:b/>
          <w:color w:val="000000"/>
        </w:rPr>
      </w:pPr>
    </w:p>
    <w:p w14:paraId="33F349DD" w14:textId="3ED0EFF3" w:rsidR="00024E3F" w:rsidRDefault="00024E3F" w:rsidP="00024E3F">
      <w:pPr>
        <w:pStyle w:val="NormalWeb"/>
        <w:spacing w:before="0" w:beforeAutospacing="0" w:after="0" w:afterAutospacing="0"/>
        <w:rPr>
          <w:rFonts w:asciiTheme="minorHAnsi" w:hAnsiTheme="minorHAnsi"/>
          <w:b/>
          <w:color w:val="000000"/>
        </w:rPr>
      </w:pPr>
    </w:p>
    <w:p w14:paraId="3C8BA854" w14:textId="7B8112DB" w:rsidR="00024E3F" w:rsidRDefault="00024E3F" w:rsidP="00024E3F">
      <w:pPr>
        <w:pStyle w:val="NormalWeb"/>
        <w:spacing w:before="0" w:beforeAutospacing="0" w:after="0" w:afterAutospacing="0"/>
        <w:rPr>
          <w:rFonts w:asciiTheme="minorHAnsi" w:hAnsiTheme="minorHAnsi"/>
          <w:b/>
          <w:color w:val="000000"/>
        </w:rPr>
      </w:pPr>
    </w:p>
    <w:p w14:paraId="54C57D99" w14:textId="04DCF6C0" w:rsidR="00024E3F" w:rsidRDefault="00024E3F" w:rsidP="00024E3F">
      <w:pPr>
        <w:pStyle w:val="NormalWeb"/>
        <w:spacing w:before="0" w:beforeAutospacing="0" w:after="0" w:afterAutospacing="0"/>
        <w:rPr>
          <w:rFonts w:asciiTheme="minorHAnsi" w:hAnsiTheme="minorHAnsi"/>
          <w:b/>
          <w:color w:val="000000"/>
        </w:rPr>
      </w:pPr>
    </w:p>
    <w:p w14:paraId="377043AE" w14:textId="77777777" w:rsidR="00024E3F" w:rsidRDefault="00024E3F" w:rsidP="00024E3F">
      <w:pPr>
        <w:pStyle w:val="NormalWeb"/>
        <w:spacing w:before="0" w:beforeAutospacing="0" w:after="0" w:afterAutospacing="0"/>
        <w:rPr>
          <w:rFonts w:asciiTheme="minorHAnsi" w:hAnsiTheme="minorHAnsi"/>
          <w:b/>
          <w:color w:val="000000"/>
        </w:rPr>
      </w:pPr>
    </w:p>
    <w:p w14:paraId="68E12FAB" w14:textId="77777777" w:rsidR="00024E3F" w:rsidRDefault="00024E3F" w:rsidP="00024E3F">
      <w:pPr>
        <w:pStyle w:val="NormalWeb"/>
        <w:spacing w:before="0" w:beforeAutospacing="0" w:after="0" w:afterAutospacing="0"/>
        <w:rPr>
          <w:rFonts w:asciiTheme="minorHAnsi" w:hAnsiTheme="minorHAnsi"/>
          <w:b/>
          <w:color w:val="000000"/>
        </w:rPr>
      </w:pPr>
    </w:p>
    <w:p w14:paraId="21EE9B93" w14:textId="77777777" w:rsidR="00024E3F" w:rsidRDefault="00024E3F" w:rsidP="00024E3F">
      <w:pPr>
        <w:pStyle w:val="NormalWeb"/>
        <w:spacing w:before="0" w:beforeAutospacing="0" w:after="0" w:afterAutospacing="0"/>
        <w:rPr>
          <w:rFonts w:asciiTheme="minorHAnsi" w:hAnsiTheme="minorHAnsi"/>
          <w:b/>
          <w:color w:val="000000"/>
        </w:rPr>
      </w:pPr>
    </w:p>
    <w:p w14:paraId="17656214" w14:textId="77777777" w:rsidR="00024E3F" w:rsidRDefault="00024E3F" w:rsidP="00024E3F">
      <w:pPr>
        <w:pStyle w:val="NormalWeb"/>
        <w:spacing w:before="0" w:beforeAutospacing="0" w:after="0" w:afterAutospacing="0"/>
        <w:rPr>
          <w:rFonts w:asciiTheme="minorHAnsi" w:hAnsiTheme="minorHAnsi"/>
          <w:b/>
          <w:color w:val="000000"/>
        </w:rPr>
      </w:pPr>
    </w:p>
    <w:p w14:paraId="277054FC" w14:textId="77777777" w:rsidR="00024E3F" w:rsidRDefault="00024E3F" w:rsidP="00024E3F">
      <w:pPr>
        <w:pStyle w:val="NormalWeb"/>
        <w:spacing w:before="0" w:beforeAutospacing="0" w:after="0" w:afterAutospacing="0"/>
        <w:rPr>
          <w:rFonts w:asciiTheme="minorHAnsi" w:hAnsiTheme="minorHAnsi"/>
          <w:b/>
          <w:color w:val="000000"/>
        </w:rPr>
      </w:pPr>
    </w:p>
    <w:p w14:paraId="1B791879" w14:textId="6391D68D" w:rsidR="00024E3F" w:rsidRDefault="00024E3F" w:rsidP="00024E3F">
      <w:pPr>
        <w:pStyle w:val="NormalWeb"/>
        <w:spacing w:before="0" w:beforeAutospacing="0" w:after="0" w:afterAutospacing="0"/>
        <w:rPr>
          <w:rFonts w:asciiTheme="minorHAnsi" w:hAnsiTheme="minorHAnsi"/>
          <w:b/>
          <w:color w:val="000000"/>
        </w:rPr>
      </w:pPr>
    </w:p>
    <w:p w14:paraId="451CD6D9" w14:textId="77777777" w:rsidR="00024E3F" w:rsidRDefault="00024E3F" w:rsidP="00024E3F">
      <w:pPr>
        <w:pStyle w:val="NormalWeb"/>
        <w:spacing w:before="0" w:beforeAutospacing="0" w:after="0" w:afterAutospacing="0"/>
        <w:rPr>
          <w:rFonts w:asciiTheme="minorHAnsi" w:hAnsiTheme="minorHAnsi"/>
          <w:b/>
          <w:color w:val="000000"/>
        </w:rPr>
      </w:pPr>
    </w:p>
    <w:p w14:paraId="6B12FE3D" w14:textId="77777777" w:rsidR="00024E3F" w:rsidRDefault="00024E3F" w:rsidP="00024E3F">
      <w:pPr>
        <w:pStyle w:val="NormalWeb"/>
        <w:spacing w:before="0" w:beforeAutospacing="0" w:after="0" w:afterAutospacing="0"/>
        <w:rPr>
          <w:rFonts w:asciiTheme="minorHAnsi" w:hAnsiTheme="minorHAnsi"/>
          <w:b/>
          <w:color w:val="000000"/>
        </w:rPr>
      </w:pPr>
    </w:p>
    <w:p w14:paraId="52B06232" w14:textId="77777777" w:rsidR="00024E3F" w:rsidRDefault="00024E3F" w:rsidP="00024E3F">
      <w:pPr>
        <w:pStyle w:val="NormalWeb"/>
        <w:spacing w:before="0" w:beforeAutospacing="0" w:after="0" w:afterAutospacing="0"/>
        <w:rPr>
          <w:rFonts w:asciiTheme="minorHAnsi" w:hAnsiTheme="minorHAnsi"/>
          <w:b/>
          <w:color w:val="000000"/>
        </w:rPr>
      </w:pPr>
    </w:p>
    <w:p w14:paraId="53B3F1B4" w14:textId="77777777" w:rsidR="00024E3F" w:rsidRDefault="00024E3F" w:rsidP="00024E3F">
      <w:pPr>
        <w:pStyle w:val="NormalWeb"/>
        <w:spacing w:before="0" w:beforeAutospacing="0" w:after="0" w:afterAutospacing="0"/>
        <w:rPr>
          <w:rFonts w:asciiTheme="minorHAnsi" w:hAnsiTheme="minorHAnsi"/>
          <w:b/>
          <w:color w:val="000000"/>
        </w:rPr>
      </w:pPr>
    </w:p>
    <w:p w14:paraId="394C628E" w14:textId="77777777" w:rsidR="00024E3F" w:rsidRDefault="00024E3F" w:rsidP="00024E3F">
      <w:pPr>
        <w:pStyle w:val="NormalWeb"/>
        <w:spacing w:before="0" w:beforeAutospacing="0" w:after="0" w:afterAutospacing="0"/>
        <w:rPr>
          <w:rFonts w:asciiTheme="minorHAnsi" w:hAnsiTheme="minorHAnsi"/>
          <w:b/>
          <w:color w:val="000000"/>
        </w:rPr>
      </w:pPr>
    </w:p>
    <w:p w14:paraId="426DA519" w14:textId="77777777" w:rsidR="00024E3F" w:rsidRDefault="00024E3F" w:rsidP="00024E3F">
      <w:pPr>
        <w:pStyle w:val="NormalWeb"/>
        <w:spacing w:before="0" w:beforeAutospacing="0" w:after="0" w:afterAutospacing="0"/>
        <w:rPr>
          <w:rFonts w:asciiTheme="minorHAnsi" w:hAnsiTheme="minorHAnsi"/>
          <w:b/>
          <w:color w:val="000000"/>
        </w:rPr>
      </w:pPr>
    </w:p>
    <w:p w14:paraId="1BA04434" w14:textId="77777777" w:rsidR="007E3722" w:rsidRDefault="007E3722" w:rsidP="00805984">
      <w:pPr>
        <w:pStyle w:val="NormalWeb"/>
        <w:spacing w:before="0" w:beforeAutospacing="0" w:after="0" w:afterAutospacing="0"/>
        <w:rPr>
          <w:rFonts w:asciiTheme="minorHAnsi" w:hAnsiTheme="minorHAnsi"/>
          <w:b/>
          <w:color w:val="000000"/>
        </w:rPr>
      </w:pPr>
    </w:p>
    <w:p w14:paraId="603B8422" w14:textId="77777777" w:rsidR="00125243" w:rsidRDefault="008E62FF" w:rsidP="00805984">
      <w:pPr>
        <w:pStyle w:val="NormalWeb"/>
        <w:spacing w:before="0" w:beforeAutospacing="0" w:after="0" w:afterAutospacing="0"/>
        <w:rPr>
          <w:rFonts w:asciiTheme="minorHAnsi" w:hAnsiTheme="minorHAnsi"/>
          <w:b/>
          <w:color w:val="000000"/>
        </w:rPr>
      </w:pPr>
      <w:r w:rsidRPr="00147D9F">
        <w:rPr>
          <w:rFonts w:asciiTheme="minorHAnsi" w:hAnsiTheme="minorHAnsi"/>
          <w:b/>
          <w:color w:val="000000"/>
        </w:rPr>
        <w:br/>
      </w:r>
    </w:p>
    <w:p w14:paraId="02D380B1" w14:textId="77777777" w:rsidR="00FE6B04" w:rsidRDefault="00FE6B04" w:rsidP="00805984">
      <w:pPr>
        <w:pStyle w:val="NormalWeb"/>
        <w:spacing w:before="0" w:beforeAutospacing="0" w:after="0" w:afterAutospacing="0"/>
        <w:rPr>
          <w:rFonts w:asciiTheme="minorHAnsi" w:hAnsiTheme="minorHAnsi"/>
          <w:b/>
          <w:color w:val="000000"/>
        </w:rPr>
      </w:pPr>
    </w:p>
    <w:p w14:paraId="4A183060" w14:textId="60EB6E18" w:rsidR="00EE6580" w:rsidRDefault="00125243" w:rsidP="00805984">
      <w:pPr>
        <w:pStyle w:val="NormalWeb"/>
        <w:spacing w:before="0" w:beforeAutospacing="0" w:after="0" w:afterAutospacing="0"/>
        <w:rPr>
          <w:rFonts w:asciiTheme="minorHAnsi" w:hAnsiTheme="minorHAnsi"/>
          <w:b/>
          <w:color w:val="000000"/>
        </w:rPr>
      </w:pPr>
      <w:r>
        <w:rPr>
          <w:rFonts w:asciiTheme="minorHAnsi" w:hAnsiTheme="minorHAnsi"/>
          <w:b/>
          <w:color w:val="000000"/>
        </w:rPr>
        <w:t>A</w:t>
      </w:r>
      <w:r w:rsidR="008E62FF" w:rsidRPr="00147D9F">
        <w:rPr>
          <w:rFonts w:asciiTheme="minorHAnsi" w:hAnsiTheme="minorHAnsi"/>
          <w:b/>
          <w:color w:val="000000"/>
        </w:rPr>
        <w:t xml:space="preserve">rrangement of genes and alleles on homologous chromosomes in a </w:t>
      </w:r>
      <w:proofErr w:type="spellStart"/>
      <w:r w:rsidR="008E62FF" w:rsidRPr="00147D9F">
        <w:rPr>
          <w:rFonts w:asciiTheme="minorHAnsi" w:hAnsiTheme="minorHAnsi"/>
          <w:b/>
          <w:color w:val="000000"/>
        </w:rPr>
        <w:t>dihyb</w:t>
      </w:r>
      <w:r w:rsidR="00EE6580">
        <w:rPr>
          <w:rFonts w:asciiTheme="minorHAnsi" w:hAnsiTheme="minorHAnsi"/>
          <w:b/>
          <w:color w:val="000000"/>
        </w:rPr>
        <w:t>rid</w:t>
      </w:r>
      <w:proofErr w:type="spellEnd"/>
      <w:r w:rsidR="00EE6580">
        <w:rPr>
          <w:rFonts w:asciiTheme="minorHAnsi" w:hAnsiTheme="minorHAnsi"/>
          <w:b/>
          <w:color w:val="000000"/>
        </w:rPr>
        <w:t xml:space="preserve"> organism</w:t>
      </w:r>
    </w:p>
    <w:p w14:paraId="590FCD84" w14:textId="719C53B6" w:rsidR="00125243" w:rsidRDefault="00125243" w:rsidP="00125243">
      <w:pPr>
        <w:widowControl w:val="0"/>
        <w:autoSpaceDE w:val="0"/>
        <w:autoSpaceDN w:val="0"/>
        <w:adjustRightInd w:val="0"/>
        <w:rPr>
          <w:rFonts w:ascii="Times" w:hAnsi="Times" w:cs="Times"/>
          <w:lang w:val="en-US"/>
        </w:rPr>
      </w:pPr>
    </w:p>
    <w:p w14:paraId="4E4C182B" w14:textId="15445A4A" w:rsidR="00125243" w:rsidRDefault="00FE6B04" w:rsidP="00125243">
      <w:pPr>
        <w:widowControl w:val="0"/>
        <w:autoSpaceDE w:val="0"/>
        <w:autoSpaceDN w:val="0"/>
        <w:adjustRightInd w:val="0"/>
        <w:rPr>
          <w:rFonts w:ascii="Times" w:hAnsi="Times" w:cs="Times"/>
          <w:lang w:val="en-US"/>
        </w:rPr>
      </w:pPr>
      <w:r>
        <w:rPr>
          <w:noProof/>
          <w:lang w:val="en-US"/>
        </w:rPr>
        <w:drawing>
          <wp:anchor distT="0" distB="0" distL="114300" distR="114300" simplePos="0" relativeHeight="251665408" behindDoc="0" locked="0" layoutInCell="1" allowOverlap="1" wp14:anchorId="724A3AB1" wp14:editId="25BDF101">
            <wp:simplePos x="0" y="0"/>
            <wp:positionH relativeFrom="column">
              <wp:posOffset>1308735</wp:posOffset>
            </wp:positionH>
            <wp:positionV relativeFrom="page">
              <wp:posOffset>1125855</wp:posOffset>
            </wp:positionV>
            <wp:extent cx="3308985" cy="12192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8985"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813F1" w14:textId="74185D2B" w:rsidR="00125243" w:rsidRDefault="00125243" w:rsidP="00125243">
      <w:pPr>
        <w:widowControl w:val="0"/>
        <w:autoSpaceDE w:val="0"/>
        <w:autoSpaceDN w:val="0"/>
        <w:adjustRightInd w:val="0"/>
        <w:rPr>
          <w:rFonts w:ascii="Times" w:hAnsi="Times" w:cs="Times"/>
          <w:lang w:val="en-US"/>
        </w:rPr>
      </w:pPr>
    </w:p>
    <w:p w14:paraId="6031FB16" w14:textId="65C45108" w:rsidR="00125243" w:rsidRDefault="00125243" w:rsidP="00125243">
      <w:pPr>
        <w:widowControl w:val="0"/>
        <w:autoSpaceDE w:val="0"/>
        <w:autoSpaceDN w:val="0"/>
        <w:adjustRightInd w:val="0"/>
        <w:rPr>
          <w:rFonts w:ascii="Times" w:hAnsi="Times" w:cs="Times"/>
          <w:lang w:val="en-US"/>
        </w:rPr>
      </w:pPr>
    </w:p>
    <w:p w14:paraId="787A6277" w14:textId="60D083B1" w:rsidR="00125243" w:rsidRDefault="00125243" w:rsidP="00125243">
      <w:pPr>
        <w:widowControl w:val="0"/>
        <w:autoSpaceDE w:val="0"/>
        <w:autoSpaceDN w:val="0"/>
        <w:adjustRightInd w:val="0"/>
        <w:rPr>
          <w:rFonts w:ascii="Times" w:hAnsi="Times" w:cs="Times"/>
          <w:lang w:val="en-US"/>
        </w:rPr>
      </w:pPr>
    </w:p>
    <w:p w14:paraId="0A206984" w14:textId="7FB20CAC" w:rsidR="00125243" w:rsidRDefault="00125243" w:rsidP="00125243">
      <w:pPr>
        <w:widowControl w:val="0"/>
        <w:autoSpaceDE w:val="0"/>
        <w:autoSpaceDN w:val="0"/>
        <w:adjustRightInd w:val="0"/>
        <w:rPr>
          <w:rFonts w:ascii="Times" w:hAnsi="Times" w:cs="Times"/>
          <w:lang w:val="en-US"/>
        </w:rPr>
      </w:pPr>
    </w:p>
    <w:p w14:paraId="7CFA499B" w14:textId="441CF1C3" w:rsidR="00125243" w:rsidRPr="00125243" w:rsidRDefault="00125243" w:rsidP="00125243">
      <w:pPr>
        <w:widowControl w:val="0"/>
        <w:autoSpaceDE w:val="0"/>
        <w:autoSpaceDN w:val="0"/>
        <w:adjustRightInd w:val="0"/>
        <w:rPr>
          <w:rFonts w:ascii="Times" w:hAnsi="Times" w:cs="Times"/>
          <w:lang w:val="en-US"/>
        </w:rPr>
      </w:pPr>
      <w:r w:rsidRPr="00125243">
        <w:rPr>
          <w:rFonts w:ascii="Times" w:hAnsi="Times" w:cs="Times"/>
          <w:lang w:val="en-US"/>
        </w:rPr>
        <w:t xml:space="preserve"> </w:t>
      </w:r>
    </w:p>
    <w:p w14:paraId="0C880D2C" w14:textId="77777777" w:rsidR="00125243" w:rsidRPr="00FE6B04" w:rsidRDefault="00125243" w:rsidP="00FE6B04">
      <w:pPr>
        <w:pStyle w:val="NormalWeb"/>
        <w:spacing w:before="0" w:beforeAutospacing="0" w:after="0" w:afterAutospacing="0"/>
        <w:rPr>
          <w:rFonts w:asciiTheme="minorHAnsi" w:hAnsiTheme="minorHAnsi"/>
          <w:b/>
          <w:color w:val="000000"/>
        </w:rPr>
      </w:pPr>
    </w:p>
    <w:p w14:paraId="6865F328" w14:textId="77777777" w:rsidR="00FE6B04" w:rsidRDefault="00FE6B04" w:rsidP="00805984">
      <w:pPr>
        <w:pStyle w:val="NormalWeb"/>
        <w:spacing w:before="0" w:beforeAutospacing="0" w:after="0" w:afterAutospacing="0"/>
        <w:rPr>
          <w:rFonts w:asciiTheme="minorHAnsi" w:hAnsiTheme="minorHAnsi"/>
          <w:b/>
          <w:color w:val="000000"/>
        </w:rPr>
      </w:pPr>
    </w:p>
    <w:p w14:paraId="1724FE4C" w14:textId="5477C745" w:rsidR="00EE6580" w:rsidRDefault="00EE6580" w:rsidP="00805984">
      <w:pPr>
        <w:pStyle w:val="NormalWeb"/>
        <w:spacing w:before="0" w:beforeAutospacing="0" w:after="0" w:afterAutospacing="0"/>
        <w:rPr>
          <w:rFonts w:asciiTheme="minorHAnsi" w:hAnsiTheme="minorHAnsi"/>
          <w:b/>
          <w:color w:val="000000"/>
        </w:rPr>
      </w:pPr>
      <w:r>
        <w:rPr>
          <w:rFonts w:asciiTheme="minorHAnsi" w:hAnsiTheme="minorHAnsi"/>
          <w:b/>
          <w:color w:val="000000"/>
        </w:rPr>
        <w:t>H</w:t>
      </w:r>
      <w:r w:rsidR="008E62FF" w:rsidRPr="00147D9F">
        <w:rPr>
          <w:rFonts w:asciiTheme="minorHAnsi" w:hAnsiTheme="minorHAnsi"/>
          <w:b/>
          <w:color w:val="000000"/>
        </w:rPr>
        <w:t xml:space="preserve">ow independent </w:t>
      </w:r>
      <w:r>
        <w:rPr>
          <w:rFonts w:asciiTheme="minorHAnsi" w:hAnsiTheme="minorHAnsi"/>
          <w:b/>
          <w:color w:val="000000"/>
        </w:rPr>
        <w:t>assortment creates 4 different </w:t>
      </w:r>
      <w:r w:rsidR="008E62FF" w:rsidRPr="00147D9F">
        <w:rPr>
          <w:rFonts w:asciiTheme="minorHAnsi" w:hAnsiTheme="minorHAnsi"/>
          <w:b/>
          <w:color w:val="000000"/>
        </w:rPr>
        <w:t xml:space="preserve">products of meiosis from a </w:t>
      </w:r>
      <w:proofErr w:type="spellStart"/>
      <w:r w:rsidR="008E62FF" w:rsidRPr="00147D9F">
        <w:rPr>
          <w:rFonts w:asciiTheme="minorHAnsi" w:hAnsiTheme="minorHAnsi"/>
          <w:b/>
          <w:color w:val="000000"/>
        </w:rPr>
        <w:t>dihybrid</w:t>
      </w:r>
      <w:proofErr w:type="spellEnd"/>
      <w:r w:rsidR="008E62FF" w:rsidRPr="00147D9F">
        <w:rPr>
          <w:rFonts w:asciiTheme="minorHAnsi" w:hAnsiTheme="minorHAnsi"/>
          <w:b/>
          <w:color w:val="000000"/>
        </w:rPr>
        <w:t xml:space="preserve"> parent</w:t>
      </w:r>
    </w:p>
    <w:p w14:paraId="29544E4B" w14:textId="68BDFE0C" w:rsidR="00EE6580" w:rsidRPr="00FE6B04" w:rsidRDefault="00EE6580" w:rsidP="00EE6580">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See above diagram of meiosis</w:t>
      </w:r>
    </w:p>
    <w:p w14:paraId="6346771F" w14:textId="77777777" w:rsidR="00EE6580" w:rsidRPr="00FE6B04" w:rsidRDefault="00EE6580" w:rsidP="00EE6580">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Chromosomes occur in pairs in sexually reproducing, diploid organisms, as do the alleles of each gene.</w:t>
      </w:r>
    </w:p>
    <w:p w14:paraId="1DE6F734" w14:textId="77777777" w:rsidR="00EE6580" w:rsidRPr="00FE6B04" w:rsidRDefault="00EE6580" w:rsidP="00EE6580">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The chromosomes of each pair are separated and delivered singly to gametes, as are the alleles of a gene.</w:t>
      </w:r>
    </w:p>
    <w:p w14:paraId="5D4F1846" w14:textId="77777777" w:rsidR="00EE6580" w:rsidRPr="00FE6B04" w:rsidRDefault="00EE6580" w:rsidP="00EE6580">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The separation of any pair of chromosomes in meiosis and gamete formation is independent of the separation of other pairs (see </w:t>
      </w:r>
      <w:hyperlink r:id="rId9" w:history="1">
        <w:r w:rsidRPr="00FE6B04">
          <w:rPr>
            <w:rFonts w:asciiTheme="minorHAnsi" w:hAnsiTheme="minorHAnsi" w:cstheme="minorBidi"/>
            <w:sz w:val="22"/>
            <w:lang w:val="en-CA"/>
          </w:rPr>
          <w:t>Figure 10.10</w:t>
        </w:r>
      </w:hyperlink>
      <w:r w:rsidRPr="00FE6B04">
        <w:rPr>
          <w:rFonts w:asciiTheme="minorHAnsi" w:hAnsiTheme="minorHAnsi" w:cstheme="minorBidi"/>
          <w:sz w:val="22"/>
          <w:lang w:val="en-CA"/>
        </w:rPr>
        <w:t xml:space="preserve">), as in the independent assortment of the alleles of different genes in Mendel’s </w:t>
      </w:r>
      <w:proofErr w:type="spellStart"/>
      <w:r w:rsidRPr="00FE6B04">
        <w:rPr>
          <w:rFonts w:asciiTheme="minorHAnsi" w:hAnsiTheme="minorHAnsi" w:cstheme="minorBidi"/>
          <w:sz w:val="22"/>
          <w:lang w:val="en-CA"/>
        </w:rPr>
        <w:t>dihybrid</w:t>
      </w:r>
      <w:proofErr w:type="spellEnd"/>
      <w:r w:rsidRPr="00FE6B04">
        <w:rPr>
          <w:rFonts w:asciiTheme="minorHAnsi" w:hAnsiTheme="minorHAnsi" w:cstheme="minorBidi"/>
          <w:sz w:val="22"/>
          <w:lang w:val="en-CA"/>
        </w:rPr>
        <w:t xml:space="preserve"> crosses.</w:t>
      </w:r>
    </w:p>
    <w:p w14:paraId="55F2308C" w14:textId="1935E706" w:rsidR="00EE6580" w:rsidRPr="00FE6B04" w:rsidRDefault="00EE6580" w:rsidP="00EE6580">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Finally, one member of each chromosome pair is derived in fertilization from the male parent, and the other member is derived from the female parent, in an exact parallel with the two alleles of a gene</w:t>
      </w:r>
    </w:p>
    <w:p w14:paraId="3A980286" w14:textId="1F5B1821" w:rsidR="00FE6B04" w:rsidRPr="00FE6B04" w:rsidRDefault="00EE6580" w:rsidP="00FE6B04">
      <w:pPr>
        <w:pStyle w:val="NormalWeb"/>
        <w:numPr>
          <w:ilvl w:val="0"/>
          <w:numId w:val="3"/>
        </w:numPr>
        <w:shd w:val="clear" w:color="auto" w:fill="FFFFFF"/>
        <w:spacing w:before="0" w:beforeAutospacing="0" w:after="0" w:afterAutospacing="0"/>
        <w:ind w:right="1500"/>
        <w:rPr>
          <w:rFonts w:asciiTheme="minorHAnsi" w:hAnsiTheme="minorHAnsi" w:cstheme="minorBidi"/>
          <w:sz w:val="22"/>
          <w:lang w:val="en-CA"/>
        </w:rPr>
      </w:pPr>
      <w:r w:rsidRPr="00FE6B04">
        <w:rPr>
          <w:rFonts w:asciiTheme="minorHAnsi" w:hAnsiTheme="minorHAnsi" w:cstheme="minorBidi"/>
          <w:sz w:val="22"/>
          <w:lang w:val="en-CA"/>
        </w:rPr>
        <w:t>From this total coincidence in behaviour, Sutton correctly concluded that genes and their alleles are carried on the chromosomes, a conclusion known today as the </w:t>
      </w:r>
      <w:hyperlink r:id="rId10" w:history="1">
        <w:r w:rsidRPr="00FE6B04">
          <w:rPr>
            <w:rFonts w:asciiTheme="minorHAnsi" w:hAnsiTheme="minorHAnsi" w:cstheme="minorBidi"/>
            <w:sz w:val="22"/>
            <w:lang w:val="en-CA"/>
          </w:rPr>
          <w:t>chromosome theory of inheritance</w:t>
        </w:r>
      </w:hyperlink>
      <w:r w:rsidRPr="00FE6B04">
        <w:rPr>
          <w:rFonts w:asciiTheme="minorHAnsi" w:hAnsiTheme="minorHAnsi" w:cstheme="minorBidi"/>
          <w:sz w:val="22"/>
          <w:lang w:val="en-CA"/>
        </w:rPr>
        <w:t>.</w:t>
      </w:r>
    </w:p>
    <w:p w14:paraId="2BDF2F35" w14:textId="591D19FF" w:rsidR="00FE6B04" w:rsidRDefault="00FE6B04" w:rsidP="00FE6B04">
      <w:pPr>
        <w:widowControl w:val="0"/>
        <w:autoSpaceDE w:val="0"/>
        <w:autoSpaceDN w:val="0"/>
        <w:adjustRightInd w:val="0"/>
        <w:spacing w:after="240"/>
        <w:rPr>
          <w:rFonts w:cs="Times New Roman"/>
          <w:b/>
          <w:color w:val="000000"/>
          <w:lang w:val="en-US"/>
        </w:rPr>
      </w:pPr>
    </w:p>
    <w:p w14:paraId="0A6EBFDB" w14:textId="4C7B227A" w:rsidR="00FE6B04" w:rsidRDefault="00FE6B04" w:rsidP="00FE6B04">
      <w:pPr>
        <w:widowControl w:val="0"/>
        <w:autoSpaceDE w:val="0"/>
        <w:autoSpaceDN w:val="0"/>
        <w:adjustRightInd w:val="0"/>
        <w:spacing w:after="240"/>
        <w:rPr>
          <w:rFonts w:cs="Times New Roman"/>
          <w:b/>
          <w:color w:val="000000"/>
          <w:lang w:val="en-US"/>
        </w:rPr>
      </w:pPr>
      <w:r w:rsidRPr="00FE6B04">
        <w:rPr>
          <w:noProof/>
          <w:lang w:val="en-US"/>
        </w:rPr>
        <w:drawing>
          <wp:anchor distT="0" distB="0" distL="114300" distR="114300" simplePos="0" relativeHeight="251666432" behindDoc="0" locked="0" layoutInCell="1" allowOverlap="1" wp14:anchorId="4614368C" wp14:editId="61EE53D3">
            <wp:simplePos x="0" y="0"/>
            <wp:positionH relativeFrom="column">
              <wp:posOffset>3594100</wp:posOffset>
            </wp:positionH>
            <wp:positionV relativeFrom="paragraph">
              <wp:posOffset>345440</wp:posOffset>
            </wp:positionV>
            <wp:extent cx="2520315" cy="151003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0315" cy="1510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4ABA3" w14:textId="769847B3" w:rsidR="00FE6B04" w:rsidRPr="00FE6B04" w:rsidRDefault="00FE6B04" w:rsidP="00FE6B04">
      <w:pPr>
        <w:widowControl w:val="0"/>
        <w:autoSpaceDE w:val="0"/>
        <w:autoSpaceDN w:val="0"/>
        <w:adjustRightInd w:val="0"/>
        <w:spacing w:after="240"/>
        <w:rPr>
          <w:sz w:val="22"/>
        </w:rPr>
      </w:pPr>
      <w:r>
        <w:rPr>
          <w:rFonts w:cs="Times New Roman"/>
          <w:b/>
          <w:color w:val="000000"/>
          <w:lang w:val="en-US"/>
        </w:rPr>
        <w:t>A</w:t>
      </w:r>
      <w:r w:rsidR="008E62FF" w:rsidRPr="00FE6B04">
        <w:rPr>
          <w:rFonts w:cs="Times New Roman"/>
          <w:b/>
          <w:color w:val="000000"/>
          <w:lang w:val="en-US"/>
        </w:rPr>
        <w:t>pplication of the sum a</w:t>
      </w:r>
      <w:r w:rsidR="00A13051" w:rsidRPr="00FE6B04">
        <w:rPr>
          <w:rFonts w:cs="Times New Roman"/>
          <w:b/>
          <w:color w:val="000000"/>
          <w:lang w:val="en-US"/>
        </w:rPr>
        <w:t>nd product rule of probability</w:t>
      </w:r>
      <w:r w:rsidR="00A13051" w:rsidRPr="00FE6B04">
        <w:rPr>
          <w:sz w:val="22"/>
        </w:rPr>
        <w:br/>
      </w:r>
      <w:r w:rsidRPr="00FE6B04">
        <w:rPr>
          <w:sz w:val="22"/>
        </w:rPr>
        <w:t>Product Rule</w:t>
      </w:r>
      <w:r>
        <w:rPr>
          <w:sz w:val="22"/>
        </w:rPr>
        <w:t>: I</w:t>
      </w:r>
      <w:r w:rsidRPr="00FE6B04">
        <w:rPr>
          <w:sz w:val="22"/>
        </w:rPr>
        <w:t xml:space="preserve">ndividual probabilities are multiplied </w:t>
      </w:r>
    </w:p>
    <w:p w14:paraId="235940D1" w14:textId="0AD476C0" w:rsidR="00FE6B04" w:rsidRPr="00FE6B04" w:rsidRDefault="00FE6B04" w:rsidP="00FE6B04">
      <w:pPr>
        <w:widowControl w:val="0"/>
        <w:autoSpaceDE w:val="0"/>
        <w:autoSpaceDN w:val="0"/>
        <w:adjustRightInd w:val="0"/>
      </w:pPr>
    </w:p>
    <w:p w14:paraId="1F849542" w14:textId="77777777" w:rsidR="00FE6B04" w:rsidRDefault="00FE6B04" w:rsidP="00FE6B04">
      <w:pPr>
        <w:widowControl w:val="0"/>
        <w:autoSpaceDE w:val="0"/>
        <w:autoSpaceDN w:val="0"/>
        <w:adjustRightInd w:val="0"/>
        <w:spacing w:after="240"/>
      </w:pPr>
      <w:r w:rsidRPr="00FE6B04">
        <w:t xml:space="preserve">􏰀 </w:t>
      </w:r>
    </w:p>
    <w:p w14:paraId="1A9A97B9" w14:textId="698DD5FC" w:rsidR="00FE6B04" w:rsidRDefault="00FE6B04" w:rsidP="00FE6B04">
      <w:pPr>
        <w:widowControl w:val="0"/>
        <w:autoSpaceDE w:val="0"/>
        <w:autoSpaceDN w:val="0"/>
        <w:adjustRightInd w:val="0"/>
        <w:spacing w:after="240"/>
      </w:pPr>
    </w:p>
    <w:p w14:paraId="37BB516D" w14:textId="433B7440" w:rsidR="00FE6B04" w:rsidRDefault="00FE6B04" w:rsidP="00FE6B04">
      <w:pPr>
        <w:widowControl w:val="0"/>
        <w:autoSpaceDE w:val="0"/>
        <w:autoSpaceDN w:val="0"/>
        <w:adjustRightInd w:val="0"/>
        <w:spacing w:after="240"/>
      </w:pPr>
    </w:p>
    <w:p w14:paraId="32185909" w14:textId="5AE7A32D" w:rsidR="00FE6B04" w:rsidRPr="00FE6B04" w:rsidRDefault="00FE6B04" w:rsidP="00FE6B04">
      <w:pPr>
        <w:widowControl w:val="0"/>
        <w:autoSpaceDE w:val="0"/>
        <w:autoSpaceDN w:val="0"/>
        <w:adjustRightInd w:val="0"/>
        <w:spacing w:after="240"/>
      </w:pPr>
      <w:r>
        <w:rPr>
          <w:rFonts w:ascii="Times" w:hAnsi="Times" w:cs="Times"/>
          <w:noProof/>
          <w:lang w:val="en-US"/>
        </w:rPr>
        <w:drawing>
          <wp:anchor distT="0" distB="0" distL="114300" distR="114300" simplePos="0" relativeHeight="251667456" behindDoc="0" locked="0" layoutInCell="1" allowOverlap="1" wp14:anchorId="17A61BD0" wp14:editId="686C5250">
            <wp:simplePos x="0" y="0"/>
            <wp:positionH relativeFrom="column">
              <wp:posOffset>3142615</wp:posOffset>
            </wp:positionH>
            <wp:positionV relativeFrom="page">
              <wp:posOffset>7892415</wp:posOffset>
            </wp:positionV>
            <wp:extent cx="3251835" cy="15246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1835" cy="152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B04">
        <w:rPr>
          <w:sz w:val="22"/>
        </w:rPr>
        <w:t xml:space="preserve">Sum Rule: applies when several different events all give the same outcome (i.e. identifying the chance of getting Pp in a monohybrid </w:t>
      </w:r>
      <w:proofErr w:type="spellStart"/>
      <w:proofErr w:type="gramStart"/>
      <w:r w:rsidRPr="00FE6B04">
        <w:rPr>
          <w:sz w:val="22"/>
        </w:rPr>
        <w:t>cross,you</w:t>
      </w:r>
      <w:proofErr w:type="spellEnd"/>
      <w:proofErr w:type="gramEnd"/>
      <w:r w:rsidRPr="00FE6B04">
        <w:rPr>
          <w:sz w:val="22"/>
        </w:rPr>
        <w:t xml:space="preserve"> can get P from mom, p from dad, or p from mom, P from dad) </w:t>
      </w:r>
    </w:p>
    <w:p w14:paraId="511782F1" w14:textId="5950EE5B" w:rsidR="00FE6B04" w:rsidRDefault="00FE6B04" w:rsidP="00FE6B04">
      <w:pPr>
        <w:widowControl w:val="0"/>
        <w:autoSpaceDE w:val="0"/>
        <w:autoSpaceDN w:val="0"/>
        <w:adjustRightInd w:val="0"/>
        <w:rPr>
          <w:rFonts w:ascii="Times" w:hAnsi="Times" w:cs="Times"/>
          <w:lang w:val="en-US"/>
        </w:rPr>
      </w:pPr>
      <w:r>
        <w:rPr>
          <w:rFonts w:ascii="Times" w:hAnsi="Times" w:cs="Times"/>
          <w:lang w:val="en-US"/>
        </w:rPr>
        <w:t xml:space="preserve"> </w:t>
      </w:r>
    </w:p>
    <w:p w14:paraId="010D4E46" w14:textId="403AD710" w:rsidR="00A13051" w:rsidRDefault="00A13051" w:rsidP="00805984">
      <w:pPr>
        <w:pStyle w:val="NormalWeb"/>
        <w:spacing w:before="0" w:beforeAutospacing="0" w:after="0" w:afterAutospacing="0"/>
        <w:rPr>
          <w:rFonts w:asciiTheme="minorHAnsi" w:hAnsiTheme="minorHAnsi"/>
          <w:b/>
          <w:color w:val="000000"/>
        </w:rPr>
      </w:pPr>
    </w:p>
    <w:p w14:paraId="0D04A69C" w14:textId="77777777" w:rsidR="00FE6B04" w:rsidRDefault="00FE6B04" w:rsidP="00805984">
      <w:pPr>
        <w:pStyle w:val="NormalWeb"/>
        <w:spacing w:before="0" w:beforeAutospacing="0" w:after="0" w:afterAutospacing="0"/>
        <w:rPr>
          <w:rFonts w:asciiTheme="minorHAnsi" w:hAnsiTheme="minorHAnsi"/>
          <w:b/>
          <w:color w:val="000000"/>
        </w:rPr>
      </w:pPr>
    </w:p>
    <w:p w14:paraId="02BC3B8F" w14:textId="76808674" w:rsidR="008E62FF" w:rsidRDefault="00A13051" w:rsidP="00805984">
      <w:pPr>
        <w:pStyle w:val="NormalWeb"/>
        <w:spacing w:before="0" w:beforeAutospacing="0" w:after="0" w:afterAutospacing="0"/>
        <w:rPr>
          <w:rFonts w:asciiTheme="minorHAnsi" w:hAnsiTheme="minorHAnsi"/>
          <w:b/>
          <w:color w:val="000000"/>
        </w:rPr>
      </w:pPr>
      <w:r>
        <w:rPr>
          <w:rFonts w:asciiTheme="minorHAnsi" w:hAnsiTheme="minorHAnsi"/>
          <w:b/>
          <w:color w:val="000000"/>
        </w:rPr>
        <w:t>P</w:t>
      </w:r>
      <w:r w:rsidR="008E62FF" w:rsidRPr="00147D9F">
        <w:rPr>
          <w:rFonts w:asciiTheme="minorHAnsi" w:hAnsiTheme="minorHAnsi"/>
          <w:b/>
          <w:color w:val="000000"/>
        </w:rPr>
        <w:t>attern of offspring expected, given mechanism of epistasis</w:t>
      </w:r>
    </w:p>
    <w:p w14:paraId="5DA99154" w14:textId="4ED0DE30" w:rsidR="00A13051" w:rsidRDefault="00EE6580" w:rsidP="00EE6580">
      <w:pPr>
        <w:pStyle w:val="ListParagraph"/>
        <w:numPr>
          <w:ilvl w:val="0"/>
          <w:numId w:val="3"/>
        </w:numPr>
      </w:pPr>
      <w:r w:rsidRPr="00B00EFA">
        <w:t>Epistasis is the interaction between different genes</w:t>
      </w:r>
      <w:r>
        <w:t xml:space="preserve">. If one allele at one locus </w:t>
      </w:r>
      <w:r w:rsidRPr="00B00EFA">
        <w:t>masks th</w:t>
      </w:r>
      <w:r>
        <w:t>e expression of an allele of</w:t>
      </w:r>
      <w:r w:rsidRPr="00B00EFA">
        <w:t xml:space="preserve"> the second gene</w:t>
      </w:r>
      <w:r>
        <w:t xml:space="preserve"> at another locus</w:t>
      </w:r>
      <w:r w:rsidRPr="00B00EFA">
        <w:t xml:space="preserve">, that allele or allelic pair is </w:t>
      </w:r>
      <w:proofErr w:type="spellStart"/>
      <w:r w:rsidRPr="00B00EFA">
        <w:t>epistatic</w:t>
      </w:r>
      <w:proofErr w:type="spellEnd"/>
      <w:r w:rsidRPr="00B00EFA">
        <w:t xml:space="preserve"> to the second gene</w:t>
      </w:r>
      <w:r>
        <w:t xml:space="preserve">, </w:t>
      </w:r>
      <w:r w:rsidR="00A13051">
        <w:t xml:space="preserve">resulting in </w:t>
      </w:r>
      <w:r w:rsidR="00A13051" w:rsidRPr="00A13051">
        <w:t>some</w:t>
      </w:r>
      <w:r w:rsidR="00A13051">
        <w:t xml:space="preserve"> of the expected phenotypes</w:t>
      </w:r>
      <w:r w:rsidR="00A13051" w:rsidRPr="00A13051">
        <w:t xml:space="preserve"> not appear</w:t>
      </w:r>
      <w:r w:rsidR="00A13051">
        <w:t>ing</w:t>
      </w:r>
      <w:r w:rsidR="00A13051" w:rsidRPr="00A13051">
        <w:t xml:space="preserve"> among offspring.</w:t>
      </w:r>
      <w:r w:rsidR="005B4FED">
        <w:t xml:space="preserve"> </w:t>
      </w:r>
    </w:p>
    <w:p w14:paraId="71B05D18" w14:textId="753ADBD5" w:rsidR="00B00EFA" w:rsidRDefault="005B4FED" w:rsidP="00B00EFA">
      <w:pPr>
        <w:pStyle w:val="ListParagraph"/>
        <w:numPr>
          <w:ilvl w:val="0"/>
          <w:numId w:val="3"/>
        </w:numPr>
      </w:pPr>
      <w:r>
        <w:t>For example, Labrador retrievers may be black (homozygous</w:t>
      </w:r>
      <w:r w:rsidR="00140737">
        <w:t xml:space="preserve"> dominant</w:t>
      </w:r>
      <w:r>
        <w:t xml:space="preserve"> or heterozygous </w:t>
      </w:r>
      <w:r w:rsidR="00140737">
        <w:t xml:space="preserve">for how much melanin is produced, or chocolate brown (if the allele for the production of melanin is homozygous recessive), or yellow (if the gene that controls the deposition </w:t>
      </w:r>
      <w:r w:rsidR="00B00EFA">
        <w:t xml:space="preserve">of pigment in hairs is homozygous dominant, or heterozygous). </w:t>
      </w:r>
      <w:r w:rsidR="00B00EFA" w:rsidRPr="00B00EFA">
        <w:t>The dominant E allele of this second gene permits pigment deposi</w:t>
      </w:r>
      <w:r w:rsidR="00EE6580">
        <w:t xml:space="preserve">tion, so that the black colour </w:t>
      </w:r>
      <w:r w:rsidR="00B00EFA" w:rsidRPr="00B00EFA">
        <w:t xml:space="preserve">n BB or Bb individuals, or the chocolate colour in bb individuals doesn’t appear, instead the fur appears to be yellow. </w:t>
      </w:r>
    </w:p>
    <w:p w14:paraId="4E4FE575" w14:textId="64B38058" w:rsidR="005B4FED" w:rsidRDefault="00EE6580" w:rsidP="00EE6580">
      <w:r w:rsidRPr="005B4FED">
        <w:rPr>
          <w:noProof/>
          <w:lang w:val="en-US"/>
        </w:rPr>
        <w:drawing>
          <wp:anchor distT="0" distB="0" distL="114300" distR="114300" simplePos="0" relativeHeight="251663360" behindDoc="0" locked="0" layoutInCell="1" allowOverlap="1" wp14:anchorId="745A4A32" wp14:editId="5768A4E7">
            <wp:simplePos x="0" y="0"/>
            <wp:positionH relativeFrom="column">
              <wp:posOffset>509905</wp:posOffset>
            </wp:positionH>
            <wp:positionV relativeFrom="paragraph">
              <wp:posOffset>170180</wp:posOffset>
            </wp:positionV>
            <wp:extent cx="3198495" cy="1423670"/>
            <wp:effectExtent l="0" t="0" r="190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98495" cy="1423670"/>
                    </a:xfrm>
                    <a:prstGeom prst="rect">
                      <a:avLst/>
                    </a:prstGeom>
                  </pic:spPr>
                </pic:pic>
              </a:graphicData>
            </a:graphic>
            <wp14:sizeRelH relativeFrom="page">
              <wp14:pctWidth>0</wp14:pctWidth>
            </wp14:sizeRelH>
            <wp14:sizeRelV relativeFrom="page">
              <wp14:pctHeight>0</wp14:pctHeight>
            </wp14:sizeRelV>
          </wp:anchor>
        </w:drawing>
      </w:r>
    </w:p>
    <w:p w14:paraId="70D1A0BF" w14:textId="32A42527" w:rsidR="005B4FED" w:rsidRPr="00A13051" w:rsidRDefault="005B4FED" w:rsidP="00EE6580"/>
    <w:p w14:paraId="4D521EC5" w14:textId="77968684" w:rsidR="00A13051" w:rsidRDefault="00A13051" w:rsidP="005B4FED">
      <w:pPr>
        <w:pStyle w:val="NormalWeb"/>
        <w:spacing w:before="0" w:beforeAutospacing="0" w:after="0" w:afterAutospacing="0"/>
        <w:rPr>
          <w:rFonts w:asciiTheme="minorHAnsi" w:hAnsiTheme="minorHAnsi"/>
          <w:b/>
          <w:color w:val="000000"/>
        </w:rPr>
      </w:pPr>
    </w:p>
    <w:p w14:paraId="30EF5885" w14:textId="77777777" w:rsidR="005B4FED" w:rsidRDefault="005B4FED" w:rsidP="005B4FED">
      <w:pPr>
        <w:pStyle w:val="NormalWeb"/>
        <w:spacing w:before="0" w:beforeAutospacing="0" w:after="0" w:afterAutospacing="0"/>
        <w:rPr>
          <w:rFonts w:asciiTheme="minorHAnsi" w:hAnsiTheme="minorHAnsi"/>
          <w:b/>
          <w:color w:val="000000"/>
        </w:rPr>
      </w:pPr>
    </w:p>
    <w:p w14:paraId="6923C699" w14:textId="77777777" w:rsidR="005B4FED" w:rsidRDefault="005B4FED" w:rsidP="005B4FED">
      <w:pPr>
        <w:pStyle w:val="NormalWeb"/>
        <w:spacing w:before="0" w:beforeAutospacing="0" w:after="0" w:afterAutospacing="0"/>
        <w:rPr>
          <w:rFonts w:asciiTheme="minorHAnsi" w:hAnsiTheme="minorHAnsi"/>
          <w:b/>
          <w:color w:val="000000"/>
        </w:rPr>
      </w:pPr>
    </w:p>
    <w:p w14:paraId="1C86DC16" w14:textId="77777777" w:rsidR="005B4FED" w:rsidRDefault="005B4FED" w:rsidP="005B4FED">
      <w:pPr>
        <w:pStyle w:val="NormalWeb"/>
        <w:spacing w:before="0" w:beforeAutospacing="0" w:after="0" w:afterAutospacing="0"/>
        <w:rPr>
          <w:rFonts w:asciiTheme="minorHAnsi" w:hAnsiTheme="minorHAnsi"/>
          <w:b/>
          <w:color w:val="000000"/>
        </w:rPr>
      </w:pPr>
    </w:p>
    <w:p w14:paraId="7CB5FF2C" w14:textId="77777777" w:rsidR="005B4FED" w:rsidRDefault="005B4FED" w:rsidP="005B4FED">
      <w:pPr>
        <w:pStyle w:val="NormalWeb"/>
        <w:spacing w:before="0" w:beforeAutospacing="0" w:after="0" w:afterAutospacing="0"/>
        <w:rPr>
          <w:rFonts w:asciiTheme="minorHAnsi" w:hAnsiTheme="minorHAnsi"/>
          <w:b/>
          <w:color w:val="000000"/>
        </w:rPr>
      </w:pPr>
    </w:p>
    <w:p w14:paraId="6D0B2A40" w14:textId="77777777" w:rsidR="005B4FED" w:rsidRDefault="005B4FED" w:rsidP="005B4FED">
      <w:pPr>
        <w:pStyle w:val="NormalWeb"/>
        <w:spacing w:before="0" w:beforeAutospacing="0" w:after="0" w:afterAutospacing="0"/>
        <w:rPr>
          <w:rFonts w:asciiTheme="minorHAnsi" w:hAnsiTheme="minorHAnsi"/>
          <w:b/>
          <w:color w:val="000000"/>
        </w:rPr>
      </w:pPr>
    </w:p>
    <w:p w14:paraId="6060CF69" w14:textId="77777777" w:rsidR="005B4FED" w:rsidRDefault="005B4FED" w:rsidP="005B4FED">
      <w:pPr>
        <w:pStyle w:val="NormalWeb"/>
        <w:spacing w:before="0" w:beforeAutospacing="0" w:after="0" w:afterAutospacing="0"/>
        <w:rPr>
          <w:rFonts w:asciiTheme="minorHAnsi" w:hAnsiTheme="minorHAnsi"/>
          <w:b/>
          <w:color w:val="000000"/>
        </w:rPr>
      </w:pPr>
    </w:p>
    <w:p w14:paraId="1A7F1729" w14:textId="77777777" w:rsidR="005B4FED" w:rsidRPr="00147D9F" w:rsidRDefault="005B4FED" w:rsidP="005B4FED">
      <w:pPr>
        <w:pStyle w:val="NormalWeb"/>
        <w:spacing w:before="0" w:beforeAutospacing="0" w:after="0" w:afterAutospacing="0"/>
        <w:rPr>
          <w:rFonts w:asciiTheme="minorHAnsi" w:hAnsiTheme="minorHAnsi"/>
          <w:b/>
          <w:color w:val="000000"/>
        </w:rPr>
      </w:pPr>
    </w:p>
    <w:p w14:paraId="1DC34F05" w14:textId="79464EF4" w:rsidR="00024E3F" w:rsidRDefault="00A13051" w:rsidP="00C96C8D">
      <w:pPr>
        <w:rPr>
          <w:rFonts w:cs="Times New Roman"/>
          <w:b/>
          <w:color w:val="000000"/>
          <w:lang w:val="en-US"/>
        </w:rPr>
      </w:pPr>
      <w:r>
        <w:rPr>
          <w:rFonts w:cs="Times New Roman"/>
          <w:b/>
          <w:color w:val="000000"/>
          <w:lang w:val="en-US"/>
        </w:rPr>
        <w:t>D</w:t>
      </w:r>
      <w:r w:rsidR="008E62FF" w:rsidRPr="00147D9F">
        <w:rPr>
          <w:rFonts w:cs="Times New Roman"/>
          <w:b/>
          <w:color w:val="000000"/>
          <w:lang w:val="en-US"/>
        </w:rPr>
        <w:t>istinction between codominance and incomplete dominance</w:t>
      </w:r>
    </w:p>
    <w:p w14:paraId="4E5B7AF0" w14:textId="140F5D60" w:rsidR="00024E3F" w:rsidRPr="00024E3F" w:rsidRDefault="00024E3F" w:rsidP="00024E3F">
      <w:pPr>
        <w:pStyle w:val="ListParagraph"/>
        <w:numPr>
          <w:ilvl w:val="0"/>
          <w:numId w:val="3"/>
        </w:numPr>
      </w:pPr>
      <w:r>
        <w:t>Incomplete Dominance is w</w:t>
      </w:r>
      <w:r w:rsidRPr="00024E3F">
        <w:t>hen</w:t>
      </w:r>
      <w:r>
        <w:t xml:space="preserve"> the</w:t>
      </w:r>
      <w:r w:rsidRPr="00024E3F">
        <w:t xml:space="preserve"> effects of a recessive allele ar</w:t>
      </w:r>
      <w:r>
        <w:t xml:space="preserve">e still visible in a phenotype. </w:t>
      </w:r>
      <w:r w:rsidRPr="00024E3F">
        <w:t>The dominant trait is not dominant enough to completely mask the recessive/ produce a strong enough change in phenol type, resulting in another ph</w:t>
      </w:r>
      <w:r>
        <w:t>e</w:t>
      </w:r>
      <w:r w:rsidRPr="00024E3F">
        <w:t>notypic result, one that is nei</w:t>
      </w:r>
      <w:r>
        <w:t xml:space="preserve">ther of the two alleles. </w:t>
      </w:r>
      <w:r w:rsidRPr="00024E3F">
        <w:t xml:space="preserve">In complete dominance is denoted by super script. </w:t>
      </w:r>
      <w:proofErr w:type="spellStart"/>
      <w:r w:rsidRPr="00024E3F">
        <w:t>I.e</w:t>
      </w:r>
      <w:proofErr w:type="spellEnd"/>
      <w:r w:rsidRPr="00024E3F">
        <w:t xml:space="preserve"> C= Colour. W=White </w:t>
      </w:r>
      <w:r w:rsidRPr="00024E3F">
        <w:rPr>
          <w:rFonts w:ascii="MS Mincho" w:eastAsia="MS Mincho" w:hAnsi="MS Mincho" w:cs="MS Mincho"/>
        </w:rPr>
        <w:t> </w:t>
      </w:r>
      <w:r w:rsidRPr="00024E3F">
        <w:t>allele. R= Red allele. The genotype for red plants is C</w:t>
      </w:r>
      <w:r w:rsidR="00F51AC6" w:rsidRPr="00F51AC6">
        <w:rPr>
          <w:vertAlign w:val="superscript"/>
        </w:rPr>
        <w:t>R</w:t>
      </w:r>
      <w:r w:rsidRPr="00024E3F">
        <w:t>C</w:t>
      </w:r>
      <w:r w:rsidR="00F51AC6" w:rsidRPr="00F51AC6">
        <w:rPr>
          <w:vertAlign w:val="superscript"/>
        </w:rPr>
        <w:t>R</w:t>
      </w:r>
      <w:r w:rsidRPr="00024E3F">
        <w:t>. White plants C</w:t>
      </w:r>
      <w:r w:rsidRPr="00F51AC6">
        <w:rPr>
          <w:vertAlign w:val="superscript"/>
        </w:rPr>
        <w:t>W</w:t>
      </w:r>
      <w:r w:rsidRPr="00024E3F">
        <w:t>C</w:t>
      </w:r>
      <w:r w:rsidRPr="00F51AC6">
        <w:rPr>
          <w:vertAlign w:val="superscript"/>
        </w:rPr>
        <w:t>W</w:t>
      </w:r>
      <w:r w:rsidRPr="00024E3F">
        <w:t>.</w:t>
      </w:r>
      <w:r>
        <w:t xml:space="preserve"> </w:t>
      </w:r>
      <w:r w:rsidRPr="00024E3F">
        <w:t>C</w:t>
      </w:r>
      <w:r w:rsidRPr="00F51AC6">
        <w:rPr>
          <w:vertAlign w:val="superscript"/>
        </w:rPr>
        <w:t>W</w:t>
      </w:r>
      <w:r w:rsidRPr="00024E3F">
        <w:t>C</w:t>
      </w:r>
      <w:r w:rsidRPr="00F51AC6">
        <w:rPr>
          <w:vertAlign w:val="superscript"/>
        </w:rPr>
        <w:t xml:space="preserve">R </w:t>
      </w:r>
      <w:r w:rsidRPr="00024E3F">
        <w:t>results in a hybrid colour, in this case pink since</w:t>
      </w:r>
      <w:r w:rsidR="00F51AC6">
        <w:t xml:space="preserve"> the</w:t>
      </w:r>
      <w:r w:rsidRPr="00024E3F">
        <w:t xml:space="preserve"> Red allele isn’t fully </w:t>
      </w:r>
      <w:r w:rsidR="00F51AC6">
        <w:t>dominant</w:t>
      </w:r>
    </w:p>
    <w:p w14:paraId="751BCBB6" w14:textId="4BEBBE0D" w:rsidR="00F51AC6" w:rsidRPr="00F51AC6" w:rsidRDefault="00024E3F" w:rsidP="00024E3F">
      <w:pPr>
        <w:pStyle w:val="ListParagraph"/>
        <w:numPr>
          <w:ilvl w:val="0"/>
          <w:numId w:val="3"/>
        </w:numPr>
      </w:pPr>
      <w:r w:rsidRPr="00024E3F">
        <w:t xml:space="preserve">  The combination of both alleles always results in a partially active form of the active allele, not necessarily as dominant as a characteristic as the full active version but it is still active </w:t>
      </w:r>
      <w:r w:rsidRPr="00024E3F">
        <w:rPr>
          <w:rFonts w:ascii="MS Mincho" w:eastAsia="MS Mincho" w:hAnsi="MS Mincho" w:cs="MS Mincho"/>
        </w:rPr>
        <w:t> </w:t>
      </w:r>
    </w:p>
    <w:p w14:paraId="1A71BCC6" w14:textId="671EC057" w:rsidR="00F51AC6" w:rsidRPr="00F51AC6" w:rsidRDefault="00F51AC6" w:rsidP="00024E3F">
      <w:pPr>
        <w:pStyle w:val="ListParagraph"/>
        <w:numPr>
          <w:ilvl w:val="0"/>
          <w:numId w:val="3"/>
        </w:numPr>
      </w:pPr>
      <w:r>
        <w:t>Co-Dominance o</w:t>
      </w:r>
      <w:r w:rsidR="00024E3F" w:rsidRPr="00024E3F">
        <w:t xml:space="preserve">ccurs when the heterozygote has both of its allele’s characteristics being present and distinguishable. </w:t>
      </w:r>
      <w:r w:rsidR="00024E3F" w:rsidRPr="00F51AC6">
        <w:rPr>
          <w:rFonts w:ascii="MS Mincho" w:eastAsia="MS Mincho" w:hAnsi="MS Mincho" w:cs="MS Mincho"/>
        </w:rPr>
        <w:t> </w:t>
      </w:r>
    </w:p>
    <w:p w14:paraId="3E636014" w14:textId="55CD4EFE" w:rsidR="00024E3F" w:rsidRPr="00F51AC6" w:rsidRDefault="00024E3F" w:rsidP="00024E3F">
      <w:pPr>
        <w:pStyle w:val="ListParagraph"/>
        <w:numPr>
          <w:ilvl w:val="0"/>
          <w:numId w:val="3"/>
        </w:numPr>
      </w:pPr>
      <w:r w:rsidRPr="00024E3F">
        <w:t xml:space="preserve">Both genes are expressed equally, which differs from incomplete dominance which results from the dominant allele not having full gene expression due to not enough protein or enzymes being produced by a single gene. </w:t>
      </w:r>
      <w:r w:rsidRPr="00F51AC6">
        <w:rPr>
          <w:rFonts w:ascii="MS Mincho" w:eastAsia="MS Mincho" w:hAnsi="MS Mincho" w:cs="MS Mincho"/>
        </w:rPr>
        <w:t> </w:t>
      </w:r>
    </w:p>
    <w:p w14:paraId="742D0C72" w14:textId="405C3ACB" w:rsidR="00F51AC6" w:rsidRDefault="00FE6B04" w:rsidP="00F51AC6">
      <w:pPr>
        <w:pStyle w:val="ListParagraph"/>
      </w:pPr>
      <w:r w:rsidRPr="00F51AC6">
        <w:rPr>
          <w:noProof/>
          <w:lang w:val="en-US"/>
        </w:rPr>
        <w:drawing>
          <wp:anchor distT="0" distB="0" distL="114300" distR="114300" simplePos="0" relativeHeight="251662336" behindDoc="0" locked="0" layoutInCell="1" allowOverlap="1" wp14:anchorId="5521F068" wp14:editId="3965CF5A">
            <wp:simplePos x="0" y="0"/>
            <wp:positionH relativeFrom="column">
              <wp:posOffset>2562225</wp:posOffset>
            </wp:positionH>
            <wp:positionV relativeFrom="page">
              <wp:posOffset>8234680</wp:posOffset>
            </wp:positionV>
            <wp:extent cx="1558925" cy="18395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58925" cy="1839595"/>
                    </a:xfrm>
                    <a:prstGeom prst="rect">
                      <a:avLst/>
                    </a:prstGeom>
                  </pic:spPr>
                </pic:pic>
              </a:graphicData>
            </a:graphic>
            <wp14:sizeRelH relativeFrom="page">
              <wp14:pctWidth>0</wp14:pctWidth>
            </wp14:sizeRelH>
            <wp14:sizeRelV relativeFrom="page">
              <wp14:pctHeight>0</wp14:pctHeight>
            </wp14:sizeRelV>
          </wp:anchor>
        </w:drawing>
      </w:r>
    </w:p>
    <w:p w14:paraId="7F435F55" w14:textId="77777777" w:rsidR="00F51AC6" w:rsidRDefault="00F51AC6" w:rsidP="00F51AC6">
      <w:pPr>
        <w:pStyle w:val="ListParagraph"/>
      </w:pPr>
    </w:p>
    <w:p w14:paraId="56AD2BB3" w14:textId="791A5570" w:rsidR="00F51AC6" w:rsidRDefault="00F51AC6" w:rsidP="00F51AC6">
      <w:pPr>
        <w:pStyle w:val="ListParagraph"/>
      </w:pPr>
    </w:p>
    <w:p w14:paraId="648B1B91" w14:textId="77777777" w:rsidR="00FE6B04" w:rsidRDefault="00FE6B04" w:rsidP="00F51AC6"/>
    <w:p w14:paraId="3B977A5A" w14:textId="77777777" w:rsidR="0080712B" w:rsidRDefault="00F51AC6" w:rsidP="00F51AC6">
      <w:pPr>
        <w:rPr>
          <w:rFonts w:cs="Times New Roman"/>
          <w:b/>
          <w:color w:val="000000"/>
          <w:lang w:val="en-US"/>
        </w:rPr>
      </w:pPr>
      <w:r>
        <w:rPr>
          <w:rFonts w:cs="Times New Roman"/>
          <w:b/>
          <w:color w:val="000000"/>
          <w:lang w:val="en-US"/>
        </w:rPr>
        <w:t>W</w:t>
      </w:r>
      <w:r w:rsidR="008E62FF" w:rsidRPr="00F51AC6">
        <w:rPr>
          <w:rFonts w:cs="Times New Roman"/>
          <w:b/>
          <w:color w:val="000000"/>
          <w:lang w:val="en-US"/>
        </w:rPr>
        <w:t>ay in which inheritance of polygenic traits show tha</w:t>
      </w:r>
      <w:r>
        <w:rPr>
          <w:rFonts w:cs="Times New Roman"/>
          <w:b/>
          <w:color w:val="000000"/>
          <w:lang w:val="en-US"/>
        </w:rPr>
        <w:t>t inheritance is not "blended"</w:t>
      </w:r>
    </w:p>
    <w:p w14:paraId="5DDE6E0F" w14:textId="2B0AA0EC" w:rsidR="00F51AC6" w:rsidRDefault="0080712B" w:rsidP="00FE6B04">
      <w:pPr>
        <w:pStyle w:val="ListParagraph"/>
        <w:numPr>
          <w:ilvl w:val="0"/>
          <w:numId w:val="3"/>
        </w:numPr>
        <w:rPr>
          <w:rFonts w:cs="Times New Roman"/>
          <w:color w:val="000000"/>
          <w:lang w:val="en-US"/>
        </w:rPr>
      </w:pPr>
      <w:r w:rsidRPr="00DD2B21">
        <w:rPr>
          <w:rFonts w:cs="Times New Roman"/>
          <w:color w:val="000000"/>
          <w:lang w:val="en-US"/>
        </w:rPr>
        <w:t>Typically</w:t>
      </w:r>
      <w:r w:rsidR="00802FF2">
        <w:rPr>
          <w:rFonts w:cs="Times New Roman"/>
          <w:color w:val="000000"/>
          <w:lang w:val="en-US"/>
        </w:rPr>
        <w:t xml:space="preserve"> polygenic traits such as height that result in</w:t>
      </w:r>
      <w:r w:rsidRPr="00DD2B21">
        <w:rPr>
          <w:rFonts w:cs="Times New Roman"/>
          <w:color w:val="000000"/>
          <w:lang w:val="en-US"/>
        </w:rPr>
        <w:t xml:space="preserve"> a continuous distribution of this type is the result of </w:t>
      </w:r>
      <w:hyperlink r:id="rId15" w:history="1">
        <w:r w:rsidRPr="00DD2B21">
          <w:rPr>
            <w:rFonts w:cs="Times New Roman"/>
            <w:color w:val="000000"/>
            <w:lang w:val="en-US"/>
          </w:rPr>
          <w:t>polygenic inheritance</w:t>
        </w:r>
      </w:hyperlink>
      <w:r w:rsidRPr="00DD2B21">
        <w:rPr>
          <w:rFonts w:cs="Times New Roman"/>
          <w:color w:val="000000"/>
          <w:lang w:val="en-US"/>
        </w:rPr>
        <w:t>, in which several to many different genes contribute to the same character</w:t>
      </w:r>
      <w:r w:rsidR="00802FF2">
        <w:rPr>
          <w:rFonts w:cs="Times New Roman"/>
          <w:color w:val="000000"/>
          <w:lang w:val="en-US"/>
        </w:rPr>
        <w:t>istic. Other characteristics</w:t>
      </w:r>
      <w:r w:rsidRPr="00DD2B21">
        <w:rPr>
          <w:rFonts w:cs="Times New Roman"/>
          <w:color w:val="000000"/>
          <w:lang w:val="en-US"/>
        </w:rPr>
        <w:t xml:space="preserve"> that undertake a similar continuous distribution include skin colour and body weight in humans, ear length in corn, seed colour in wheat, and colour sp</w:t>
      </w:r>
      <w:r w:rsidR="00802FF2">
        <w:rPr>
          <w:rFonts w:cs="Times New Roman"/>
          <w:color w:val="000000"/>
          <w:lang w:val="en-US"/>
        </w:rPr>
        <w:t>otting in mice. These characteristics</w:t>
      </w:r>
      <w:r w:rsidRPr="00DD2B21">
        <w:rPr>
          <w:rFonts w:cs="Times New Roman"/>
          <w:color w:val="000000"/>
          <w:lang w:val="en-US"/>
        </w:rPr>
        <w:t xml:space="preserve"> are also known as </w:t>
      </w:r>
      <w:hyperlink r:id="rId16" w:history="1">
        <w:r w:rsidRPr="00DD2B21">
          <w:rPr>
            <w:rFonts w:cs="Times New Roman"/>
            <w:color w:val="000000"/>
            <w:lang w:val="en-US"/>
          </w:rPr>
          <w:t>quantitative traits</w:t>
        </w:r>
      </w:hyperlink>
      <w:r w:rsidRPr="00DD2B21">
        <w:rPr>
          <w:rFonts w:cs="Times New Roman"/>
          <w:color w:val="000000"/>
          <w:lang w:val="en-US"/>
        </w:rPr>
        <w:t>.</w:t>
      </w:r>
      <w:r w:rsidR="00DD2B21" w:rsidRPr="00802FF2">
        <w:rPr>
          <w:rFonts w:cs="Times New Roman"/>
          <w:color w:val="000000"/>
          <w:lang w:val="en-US"/>
        </w:rPr>
        <w:t> </w:t>
      </w:r>
      <w:r w:rsidR="00802FF2">
        <w:rPr>
          <w:rFonts w:cs="Times New Roman"/>
          <w:color w:val="000000"/>
          <w:lang w:val="en-US"/>
        </w:rPr>
        <w:t xml:space="preserve"> It may seem that the</w:t>
      </w:r>
      <w:r w:rsidR="00DD2B21" w:rsidRPr="00802FF2">
        <w:rPr>
          <w:rFonts w:cs="Times New Roman"/>
          <w:color w:val="000000"/>
          <w:lang w:val="en-US"/>
        </w:rPr>
        <w:t xml:space="preserve"> wide variation shown in a quantitative trait might appear to support the old</w:t>
      </w:r>
      <w:r w:rsidR="00DD2B21" w:rsidRPr="00802FF2">
        <w:rPr>
          <w:rFonts w:ascii="Cambria" w:eastAsia="Times New Roman" w:hAnsi="Cambria" w:cs="Times New Roman"/>
          <w:color w:val="333333"/>
          <w:sz w:val="20"/>
          <w:szCs w:val="20"/>
          <w:shd w:val="clear" w:color="auto" w:fill="FFFFFF"/>
          <w:lang w:val="en-US"/>
        </w:rPr>
        <w:t xml:space="preserve"> </w:t>
      </w:r>
      <w:r w:rsidR="00DD2B21" w:rsidRPr="00802FF2">
        <w:rPr>
          <w:rFonts w:cs="Times New Roman"/>
          <w:color w:val="000000"/>
          <w:lang w:val="en-US"/>
        </w:rPr>
        <w:t xml:space="preserve">idea that the characteristics of parents are blended in their offspring. </w:t>
      </w:r>
      <w:r w:rsidR="00A13051">
        <w:rPr>
          <w:rFonts w:cs="Times New Roman"/>
          <w:color w:val="000000"/>
          <w:lang w:val="en-US"/>
        </w:rPr>
        <w:t xml:space="preserve"> For example, it is often thought that </w:t>
      </w:r>
      <w:r w:rsidR="00DD2B21" w:rsidRPr="00802FF2">
        <w:rPr>
          <w:rFonts w:cs="Times New Roman"/>
          <w:color w:val="000000"/>
          <w:lang w:val="en-US"/>
        </w:rPr>
        <w:t xml:space="preserve">children in a family with one tall and one short parent </w:t>
      </w:r>
      <w:r w:rsidR="00A13051">
        <w:rPr>
          <w:rFonts w:cs="Times New Roman"/>
          <w:color w:val="000000"/>
          <w:lang w:val="en-US"/>
        </w:rPr>
        <w:t xml:space="preserve">will be of intermediate height, which is </w:t>
      </w:r>
      <w:r w:rsidR="00DD2B21" w:rsidRPr="00802FF2">
        <w:rPr>
          <w:rFonts w:cs="Times New Roman"/>
          <w:color w:val="000000"/>
          <w:lang w:val="en-US"/>
        </w:rPr>
        <w:t>most likely, careful genetic analysis of hundreds of such families shows that their offspring actually range from short to tall, forming a typical bell-shaped curve. Some children are not intermed</w:t>
      </w:r>
      <w:r w:rsidR="00A13051">
        <w:rPr>
          <w:rFonts w:cs="Times New Roman"/>
          <w:color w:val="000000"/>
          <w:lang w:val="en-US"/>
        </w:rPr>
        <w:t>iate relative to their parents and are</w:t>
      </w:r>
      <w:r w:rsidR="00DD2B21" w:rsidRPr="00802FF2">
        <w:rPr>
          <w:rFonts w:cs="Times New Roman"/>
          <w:color w:val="000000"/>
          <w:lang w:val="en-US"/>
        </w:rPr>
        <w:t xml:space="preserve"> either taller or shorter than both parents.</w:t>
      </w:r>
      <w:r w:rsidR="00A13051">
        <w:rPr>
          <w:rFonts w:cs="Times New Roman"/>
          <w:color w:val="000000"/>
          <w:lang w:val="en-US"/>
        </w:rPr>
        <w:t xml:space="preserve"> T</w:t>
      </w:r>
      <w:r w:rsidR="00DD2B21" w:rsidRPr="00802FF2">
        <w:rPr>
          <w:rFonts w:cs="Times New Roman"/>
          <w:color w:val="000000"/>
          <w:lang w:val="en-US"/>
        </w:rPr>
        <w:t>he inheritance of skin c</w:t>
      </w:r>
      <w:r w:rsidR="00A13051">
        <w:rPr>
          <w:rFonts w:cs="Times New Roman"/>
          <w:color w:val="000000"/>
          <w:lang w:val="en-US"/>
        </w:rPr>
        <w:t xml:space="preserve">olour produces the same result, with </w:t>
      </w:r>
      <w:r w:rsidR="00DD2B21" w:rsidRPr="00802FF2">
        <w:rPr>
          <w:rFonts w:cs="Times New Roman"/>
          <w:color w:val="000000"/>
          <w:lang w:val="en-US"/>
        </w:rPr>
        <w:t>Although the skin colour of children is most often intermediate between that of their parents, a typical bell-shaped distribution is obtained in which some children at the extremes are lighter or darker than either parent. Thus, genetic analysis does not supp</w:t>
      </w:r>
      <w:r w:rsidR="00A13051">
        <w:rPr>
          <w:rFonts w:cs="Times New Roman"/>
          <w:color w:val="000000"/>
          <w:lang w:val="en-US"/>
        </w:rPr>
        <w:t xml:space="preserve">ort the idea of blending or </w:t>
      </w:r>
      <w:r w:rsidR="00DD2B21" w:rsidRPr="00802FF2">
        <w:rPr>
          <w:rFonts w:cs="Times New Roman"/>
          <w:color w:val="000000"/>
          <w:lang w:val="en-US"/>
        </w:rPr>
        <w:t>mixing of parental traits in quantitative</w:t>
      </w:r>
      <w:r w:rsidR="00A13051">
        <w:rPr>
          <w:rFonts w:cs="Times New Roman"/>
          <w:color w:val="000000"/>
          <w:lang w:val="en-US"/>
        </w:rPr>
        <w:t>/polygenic</w:t>
      </w:r>
      <w:r w:rsidR="00DD2B21" w:rsidRPr="00802FF2">
        <w:rPr>
          <w:rFonts w:cs="Times New Roman"/>
          <w:color w:val="000000"/>
          <w:lang w:val="en-US"/>
        </w:rPr>
        <w:t xml:space="preserve"> characteristics such as body size or skin colour.</w:t>
      </w:r>
    </w:p>
    <w:p w14:paraId="51CC4D3C" w14:textId="77777777" w:rsidR="00FE6B04" w:rsidRPr="00FE6B04" w:rsidRDefault="00FE6B04" w:rsidP="00FE6B04">
      <w:pPr>
        <w:pStyle w:val="ListParagraph"/>
        <w:rPr>
          <w:rFonts w:cs="Times New Roman"/>
          <w:color w:val="000000"/>
          <w:lang w:val="en-US"/>
        </w:rPr>
      </w:pPr>
    </w:p>
    <w:p w14:paraId="4E8818D8" w14:textId="39312B50" w:rsidR="00F51AC6" w:rsidRPr="00F51AC6" w:rsidRDefault="00F51AC6" w:rsidP="00F51AC6">
      <w:pPr>
        <w:rPr>
          <w:rFonts w:cs="Times New Roman"/>
          <w:b/>
          <w:color w:val="000000"/>
          <w:lang w:val="en-US"/>
        </w:rPr>
      </w:pPr>
      <w:r>
        <w:rPr>
          <w:rFonts w:cs="Times New Roman"/>
          <w:b/>
          <w:color w:val="000000"/>
          <w:lang w:val="en-US"/>
        </w:rPr>
        <w:t>D</w:t>
      </w:r>
      <w:r w:rsidR="008E62FF" w:rsidRPr="00F51AC6">
        <w:rPr>
          <w:rFonts w:cs="Times New Roman"/>
          <w:b/>
          <w:color w:val="000000"/>
          <w:lang w:val="en-US"/>
        </w:rPr>
        <w:t>e</w:t>
      </w:r>
      <w:r w:rsidR="00024E3F" w:rsidRPr="00F51AC6">
        <w:rPr>
          <w:rFonts w:cs="Times New Roman"/>
          <w:b/>
          <w:color w:val="000000"/>
          <w:lang w:val="en-US"/>
        </w:rPr>
        <w:t>scription of pleiotropic genes</w:t>
      </w:r>
    </w:p>
    <w:p w14:paraId="5D5A665E" w14:textId="03B3E44F" w:rsidR="00F51AC6" w:rsidRDefault="00F51AC6" w:rsidP="00F51AC6">
      <w:pPr>
        <w:pStyle w:val="ListParagraph"/>
        <w:numPr>
          <w:ilvl w:val="0"/>
          <w:numId w:val="1"/>
        </w:numPr>
        <w:rPr>
          <w:rFonts w:cs="Times New Roman"/>
          <w:color w:val="000000"/>
          <w:lang w:val="en-US"/>
        </w:rPr>
      </w:pPr>
      <w:r w:rsidRPr="00F51AC6">
        <w:rPr>
          <w:rFonts w:cs="Times New Roman"/>
          <w:color w:val="000000"/>
          <w:lang w:val="en-US"/>
        </w:rPr>
        <w:t>P</w:t>
      </w:r>
      <w:r>
        <w:rPr>
          <w:rFonts w:cs="Times New Roman"/>
          <w:color w:val="000000"/>
          <w:lang w:val="en-US"/>
        </w:rPr>
        <w:t xml:space="preserve">leiotropic genes are </w:t>
      </w:r>
      <w:r w:rsidR="007D48AD">
        <w:rPr>
          <w:rFonts w:cs="Times New Roman"/>
          <w:color w:val="000000"/>
          <w:lang w:val="en-US"/>
        </w:rPr>
        <w:t xml:space="preserve">single genes that affect more than one characteristic of an organism. One such gene is the recessive sickle cell anemia </w:t>
      </w:r>
      <w:r w:rsidR="0099404F">
        <w:rPr>
          <w:rFonts w:cs="Times New Roman"/>
          <w:color w:val="000000"/>
          <w:lang w:val="en-US"/>
        </w:rPr>
        <w:softHyphen/>
      </w:r>
      <w:r w:rsidR="0099404F">
        <w:rPr>
          <w:rFonts w:cs="Times New Roman"/>
          <w:color w:val="000000"/>
          <w:lang w:val="en-US"/>
        </w:rPr>
        <w:softHyphen/>
      </w:r>
      <w:r w:rsidR="0099404F">
        <w:rPr>
          <w:rFonts w:cs="Times New Roman"/>
          <w:color w:val="000000"/>
          <w:lang w:val="en-US"/>
        </w:rPr>
        <w:softHyphen/>
      </w:r>
      <w:r w:rsidR="0099404F">
        <w:rPr>
          <w:rFonts w:cs="Times New Roman"/>
          <w:color w:val="000000"/>
          <w:lang w:val="en-US"/>
        </w:rPr>
        <w:softHyphen/>
      </w:r>
      <w:r w:rsidR="0099404F">
        <w:rPr>
          <w:rFonts w:cs="Times New Roman"/>
          <w:color w:val="000000"/>
          <w:lang w:val="en-US"/>
        </w:rPr>
        <w:softHyphen/>
      </w:r>
      <w:r w:rsidR="0099404F">
        <w:rPr>
          <w:rFonts w:cs="Times New Roman"/>
          <w:color w:val="000000"/>
          <w:lang w:val="en-US"/>
        </w:rPr>
        <w:softHyphen/>
      </w:r>
    </w:p>
    <w:p w14:paraId="277F5D31" w14:textId="77777777" w:rsidR="00F51AC6" w:rsidRPr="00F51AC6" w:rsidRDefault="00F51AC6" w:rsidP="00F51AC6">
      <w:pPr>
        <w:pStyle w:val="ListParagraph"/>
        <w:rPr>
          <w:rFonts w:cs="Times New Roman"/>
          <w:color w:val="000000"/>
          <w:lang w:val="en-US"/>
        </w:rPr>
      </w:pPr>
    </w:p>
    <w:p w14:paraId="0A459F1D" w14:textId="42FBAED6" w:rsidR="008E62FF" w:rsidRPr="00F51AC6" w:rsidRDefault="00024E3F" w:rsidP="00F51AC6">
      <w:pPr>
        <w:rPr>
          <w:rFonts w:cs="Times New Roman"/>
          <w:b/>
          <w:color w:val="000000"/>
          <w:lang w:val="en-US"/>
        </w:rPr>
      </w:pPr>
      <w:r w:rsidRPr="00F51AC6">
        <w:rPr>
          <w:rFonts w:cs="Times New Roman"/>
          <w:b/>
          <w:color w:val="000000"/>
          <w:lang w:val="en-US"/>
        </w:rPr>
        <w:t>M</w:t>
      </w:r>
      <w:r w:rsidR="008E62FF" w:rsidRPr="00F51AC6">
        <w:rPr>
          <w:rFonts w:cs="Times New Roman"/>
          <w:b/>
          <w:color w:val="000000"/>
          <w:lang w:val="en-US"/>
        </w:rPr>
        <w:t xml:space="preserve">echanism by which </w:t>
      </w:r>
      <w:r w:rsidRPr="00F51AC6">
        <w:rPr>
          <w:rFonts w:cs="Times New Roman"/>
          <w:b/>
          <w:color w:val="000000"/>
          <w:lang w:val="en-US"/>
        </w:rPr>
        <w:t>X inactivation accomplishes dos</w:t>
      </w:r>
      <w:r w:rsidR="008E62FF" w:rsidRPr="00F51AC6">
        <w:rPr>
          <w:rFonts w:cs="Times New Roman"/>
          <w:b/>
          <w:color w:val="000000"/>
          <w:lang w:val="en-US"/>
        </w:rPr>
        <w:t>age compensation for X linked genes</w:t>
      </w:r>
    </w:p>
    <w:p w14:paraId="644D7A28" w14:textId="440B6945" w:rsidR="00C12BEA" w:rsidRPr="00024E3F" w:rsidRDefault="00C12BEA" w:rsidP="00024E3F">
      <w:pPr>
        <w:pStyle w:val="ListParagraph"/>
        <w:numPr>
          <w:ilvl w:val="0"/>
          <w:numId w:val="1"/>
        </w:numPr>
        <w:rPr>
          <w:rFonts w:ascii="Times New Roman" w:eastAsia="Times New Roman" w:hAnsi="Times New Roman" w:cs="Times New Roman"/>
          <w:lang w:val="en-US"/>
        </w:rPr>
      </w:pPr>
      <w:r w:rsidRPr="00024E3F">
        <w:rPr>
          <w:rFonts w:cs="Times New Roman"/>
          <w:color w:val="000000"/>
          <w:lang w:val="en-US"/>
        </w:rPr>
        <w:t>By inactivating one X chromosome per cell</w:t>
      </w:r>
      <w:r w:rsidR="00743CD3" w:rsidRPr="00024E3F">
        <w:rPr>
          <w:rFonts w:cs="Times New Roman"/>
          <w:color w:val="000000"/>
          <w:lang w:val="en-US"/>
        </w:rPr>
        <w:t>. Dosage Compensation is the equalization of gene expression between the males and females of a species. Because sex chromosomes co</w:t>
      </w:r>
      <w:r w:rsidR="00024E3F" w:rsidRPr="00024E3F">
        <w:rPr>
          <w:color w:val="000000"/>
        </w:rPr>
        <w:softHyphen/>
      </w:r>
      <w:r w:rsidR="00024E3F" w:rsidRPr="00024E3F">
        <w:rPr>
          <w:color w:val="000000"/>
        </w:rPr>
        <w:softHyphen/>
      </w:r>
      <w:r w:rsidR="00743CD3" w:rsidRPr="00024E3F">
        <w:rPr>
          <w:rFonts w:cs="Times New Roman"/>
          <w:color w:val="000000"/>
          <w:lang w:val="en-US"/>
        </w:rPr>
        <w:t>ntain different numbers of genes, different species of organisms have developed different mechanisms to cope with this inequality. Replicating the actual gene is impossible; thus organisms instead equalize the expression from each gene. In humans, the females (XX) silence the transcription of one X chromosome of each pair, and transcribe all information from the other, expressed X chromosome. Thus, human females have the same number of expressed X-linked genes as do human males (XY), both genders having essentially one X chromosome per cell, from which to transcribe and express genes.</w:t>
      </w:r>
      <w:r w:rsidR="00024E3F" w:rsidRPr="00024E3F">
        <w:rPr>
          <w:color w:val="000000"/>
        </w:rPr>
        <w:t xml:space="preserve"> </w:t>
      </w:r>
      <w:r w:rsidR="00024E3F" w:rsidRPr="00024E3F">
        <w:rPr>
          <w:rFonts w:ascii="Helvetica" w:eastAsia="Times New Roman" w:hAnsi="Helvetica" w:cs="Times New Roman"/>
          <w:color w:val="141823"/>
          <w:sz w:val="18"/>
          <w:szCs w:val="18"/>
          <w:shd w:val="clear" w:color="auto" w:fill="F6F7F8"/>
          <w:lang w:val="en-US"/>
        </w:rPr>
        <w:t> </w:t>
      </w:r>
    </w:p>
    <w:p w14:paraId="2BF5DDED" w14:textId="446D3953" w:rsidR="008E62FF" w:rsidRPr="00743CD3" w:rsidRDefault="00743CD3" w:rsidP="00743CD3">
      <w:pPr>
        <w:pStyle w:val="NormalWeb"/>
        <w:numPr>
          <w:ilvl w:val="0"/>
          <w:numId w:val="1"/>
        </w:numPr>
        <w:spacing w:before="0" w:beforeAutospacing="0" w:after="0" w:afterAutospacing="0"/>
        <w:rPr>
          <w:rFonts w:asciiTheme="minorHAnsi" w:hAnsiTheme="minorHAnsi"/>
          <w:color w:val="000000"/>
        </w:rPr>
      </w:pPr>
      <w:r>
        <w:rPr>
          <w:rFonts w:asciiTheme="minorHAnsi" w:hAnsiTheme="minorHAnsi"/>
          <w:color w:val="000000"/>
        </w:rPr>
        <w:t>F</w:t>
      </w:r>
      <w:r w:rsidRPr="00743CD3">
        <w:rPr>
          <w:rFonts w:asciiTheme="minorHAnsi" w:hAnsiTheme="minorHAnsi"/>
          <w:color w:val="000000"/>
        </w:rPr>
        <w:t>emale mammals have two different types of cell lines. One line inactivates the paternal X, the other line inactivates the maternal X.  (Note that inactivation is not complete; some genes on the X escape inactivation.</w:t>
      </w:r>
    </w:p>
    <w:p w14:paraId="124F9506" w14:textId="77777777" w:rsidR="008E62FF" w:rsidRPr="00743CD3" w:rsidRDefault="008E62FF" w:rsidP="00C96C8D">
      <w:pPr>
        <w:rPr>
          <w:rFonts w:cs="Times New Roman"/>
          <w:color w:val="000000"/>
          <w:lang w:val="en-US"/>
        </w:rPr>
      </w:pPr>
    </w:p>
    <w:p w14:paraId="1214B9CC" w14:textId="77777777" w:rsidR="00804B8E" w:rsidRDefault="000104FA" w:rsidP="00C96C8D"/>
    <w:sectPr w:rsidR="00804B8E"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221CA6"/>
    <w:multiLevelType w:val="hybridMultilevel"/>
    <w:tmpl w:val="85F210FC"/>
    <w:lvl w:ilvl="0" w:tplc="C8F85B7E">
      <w:start w:val="1"/>
      <w:numFmt w:val="bullet"/>
      <w:lvlText w:val=""/>
      <w:lvlJc w:val="left"/>
      <w:pPr>
        <w:ind w:left="720" w:hanging="360"/>
      </w:pPr>
      <w:rPr>
        <w:rFonts w:ascii="Wingdings" w:eastAsiaTheme="minorHAnsi"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25C55"/>
    <w:multiLevelType w:val="multilevel"/>
    <w:tmpl w:val="F7D2F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4A6C69"/>
    <w:multiLevelType w:val="hybridMultilevel"/>
    <w:tmpl w:val="82208814"/>
    <w:lvl w:ilvl="0" w:tplc="CBF05880">
      <w:numFmt w:val="bullet"/>
      <w:lvlText w:val="-"/>
      <w:lvlJc w:val="left"/>
      <w:pPr>
        <w:ind w:left="720" w:hanging="360"/>
      </w:pPr>
      <w:rPr>
        <w:rFonts w:ascii="Cambria" w:eastAsia="Times New Roman" w:hAnsi="Cambria" w:cs="Times New Roman" w:hint="default"/>
        <w:color w:val="333333"/>
        <w:sz w:val="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5D2582"/>
    <w:multiLevelType w:val="hybridMultilevel"/>
    <w:tmpl w:val="AD7846BA"/>
    <w:lvl w:ilvl="0" w:tplc="CBF05880">
      <w:numFmt w:val="bullet"/>
      <w:lvlText w:val="-"/>
      <w:lvlJc w:val="left"/>
      <w:pPr>
        <w:ind w:left="720" w:hanging="360"/>
      </w:pPr>
      <w:rPr>
        <w:rFonts w:ascii="Cambria" w:eastAsia="Times New Roman" w:hAnsi="Cambria" w:cs="Times New Roman" w:hint="default"/>
        <w:color w:val="333333"/>
        <w:sz w:val="19"/>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9A4639"/>
    <w:multiLevelType w:val="multilevel"/>
    <w:tmpl w:val="6200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2FF"/>
    <w:rsid w:val="000104FA"/>
    <w:rsid w:val="00024E3F"/>
    <w:rsid w:val="000E669D"/>
    <w:rsid w:val="00125243"/>
    <w:rsid w:val="00140737"/>
    <w:rsid w:val="00147D9F"/>
    <w:rsid w:val="00184458"/>
    <w:rsid w:val="002C1C4E"/>
    <w:rsid w:val="00414A7D"/>
    <w:rsid w:val="0043137A"/>
    <w:rsid w:val="005373ED"/>
    <w:rsid w:val="005B4FED"/>
    <w:rsid w:val="005C26E5"/>
    <w:rsid w:val="005F541F"/>
    <w:rsid w:val="00701C7E"/>
    <w:rsid w:val="00743CD3"/>
    <w:rsid w:val="007D48AD"/>
    <w:rsid w:val="007E3722"/>
    <w:rsid w:val="00802FF2"/>
    <w:rsid w:val="00805984"/>
    <w:rsid w:val="008065E7"/>
    <w:rsid w:val="0080712B"/>
    <w:rsid w:val="008E62FF"/>
    <w:rsid w:val="0099404F"/>
    <w:rsid w:val="009B5E8B"/>
    <w:rsid w:val="00A13051"/>
    <w:rsid w:val="00A65B8B"/>
    <w:rsid w:val="00AB336C"/>
    <w:rsid w:val="00B00EFA"/>
    <w:rsid w:val="00BF7DB0"/>
    <w:rsid w:val="00C12BEA"/>
    <w:rsid w:val="00C86CA6"/>
    <w:rsid w:val="00C90721"/>
    <w:rsid w:val="00C96C8D"/>
    <w:rsid w:val="00DB7E31"/>
    <w:rsid w:val="00DC3BC3"/>
    <w:rsid w:val="00DD2B21"/>
    <w:rsid w:val="00DE61DD"/>
    <w:rsid w:val="00EE6580"/>
    <w:rsid w:val="00EF4D85"/>
    <w:rsid w:val="00F011E7"/>
    <w:rsid w:val="00F51AC6"/>
    <w:rsid w:val="00F53242"/>
    <w:rsid w:val="00FC632F"/>
    <w:rsid w:val="00FE6B0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1454B"/>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62FF"/>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C96C8D"/>
  </w:style>
  <w:style w:type="character" w:customStyle="1" w:styleId="highlight">
    <w:name w:val="highlight"/>
    <w:basedOn w:val="DefaultParagraphFont"/>
    <w:rsid w:val="00C96C8D"/>
  </w:style>
  <w:style w:type="paragraph" w:styleId="ListParagraph">
    <w:name w:val="List Paragraph"/>
    <w:basedOn w:val="Normal"/>
    <w:uiPriority w:val="34"/>
    <w:qFormat/>
    <w:rsid w:val="00C96C8D"/>
    <w:pPr>
      <w:ind w:left="720"/>
      <w:contextualSpacing/>
    </w:pPr>
  </w:style>
  <w:style w:type="character" w:styleId="Hyperlink">
    <w:name w:val="Hyperlink"/>
    <w:basedOn w:val="DefaultParagraphFont"/>
    <w:uiPriority w:val="99"/>
    <w:semiHidden/>
    <w:unhideWhenUsed/>
    <w:rsid w:val="00743CD3"/>
    <w:rPr>
      <w:color w:val="0000FF"/>
      <w:u w:val="single"/>
    </w:rPr>
  </w:style>
  <w:style w:type="character" w:customStyle="1" w:styleId="primaryterm">
    <w:name w:val="primaryterm"/>
    <w:basedOn w:val="DefaultParagraphFont"/>
    <w:rsid w:val="0080712B"/>
  </w:style>
  <w:style w:type="character" w:styleId="Emphasis">
    <w:name w:val="Emphasis"/>
    <w:basedOn w:val="DefaultParagraphFont"/>
    <w:uiPriority w:val="20"/>
    <w:qFormat/>
    <w:rsid w:val="001407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91296">
      <w:bodyDiv w:val="1"/>
      <w:marLeft w:val="0"/>
      <w:marRight w:val="0"/>
      <w:marTop w:val="0"/>
      <w:marBottom w:val="0"/>
      <w:divBdr>
        <w:top w:val="none" w:sz="0" w:space="0" w:color="auto"/>
        <w:left w:val="none" w:sz="0" w:space="0" w:color="auto"/>
        <w:bottom w:val="none" w:sz="0" w:space="0" w:color="auto"/>
        <w:right w:val="none" w:sz="0" w:space="0" w:color="auto"/>
      </w:divBdr>
    </w:div>
    <w:div w:id="287516546">
      <w:bodyDiv w:val="1"/>
      <w:marLeft w:val="0"/>
      <w:marRight w:val="0"/>
      <w:marTop w:val="0"/>
      <w:marBottom w:val="0"/>
      <w:divBdr>
        <w:top w:val="none" w:sz="0" w:space="0" w:color="auto"/>
        <w:left w:val="none" w:sz="0" w:space="0" w:color="auto"/>
        <w:bottom w:val="none" w:sz="0" w:space="0" w:color="auto"/>
        <w:right w:val="none" w:sz="0" w:space="0" w:color="auto"/>
      </w:divBdr>
    </w:div>
    <w:div w:id="605579665">
      <w:bodyDiv w:val="1"/>
      <w:marLeft w:val="0"/>
      <w:marRight w:val="0"/>
      <w:marTop w:val="0"/>
      <w:marBottom w:val="0"/>
      <w:divBdr>
        <w:top w:val="none" w:sz="0" w:space="0" w:color="auto"/>
        <w:left w:val="none" w:sz="0" w:space="0" w:color="auto"/>
        <w:bottom w:val="none" w:sz="0" w:space="0" w:color="auto"/>
        <w:right w:val="none" w:sz="0" w:space="0" w:color="auto"/>
      </w:divBdr>
    </w:div>
    <w:div w:id="729812927">
      <w:bodyDiv w:val="1"/>
      <w:marLeft w:val="0"/>
      <w:marRight w:val="0"/>
      <w:marTop w:val="0"/>
      <w:marBottom w:val="0"/>
      <w:divBdr>
        <w:top w:val="none" w:sz="0" w:space="0" w:color="auto"/>
        <w:left w:val="none" w:sz="0" w:space="0" w:color="auto"/>
        <w:bottom w:val="none" w:sz="0" w:space="0" w:color="auto"/>
        <w:right w:val="none" w:sz="0" w:space="0" w:color="auto"/>
      </w:divBdr>
    </w:div>
    <w:div w:id="952442876">
      <w:bodyDiv w:val="1"/>
      <w:marLeft w:val="0"/>
      <w:marRight w:val="0"/>
      <w:marTop w:val="0"/>
      <w:marBottom w:val="0"/>
      <w:divBdr>
        <w:top w:val="none" w:sz="0" w:space="0" w:color="auto"/>
        <w:left w:val="none" w:sz="0" w:space="0" w:color="auto"/>
        <w:bottom w:val="none" w:sz="0" w:space="0" w:color="auto"/>
        <w:right w:val="none" w:sz="0" w:space="0" w:color="auto"/>
      </w:divBdr>
    </w:div>
    <w:div w:id="983197370">
      <w:bodyDiv w:val="1"/>
      <w:marLeft w:val="0"/>
      <w:marRight w:val="0"/>
      <w:marTop w:val="0"/>
      <w:marBottom w:val="0"/>
      <w:divBdr>
        <w:top w:val="none" w:sz="0" w:space="0" w:color="auto"/>
        <w:left w:val="none" w:sz="0" w:space="0" w:color="auto"/>
        <w:bottom w:val="none" w:sz="0" w:space="0" w:color="auto"/>
        <w:right w:val="none" w:sz="0" w:space="0" w:color="auto"/>
      </w:divBdr>
    </w:div>
    <w:div w:id="1037510774">
      <w:bodyDiv w:val="1"/>
      <w:marLeft w:val="0"/>
      <w:marRight w:val="0"/>
      <w:marTop w:val="0"/>
      <w:marBottom w:val="0"/>
      <w:divBdr>
        <w:top w:val="none" w:sz="0" w:space="0" w:color="auto"/>
        <w:left w:val="none" w:sz="0" w:space="0" w:color="auto"/>
        <w:bottom w:val="none" w:sz="0" w:space="0" w:color="auto"/>
        <w:right w:val="none" w:sz="0" w:space="0" w:color="auto"/>
      </w:divBdr>
    </w:div>
    <w:div w:id="1215192653">
      <w:bodyDiv w:val="1"/>
      <w:marLeft w:val="0"/>
      <w:marRight w:val="0"/>
      <w:marTop w:val="0"/>
      <w:marBottom w:val="0"/>
      <w:divBdr>
        <w:top w:val="none" w:sz="0" w:space="0" w:color="auto"/>
        <w:left w:val="none" w:sz="0" w:space="0" w:color="auto"/>
        <w:bottom w:val="none" w:sz="0" w:space="0" w:color="auto"/>
        <w:right w:val="none" w:sz="0" w:space="0" w:color="auto"/>
      </w:divBdr>
    </w:div>
    <w:div w:id="1455949953">
      <w:bodyDiv w:val="1"/>
      <w:marLeft w:val="0"/>
      <w:marRight w:val="0"/>
      <w:marTop w:val="0"/>
      <w:marBottom w:val="0"/>
      <w:divBdr>
        <w:top w:val="none" w:sz="0" w:space="0" w:color="auto"/>
        <w:left w:val="none" w:sz="0" w:space="0" w:color="auto"/>
        <w:bottom w:val="none" w:sz="0" w:space="0" w:color="auto"/>
        <w:right w:val="none" w:sz="0" w:space="0" w:color="auto"/>
      </w:divBdr>
    </w:div>
    <w:div w:id="1486699722">
      <w:bodyDiv w:val="1"/>
      <w:marLeft w:val="0"/>
      <w:marRight w:val="0"/>
      <w:marTop w:val="0"/>
      <w:marBottom w:val="0"/>
      <w:divBdr>
        <w:top w:val="none" w:sz="0" w:space="0" w:color="auto"/>
        <w:left w:val="none" w:sz="0" w:space="0" w:color="auto"/>
        <w:bottom w:val="none" w:sz="0" w:space="0" w:color="auto"/>
        <w:right w:val="none" w:sz="0" w:space="0" w:color="auto"/>
      </w:divBdr>
    </w:div>
    <w:div w:id="1761293687">
      <w:bodyDiv w:val="1"/>
      <w:marLeft w:val="0"/>
      <w:marRight w:val="0"/>
      <w:marTop w:val="0"/>
      <w:marBottom w:val="0"/>
      <w:divBdr>
        <w:top w:val="none" w:sz="0" w:space="0" w:color="auto"/>
        <w:left w:val="none" w:sz="0" w:space="0" w:color="auto"/>
        <w:bottom w:val="none" w:sz="0" w:space="0" w:color="auto"/>
        <w:right w:val="none" w:sz="0" w:space="0" w:color="auto"/>
      </w:divBdr>
    </w:div>
    <w:div w:id="1795637528">
      <w:bodyDiv w:val="1"/>
      <w:marLeft w:val="0"/>
      <w:marRight w:val="0"/>
      <w:marTop w:val="0"/>
      <w:marBottom w:val="0"/>
      <w:divBdr>
        <w:top w:val="none" w:sz="0" w:space="0" w:color="auto"/>
        <w:left w:val="none" w:sz="0" w:space="0" w:color="auto"/>
        <w:bottom w:val="none" w:sz="0" w:space="0" w:color="auto"/>
        <w:right w:val="none" w:sz="0" w:space="0" w:color="auto"/>
      </w:divBdr>
    </w:div>
    <w:div w:id="1912232058">
      <w:bodyDiv w:val="1"/>
      <w:marLeft w:val="0"/>
      <w:marRight w:val="0"/>
      <w:marTop w:val="0"/>
      <w:marBottom w:val="0"/>
      <w:divBdr>
        <w:top w:val="none" w:sz="0" w:space="0" w:color="auto"/>
        <w:left w:val="none" w:sz="0" w:space="0" w:color="auto"/>
        <w:bottom w:val="none" w:sz="0" w:space="0" w:color="auto"/>
        <w:right w:val="none" w:sz="0" w:space="0" w:color="auto"/>
      </w:divBdr>
    </w:div>
    <w:div w:id="2079595872">
      <w:bodyDiv w:val="1"/>
      <w:marLeft w:val="0"/>
      <w:marRight w:val="0"/>
      <w:marTop w:val="0"/>
      <w:marBottom w:val="0"/>
      <w:divBdr>
        <w:top w:val="none" w:sz="0" w:space="0" w:color="auto"/>
        <w:left w:val="none" w:sz="0" w:space="0" w:color="auto"/>
        <w:bottom w:val="none" w:sz="0" w:space="0" w:color="auto"/>
        <w:right w:val="none" w:sz="0" w:space="0" w:color="auto"/>
      </w:divBdr>
    </w:div>
    <w:div w:id="21125827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tiff"/><Relationship Id="rId14" Type="http://schemas.openxmlformats.org/officeDocument/2006/relationships/image" Target="media/image8.tiff"/><Relationship Id="rId15" Type="http://schemas.openxmlformats.org/officeDocument/2006/relationships/hyperlink" Target="javascript://" TargetMode="External"/><Relationship Id="rId16" Type="http://schemas.openxmlformats.org/officeDocument/2006/relationships/hyperlink" Target="javascript://"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image" Target="media/image3.tiff"/><Relationship Id="rId8" Type="http://schemas.openxmlformats.org/officeDocument/2006/relationships/image" Target="media/image4.png"/><Relationship Id="rId9" Type="http://schemas.openxmlformats.org/officeDocument/2006/relationships/hyperlink" Target="javascript://" TargetMode="External"/><Relationship Id="rId10"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5</Pages>
  <Words>1291</Words>
  <Characters>7364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dcterms:created xsi:type="dcterms:W3CDTF">2015-10-31T23:53:00Z</dcterms:created>
  <dcterms:modified xsi:type="dcterms:W3CDTF">2015-11-05T06:29:00Z</dcterms:modified>
</cp:coreProperties>
</file>