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D462D" w14:textId="77777777" w:rsidR="00C518D3" w:rsidRDefault="00B66F09" w:rsidP="00FA4C9B">
      <w:pPr>
        <w:outlineLvl w:val="0"/>
        <w:rPr>
          <w:rFonts w:ascii="Times New Roman" w:hAnsi="Times New Roman" w:cs="Times New Roman"/>
          <w:b/>
          <w:color w:val="7030A0"/>
          <w:lang w:val="en-CA"/>
        </w:rPr>
      </w:pPr>
      <w:r w:rsidRPr="00B66F09">
        <w:rPr>
          <w:rFonts w:ascii="Times New Roman" w:hAnsi="Times New Roman" w:cs="Times New Roman"/>
          <w:b/>
          <w:lang w:val="en-CA"/>
        </w:rPr>
        <w:t>Chapter 9:</w:t>
      </w:r>
      <w:r w:rsidRPr="00B66F09">
        <w:rPr>
          <w:rFonts w:ascii="Times New Roman" w:hAnsi="Times New Roman" w:cs="Times New Roman"/>
          <w:lang w:val="en-CA"/>
        </w:rPr>
        <w:t xml:space="preserve"> </w:t>
      </w:r>
      <w:r w:rsidRPr="00B66F09">
        <w:rPr>
          <w:rFonts w:ascii="Times New Roman" w:hAnsi="Times New Roman" w:cs="Times New Roman"/>
          <w:b/>
          <w:color w:val="7030A0"/>
          <w:lang w:val="en-CA"/>
        </w:rPr>
        <w:t>Management rights, Employee rights, &amp; Discipline</w:t>
      </w:r>
    </w:p>
    <w:p w14:paraId="2999F5A1" w14:textId="77777777" w:rsidR="00B66F09" w:rsidRDefault="00B66F09" w:rsidP="00FA4C9B">
      <w:pPr>
        <w:outlineLvl w:val="0"/>
        <w:rPr>
          <w:rFonts w:ascii="Times New Roman" w:hAnsi="Times New Roman" w:cs="Times New Roman"/>
          <w:b/>
          <w:color w:val="7030A0"/>
          <w:lang w:val="en-CA"/>
        </w:rPr>
      </w:pPr>
      <w:r>
        <w:rPr>
          <w:rFonts w:ascii="Times New Roman" w:hAnsi="Times New Roman" w:cs="Times New Roman"/>
          <w:b/>
          <w:color w:val="7030A0"/>
          <w:lang w:val="en-CA"/>
        </w:rPr>
        <w:t xml:space="preserve">Concepts: </w:t>
      </w:r>
    </w:p>
    <w:p w14:paraId="1270EDB2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15B6EBA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Alternative dispute resolution(ADR):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Term applied to different types of employee complaint or dispute- resolution procedures. Page 332</w:t>
      </w:r>
    </w:p>
    <w:p w14:paraId="7BB39DB9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34B6BF57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Constructive dismissal: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Changing an employee’s working conditions such that compensation, status, or prestige is reduced. Page 328</w:t>
      </w:r>
    </w:p>
    <w:p w14:paraId="61D72D44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16F0808B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3D5EB5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Contractual rights:</w:t>
      </w: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Rights that derive from contracts. Page 309</w:t>
      </w:r>
    </w:p>
    <w:p w14:paraId="23800B1F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023767B4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>Discipline</w:t>
      </w:r>
    </w:p>
    <w:p w14:paraId="229203CA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(1) Treatment that punishes; (2) Orderly behavior in an organizational setting; or (3) Training that molds and strengthens desirable conduct—or corrects undesirable conduct—and develops self-control. Page 320</w:t>
      </w:r>
    </w:p>
    <w:p w14:paraId="56A813FB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09136C7D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Due process</w:t>
      </w:r>
      <w:r w:rsidRPr="00852CFA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:</w:t>
      </w: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Employee’s right to a fair process in deciding related to employment relationship. Page 310</w:t>
      </w:r>
    </w:p>
    <w:p w14:paraId="4935A4E4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2A03A27C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Employee rights:</w:t>
      </w: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Expectations of fair treatment from employers. Page 307</w:t>
      </w:r>
    </w:p>
    <w:p w14:paraId="687D38D9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26FAD9D0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Ethics: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Set of standards of conduct and moral judgments that help to determine right and wrong behavior. Page 333</w:t>
      </w:r>
    </w:p>
    <w:p w14:paraId="0082D982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36DEF4A5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Hearing officer: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Person who holds a full-time position with an organization but assumes a neutral role when deciding cases between management and the aggrieved employees. Page 332</w:t>
      </w:r>
    </w:p>
    <w:p w14:paraId="225C1C0F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42AD40A5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Mediation: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The use of an impartial third party to help facilitate a resolution to employment disputes. Page 332</w:t>
      </w:r>
    </w:p>
    <w:p w14:paraId="0B95C194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0B2FF0C2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Negligence:</w:t>
      </w: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Failure to provide reasonable care where such failure results in injury to consumers or other employees. Page 307</w:t>
      </w:r>
    </w:p>
    <w:p w14:paraId="4933F979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69F67D3B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Ombudsperson: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Designated individual from whom employees may seek counsel for the resolution of their complaints. Page 333</w:t>
      </w:r>
    </w:p>
    <w:p w14:paraId="302F3E50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1F7662E6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Open door policy: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Policy of settling grievances that identifies various levels of management above the immediate supervisor for employee contact. Page 333</w:t>
      </w:r>
    </w:p>
    <w:p w14:paraId="1BBCD13F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35B42080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Positive, or no punitive, discipline: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System of discipline that focuses on the early correction of employee misconduct, with the employee taking total responsibility for correcting the problem. Page 323</w:t>
      </w:r>
    </w:p>
    <w:p w14:paraId="5A4F9455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39FA65CF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Progressive discipline: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Application of corrective measures by increasing degrees. Page 322</w:t>
      </w:r>
    </w:p>
    <w:p w14:paraId="56208360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385CD729" w14:textId="77777777" w:rsidR="00B66F09" w:rsidRPr="00B66F09" w:rsidRDefault="00B66F09" w:rsidP="00FA4C9B">
      <w:pPr>
        <w:outlineLvl w:val="0"/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  <w:highlight w:val="yellow"/>
        </w:rPr>
        <w:t>Statutory rights:</w:t>
      </w: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Rights that derive from legislation. Page 307</w:t>
      </w:r>
    </w:p>
    <w:p w14:paraId="5CB71F34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7834E986" w14:textId="77777777" w:rsidR="00B66F09" w:rsidRPr="00B66F09" w:rsidRDefault="00B66F09" w:rsidP="00B66F09">
      <w:p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Step-review system: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System for reviewing employee complaints and disputes by successively higher levels of management. Page 332</w:t>
      </w:r>
    </w:p>
    <w:p w14:paraId="20EFBF81" w14:textId="77777777" w:rsidR="00B66F09" w:rsidRPr="00B66F09" w:rsidRDefault="00B66F09" w:rsidP="00B66F09">
      <w:pPr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28927B3A" w14:textId="77777777" w:rsidR="00B66F09" w:rsidRDefault="00B66F09" w:rsidP="00FA4C9B">
      <w:pPr>
        <w:outlineLvl w:val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>Wrongful dismissal:</w:t>
      </w:r>
      <w: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  <w:t xml:space="preserve"> </w:t>
      </w:r>
      <w:r w:rsidRPr="00B66F09">
        <w:rPr>
          <w:rFonts w:ascii="Times New Roman" w:eastAsia="Times New Roman" w:hAnsi="Times New Roman" w:cs="Times New Roman"/>
          <w:color w:val="000000"/>
          <w:sz w:val="21"/>
          <w:szCs w:val="21"/>
        </w:rPr>
        <w:t>Terminating an employee’s employment without just cause. Page 326</w:t>
      </w:r>
    </w:p>
    <w:p w14:paraId="168E1EDD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6542C000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4CCCB749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64A04BF3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748EA0B6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1EB8547D" w14:textId="77777777" w:rsidR="00B66F09" w:rsidRDefault="00B66F09" w:rsidP="00B66F09">
      <w:pPr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208E0851" w14:textId="77777777" w:rsidR="00B66F09" w:rsidRPr="00B66F09" w:rsidRDefault="00B66F09" w:rsidP="00B66F0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89C5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  <w:lastRenderedPageBreak/>
        <w:t>What are various types of employees and employer’s and the implication of rights?</w:t>
      </w:r>
    </w:p>
    <w:p w14:paraId="03E1DB27" w14:textId="77777777" w:rsidR="00B66F09" w:rsidRPr="00B66F09" w:rsidRDefault="00B66F09" w:rsidP="00B66F09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sz w:val="21"/>
          <w:szCs w:val="21"/>
        </w:rPr>
        <w:t>Statutory rights</w:t>
      </w:r>
    </w:p>
    <w:p w14:paraId="0AA124D6" w14:textId="77777777" w:rsidR="00B66F09" w:rsidRDefault="00B66F09" w:rsidP="00B66F09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1"/>
          <w:szCs w:val="21"/>
        </w:rPr>
      </w:pPr>
      <w:r w:rsidRPr="00B66F09">
        <w:rPr>
          <w:rFonts w:ascii="Times New Roman" w:eastAsia="Times New Roman" w:hAnsi="Times New Roman" w:cs="Times New Roman"/>
          <w:sz w:val="21"/>
          <w:szCs w:val="21"/>
        </w:rPr>
        <w:t>Contractual rights</w:t>
      </w:r>
    </w:p>
    <w:p w14:paraId="630EEC06" w14:textId="77777777" w:rsidR="00315221" w:rsidRDefault="00315221" w:rsidP="0031522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Due Process</w:t>
      </w:r>
    </w:p>
    <w:p w14:paraId="4E818A8E" w14:textId="77777777" w:rsidR="00315221" w:rsidRDefault="00315221" w:rsidP="00FA4C9B">
      <w:pPr>
        <w:ind w:left="720"/>
        <w:outlineLvl w:val="0"/>
        <w:rPr>
          <w:rFonts w:ascii="Times New Roman" w:eastAsia="Times New Roman" w:hAnsi="Times New Roman" w:cs="Times New Roman"/>
          <w:sz w:val="21"/>
          <w:szCs w:val="21"/>
        </w:rPr>
      </w:pPr>
      <w:r w:rsidRPr="00852CFA">
        <w:rPr>
          <w:rFonts w:ascii="Times New Roman" w:eastAsia="Times New Roman" w:hAnsi="Times New Roman" w:cs="Times New Roman"/>
          <w:i/>
          <w:sz w:val="21"/>
          <w:szCs w:val="21"/>
        </w:rPr>
        <w:t>Contract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are legal binding agreement </w:t>
      </w:r>
    </w:p>
    <w:p w14:paraId="5AAD4466" w14:textId="77777777" w:rsidR="00315221" w:rsidRPr="00315221" w:rsidRDefault="00315221" w:rsidP="00315221">
      <w:pPr>
        <w:ind w:left="720"/>
        <w:rPr>
          <w:rFonts w:ascii="Times New Roman" w:eastAsia="Times New Roman" w:hAnsi="Times New Roman" w:cs="Times New Roman"/>
          <w:sz w:val="21"/>
          <w:szCs w:val="21"/>
        </w:rPr>
      </w:pPr>
      <w:r w:rsidRPr="00852CFA">
        <w:rPr>
          <w:rFonts w:ascii="Times New Roman" w:eastAsia="Times New Roman" w:hAnsi="Times New Roman" w:cs="Times New Roman"/>
          <w:i/>
          <w:sz w:val="21"/>
          <w:szCs w:val="21"/>
        </w:rPr>
        <w:t>Employment Contract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will deal with items type of work, length of work, the amount of pay for work including befits</w:t>
      </w:r>
      <w:r w:rsidR="00852CFA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</w:p>
    <w:p w14:paraId="4425DC97" w14:textId="77777777" w:rsidR="00B66F09" w:rsidRDefault="00B66F09">
      <w:pPr>
        <w:rPr>
          <w:rFonts w:ascii="Times New Roman" w:hAnsi="Times New Roman" w:cs="Times New Roman"/>
          <w:lang w:val="en-CA"/>
        </w:rPr>
      </w:pPr>
    </w:p>
    <w:p w14:paraId="742507B3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BA55563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20C99E71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71D028F8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9C09CB7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D49049A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54265E9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F4C4694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C3C78AE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6EE67AF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30C4818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93677F2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9A42D60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7A6D77A8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4945707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9DB892C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62A50D3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306B8173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2751E79B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0C2EDC16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7CBDE2FF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1BBA5AE2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73D4885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65140DE6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D662CDC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63D3DADF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1808CE1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BA974D8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3EF46BE5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1DBF979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2EFE6329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702EEB51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30670F2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3927CAC2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469A3BF5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25FB0AC9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2AD98043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751A4980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6ACFEEAB" w14:textId="77777777" w:rsidR="00305D7E" w:rsidRDefault="00305D7E">
      <w:pPr>
        <w:rPr>
          <w:rFonts w:ascii="Times New Roman" w:hAnsi="Times New Roman" w:cs="Times New Roman"/>
          <w:lang w:val="en-CA"/>
        </w:rPr>
      </w:pPr>
    </w:p>
    <w:p w14:paraId="532285A3" w14:textId="77777777" w:rsidR="00305D7E" w:rsidRPr="00A33343" w:rsidRDefault="00305D7E" w:rsidP="00305D7E">
      <w:pPr>
        <w:outlineLvl w:val="0"/>
        <w:rPr>
          <w:rFonts w:ascii="Times New Roman" w:hAnsi="Times New Roman" w:cs="Times New Roman"/>
          <w:b/>
          <w:color w:val="7030A0"/>
          <w:sz w:val="22"/>
          <w:szCs w:val="22"/>
          <w:lang w:val="en-CA"/>
        </w:rPr>
      </w:pPr>
      <w:r w:rsidRPr="00A33343">
        <w:rPr>
          <w:rFonts w:ascii="Times New Roman" w:hAnsi="Times New Roman" w:cs="Times New Roman"/>
          <w:b/>
          <w:sz w:val="22"/>
          <w:szCs w:val="22"/>
          <w:lang w:val="en-CA"/>
        </w:rPr>
        <w:t>Chapter 9:</w:t>
      </w:r>
      <w:r w:rsidRPr="00A33343">
        <w:rPr>
          <w:rFonts w:ascii="Times New Roman" w:hAnsi="Times New Roman" w:cs="Times New Roman"/>
          <w:sz w:val="22"/>
          <w:szCs w:val="22"/>
          <w:lang w:val="en-CA"/>
        </w:rPr>
        <w:t xml:space="preserve"> </w:t>
      </w:r>
      <w:r w:rsidRPr="00A33343">
        <w:rPr>
          <w:rFonts w:ascii="Times New Roman" w:hAnsi="Times New Roman" w:cs="Times New Roman"/>
          <w:b/>
          <w:color w:val="7030A0"/>
          <w:sz w:val="22"/>
          <w:szCs w:val="22"/>
          <w:lang w:val="en-CA"/>
        </w:rPr>
        <w:t>Management rights, Employee rights, &amp; Discipline</w:t>
      </w:r>
    </w:p>
    <w:p w14:paraId="3E04A45E" w14:textId="2A923D50" w:rsidR="00305D7E" w:rsidRPr="00A33343" w:rsidRDefault="00305D7E">
      <w:pPr>
        <w:rPr>
          <w:rFonts w:ascii="Times New Roman" w:hAnsi="Times New Roman" w:cs="Times New Roman"/>
          <w:b/>
          <w:color w:val="385623" w:themeColor="accent6" w:themeShade="80"/>
          <w:sz w:val="22"/>
          <w:szCs w:val="22"/>
          <w:lang w:val="en-CA"/>
        </w:rPr>
      </w:pPr>
      <w:r w:rsidRPr="00A33343">
        <w:rPr>
          <w:rFonts w:ascii="Times New Roman" w:hAnsi="Times New Roman" w:cs="Times New Roman"/>
          <w:b/>
          <w:color w:val="385623" w:themeColor="accent6" w:themeShade="80"/>
          <w:sz w:val="22"/>
          <w:szCs w:val="22"/>
          <w:lang w:val="en-CA"/>
        </w:rPr>
        <w:t>Job Expectancy Rights</w:t>
      </w:r>
    </w:p>
    <w:p w14:paraId="5B0D5C13" w14:textId="77777777" w:rsidR="00305D7E" w:rsidRDefault="00305D7E">
      <w:pPr>
        <w:rPr>
          <w:rFonts w:ascii="Times New Roman" w:hAnsi="Times New Roman" w:cs="Times New Roman"/>
          <w:b/>
          <w:color w:val="00B0F0"/>
          <w:lang w:val="en-CA"/>
        </w:rPr>
      </w:pPr>
    </w:p>
    <w:p w14:paraId="4746FBEE" w14:textId="5346180A" w:rsidR="00305D7E" w:rsidRPr="00B97C2A" w:rsidRDefault="00305D7E" w:rsidP="00B97C2A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  <w:t>Substance Abuse &amp; Drug Testing</w:t>
      </w:r>
    </w:p>
    <w:p w14:paraId="093BB973" w14:textId="552C2CE6" w:rsidR="00305D7E" w:rsidRPr="00B97C2A" w:rsidRDefault="00305D7E" w:rsidP="00B97C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>Substance abuse cost health care 39$ Billion</w:t>
      </w:r>
    </w:p>
    <w:p w14:paraId="2DD166A7" w14:textId="53FC2CCA" w:rsidR="0008063A" w:rsidRPr="00B97C2A" w:rsidRDefault="0008063A" w:rsidP="00B97C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Various studies indicate alcohol and drugs contribute to issues such as job performance, work productivity, absenteeism, increased work place accidents, and problems with interpersonal relationship. </w:t>
      </w:r>
    </w:p>
    <w:p w14:paraId="309DD343" w14:textId="77777777" w:rsidR="00B97C2A" w:rsidRDefault="00B97C2A" w:rsidP="00B97C2A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</w:p>
    <w:p w14:paraId="15BD4155" w14:textId="4F6D43DD" w:rsidR="0008063A" w:rsidRPr="00B97C2A" w:rsidRDefault="0008063A" w:rsidP="00B97C2A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  <w:t>Employee Privacy</w:t>
      </w:r>
    </w:p>
    <w:p w14:paraId="3F9BF419" w14:textId="08315B63" w:rsidR="00CE76C5" w:rsidRPr="00B97C2A" w:rsidRDefault="00C375B8" w:rsidP="00B97C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color w:val="000000" w:themeColor="text1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b/>
          <w:i/>
          <w:color w:val="000000" w:themeColor="text1"/>
          <w:sz w:val="21"/>
          <w:szCs w:val="21"/>
          <w:lang w:val="en-CA"/>
        </w:rPr>
        <w:t xml:space="preserve">Personal Information and Electronic Documents (PIPEDA) </w:t>
      </w:r>
    </w:p>
    <w:p w14:paraId="343EBA0B" w14:textId="77777777" w:rsidR="00B97C2A" w:rsidRPr="00A33343" w:rsidRDefault="00B97C2A" w:rsidP="00B97C2A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</w:p>
    <w:p w14:paraId="181E8477" w14:textId="5B84C9AC" w:rsidR="00E01511" w:rsidRPr="00A33343" w:rsidRDefault="00EE4CEC" w:rsidP="00B97C2A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  <w:t>Electronic Privacy</w:t>
      </w:r>
    </w:p>
    <w:p w14:paraId="1182A1C5" w14:textId="4833FD11" w:rsidR="00EE4CEC" w:rsidRPr="00A33343" w:rsidRDefault="00275467" w:rsidP="00B97C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>Employers have the</w:t>
      </w:r>
      <w:r w:rsidR="00002AAD"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 right to monitor company-owned computers </w:t>
      </w:r>
    </w:p>
    <w:p w14:paraId="0023C35F" w14:textId="2E8A9DE9" w:rsidR="0073485D" w:rsidRDefault="00002AAD" w:rsidP="00CE76C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Employees need to know their responsibilities under the company’s policy          </w:t>
      </w:r>
    </w:p>
    <w:p w14:paraId="16D8BD60" w14:textId="77777777" w:rsidR="0073485D" w:rsidRPr="0073485D" w:rsidRDefault="0073485D" w:rsidP="0073485D">
      <w:pPr>
        <w:ind w:left="360"/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</w:p>
    <w:p w14:paraId="7307EF03" w14:textId="77777777" w:rsidR="0073485D" w:rsidRPr="00B97C2A" w:rsidRDefault="0073485D" w:rsidP="0073485D">
      <w:pPr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  <w:t>Access to Employee Files</w:t>
      </w:r>
    </w:p>
    <w:p w14:paraId="12694180" w14:textId="77777777" w:rsidR="0073485D" w:rsidRPr="00B97C2A" w:rsidRDefault="0073485D" w:rsidP="007348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B97C2A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Employee record can have a significant impact positive or negative – on career development </w:t>
      </w:r>
    </w:p>
    <w:p w14:paraId="6B028544" w14:textId="77777777" w:rsidR="0073485D" w:rsidRPr="00A33343" w:rsidRDefault="0073485D" w:rsidP="007348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HR department holds; salary information, credit checks, criminal records, test scores, and family data. </w:t>
      </w:r>
    </w:p>
    <w:p w14:paraId="5ABF83A1" w14:textId="77777777" w:rsidR="0073485D" w:rsidRPr="00A33343" w:rsidRDefault="0073485D" w:rsidP="007348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>PIPEDA cannot be used or disclosed without prior knowledge and consent of the employees</w:t>
      </w:r>
    </w:p>
    <w:p w14:paraId="770AC3D6" w14:textId="77777777" w:rsidR="0073485D" w:rsidRPr="00A33343" w:rsidRDefault="0073485D" w:rsidP="00CE76C5">
      <w:p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bookmarkStart w:id="0" w:name="_GoBack"/>
      <w:bookmarkEnd w:id="0"/>
    </w:p>
    <w:p w14:paraId="31BE724E" w14:textId="4B31764A" w:rsidR="00B97C2A" w:rsidRPr="00A33343" w:rsidRDefault="00B97C2A" w:rsidP="00CE76C5">
      <w:pPr>
        <w:rPr>
          <w:rFonts w:ascii="Times New Roman" w:hAnsi="Times New Roman" w:cs="Times New Roman"/>
          <w:b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b/>
          <w:color w:val="7030A0"/>
          <w:sz w:val="21"/>
          <w:szCs w:val="21"/>
          <w:lang w:val="en-CA"/>
        </w:rPr>
        <w:t>Employee Conduct Outside the Workplace</w:t>
      </w:r>
    </w:p>
    <w:p w14:paraId="7233E051" w14:textId="6DB765F4" w:rsidR="00B97C2A" w:rsidRPr="00A33343" w:rsidRDefault="00E333CC" w:rsidP="00A333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New Technologies enable </w:t>
      </w:r>
      <w:r w:rsidR="00A33343"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>employers</w:t>
      </w: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 to monitor staff very closely, even on their personal time</w:t>
      </w:r>
    </w:p>
    <w:p w14:paraId="5ED15F14" w14:textId="52DED40E" w:rsidR="00E333CC" w:rsidRPr="00A33343" w:rsidRDefault="00E333CC" w:rsidP="00CE76C5">
      <w:pPr>
        <w:rPr>
          <w:rFonts w:ascii="Times New Roman" w:hAnsi="Times New Roman" w:cs="Times New Roman"/>
          <w:b/>
          <w:i/>
          <w:color w:val="00B0F0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b/>
          <w:i/>
          <w:color w:val="00B0F0"/>
          <w:sz w:val="21"/>
          <w:szCs w:val="21"/>
          <w:lang w:val="en-CA"/>
        </w:rPr>
        <w:t xml:space="preserve">E.g. Jim Ghomeshi was suspended from CBC </w:t>
      </w:r>
      <w:r w:rsidR="00A33343" w:rsidRPr="00A33343">
        <w:rPr>
          <w:rFonts w:ascii="Times New Roman" w:hAnsi="Times New Roman" w:cs="Times New Roman"/>
          <w:b/>
          <w:i/>
          <w:color w:val="00B0F0"/>
          <w:sz w:val="21"/>
          <w:szCs w:val="21"/>
          <w:lang w:val="en-CA"/>
        </w:rPr>
        <w:t xml:space="preserve">and he made his termination very public by posting on Facebook he has been let go due to sexual predilections. </w:t>
      </w:r>
    </w:p>
    <w:p w14:paraId="7608F01A" w14:textId="4C39A85C" w:rsidR="00A33343" w:rsidRPr="00A33343" w:rsidRDefault="00A33343" w:rsidP="00A333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color w:val="000000" w:themeColor="text1"/>
          <w:sz w:val="21"/>
          <w:szCs w:val="21"/>
          <w:lang w:val="en-CA"/>
        </w:rPr>
      </w:pPr>
      <w:r w:rsidRPr="00A33343">
        <w:rPr>
          <w:rFonts w:ascii="Times New Roman" w:hAnsi="Times New Roman" w:cs="Times New Roman"/>
          <w:color w:val="000000" w:themeColor="text1"/>
          <w:sz w:val="21"/>
          <w:szCs w:val="21"/>
          <w:lang w:val="en-CA"/>
        </w:rPr>
        <w:t xml:space="preserve">An employer can terminate someone for activities outside work </w:t>
      </w:r>
    </w:p>
    <w:p w14:paraId="175FC09F" w14:textId="77777777" w:rsidR="0008063A" w:rsidRPr="0008063A" w:rsidRDefault="0008063A" w:rsidP="0008063A">
      <w:pPr>
        <w:rPr>
          <w:rFonts w:ascii="Times New Roman" w:hAnsi="Times New Roman" w:cs="Times New Roman"/>
          <w:color w:val="000000" w:themeColor="text1"/>
          <w:lang w:val="en-CA"/>
        </w:rPr>
      </w:pPr>
    </w:p>
    <w:sectPr w:rsidR="0008063A" w:rsidRPr="0008063A" w:rsidSect="00A95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22E45"/>
    <w:multiLevelType w:val="hybridMultilevel"/>
    <w:tmpl w:val="57302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E3B5F"/>
    <w:multiLevelType w:val="hybridMultilevel"/>
    <w:tmpl w:val="27F8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C77A8"/>
    <w:multiLevelType w:val="hybridMultilevel"/>
    <w:tmpl w:val="7C22C3C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43141B54"/>
    <w:multiLevelType w:val="hybridMultilevel"/>
    <w:tmpl w:val="2DB4B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71B53"/>
    <w:multiLevelType w:val="hybridMultilevel"/>
    <w:tmpl w:val="D2F47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126E"/>
    <w:multiLevelType w:val="hybridMultilevel"/>
    <w:tmpl w:val="95C41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5E4C10"/>
    <w:multiLevelType w:val="hybridMultilevel"/>
    <w:tmpl w:val="576C31D4"/>
    <w:lvl w:ilvl="0" w:tplc="3C086D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F09"/>
    <w:rsid w:val="00002AAD"/>
    <w:rsid w:val="0008063A"/>
    <w:rsid w:val="000F5453"/>
    <w:rsid w:val="00275467"/>
    <w:rsid w:val="002B2DC0"/>
    <w:rsid w:val="00305D7E"/>
    <w:rsid w:val="00315221"/>
    <w:rsid w:val="003D5EB5"/>
    <w:rsid w:val="004A34A1"/>
    <w:rsid w:val="0073485D"/>
    <w:rsid w:val="007B481D"/>
    <w:rsid w:val="00852CFA"/>
    <w:rsid w:val="00A33343"/>
    <w:rsid w:val="00A92347"/>
    <w:rsid w:val="00A950AD"/>
    <w:rsid w:val="00AF0F8A"/>
    <w:rsid w:val="00B66F09"/>
    <w:rsid w:val="00B97C2A"/>
    <w:rsid w:val="00C375B8"/>
    <w:rsid w:val="00CE76C5"/>
    <w:rsid w:val="00E01511"/>
    <w:rsid w:val="00E13A00"/>
    <w:rsid w:val="00E333CC"/>
    <w:rsid w:val="00EE4CEC"/>
    <w:rsid w:val="00F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35BD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1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9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565</Words>
  <Characters>3222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/>
      <vt:lpstr>Chapter 9: Management rights, Employee rights, &amp; Discipline</vt:lpstr>
      <vt:lpstr>Concepts: </vt:lpstr>
      <vt:lpstr>Contractual rights: Rights that derive from contracts. Page 309</vt:lpstr>
      <vt:lpstr>Discipline</vt:lpstr>
      <vt:lpstr>Due process: Employee’s right to a fair process in deciding related to employmen</vt:lpstr>
      <vt:lpstr>Employee rights: Expectations of fair treatment from employers. Page 307</vt:lpstr>
      <vt:lpstr>Mediation: The use of an impartial third party to help facilitate a resolution t</vt:lpstr>
      <vt:lpstr>Progressive discipline: Application of corrective measures by increasing degrees</vt:lpstr>
      <vt:lpstr>Statutory rights: Rights that derive from legislation. Page 307</vt:lpstr>
      <vt:lpstr>Wrongful dismissal: Terminating an employee’s employment without just cause. Pag</vt:lpstr>
      <vt:lpstr>Contract are legal binding agreement </vt:lpstr>
      <vt:lpstr>Chapter 9: Management rights, Employee rights, &amp; Discipline</vt:lpstr>
    </vt:vector>
  </TitlesOfParts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Anittha Ratnarajah</dc:creator>
  <cp:keywords/>
  <dc:description/>
  <cp:lastModifiedBy>Anittha Ratnarajah</cp:lastModifiedBy>
  <cp:revision>2</cp:revision>
  <dcterms:created xsi:type="dcterms:W3CDTF">2017-04-02T14:54:00Z</dcterms:created>
  <dcterms:modified xsi:type="dcterms:W3CDTF">2017-04-09T19:45:00Z</dcterms:modified>
</cp:coreProperties>
</file>