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u w:val="single"/>
          <w:rtl w:val="0"/>
        </w:rPr>
        <w:t xml:space="preserve">Language →</w:t>
      </w:r>
      <w:r w:rsidDel="00000000" w:rsidR="00000000" w:rsidRPr="00000000">
        <w:rPr>
          <w:rtl w:val="0"/>
        </w:rPr>
        <w:t xml:space="preserve"> is what makes us uniquely human (rich and varied ability) - reflects selfidentity and is vital for social interactions </w:t>
      </w:r>
      <w:r w:rsidDel="00000000" w:rsidR="00000000" w:rsidRPr="00000000">
        <w:rPr>
          <w:b w:val="1"/>
          <w:rtl w:val="0"/>
        </w:rPr>
        <w:t xml:space="preserve">automatically learned by children and effortlessly  used by adults language is complex yet systematic (i.e has a specific structure)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i w:val="1"/>
        </w:rPr>
      </w:pPr>
      <w:r w:rsidDel="00000000" w:rsidR="00000000" w:rsidRPr="00000000">
        <w:rPr>
          <w:i w:val="1"/>
          <w:rtl w:val="0"/>
        </w:rPr>
        <w:t xml:space="preserve">Ways to study language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Core areas of Linguistics: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→phonetics (sounds of speech - how its produced + perceived)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→Phonology (system underlying speech sounds)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→Morphology (structure of words)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→Syntax (structure of sentences 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→Semantics (how expressions mean what they do)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→Pragmatics (meaning in context i.e social cues (example is sarcasm))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*language acquisition (kids vs adults)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*psycholinguistics (what triggers choice of words etc etc)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*language variation (no two people use language in the same way but it’s not random due to things like social factors)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*language and culture (influence)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*language change (vs stable variation)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*writing system ( historical evolution + speech vs writing)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*language and technology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*animal communication (teaching them to speak + what sets us apart from them)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i w:val="1"/>
        </w:rPr>
      </w:pPr>
      <w:r w:rsidDel="00000000" w:rsidR="00000000" w:rsidRPr="00000000">
        <w:rPr>
          <w:i w:val="1"/>
          <w:rtl w:val="0"/>
        </w:rPr>
        <w:t xml:space="preserve">Principles of LNG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→systematic on many levels (-sound, speech etc)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→diverse but have universal properties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→generally unaware of complex rules that govern over speech (in language in a specific way)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→acquisition is innate (children don’t need to be taught)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→change is inevitable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 xml:space="preserve">No species compares to humans in language with regards to complexity and creativity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b w:val="1"/>
          <w:rtl w:val="0"/>
        </w:rPr>
        <w:t xml:space="preserve">Linguistics : </w:t>
      </w:r>
      <w:r w:rsidDel="00000000" w:rsidR="00000000" w:rsidRPr="00000000">
        <w:rPr>
          <w:rtl w:val="0"/>
        </w:rPr>
        <w:t xml:space="preserve">the study of language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i w:val="1"/>
        </w:rPr>
      </w:pPr>
      <w:r w:rsidDel="00000000" w:rsidR="00000000" w:rsidRPr="00000000">
        <w:rPr>
          <w:rtl w:val="0"/>
        </w:rPr>
        <w:tab/>
        <w:tab/>
        <w:tab/>
        <w:tab/>
      </w:r>
      <w:r w:rsidDel="00000000" w:rsidR="00000000" w:rsidRPr="00000000">
        <w:rPr>
          <w:i w:val="1"/>
          <w:rtl w:val="0"/>
        </w:rPr>
        <w:t xml:space="preserve">Competence vs Performance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Competence → hidden knowledge of language (capacity to speak a language)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Performance →the way you produce and comprehend (observable realization based on competence [some competence is revealed in P])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>
          <w:i w:val="1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ab/>
        <w:t xml:space="preserve">Performance errors→ mispronounce /wrong sentence order etc doesn’t necessarily reflect linguistic competence </w:t>
      </w:r>
      <w:r w:rsidDel="00000000" w:rsidR="00000000" w:rsidRPr="00000000">
        <w:rPr>
          <w:i w:val="1"/>
          <w:rtl w:val="0"/>
        </w:rPr>
        <w:t xml:space="preserve">example: while walking you stumble or trip it doesn’t mean you don’t know how to walk you just glitched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firstLine="720"/>
        <w:contextualSpacing w:val="0"/>
        <w:jc w:val="left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firstLine="720"/>
        <w:contextualSpacing w:val="0"/>
        <w:jc w:val="left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firstLine="720"/>
        <w:contextualSpacing w:val="0"/>
        <w:jc w:val="left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160" w:firstLine="720"/>
        <w:contextualSpacing w:val="0"/>
        <w:jc w:val="left"/>
        <w:rPr>
          <w:i w:val="1"/>
        </w:rPr>
      </w:pPr>
      <w:r w:rsidDel="00000000" w:rsidR="00000000" w:rsidRPr="00000000">
        <w:rPr>
          <w:i w:val="1"/>
          <w:rtl w:val="0"/>
        </w:rPr>
        <w:t xml:space="preserve">Speech Communication Chain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0" w:firstLine="0"/>
        <w:contextualSpacing w:val="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114300" distT="114300" distL="114300" distR="114300" hidden="0" layoutInCell="1" locked="0" relativeHeight="0" simplePos="0">
                <wp:simplePos x="0" y="0"/>
                <wp:positionH relativeFrom="margin">
                  <wp:posOffset>-285749</wp:posOffset>
                </wp:positionH>
                <wp:positionV relativeFrom="paragraph">
                  <wp:posOffset>38100</wp:posOffset>
                </wp:positionV>
                <wp:extent cx="5943600" cy="3822700"/>
                <wp:effectExtent b="0" l="0" r="0" t="0"/>
                <wp:wrapTopAndBottom distB="114300" distT="11430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14450" y="382975"/>
                          <a:ext cx="5943600" cy="3822700"/>
                          <a:chOff x="114450" y="382975"/>
                          <a:chExt cx="6457725" cy="4046300"/>
                        </a:xfrm>
                      </wpg:grpSpPr>
                      <wps:wsp>
                        <wps:cNvSpPr txBox="1"/>
                        <wps:cNvPr id="2" name="Shape 2"/>
                        <wps:spPr>
                          <a:xfrm>
                            <a:off x="114450" y="430525"/>
                            <a:ext cx="1285800" cy="6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1.Think of what you want to say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(Info source)</w:t>
                              </w:r>
                            </w:p>
                          </w:txbxContent>
                        </wps:txbx>
                        <wps:bodyPr anchorCtr="0" anchor="t" bIns="91425" lIns="91425" rIns="91425" tIns="91425"/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2066925" y="382975"/>
                            <a:ext cx="11430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2. Pick out words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(Info source)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91425" lIns="91425" rIns="91425" tIns="91425"/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3733800" y="430525"/>
                            <a:ext cx="1095300" cy="5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3.Put words in order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(Info source)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91425" lIns="91425" rIns="91425" tIns="91425"/>
                      </wps:wsp>
                      <wps:wsp>
                        <wps:cNvSpPr txBox="1"/>
                        <wps:cNvPr id="5" name="Shape 5"/>
                        <wps:spPr>
                          <a:xfrm>
                            <a:off x="5105400" y="525775"/>
                            <a:ext cx="1285800" cy="8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4. Figure out how to pronounce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(info source)</w:t>
                              </w:r>
                            </w:p>
                          </w:txbxContent>
                        </wps:txbx>
                        <wps:bodyPr anchorCtr="0" anchor="t" bIns="91425" lIns="91425" rIns="91425" tIns="91425"/>
                      </wps:wsp>
                      <wps:wsp>
                        <wps:cNvSpPr txBox="1"/>
                        <wps:cNvPr id="6" name="Shape 6"/>
                        <wps:spPr>
                          <a:xfrm>
                            <a:off x="5010075" y="2021200"/>
                            <a:ext cx="1562100" cy="6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5. Send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pronunciation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 to vocal anatomy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(transmission)</w:t>
                              </w:r>
                            </w:p>
                          </w:txbxContent>
                        </wps:txbx>
                        <wps:bodyPr anchorCtr="0" anchor="t" bIns="91425" lIns="91425" rIns="91425" tIns="91425"/>
                      </wps:wsp>
                      <wps:wsp>
                        <wps:cNvSpPr txBox="1"/>
                        <wps:cNvPr id="7" name="Shape 7"/>
                        <wps:spPr>
                          <a:xfrm>
                            <a:off x="3209925" y="2267850"/>
                            <a:ext cx="1143000" cy="60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6. Speak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(signal)</w:t>
                              </w:r>
                            </w:p>
                          </w:txbxContent>
                        </wps:txbx>
                        <wps:bodyPr anchorCtr="0" anchor="t" bIns="91425" lIns="91425" rIns="91425" tIns="91425"/>
                      </wps:wsp>
                      <wps:wsp>
                        <wps:cNvSpPr txBox="1"/>
                        <wps:cNvPr id="8" name="Shape 8"/>
                        <wps:spPr>
                          <a:xfrm>
                            <a:off x="943050" y="2267850"/>
                            <a:ext cx="12858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7. Listener hears sounds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(receiver)</w:t>
                              </w:r>
                            </w:p>
                          </w:txbxContent>
                        </wps:txbx>
                        <wps:bodyPr anchorCtr="0" anchor="t" bIns="91425" lIns="91425" rIns="91425" tIns="91425"/>
                      </wps:wsp>
                      <wps:wsp>
                        <wps:cNvSpPr txBox="1"/>
                        <wps:cNvPr id="9" name="Shape 9"/>
                        <wps:spPr>
                          <a:xfrm>
                            <a:off x="904875" y="3743325"/>
                            <a:ext cx="1476300" cy="6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8.Decodes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(receiver)</w:t>
                              </w:r>
                            </w:p>
                          </w:txbxContent>
                        </wps:txbx>
                        <wps:bodyPr anchorCtr="0" anchor="t" bIns="91425" lIns="91425" rIns="91425" tIns="91425"/>
                      </wps:wsp>
                      <wps:wsp>
                        <wps:cNvSpPr txBox="1"/>
                        <wps:cNvPr id="10" name="Shape 10"/>
                        <wps:spPr>
                          <a:xfrm>
                            <a:off x="2914650" y="3609975"/>
                            <a:ext cx="1562100" cy="8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9. Listener understands idea communicated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(destination)</w:t>
                              </w:r>
                            </w:p>
                          </w:txbxContent>
                        </wps:txbx>
                        <wps:bodyPr anchorCtr="0" anchor="t" bIns="91425" lIns="91425" rIns="91425" tIns="91425"/>
                      </wps:wsp>
                      <wps:wsp>
                        <wps:cNvSpPr/>
                        <wps:cNvPr id="11" name="Shape 11"/>
                        <wps:spPr>
                          <a:xfrm>
                            <a:off x="1543050" y="790575"/>
                            <a:ext cx="381000" cy="297300"/>
                          </a:xfrm>
                          <a:prstGeom prst="rightArrow">
                            <a:avLst>
                              <a:gd fmla="val 50000" name="adj1"/>
                              <a:gd fmla="val 50000" name="adj2"/>
                            </a:avLst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rIns="91425" tIns="91425"/>
                      </wps:wsp>
                      <wps:wsp>
                        <wps:cNvSpPr/>
                        <wps:cNvPr id="12" name="Shape 12"/>
                        <wps:spPr>
                          <a:xfrm rot="10800000">
                            <a:off x="4200525" y="2423100"/>
                            <a:ext cx="381000" cy="297300"/>
                          </a:xfrm>
                          <a:prstGeom prst="rightArrow">
                            <a:avLst>
                              <a:gd fmla="val 50000" name="adj1"/>
                              <a:gd fmla="val 50000" name="adj2"/>
                            </a:avLst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rIns="91425" tIns="91425"/>
                      </wps:wsp>
                      <wps:wsp>
                        <wps:cNvSpPr/>
                        <wps:cNvPr id="13" name="Shape 13"/>
                        <wps:spPr>
                          <a:xfrm rot="5400000">
                            <a:off x="5600625" y="1682050"/>
                            <a:ext cx="381000" cy="297300"/>
                          </a:xfrm>
                          <a:prstGeom prst="rightArrow">
                            <a:avLst>
                              <a:gd fmla="val 50000" name="adj1"/>
                              <a:gd fmla="val 50000" name="adj2"/>
                            </a:avLst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rIns="91425" tIns="91425"/>
                      </wps:wsp>
                      <wps:wsp>
                        <wps:cNvSpPr/>
                        <wps:cNvPr id="14" name="Shape 14"/>
                        <wps:spPr>
                          <a:xfrm>
                            <a:off x="4705350" y="857250"/>
                            <a:ext cx="381000" cy="297300"/>
                          </a:xfrm>
                          <a:prstGeom prst="rightArrow">
                            <a:avLst>
                              <a:gd fmla="val 50000" name="adj1"/>
                              <a:gd fmla="val 50000" name="adj2"/>
                            </a:avLst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rIns="91425" tIns="91425"/>
                      </wps:wsp>
                      <wps:wsp>
                        <wps:cNvSpPr/>
                        <wps:cNvPr id="15" name="Shape 15"/>
                        <wps:spPr>
                          <a:xfrm>
                            <a:off x="3124200" y="790575"/>
                            <a:ext cx="381000" cy="297300"/>
                          </a:xfrm>
                          <a:prstGeom prst="rightArrow">
                            <a:avLst>
                              <a:gd fmla="val 50000" name="adj1"/>
                              <a:gd fmla="val 50000" name="adj2"/>
                            </a:avLst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rIns="91425" tIns="91425"/>
                      </wps:wsp>
                      <wps:wsp>
                        <wps:cNvSpPr/>
                        <wps:cNvPr id="16" name="Shape 16"/>
                        <wps:spPr>
                          <a:xfrm rot="10800000">
                            <a:off x="2528887" y="2527875"/>
                            <a:ext cx="381000" cy="297300"/>
                          </a:xfrm>
                          <a:prstGeom prst="rightArrow">
                            <a:avLst>
                              <a:gd fmla="val 50000" name="adj1"/>
                              <a:gd fmla="val 50000" name="adj2"/>
                            </a:avLst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rIns="91425" tIns="91425"/>
                      </wps:wsp>
                      <wps:wsp>
                        <wps:cNvSpPr/>
                        <wps:cNvPr id="17" name="Shape 17"/>
                        <wps:spPr>
                          <a:xfrm rot="5400000">
                            <a:off x="1203900" y="3270825"/>
                            <a:ext cx="381000" cy="297300"/>
                          </a:xfrm>
                          <a:prstGeom prst="rightArrow">
                            <a:avLst>
                              <a:gd fmla="val 50000" name="adj1"/>
                              <a:gd fmla="val 50000" name="adj2"/>
                            </a:avLst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rIns="91425" tIns="91425"/>
                      </wps:wsp>
                      <wps:wsp>
                        <wps:cNvSpPr/>
                        <wps:cNvPr id="18" name="Shape 18"/>
                        <wps:spPr>
                          <a:xfrm>
                            <a:off x="2228850" y="4019550"/>
                            <a:ext cx="381000" cy="297300"/>
                          </a:xfrm>
                          <a:prstGeom prst="rightArrow">
                            <a:avLst>
                              <a:gd fmla="val 50000" name="adj1"/>
                              <a:gd fmla="val 50000" name="adj2"/>
                            </a:avLst>
                          </a:prstGeom>
                          <a:noFill/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rIns="91425" tIns="91425"/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margin">
                  <wp:posOffset>-285749</wp:posOffset>
                </wp:positionH>
                <wp:positionV relativeFrom="paragraph">
                  <wp:posOffset>38100</wp:posOffset>
                </wp:positionV>
                <wp:extent cx="5943600" cy="3822700"/>
                <wp:effectExtent b="0" l="0" r="0" t="0"/>
                <wp:wrapTopAndBottom distB="114300" distT="11430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382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>
          <w:i w:val="1"/>
        </w:rPr>
      </w:pPr>
      <w:r w:rsidDel="00000000" w:rsidR="00000000" w:rsidRPr="00000000">
        <w:rPr>
          <w:rtl w:val="0"/>
        </w:rPr>
        <w:tab/>
        <w:tab/>
        <w:tab/>
      </w:r>
      <w:r w:rsidDel="00000000" w:rsidR="00000000" w:rsidRPr="00000000">
        <w:rPr>
          <w:i w:val="1"/>
          <w:rtl w:val="0"/>
        </w:rPr>
        <w:t xml:space="preserve">What do you know when you know a language</w:t>
      </w:r>
    </w:p>
    <w:p w:rsidR="00000000" w:rsidDel="00000000" w:rsidP="00000000" w:rsidRDefault="00000000" w:rsidRPr="0000000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Speech sounds (phonetics): what sounds belong to that lng even if you dont understand</w:t>
      </w:r>
    </w:p>
    <w:p w:rsidR="00000000" w:rsidDel="00000000" w:rsidP="00000000" w:rsidRDefault="00000000" w:rsidRPr="0000000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How sounds work together as a system: you know which sequence of sounds are possible ie ps isn’t possible (p ends up being silent)</w:t>
      </w:r>
    </w:p>
    <w:p w:rsidR="00000000" w:rsidDel="00000000" w:rsidP="00000000" w:rsidRDefault="00000000" w:rsidRPr="0000000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Break apart individual words into smaller parts </w:t>
      </w:r>
    </w:p>
    <w:p w:rsidR="00000000" w:rsidDel="00000000" w:rsidP="00000000" w:rsidRDefault="00000000" w:rsidRPr="0000000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Combine words to make sentences </w:t>
      </w:r>
    </w:p>
    <w:p w:rsidR="00000000" w:rsidDel="00000000" w:rsidP="00000000" w:rsidRDefault="00000000" w:rsidRPr="0000000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Interpret meaning of words using contextual clues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Language variability → </w:t>
      </w:r>
      <w:r w:rsidDel="00000000" w:rsidR="00000000" w:rsidRPr="00000000">
        <w:rPr>
          <w:rtl w:val="0"/>
        </w:rPr>
        <w:t xml:space="preserve">You was happy vs you were happy and I ran to the store vs i runs (different dialects find different things acceptable)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b w:val="1"/>
          <w:rtl w:val="0"/>
        </w:rPr>
        <w:t xml:space="preserve">Metal grammar= </w:t>
      </w:r>
      <w:r w:rsidDel="00000000" w:rsidR="00000000" w:rsidRPr="00000000">
        <w:rPr>
          <w:rtl w:val="0"/>
        </w:rPr>
        <w:t xml:space="preserve">Lexicon + rules (children learn automatically)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>
          <w:i w:val="1"/>
        </w:rPr>
      </w:pPr>
      <w:r w:rsidDel="00000000" w:rsidR="00000000" w:rsidRPr="00000000">
        <w:rPr>
          <w:rtl w:val="0"/>
        </w:rPr>
        <w:tab/>
        <w:tab/>
        <w:tab/>
        <w:tab/>
      </w:r>
      <w:r w:rsidDel="00000000" w:rsidR="00000000" w:rsidRPr="00000000">
        <w:rPr>
          <w:i w:val="1"/>
          <w:rtl w:val="0"/>
        </w:rPr>
        <w:t xml:space="preserve">Description vs Prescription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Descriptive grammar → describe natural ling knowledge + behaviour of normal speaker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Prescriptive grammar → describes  artificial system &amp; usually arbitrary one literal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Prescribe: how you ‘should’ speak i.e grammatical rules you </w:t>
      </w:r>
      <w:r w:rsidDel="00000000" w:rsidR="00000000" w:rsidRPr="00000000">
        <w:rPr>
          <w:b w:val="1"/>
          <w:rtl w:val="0"/>
        </w:rPr>
        <w:t xml:space="preserve">should</w:t>
      </w:r>
      <w:r w:rsidDel="00000000" w:rsidR="00000000" w:rsidRPr="00000000">
        <w:rPr>
          <w:rtl w:val="0"/>
        </w:rPr>
        <w:t xml:space="preserve"> follow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>
          <w:i w:val="1"/>
        </w:rPr>
      </w:pPr>
      <w:r w:rsidDel="00000000" w:rsidR="00000000" w:rsidRPr="00000000">
        <w:rPr>
          <w:rtl w:val="0"/>
        </w:rPr>
        <w:tab/>
        <w:tab/>
        <w:tab/>
        <w:tab/>
      </w:r>
      <w:r w:rsidDel="00000000" w:rsidR="00000000" w:rsidRPr="00000000">
        <w:rPr>
          <w:i w:val="1"/>
          <w:rtl w:val="0"/>
        </w:rPr>
        <w:t xml:space="preserve">Data Collection Methods </w:t>
      </w:r>
    </w:p>
    <w:p w:rsidR="00000000" w:rsidDel="00000000" w:rsidP="00000000" w:rsidRDefault="00000000" w:rsidRPr="0000000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i w:val="1"/>
          <w:u w:val="none"/>
        </w:rPr>
      </w:pPr>
      <w:r w:rsidDel="00000000" w:rsidR="00000000" w:rsidRPr="00000000">
        <w:rPr>
          <w:rtl w:val="0"/>
        </w:rPr>
        <w:t xml:space="preserve">Intuition </w:t>
      </w:r>
    </w:p>
    <w:p w:rsidR="00000000" w:rsidDel="00000000" w:rsidP="00000000" w:rsidRDefault="00000000" w:rsidRPr="0000000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Spoken corporal</w:t>
      </w:r>
    </w:p>
    <w:p w:rsidR="00000000" w:rsidDel="00000000" w:rsidP="00000000" w:rsidRDefault="00000000" w:rsidRPr="0000000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Questionnaires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>
          <w:i w:val="1"/>
        </w:rPr>
      </w:pPr>
      <w:r w:rsidDel="00000000" w:rsidR="00000000" w:rsidRPr="00000000">
        <w:rPr>
          <w:rtl w:val="0"/>
        </w:rPr>
        <w:tab/>
        <w:tab/>
        <w:tab/>
      </w:r>
      <w:r w:rsidDel="00000000" w:rsidR="00000000" w:rsidRPr="00000000">
        <w:rPr>
          <w:i w:val="1"/>
          <w:rtl w:val="0"/>
        </w:rPr>
        <w:t xml:space="preserve">Design features of a language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Hockett’s proposal:</w:t>
      </w:r>
    </w:p>
    <w:p w:rsidR="00000000" w:rsidDel="00000000" w:rsidP="00000000" w:rsidRDefault="00000000" w:rsidRPr="0000000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Mode of communication: means by which a message is sent (usually by voice)</w:t>
      </w:r>
    </w:p>
    <w:p w:rsidR="00000000" w:rsidDel="00000000" w:rsidP="00000000" w:rsidRDefault="00000000" w:rsidRPr="0000000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Semanticity: everything you say has a meaning</w:t>
      </w:r>
    </w:p>
    <w:p w:rsidR="00000000" w:rsidDel="00000000" w:rsidP="00000000" w:rsidRDefault="00000000" w:rsidRPr="0000000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Pragmatic Function: communication system must serve a purpose</w:t>
      </w:r>
    </w:p>
    <w:p w:rsidR="00000000" w:rsidDel="00000000" w:rsidP="00000000" w:rsidRDefault="00000000" w:rsidRPr="0000000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Interchangeability: user can transmit and receive messages (exception example silkworm moths only F secrete chemical)</w:t>
      </w:r>
    </w:p>
    <w:p w:rsidR="00000000" w:rsidDel="00000000" w:rsidP="00000000" w:rsidRDefault="00000000" w:rsidRPr="0000000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Cultural transmission: nature vs nurture (at least some aspect of a communication system is learned from other users </w:t>
      </w:r>
    </w:p>
    <w:p w:rsidR="00000000" w:rsidDel="00000000" w:rsidP="00000000" w:rsidRDefault="00000000" w:rsidRPr="0000000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Arbitrariness: different form of a sign/call/signal than what it resembles(i.e why do we call a sofa its name? Why not boxy square thing name has nothing to do with appearance)</w:t>
      </w:r>
    </w:p>
    <w:p w:rsidR="00000000" w:rsidDel="00000000" w:rsidP="00000000" w:rsidRDefault="00000000" w:rsidRPr="00000000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44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Exceptions: icons (symbols expresses messages and onomatopoeia </w:t>
      </w:r>
    </w:p>
    <w:p w:rsidR="00000000" w:rsidDel="00000000" w:rsidP="00000000" w:rsidRDefault="00000000" w:rsidRPr="0000000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Discreteness: system decomposable into smaller recombinable parts ex a, p, r ,t combine to form trap/rapt/part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Unique to Humans:</w:t>
      </w:r>
    </w:p>
    <w:p w:rsidR="00000000" w:rsidDel="00000000" w:rsidP="00000000" w:rsidRDefault="00000000" w:rsidRPr="0000000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Displacement: not limited to here and now </w:t>
      </w:r>
    </w:p>
    <w:p w:rsidR="00000000" w:rsidDel="00000000" w:rsidP="00000000" w:rsidRDefault="00000000" w:rsidRPr="0000000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Productivity: unlimited potential to express novel ideas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>
          <w:b w:val="1"/>
          <w:u w:val="single"/>
        </w:rPr>
      </w:pPr>
      <w:r w:rsidDel="00000000" w:rsidR="00000000" w:rsidRPr="00000000">
        <w:rPr>
          <w:rtl w:val="0"/>
        </w:rPr>
        <w:tab/>
        <w:tab/>
        <w:tab/>
        <w:tab/>
        <w:tab/>
      </w:r>
      <w:r w:rsidDel="00000000" w:rsidR="00000000" w:rsidRPr="00000000">
        <w:rPr>
          <w:b w:val="1"/>
          <w:u w:val="single"/>
          <w:rtl w:val="0"/>
        </w:rPr>
        <w:t xml:space="preserve">Writing Systems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Writing can be difined as penmanship, graphic marks to represent specific lingustics utterances or literaature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>
          <w:i w:val="1"/>
        </w:rPr>
      </w:pPr>
      <w:r w:rsidDel="00000000" w:rsidR="00000000" w:rsidRPr="00000000">
        <w:rPr>
          <w:i w:val="1"/>
          <w:rtl w:val="0"/>
        </w:rPr>
        <w:t xml:space="preserve">Written vs spoken language: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Speech:</w:t>
      </w:r>
    </w:p>
    <w:p w:rsidR="00000000" w:rsidDel="00000000" w:rsidP="00000000" w:rsidRDefault="00000000" w:rsidRPr="0000000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Bound to utterance ime (exception recordings)</w:t>
      </w:r>
    </w:p>
    <w:p w:rsidR="00000000" w:rsidDel="00000000" w:rsidP="00000000" w:rsidRDefault="00000000" w:rsidRPr="0000000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Contextual</w:t>
      </w:r>
    </w:p>
    <w:p w:rsidR="00000000" w:rsidDel="00000000" w:rsidP="00000000" w:rsidRDefault="00000000" w:rsidRPr="0000000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Evanescent (out of sight out of mind)</w:t>
      </w:r>
    </w:p>
    <w:p w:rsidR="00000000" w:rsidDel="00000000" w:rsidP="00000000" w:rsidRDefault="00000000" w:rsidRPr="0000000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Audible</w:t>
      </w:r>
    </w:p>
    <w:p w:rsidR="00000000" w:rsidDel="00000000" w:rsidP="00000000" w:rsidRDefault="00000000" w:rsidRPr="0000000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Produced by voice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Writing:</w:t>
      </w:r>
    </w:p>
    <w:p w:rsidR="00000000" w:rsidDel="00000000" w:rsidP="00000000" w:rsidRDefault="00000000" w:rsidRPr="0000000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Timeless</w:t>
      </w:r>
    </w:p>
    <w:p w:rsidR="00000000" w:rsidDel="00000000" w:rsidP="00000000" w:rsidRDefault="00000000" w:rsidRPr="0000000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Autonomous</w:t>
      </w:r>
    </w:p>
    <w:p w:rsidR="00000000" w:rsidDel="00000000" w:rsidP="00000000" w:rsidRDefault="00000000" w:rsidRPr="0000000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Permanent</w:t>
      </w:r>
    </w:p>
    <w:p w:rsidR="00000000" w:rsidDel="00000000" w:rsidP="00000000" w:rsidRDefault="00000000" w:rsidRPr="0000000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Visible</w:t>
      </w:r>
    </w:p>
    <w:p w:rsidR="00000000" w:rsidDel="00000000" w:rsidP="00000000" w:rsidRDefault="00000000" w:rsidRPr="0000000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Produced by hand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/>
      </w:pPr>
      <w:r w:rsidDel="00000000" w:rsidR="00000000" w:rsidRPr="00000000">
        <w:rPr>
          <w:rtl w:val="0"/>
        </w:rPr>
        <w:t xml:space="preserve">Is writing secondary to speech?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For:</w:t>
      </w:r>
    </w:p>
    <w:p w:rsidR="00000000" w:rsidDel="00000000" w:rsidP="00000000" w:rsidRDefault="00000000" w:rsidRPr="0000000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Writing must be taught </w:t>
      </w:r>
    </w:p>
    <w:p w:rsidR="00000000" w:rsidDel="00000000" w:rsidP="00000000" w:rsidRDefault="00000000" w:rsidRPr="0000000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All languages are spoken only some are written</w:t>
      </w:r>
    </w:p>
    <w:p w:rsidR="00000000" w:rsidDel="00000000" w:rsidP="00000000" w:rsidRDefault="00000000" w:rsidRPr="0000000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Writing exists to represent speech</w:t>
      </w:r>
    </w:p>
    <w:p w:rsidR="00000000" w:rsidDel="00000000" w:rsidP="00000000" w:rsidRDefault="00000000" w:rsidRPr="0000000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Writing can be edited (speech is spontaneous)</w:t>
      </w:r>
    </w:p>
    <w:p w:rsidR="00000000" w:rsidDel="00000000" w:rsidP="00000000" w:rsidRDefault="00000000" w:rsidRPr="0000000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Neurolinguistic evidence (Part of the brain used when writing is merely a component of the parts of the brain that use speech)</w:t>
      </w:r>
    </w:p>
    <w:p w:rsidR="00000000" w:rsidDel="00000000" w:rsidP="00000000" w:rsidRDefault="00000000" w:rsidRPr="0000000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Speech is older than writing (archaeological evidence)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Against:</w:t>
      </w:r>
    </w:p>
    <w:p w:rsidR="00000000" w:rsidDel="00000000" w:rsidP="00000000" w:rsidRDefault="00000000" w:rsidRPr="0000000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Writing must be taught (therefore more important b/c associated with education)</w:t>
      </w:r>
    </w:p>
    <w:p w:rsidR="00000000" w:rsidDel="00000000" w:rsidP="00000000" w:rsidRDefault="00000000" w:rsidRPr="0000000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Writing can be edited (better organized)</w:t>
      </w:r>
    </w:p>
    <w:p w:rsidR="00000000" w:rsidDel="00000000" w:rsidP="00000000" w:rsidRDefault="00000000" w:rsidRPr="0000000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Writing is more physically stable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/>
      </w:pPr>
      <w:r w:rsidDel="00000000" w:rsidR="00000000" w:rsidRPr="00000000">
        <w:rPr>
          <w:rtl w:val="0"/>
        </w:rPr>
        <w:tab/>
        <w:tab/>
        <w:tab/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/>
      </w:pPr>
      <w:r w:rsidDel="00000000" w:rsidR="00000000" w:rsidRPr="00000000">
        <w:rPr>
          <w:rtl w:val="0"/>
        </w:rPr>
        <w:t xml:space="preserve">Writing and Culture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Effects of writing on culture has not always been viewed as positively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Ex: </w:t>
      </w:r>
    </w:p>
    <w:p w:rsidR="00000000" w:rsidDel="00000000" w:rsidP="00000000" w:rsidRDefault="00000000" w:rsidRPr="0000000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Writing things down impedes ability to memorize </w:t>
      </w:r>
    </w:p>
    <w:p w:rsidR="00000000" w:rsidDel="00000000" w:rsidP="00000000" w:rsidRDefault="00000000" w:rsidRPr="0000000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Writing is inhuman →pretends to establish outside of the mind what in reality can only be in the mind)</w:t>
      </w:r>
    </w:p>
    <w:p w:rsidR="00000000" w:rsidDel="00000000" w:rsidP="00000000" w:rsidRDefault="00000000" w:rsidRPr="0000000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Written text is unresponsive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WRITING DOES NOT EQUAL LANGUAGE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/>
      </w:pPr>
      <w:r w:rsidDel="00000000" w:rsidR="00000000" w:rsidRPr="00000000">
        <w:rPr>
          <w:rtl w:val="0"/>
        </w:rPr>
        <w:t xml:space="preserve">How is writing systematic?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Has a systematic relationship to the language and it has a systematic internal organization of its own (independent of the language itself)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Types of writing: </w:t>
      </w:r>
    </w:p>
    <w:p w:rsidR="00000000" w:rsidDel="00000000" w:rsidP="00000000" w:rsidRDefault="00000000" w:rsidRPr="0000000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Alphabet: correspondance between sounds and symbols (majority of writing systems aren’t alphabets very likely that you dont use alphabet if your language doesn’t orginate from Europe or form colonization</w:t>
      </w:r>
    </w:p>
    <w:p w:rsidR="00000000" w:rsidDel="00000000" w:rsidP="00000000" w:rsidRDefault="00000000" w:rsidRPr="0000000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720" w:hanging="360"/>
        <w:contextualSpacing w:val="1"/>
        <w:jc w:val="left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Abjad→writing system where you only write the consonants ( arabic/hebrew)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Grammar of a language allows it to use different types of writing systems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EX: Japanese language is made up of syllables with exactly one constant and one vowel it rarely leaves this pattern so japanese uses a logographic which uses characters to represent a morpheme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/>
      </w:pPr>
      <w:r w:rsidDel="00000000" w:rsidR="00000000" w:rsidRPr="00000000">
        <w:rPr>
          <w:rtl w:val="0"/>
        </w:rPr>
        <w:t xml:space="preserve">Language and Culture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ab/>
        <w:tab/>
        <w:tab/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Language is tied to human culture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u w:val="single"/>
          <w:rtl w:val="0"/>
        </w:rPr>
        <w:t xml:space="preserve">Linguistic anthropology: </w:t>
      </w:r>
      <w:r w:rsidDel="00000000" w:rsidR="00000000" w:rsidRPr="00000000">
        <w:rPr>
          <w:rtl w:val="0"/>
        </w:rPr>
        <w:t xml:space="preserve">study of relationship between language + culture (speakers use language to represent their natural + social worlds therefore a lot of things about a culture can be understood thru language)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→how language interacts and shapes social structure + culture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→How social interaction and cultural meaning are reflected in the structure, lexicon, and conventions of a given graphs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EX: relationship between time and money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-spending time/ wasting one’s time/ investing time in a project/ budgeting out your time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>
          <w:i w:val="1"/>
        </w:rPr>
      </w:pPr>
      <w:r w:rsidDel="00000000" w:rsidR="00000000" w:rsidRPr="00000000">
        <w:rPr>
          <w:i w:val="1"/>
          <w:rtl w:val="0"/>
        </w:rPr>
        <w:t xml:space="preserve">Shows a society that values time as a resource (based on currency) A native speaker may not even notice this relationship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/>
      </w:pPr>
      <w:r w:rsidDel="00000000" w:rsidR="00000000" w:rsidRPr="00000000">
        <w:rPr>
          <w:rtl w:val="0"/>
        </w:rPr>
        <w:t xml:space="preserve">Kinship Terms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Cultural values can be seen thru kinship terms ex. In english they’re organized by gender (bother vs sister), generation (daughter→mother→grandmother), and lineage ( direct lineage mother+son vs collateral lineage aunt+nephew)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Terminology used usually reflect cultural ideals about social organization.In English emphasis on HOW (blood/marriage, direct/collateral lineage, generation)**the same relationship shared by M + F are separated by gender (sons/daughter →mother)bl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However in SENECA (iroquian language)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Similarities to English → organized by gender + generation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Difference → same word is used for mother and her sisters, father and his brothers 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  <w:t xml:space="preserve">Lack of direct vs collateral lineage (age is move relevant than lineage ie age hierarchy)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Communicative Competence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Psycholinguistics</w:t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left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2.png"/></Relationships>
</file>