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290AF4" w14:textId="77777777" w:rsidR="00725AAA" w:rsidRPr="00F16112" w:rsidRDefault="00725AAA" w:rsidP="00725AA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995F6FA" w14:textId="77777777" w:rsidR="00725AAA" w:rsidRPr="00F16112" w:rsidRDefault="00725AAA" w:rsidP="00725AA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930A179" w14:textId="77777777" w:rsidR="00725AAA" w:rsidRPr="00F16112" w:rsidRDefault="00725AAA" w:rsidP="00725AA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9AF71D4" w14:textId="77777777" w:rsidR="00725AAA" w:rsidRPr="00F16112" w:rsidRDefault="00725AAA" w:rsidP="00725AA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6AAEA7CE" w14:textId="77777777" w:rsidR="00725AAA" w:rsidRPr="00F16112" w:rsidRDefault="00725AAA" w:rsidP="00725AA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9688937" w14:textId="77777777" w:rsidR="00725AAA" w:rsidRPr="00F16112" w:rsidRDefault="00725AAA" w:rsidP="00725AA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A64D4BA" w14:textId="77777777" w:rsidR="00725AAA" w:rsidRPr="00F16112" w:rsidRDefault="00725AAA" w:rsidP="00725AA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941C3EE" w14:textId="77777777" w:rsidR="00725AAA" w:rsidRPr="00F16112" w:rsidRDefault="00725AAA" w:rsidP="00725AA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B064B92" w14:textId="77777777" w:rsidR="00725AAA" w:rsidRPr="00F16112" w:rsidRDefault="00725AAA" w:rsidP="00725AA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B8DC5CE" w14:textId="77777777" w:rsidR="00725AAA" w:rsidRPr="00F16112" w:rsidRDefault="00725AAA" w:rsidP="00725AA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8EA384A" w14:textId="77777777" w:rsidR="00725AAA" w:rsidRPr="00F16112" w:rsidRDefault="00725AAA" w:rsidP="00725AA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C7E6186" w14:textId="77777777" w:rsidR="00725AAA" w:rsidRPr="00F16112" w:rsidRDefault="00725AAA" w:rsidP="00725AA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7702813" w14:textId="77777777" w:rsidR="00725AAA" w:rsidRPr="00F16112" w:rsidRDefault="00725AAA" w:rsidP="00725AA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4BE24EF" w14:textId="77777777" w:rsidR="00F1706A" w:rsidRPr="00F16112" w:rsidRDefault="00F1706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D9BE254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204693F3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4EA6862D" w14:textId="77777777" w:rsidR="00536053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16112">
        <w:rPr>
          <w:rFonts w:ascii="Times New Roman" w:hAnsi="Times New Roman" w:cs="Times New Roman"/>
          <w:sz w:val="22"/>
          <w:szCs w:val="22"/>
        </w:rPr>
        <w:t>Organic Chemistry: Preparation of Acetaminophen</w:t>
      </w:r>
    </w:p>
    <w:p w14:paraId="65764F53" w14:textId="79465B3C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16112">
        <w:rPr>
          <w:rFonts w:ascii="Times New Roman" w:hAnsi="Times New Roman" w:cs="Times New Roman"/>
          <w:sz w:val="22"/>
          <w:szCs w:val="22"/>
        </w:rPr>
        <w:t>0569845 FA</w:t>
      </w:r>
    </w:p>
    <w:p w14:paraId="2CE18F39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F16112">
        <w:rPr>
          <w:rFonts w:ascii="Times New Roman" w:hAnsi="Times New Roman" w:cs="Times New Roman"/>
          <w:sz w:val="22"/>
          <w:szCs w:val="22"/>
        </w:rPr>
        <w:t>18 November 2014</w:t>
      </w:r>
    </w:p>
    <w:p w14:paraId="64405346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16112">
        <w:rPr>
          <w:rFonts w:ascii="Times New Roman" w:hAnsi="Times New Roman" w:cs="Times New Roman"/>
          <w:sz w:val="22"/>
          <w:szCs w:val="22"/>
        </w:rPr>
        <w:t>4</w:t>
      </w:r>
    </w:p>
    <w:p w14:paraId="12C78EE8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0CC21208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0C3A75C8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9C527F6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5B9AEBF2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615A8C1D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69BE0F45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B5CC8FF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7197ACEF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62D245E8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7D0C380" w14:textId="77777777" w:rsidR="00725AAA" w:rsidRPr="00F16112" w:rsidRDefault="00725AAA" w:rsidP="00725AAA">
      <w:pPr>
        <w:spacing w:line="48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5EE8E6C1" w14:textId="77777777" w:rsidR="00725AAA" w:rsidRPr="00F16112" w:rsidRDefault="00725AAA" w:rsidP="00725AAA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F16112">
        <w:rPr>
          <w:rFonts w:ascii="Times New Roman" w:hAnsi="Times New Roman" w:cs="Times New Roman"/>
          <w:sz w:val="22"/>
          <w:szCs w:val="22"/>
        </w:rPr>
        <w:t>Abstract:</w:t>
      </w:r>
    </w:p>
    <w:p w14:paraId="27E9717A" w14:textId="77777777" w:rsidR="00725AAA" w:rsidRPr="00F16112" w:rsidRDefault="00725AAA" w:rsidP="00725AAA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F16112">
        <w:rPr>
          <w:rFonts w:ascii="Times New Roman" w:hAnsi="Times New Roman" w:cs="Times New Roman"/>
          <w:sz w:val="22"/>
          <w:szCs w:val="22"/>
        </w:rPr>
        <w:lastRenderedPageBreak/>
        <w:tab/>
        <w:t xml:space="preserve">The purpose of this experiment is to prepare acetaminophen from 4-nitrophenol using the 4-aminophenol intermediate and determine the melting point. This was done through the synthesis of 4-aminophenol followed by the synthesis of acetaminophen. The melting point of the acetaminophen was found to range from 159.1-164.0 </w:t>
      </w:r>
      <m:oMath>
        <m:r>
          <w:rPr>
            <w:rFonts w:ascii="Cambria Math" w:hAnsi="Cambria Math" w:cs="Times New Roman"/>
            <w:sz w:val="22"/>
            <w:szCs w:val="22"/>
          </w:rPr>
          <m:t>℃</m:t>
        </m:r>
      </m:oMath>
      <w:r w:rsidRPr="00F16112">
        <w:rPr>
          <w:rFonts w:ascii="Times New Roman" w:hAnsi="Times New Roman" w:cs="Times New Roman"/>
          <w:sz w:val="22"/>
          <w:szCs w:val="22"/>
        </w:rPr>
        <w:t xml:space="preserve">. This reveals that the melting point can vary based upon the purity of the product. </w:t>
      </w:r>
    </w:p>
    <w:p w14:paraId="41B3165C" w14:textId="77777777" w:rsidR="00725AAA" w:rsidRPr="00F16112" w:rsidRDefault="00725AAA" w:rsidP="00725AAA">
      <w:pPr>
        <w:spacing w:line="480" w:lineRule="auto"/>
        <w:rPr>
          <w:rFonts w:ascii="Times New Roman" w:hAnsi="Times New Roman" w:cs="Times New Roman"/>
          <w:sz w:val="22"/>
          <w:szCs w:val="22"/>
        </w:rPr>
      </w:pPr>
    </w:p>
    <w:p w14:paraId="0E6D9460" w14:textId="77777777" w:rsidR="00725AAA" w:rsidRPr="00F16112" w:rsidRDefault="00725AAA" w:rsidP="00725AAA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F16112">
        <w:rPr>
          <w:rFonts w:ascii="Times New Roman" w:hAnsi="Times New Roman" w:cs="Times New Roman"/>
          <w:sz w:val="22"/>
          <w:szCs w:val="22"/>
        </w:rPr>
        <w:t>Results and Observations:</w:t>
      </w:r>
    </w:p>
    <w:p w14:paraId="1CE1EF42" w14:textId="77777777" w:rsidR="005F052E" w:rsidRPr="00F16112" w:rsidRDefault="005F052E" w:rsidP="00725AAA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F16112">
        <w:rPr>
          <w:rFonts w:ascii="Times New Roman" w:hAnsi="Times New Roman" w:cs="Times New Roman"/>
          <w:sz w:val="22"/>
          <w:szCs w:val="22"/>
        </w:rPr>
        <w:t>Table 1: Recorded Masses during the Synthesis of 4-aminophenol.</w:t>
      </w:r>
    </w:p>
    <w:tbl>
      <w:tblPr>
        <w:tblStyle w:val="LightList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5F052E" w:rsidRPr="00F16112" w14:paraId="218637EF" w14:textId="77777777" w:rsidTr="005F05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14:paraId="22A47C4A" w14:textId="77777777" w:rsidR="005F052E" w:rsidRPr="00F16112" w:rsidRDefault="005F052E" w:rsidP="005F052E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Part I: Synthesis of 4-aminophenol</w:t>
            </w:r>
          </w:p>
        </w:tc>
        <w:tc>
          <w:tcPr>
            <w:tcW w:w="4428" w:type="dxa"/>
          </w:tcPr>
          <w:p w14:paraId="1B40D709" w14:textId="77777777" w:rsidR="005F052E" w:rsidRPr="00F16112" w:rsidRDefault="005F052E" w:rsidP="00725AAA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Mass (g)</w:t>
            </w:r>
          </w:p>
        </w:tc>
      </w:tr>
      <w:tr w:rsidR="005F052E" w:rsidRPr="00F16112" w14:paraId="4BA9E621" w14:textId="77777777" w:rsidTr="005F0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14:paraId="351C8020" w14:textId="77777777" w:rsidR="005F052E" w:rsidRPr="00F16112" w:rsidRDefault="005F052E" w:rsidP="005F052E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Mass of 4-aminophenol</w:t>
            </w:r>
          </w:p>
        </w:tc>
        <w:tc>
          <w:tcPr>
            <w:tcW w:w="4428" w:type="dxa"/>
          </w:tcPr>
          <w:p w14:paraId="216C1D39" w14:textId="77777777" w:rsidR="005F052E" w:rsidRPr="00F16112" w:rsidRDefault="005F052E" w:rsidP="00725AAA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3.003</w:t>
            </w:r>
          </w:p>
        </w:tc>
      </w:tr>
      <w:tr w:rsidR="005F052E" w:rsidRPr="00F16112" w14:paraId="25F53B43" w14:textId="77777777" w:rsidTr="005F05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14:paraId="4FEE5255" w14:textId="77777777" w:rsidR="005F052E" w:rsidRPr="00F16112" w:rsidRDefault="005F052E" w:rsidP="005F052E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Mass of 10% Pd(C)</w:t>
            </w:r>
          </w:p>
        </w:tc>
        <w:tc>
          <w:tcPr>
            <w:tcW w:w="4428" w:type="dxa"/>
          </w:tcPr>
          <w:p w14:paraId="04D978A0" w14:textId="77777777" w:rsidR="005F052E" w:rsidRPr="00F16112" w:rsidRDefault="005F052E" w:rsidP="00725AAA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0.236</w:t>
            </w:r>
          </w:p>
        </w:tc>
      </w:tr>
      <w:tr w:rsidR="005F052E" w:rsidRPr="00F16112" w14:paraId="0122ABA1" w14:textId="77777777" w:rsidTr="005F0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14:paraId="4BEF4877" w14:textId="77777777" w:rsidR="005F052E" w:rsidRPr="00F16112" w:rsidRDefault="005F052E" w:rsidP="005F052E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Mass of NaBH</w:t>
            </w:r>
            <w:r w:rsidRPr="00F16112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4428" w:type="dxa"/>
          </w:tcPr>
          <w:p w14:paraId="35BBCFE1" w14:textId="77777777" w:rsidR="005F052E" w:rsidRPr="00F16112" w:rsidRDefault="005F052E" w:rsidP="00725AAA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1.806</w:t>
            </w:r>
          </w:p>
        </w:tc>
      </w:tr>
      <w:tr w:rsidR="005F052E" w:rsidRPr="00F16112" w14:paraId="31266A79" w14:textId="77777777" w:rsidTr="005F05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14:paraId="2A1EFE81" w14:textId="77777777" w:rsidR="005F052E" w:rsidRPr="00F16112" w:rsidRDefault="005F052E" w:rsidP="005F052E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Mass of watch glass</w:t>
            </w:r>
          </w:p>
        </w:tc>
        <w:tc>
          <w:tcPr>
            <w:tcW w:w="4428" w:type="dxa"/>
          </w:tcPr>
          <w:p w14:paraId="02166B7E" w14:textId="77777777" w:rsidR="005F052E" w:rsidRPr="00F16112" w:rsidRDefault="005F052E" w:rsidP="00725AAA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19.974</w:t>
            </w:r>
          </w:p>
        </w:tc>
      </w:tr>
    </w:tbl>
    <w:p w14:paraId="29CF6DCE" w14:textId="77777777" w:rsidR="00725AAA" w:rsidRPr="00F16112" w:rsidRDefault="00725AAA" w:rsidP="00725AAA">
      <w:pPr>
        <w:spacing w:line="480" w:lineRule="auto"/>
        <w:rPr>
          <w:rFonts w:ascii="Times New Roman" w:hAnsi="Times New Roman" w:cs="Times New Roman"/>
          <w:sz w:val="22"/>
          <w:szCs w:val="22"/>
        </w:rPr>
      </w:pPr>
    </w:p>
    <w:p w14:paraId="15B42F66" w14:textId="77777777" w:rsidR="005F052E" w:rsidRPr="00F16112" w:rsidRDefault="00F1706A" w:rsidP="00725AAA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F16112">
        <w:rPr>
          <w:rFonts w:ascii="Times New Roman" w:hAnsi="Times New Roman" w:cs="Times New Roman"/>
          <w:sz w:val="22"/>
          <w:szCs w:val="22"/>
        </w:rPr>
        <w:t>Table 2: Recoded Masses during Synthesis of Acetaminophen.</w:t>
      </w:r>
    </w:p>
    <w:tbl>
      <w:tblPr>
        <w:tblStyle w:val="LightList"/>
        <w:tblW w:w="8740" w:type="dxa"/>
        <w:tblLook w:val="04A0" w:firstRow="1" w:lastRow="0" w:firstColumn="1" w:lastColumn="0" w:noHBand="0" w:noVBand="1"/>
      </w:tblPr>
      <w:tblGrid>
        <w:gridCol w:w="4370"/>
        <w:gridCol w:w="4370"/>
      </w:tblGrid>
      <w:tr w:rsidR="005F052E" w:rsidRPr="00F16112" w14:paraId="6B37A72C" w14:textId="77777777" w:rsidTr="000C71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0" w:type="dxa"/>
          </w:tcPr>
          <w:p w14:paraId="3C8B16B0" w14:textId="77777777" w:rsidR="005F052E" w:rsidRPr="00F16112" w:rsidRDefault="00F1706A" w:rsidP="00725AAA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Part II: Synthesis of A</w:t>
            </w:r>
            <w:r w:rsidR="005F052E" w:rsidRPr="00F16112">
              <w:rPr>
                <w:rFonts w:ascii="Times New Roman" w:hAnsi="Times New Roman" w:cs="Times New Roman"/>
                <w:sz w:val="22"/>
                <w:szCs w:val="22"/>
              </w:rPr>
              <w:t>cetaminophen</w:t>
            </w:r>
          </w:p>
        </w:tc>
        <w:tc>
          <w:tcPr>
            <w:tcW w:w="4370" w:type="dxa"/>
          </w:tcPr>
          <w:p w14:paraId="3EF229BA" w14:textId="77777777" w:rsidR="005F052E" w:rsidRPr="00F16112" w:rsidRDefault="005F052E" w:rsidP="00725AAA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Mass (g)</w:t>
            </w:r>
          </w:p>
        </w:tc>
      </w:tr>
      <w:tr w:rsidR="005F052E" w:rsidRPr="00F16112" w14:paraId="6073E33E" w14:textId="77777777" w:rsidTr="000C71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0" w:type="dxa"/>
          </w:tcPr>
          <w:p w14:paraId="511544AF" w14:textId="77777777" w:rsidR="005F052E" w:rsidRPr="00F16112" w:rsidRDefault="005F052E" w:rsidP="00725AAA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Mass of product and watch</w:t>
            </w:r>
            <w:r w:rsidR="00F1706A" w:rsidRPr="00F161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glass</w:t>
            </w:r>
          </w:p>
        </w:tc>
        <w:tc>
          <w:tcPr>
            <w:tcW w:w="4370" w:type="dxa"/>
          </w:tcPr>
          <w:p w14:paraId="37F8D799" w14:textId="77777777" w:rsidR="005F052E" w:rsidRPr="00F16112" w:rsidRDefault="00F1706A" w:rsidP="00725AAA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21.56</w:t>
            </w:r>
          </w:p>
        </w:tc>
      </w:tr>
      <w:tr w:rsidR="005F052E" w:rsidRPr="00F16112" w14:paraId="14A079F1" w14:textId="77777777" w:rsidTr="000C715F">
        <w:trPr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0" w:type="dxa"/>
          </w:tcPr>
          <w:p w14:paraId="58E1B97C" w14:textId="77777777" w:rsidR="005F052E" w:rsidRPr="00F16112" w:rsidRDefault="005F052E" w:rsidP="00725AAA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Mass of product</w:t>
            </w:r>
          </w:p>
        </w:tc>
        <w:tc>
          <w:tcPr>
            <w:tcW w:w="4370" w:type="dxa"/>
          </w:tcPr>
          <w:p w14:paraId="66959C77" w14:textId="77777777" w:rsidR="005F052E" w:rsidRPr="00F16112" w:rsidRDefault="00F1706A" w:rsidP="00725AAA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1.59</w:t>
            </w:r>
          </w:p>
        </w:tc>
      </w:tr>
      <w:tr w:rsidR="00F1706A" w:rsidRPr="00F16112" w14:paraId="3B1C2691" w14:textId="77777777" w:rsidTr="000C71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0" w:type="dxa"/>
          </w:tcPr>
          <w:p w14:paraId="6B72DDED" w14:textId="77777777" w:rsidR="00F1706A" w:rsidRPr="00F16112" w:rsidRDefault="00F1706A" w:rsidP="00725AAA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Mass of 50mL Erlenmeyer flask</w:t>
            </w:r>
          </w:p>
        </w:tc>
        <w:tc>
          <w:tcPr>
            <w:tcW w:w="4370" w:type="dxa"/>
          </w:tcPr>
          <w:p w14:paraId="30B8C2F6" w14:textId="77777777" w:rsidR="00F1706A" w:rsidRPr="00F16112" w:rsidRDefault="00F1706A" w:rsidP="00725AAA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42.08</w:t>
            </w:r>
          </w:p>
        </w:tc>
      </w:tr>
      <w:tr w:rsidR="005F052E" w:rsidRPr="00F16112" w14:paraId="3A861CD8" w14:textId="77777777" w:rsidTr="000C715F">
        <w:trPr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0" w:type="dxa"/>
          </w:tcPr>
          <w:p w14:paraId="4200624A" w14:textId="77777777" w:rsidR="005F052E" w:rsidRPr="00F16112" w:rsidRDefault="005F052E" w:rsidP="00725AAA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 xml:space="preserve">Volume of water </w:t>
            </w:r>
          </w:p>
        </w:tc>
        <w:tc>
          <w:tcPr>
            <w:tcW w:w="4370" w:type="dxa"/>
          </w:tcPr>
          <w:p w14:paraId="23C79404" w14:textId="1F2FB45B" w:rsidR="005F052E" w:rsidRPr="00F16112" w:rsidRDefault="00F1706A" w:rsidP="001C7527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14.27</w:t>
            </w:r>
            <w:r w:rsidR="001C7527">
              <w:rPr>
                <w:rFonts w:ascii="Times New Roman" w:hAnsi="Times New Roman" w:cs="Times New Roman"/>
                <w:sz w:val="22"/>
                <w:szCs w:val="22"/>
              </w:rPr>
              <w:t xml:space="preserve">mL </w:t>
            </w:r>
            <m:oMath>
              <m:r>
                <w:rPr>
                  <w:rFonts w:ascii="Cambria Math" w:hAnsi="Cambria Math" w:cs="Times New Roman"/>
                  <w:sz w:val="22"/>
                  <w:szCs w:val="22"/>
                </w:rPr>
                <m:t>→</m:t>
              </m:r>
            </m:oMath>
            <w:r w:rsidR="001C7527">
              <w:rPr>
                <w:rFonts w:ascii="Times New Roman" w:hAnsi="Times New Roman" w:cs="Times New Roman"/>
                <w:sz w:val="22"/>
                <w:szCs w:val="22"/>
              </w:rPr>
              <w:t xml:space="preserve"> 14.27g</w:t>
            </w:r>
          </w:p>
        </w:tc>
      </w:tr>
      <w:tr w:rsidR="005F052E" w:rsidRPr="00F16112" w14:paraId="6095507D" w14:textId="77777777" w:rsidTr="000C71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0" w:type="dxa"/>
          </w:tcPr>
          <w:p w14:paraId="460D5792" w14:textId="77777777" w:rsidR="005F052E" w:rsidRPr="00F16112" w:rsidRDefault="005F052E" w:rsidP="00725AAA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Volume of acetic anhydride</w:t>
            </w:r>
          </w:p>
        </w:tc>
        <w:tc>
          <w:tcPr>
            <w:tcW w:w="4370" w:type="dxa"/>
          </w:tcPr>
          <w:p w14:paraId="08E5525C" w14:textId="0CFA236E" w:rsidR="005F052E" w:rsidRPr="00F16112" w:rsidRDefault="00F1706A" w:rsidP="001C7527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1.74</w:t>
            </w:r>
            <w:r w:rsidR="001C7527">
              <w:rPr>
                <w:rFonts w:ascii="Times New Roman" w:hAnsi="Times New Roman" w:cs="Times New Roman"/>
                <w:sz w:val="22"/>
                <w:szCs w:val="22"/>
              </w:rPr>
              <w:t xml:space="preserve">mL </w:t>
            </w:r>
            <m:oMath>
              <m:r>
                <w:rPr>
                  <w:rFonts w:ascii="Cambria Math" w:hAnsi="Cambria Math" w:cs="Times New Roman"/>
                  <w:sz w:val="22"/>
                  <w:szCs w:val="22"/>
                </w:rPr>
                <m:t>→</m:t>
              </m:r>
            </m:oMath>
            <w:r w:rsidR="001C7527">
              <w:rPr>
                <w:rFonts w:ascii="Times New Roman" w:hAnsi="Times New Roman" w:cs="Times New Roman"/>
                <w:sz w:val="22"/>
                <w:szCs w:val="22"/>
              </w:rPr>
              <w:t xml:space="preserve"> 1.74g</w:t>
            </w:r>
          </w:p>
        </w:tc>
      </w:tr>
      <w:tr w:rsidR="005F052E" w:rsidRPr="00F16112" w14:paraId="3635680C" w14:textId="77777777" w:rsidTr="000C715F">
        <w:trPr>
          <w:trHeight w:val="5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0" w:type="dxa"/>
          </w:tcPr>
          <w:p w14:paraId="5B3DA6AC" w14:textId="77777777" w:rsidR="005F052E" w:rsidRPr="00F16112" w:rsidRDefault="005F052E" w:rsidP="00725AAA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Mass of glass frit</w:t>
            </w:r>
          </w:p>
        </w:tc>
        <w:tc>
          <w:tcPr>
            <w:tcW w:w="4370" w:type="dxa"/>
          </w:tcPr>
          <w:p w14:paraId="672FF776" w14:textId="77777777" w:rsidR="005F052E" w:rsidRPr="00F16112" w:rsidRDefault="00F1706A" w:rsidP="00725AAA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28.03</w:t>
            </w:r>
          </w:p>
        </w:tc>
      </w:tr>
      <w:tr w:rsidR="005F052E" w:rsidRPr="00F16112" w14:paraId="0BDFE87B" w14:textId="77777777" w:rsidTr="000C71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0" w:type="dxa"/>
          </w:tcPr>
          <w:p w14:paraId="39E569B4" w14:textId="77777777" w:rsidR="005F052E" w:rsidRPr="00F16112" w:rsidRDefault="005F052E" w:rsidP="005F052E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 xml:space="preserve">Mass of glass frit and acetaminophen </w:t>
            </w:r>
          </w:p>
        </w:tc>
        <w:tc>
          <w:tcPr>
            <w:tcW w:w="4370" w:type="dxa"/>
          </w:tcPr>
          <w:p w14:paraId="3114F3F6" w14:textId="77777777" w:rsidR="005F052E" w:rsidRPr="00F16112" w:rsidRDefault="00F1706A" w:rsidP="00725AAA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28.67</w:t>
            </w:r>
          </w:p>
        </w:tc>
      </w:tr>
      <w:tr w:rsidR="005F052E" w:rsidRPr="00F16112" w14:paraId="5562BFD5" w14:textId="77777777" w:rsidTr="000C715F">
        <w:trPr>
          <w:trHeight w:val="5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0" w:type="dxa"/>
          </w:tcPr>
          <w:p w14:paraId="27E66E6F" w14:textId="77777777" w:rsidR="005F052E" w:rsidRPr="00F16112" w:rsidRDefault="005F052E" w:rsidP="00725AAA">
            <w:pPr>
              <w:spacing w:line="48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 xml:space="preserve">Mass of </w:t>
            </w:r>
            <w:r w:rsidR="00F1706A" w:rsidRPr="00F16112">
              <w:rPr>
                <w:rFonts w:ascii="Times New Roman" w:hAnsi="Times New Roman" w:cs="Times New Roman"/>
                <w:sz w:val="22"/>
                <w:szCs w:val="22"/>
              </w:rPr>
              <w:t>acetaminophen</w:t>
            </w:r>
          </w:p>
        </w:tc>
        <w:tc>
          <w:tcPr>
            <w:tcW w:w="4370" w:type="dxa"/>
          </w:tcPr>
          <w:p w14:paraId="4E275132" w14:textId="77777777" w:rsidR="005F052E" w:rsidRPr="00F16112" w:rsidRDefault="00F1706A" w:rsidP="00725AAA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16112">
              <w:rPr>
                <w:rFonts w:ascii="Times New Roman" w:hAnsi="Times New Roman" w:cs="Times New Roman"/>
                <w:sz w:val="22"/>
                <w:szCs w:val="22"/>
              </w:rPr>
              <w:t>0.64</w:t>
            </w:r>
          </w:p>
        </w:tc>
      </w:tr>
    </w:tbl>
    <w:p w14:paraId="486631F5" w14:textId="77777777" w:rsidR="00F1706A" w:rsidRPr="00F16112" w:rsidRDefault="00F1706A" w:rsidP="00725AAA">
      <w:pPr>
        <w:spacing w:line="480" w:lineRule="auto"/>
        <w:rPr>
          <w:rFonts w:ascii="Times New Roman" w:hAnsi="Times New Roman" w:cs="Times New Roman"/>
          <w:sz w:val="22"/>
          <w:szCs w:val="22"/>
        </w:rPr>
      </w:pPr>
    </w:p>
    <w:p w14:paraId="13976D35" w14:textId="77777777" w:rsidR="002B461F" w:rsidRPr="00F16112" w:rsidRDefault="002B461F" w:rsidP="00725AAA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F16112">
        <w:rPr>
          <w:rFonts w:ascii="Times New Roman" w:hAnsi="Times New Roman" w:cs="Times New Roman"/>
          <w:sz w:val="22"/>
          <w:szCs w:val="22"/>
        </w:rPr>
        <w:t xml:space="preserve">Melting point: 159.1-164.0 </w:t>
      </w:r>
      <m:oMath>
        <m:r>
          <w:rPr>
            <w:rFonts w:ascii="Cambria Math" w:hAnsi="Cambria Math" w:cs="Times New Roman"/>
            <w:sz w:val="22"/>
            <w:szCs w:val="22"/>
          </w:rPr>
          <m:t>℃</m:t>
        </m:r>
      </m:oMath>
    </w:p>
    <w:p w14:paraId="33453EA1" w14:textId="77777777" w:rsidR="003B21DD" w:rsidRPr="00F16112" w:rsidRDefault="003B21DD" w:rsidP="002B461F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F16112">
        <w:rPr>
          <w:rFonts w:ascii="Times New Roman" w:hAnsi="Times New Roman" w:cs="Times New Roman"/>
          <w:sz w:val="22"/>
          <w:szCs w:val="22"/>
        </w:rPr>
        <w:t>Percent yield:</w:t>
      </w:r>
    </w:p>
    <w:p w14:paraId="02807F0F" w14:textId="0FFF1F45" w:rsidR="002B461F" w:rsidRPr="00F16112" w:rsidRDefault="00ED5CF4" w:rsidP="002B461F">
      <w:pPr>
        <w:spacing w:line="480" w:lineRule="auto"/>
        <w:rPr>
          <w:rFonts w:ascii="Times New Roman" w:hAnsi="Times New Roman" w:cs="Times New Roman"/>
          <w:color w:val="000000"/>
          <w:sz w:val="22"/>
          <w:szCs w:val="22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color w:val="000000"/>
                  <w:sz w:val="22"/>
                  <w:szCs w:val="22"/>
                </w:rPr>
              </m:ctrlPr>
            </m:sSubPr>
            <m:e>
              <m:r>
                <w:rPr>
                  <w:rFonts w:ascii="Cambria Math" w:eastAsia="ＭＳ ゴシック" w:hAnsi="Cambria Math" w:cs="Times New Roman"/>
                  <w:color w:val="000000"/>
                  <w:sz w:val="22"/>
                  <w:szCs w:val="22"/>
                </w:rPr>
                <m:t>%yield</m:t>
              </m:r>
            </m:e>
            <m:sub>
              <m:r>
                <w:rPr>
                  <w:rFonts w:ascii="Cambria Math" w:hAnsi="Cambria Math" w:cs="Times New Roman"/>
                  <w:color w:val="000000"/>
                  <w:sz w:val="22"/>
                  <w:szCs w:val="22"/>
                </w:rPr>
                <m:t>aminophenol</m:t>
              </m:r>
            </m:sub>
          </m:sSub>
          <m:r>
            <w:rPr>
              <w:rFonts w:ascii="Cambria Math" w:eastAsia="ＭＳ ゴシック" w:hAnsi="Cambria Math" w:cs="Times New Roman"/>
              <w:color w:val="000000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2"/>
                  <w:szCs w:val="22"/>
                </w:rPr>
                <m:t>actual yield in grams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2"/>
                  <w:szCs w:val="22"/>
                </w:rPr>
                <m:t>theoretical yield in grams</m:t>
              </m:r>
            </m:den>
          </m:f>
          <m:r>
            <w:rPr>
              <w:rFonts w:ascii="Cambria Math" w:eastAsia="ＭＳ ゴシック" w:hAnsi="Cambria Math" w:cs="Times New Roman"/>
              <w:color w:val="000000"/>
              <w:sz w:val="22"/>
              <w:szCs w:val="22"/>
            </w:rPr>
            <m:t xml:space="preserve"> × 100</m:t>
          </m:r>
        </m:oMath>
      </m:oMathPara>
    </w:p>
    <w:p w14:paraId="6C98E2B3" w14:textId="76165257" w:rsidR="00F16112" w:rsidRPr="00F16112" w:rsidRDefault="00ED5CF4" w:rsidP="00D02FB8">
      <w:pPr>
        <w:spacing w:line="48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sSubPr>
          <m:e>
            <m:r>
              <w:rPr>
                <w:rFonts w:ascii="Cambria Math" w:eastAsia="ＭＳ ゴシック" w:hAnsi="Cambria Math" w:cs="Times New Roman"/>
                <w:color w:val="000000"/>
                <w:sz w:val="22"/>
                <w:szCs w:val="22"/>
              </w:rPr>
              <m:t xml:space="preserve">  %yield</m:t>
            </m:r>
          </m:e>
          <m:sub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>4-aminophenol</m:t>
            </m:r>
          </m:sub>
        </m:sSub>
        <m:r>
          <w:rPr>
            <w:rFonts w:ascii="Cambria Math" w:eastAsia="ＭＳ ゴシック" w:hAnsi="Cambria Math" w:cs="Times New Roman"/>
            <w:color w:val="000000"/>
            <w:sz w:val="22"/>
            <w:szCs w:val="22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>1.59g</m:t>
            </m:r>
          </m:num>
          <m:den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>2.356g</m:t>
            </m:r>
          </m:den>
        </m:f>
        <m:r>
          <w:rPr>
            <w:rFonts w:ascii="Cambria Math" w:eastAsia="ＭＳ ゴシック" w:hAnsi="Cambria Math" w:cs="Times New Roman"/>
            <w:color w:val="000000"/>
            <w:sz w:val="22"/>
            <w:szCs w:val="22"/>
          </w:rPr>
          <m:t xml:space="preserve"> × 100</m:t>
        </m:r>
      </m:oMath>
      <w:r w:rsidR="00F16112">
        <w:rPr>
          <w:rFonts w:ascii="Times New Roman" w:hAnsi="Times New Roman" w:cs="Times New Roman"/>
          <w:color w:val="000000"/>
          <w:sz w:val="22"/>
          <w:szCs w:val="22"/>
        </w:rPr>
        <w:t xml:space="preserve"> = 67.48</w:t>
      </w:r>
      <m:oMath>
        <m:r>
          <w:rPr>
            <w:rFonts w:ascii="Cambria Math" w:eastAsia="ＭＳ ゴシック" w:hAnsi="Cambria Math" w:cs="Times New Roman"/>
            <w:color w:val="000000"/>
            <w:sz w:val="22"/>
            <w:szCs w:val="22"/>
          </w:rPr>
          <m:t>%</m:t>
        </m:r>
      </m:oMath>
      <w:r w:rsidR="00D02FB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16970A64" w14:textId="77777777" w:rsidR="003B21DD" w:rsidRPr="00D02FB8" w:rsidRDefault="00ED5CF4" w:rsidP="003B21DD">
      <w:pPr>
        <w:spacing w:line="480" w:lineRule="auto"/>
        <w:rPr>
          <w:rFonts w:ascii="Times New Roman" w:hAnsi="Times New Roman" w:cs="Times New Roman"/>
          <w:color w:val="000000"/>
          <w:sz w:val="22"/>
          <w:szCs w:val="22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color w:val="000000"/>
                  <w:sz w:val="22"/>
                  <w:szCs w:val="22"/>
                </w:rPr>
              </m:ctrlPr>
            </m:sSubPr>
            <m:e>
              <m:r>
                <w:rPr>
                  <w:rFonts w:ascii="Cambria Math" w:eastAsia="ＭＳ ゴシック" w:hAnsi="Cambria Math" w:cs="Times New Roman"/>
                  <w:color w:val="000000"/>
                  <w:sz w:val="22"/>
                  <w:szCs w:val="22"/>
                </w:rPr>
                <m:t>%yield</m:t>
              </m:r>
            </m:e>
            <m:sub>
              <m:r>
                <w:rPr>
                  <w:rFonts w:ascii="Cambria Math" w:hAnsi="Cambria Math" w:cs="Times New Roman"/>
                  <w:color w:val="000000"/>
                  <w:sz w:val="22"/>
                  <w:szCs w:val="22"/>
                </w:rPr>
                <m:t>acetaminopen</m:t>
              </m:r>
            </m:sub>
          </m:sSub>
          <m:r>
            <w:rPr>
              <w:rFonts w:ascii="Cambria Math" w:eastAsia="ＭＳ ゴシック" w:hAnsi="Cambria Math" w:cs="Times New Roman"/>
              <w:color w:val="000000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2"/>
                  <w:szCs w:val="22"/>
                </w:rPr>
                <m:t>actual yield in grams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2"/>
                  <w:szCs w:val="22"/>
                </w:rPr>
                <m:t>theoretical yield in grams</m:t>
              </m:r>
            </m:den>
          </m:f>
          <m:r>
            <w:rPr>
              <w:rFonts w:ascii="Cambria Math" w:eastAsia="ＭＳ ゴシック" w:hAnsi="Cambria Math" w:cs="Times New Roman"/>
              <w:color w:val="000000"/>
              <w:sz w:val="22"/>
              <w:szCs w:val="22"/>
            </w:rPr>
            <m:t xml:space="preserve"> × 100</m:t>
          </m:r>
        </m:oMath>
      </m:oMathPara>
    </w:p>
    <w:p w14:paraId="647A4660" w14:textId="409D983C" w:rsidR="00D02FB8" w:rsidRPr="00F16112" w:rsidRDefault="00ED5CF4" w:rsidP="00AB6A68">
      <w:pPr>
        <w:spacing w:line="48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sSubPr>
          <m:e>
            <m:r>
              <w:rPr>
                <w:rFonts w:ascii="Cambria Math" w:eastAsia="ＭＳ ゴシック" w:hAnsi="Cambria Math" w:cs="Times New Roman"/>
                <w:color w:val="000000"/>
                <w:sz w:val="22"/>
                <w:szCs w:val="22"/>
              </w:rPr>
              <m:t>%yield</m:t>
            </m:r>
          </m:e>
          <m:sub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>acetaminopen</m:t>
            </m:r>
          </m:sub>
        </m:sSub>
        <m:r>
          <w:rPr>
            <w:rFonts w:ascii="Cambria Math" w:eastAsia="ＭＳ ゴシック" w:hAnsi="Cambria Math" w:cs="Times New Roman"/>
            <w:color w:val="000000"/>
            <w:sz w:val="22"/>
            <w:szCs w:val="22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>0.64g</m:t>
            </m:r>
          </m:num>
          <m:den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>2.58g</m:t>
            </m:r>
          </m:den>
        </m:f>
        <m:r>
          <w:rPr>
            <w:rFonts w:ascii="Cambria Math" w:eastAsia="ＭＳ ゴシック" w:hAnsi="Cambria Math" w:cs="Times New Roman"/>
            <w:color w:val="000000"/>
            <w:sz w:val="22"/>
            <w:szCs w:val="22"/>
          </w:rPr>
          <m:t xml:space="preserve"> × 100=24.8%</m:t>
        </m:r>
      </m:oMath>
      <w:r w:rsidR="00156FF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423E20BA" w14:textId="77777777" w:rsidR="00D02FB8" w:rsidRPr="00F16112" w:rsidRDefault="00D02FB8" w:rsidP="003B21DD">
      <w:pPr>
        <w:spacing w:line="480" w:lineRule="auto"/>
        <w:rPr>
          <w:rFonts w:ascii="Times New Roman" w:hAnsi="Times New Roman" w:cs="Times New Roman"/>
          <w:color w:val="000000"/>
          <w:sz w:val="22"/>
          <w:szCs w:val="22"/>
        </w:rPr>
      </w:pPr>
    </w:p>
    <w:p w14:paraId="3B764AB0" w14:textId="77777777" w:rsidR="003B21DD" w:rsidRPr="00F16112" w:rsidRDefault="003B21DD" w:rsidP="003B21DD">
      <w:pPr>
        <w:spacing w:line="48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F16112">
        <w:rPr>
          <w:rFonts w:ascii="Times New Roman" w:hAnsi="Times New Roman" w:cs="Times New Roman"/>
          <w:color w:val="000000"/>
          <w:sz w:val="22"/>
          <w:szCs w:val="22"/>
        </w:rPr>
        <w:t>Limiting Reactant:</w:t>
      </w:r>
    </w:p>
    <w:p w14:paraId="441C20CC" w14:textId="77777777" w:rsidR="00AA515E" w:rsidRPr="00F16112" w:rsidRDefault="00AA515E" w:rsidP="003B21DD">
      <w:pPr>
        <w:spacing w:line="48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Part I: </w:t>
      </w:r>
    </w:p>
    <w:p w14:paraId="06230A4E" w14:textId="77777777" w:rsidR="00833038" w:rsidRPr="00F16112" w:rsidRDefault="00833038" w:rsidP="003B21DD">
      <w:pPr>
        <w:spacing w:line="48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F16112">
        <w:rPr>
          <w:rFonts w:ascii="Times New Roman" w:hAnsi="Times New Roman" w:cs="Times New Roman"/>
          <w:color w:val="000000"/>
          <w:sz w:val="22"/>
          <w:szCs w:val="22"/>
        </w:rPr>
        <w:t>2C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6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>H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5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>NO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3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(aq)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 + 1 NaBH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4 (aq)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m:oMath>
        <m:r>
          <w:rPr>
            <w:rFonts w:ascii="Cambria Math" w:hAnsi="Cambria Math" w:cs="Times New Roman"/>
            <w:color w:val="000000"/>
            <w:sz w:val="22"/>
            <w:szCs w:val="22"/>
          </w:rPr>
          <m:t>→</m:t>
        </m:r>
      </m:oMath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 2C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6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>H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7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NO 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(s)</w:t>
      </w:r>
    </w:p>
    <w:p w14:paraId="094EFDCC" w14:textId="2A8EEDC2" w:rsidR="00833038" w:rsidRPr="00F16112" w:rsidRDefault="00833038" w:rsidP="003B21DD">
      <w:pPr>
        <w:spacing w:line="48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(3.003g </w:t>
      </w:r>
      <w:r w:rsidR="00156FF7" w:rsidRPr="00F16112">
        <w:rPr>
          <w:rFonts w:ascii="Times New Roman" w:hAnsi="Times New Roman" w:cs="Times New Roman"/>
          <w:color w:val="000000"/>
          <w:sz w:val="22"/>
          <w:szCs w:val="22"/>
        </w:rPr>
        <w:t>C</w:t>
      </w:r>
      <w:r w:rsidR="00156FF7"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6</w:t>
      </w:r>
      <w:r w:rsidR="00156FF7" w:rsidRPr="00F16112">
        <w:rPr>
          <w:rFonts w:ascii="Times New Roman" w:hAnsi="Times New Roman" w:cs="Times New Roman"/>
          <w:color w:val="000000"/>
          <w:sz w:val="22"/>
          <w:szCs w:val="22"/>
        </w:rPr>
        <w:t>H</w:t>
      </w:r>
      <w:r w:rsidR="00156FF7"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5</w:t>
      </w:r>
      <w:r w:rsidR="00156FF7" w:rsidRPr="00F16112">
        <w:rPr>
          <w:rFonts w:ascii="Times New Roman" w:hAnsi="Times New Roman" w:cs="Times New Roman"/>
          <w:color w:val="000000"/>
          <w:sz w:val="22"/>
          <w:szCs w:val="22"/>
        </w:rPr>
        <w:t>NO</w:t>
      </w:r>
      <w:r w:rsidR="00156FF7"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3</w:t>
      </w:r>
      <w:r w:rsidR="003B21DD" w:rsidRPr="00F16112">
        <w:rPr>
          <w:rFonts w:ascii="Times New Roman" w:hAnsi="Times New Roman" w:cs="Times New Roman"/>
          <w:color w:val="000000"/>
          <w:sz w:val="22"/>
          <w:szCs w:val="22"/>
        </w:rPr>
        <w:t>)(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 mol 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C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5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NO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139.11 g C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5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NO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3</m:t>
            </m:r>
          </m:den>
        </m:f>
      </m:oMath>
      <w:r w:rsidR="003B21DD" w:rsidRPr="00F16112">
        <w:rPr>
          <w:rFonts w:ascii="Times New Roman" w:hAnsi="Times New Roman" w:cs="Times New Roman"/>
          <w:color w:val="000000"/>
          <w:sz w:val="22"/>
          <w:szCs w:val="22"/>
        </w:rPr>
        <w:t>) (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2 mols 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C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5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NO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2 mols C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7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NO</m:t>
            </m:r>
          </m:den>
        </m:f>
      </m:oMath>
      <w:r w:rsidR="003B21DD" w:rsidRPr="00F16112">
        <w:rPr>
          <w:rFonts w:ascii="Times New Roman" w:hAnsi="Times New Roman" w:cs="Times New Roman"/>
          <w:color w:val="000000"/>
          <w:sz w:val="22"/>
          <w:szCs w:val="22"/>
        </w:rPr>
        <w:t>) (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109.126g 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C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7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NO</m:t>
            </m:r>
          </m:num>
          <m:den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 mol 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C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7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NO</m:t>
            </m:r>
          </m:den>
        </m:f>
      </m:oMath>
      <w:r w:rsidR="003B21DD" w:rsidRPr="00F16112">
        <w:rPr>
          <w:rFonts w:ascii="Times New Roman" w:hAnsi="Times New Roman" w:cs="Times New Roman"/>
          <w:color w:val="000000"/>
          <w:sz w:val="22"/>
          <w:szCs w:val="22"/>
        </w:rPr>
        <w:t>) =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 2.356g C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6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>H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7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>NO</w:t>
      </w:r>
    </w:p>
    <w:p w14:paraId="366B3C13" w14:textId="7229AD36" w:rsidR="00833038" w:rsidRPr="00F16112" w:rsidRDefault="00833038" w:rsidP="00833038">
      <w:pPr>
        <w:spacing w:line="48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F16112">
        <w:rPr>
          <w:rFonts w:ascii="Times New Roman" w:hAnsi="Times New Roman" w:cs="Times New Roman"/>
          <w:color w:val="000000"/>
          <w:sz w:val="22"/>
          <w:szCs w:val="22"/>
        </w:rPr>
        <w:t>(1.806g NaBH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4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>)(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 mol 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NaBH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37.83g NaBH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4</m:t>
            </m:r>
          </m:den>
        </m:f>
      </m:oMath>
      <w:r w:rsidRPr="00F16112">
        <w:rPr>
          <w:rFonts w:ascii="Times New Roman" w:hAnsi="Times New Roman" w:cs="Times New Roman"/>
          <w:color w:val="000000"/>
          <w:sz w:val="22"/>
          <w:szCs w:val="22"/>
        </w:rPr>
        <w:t>) (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2 mols 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NaBH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1 mols C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7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NO</m:t>
            </m:r>
          </m:den>
        </m:f>
      </m:oMath>
      <w:r w:rsidRPr="00F16112">
        <w:rPr>
          <w:rFonts w:ascii="Times New Roman" w:hAnsi="Times New Roman" w:cs="Times New Roman"/>
          <w:color w:val="000000"/>
          <w:sz w:val="22"/>
          <w:szCs w:val="22"/>
        </w:rPr>
        <w:t>) (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109.126 g 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C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7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NO</m:t>
            </m:r>
          </m:num>
          <m:den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 mol 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C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7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NO</m:t>
            </m:r>
          </m:den>
        </m:f>
      </m:oMath>
      <w:r w:rsidRPr="00F16112">
        <w:rPr>
          <w:rFonts w:ascii="Times New Roman" w:hAnsi="Times New Roman" w:cs="Times New Roman"/>
          <w:color w:val="000000"/>
          <w:sz w:val="22"/>
          <w:szCs w:val="22"/>
        </w:rPr>
        <w:t>) = 10.419g C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6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>H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7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>NO</w:t>
      </w:r>
    </w:p>
    <w:p w14:paraId="4AEC6AE3" w14:textId="5CDEC649" w:rsidR="003B21DD" w:rsidRPr="00F16112" w:rsidRDefault="00833038" w:rsidP="002B461F">
      <w:pPr>
        <w:spacing w:line="480" w:lineRule="auto"/>
        <w:rPr>
          <w:rFonts w:ascii="Times New Roman" w:hAnsi="Times New Roman" w:cs="Times New Roman"/>
          <w:color w:val="000000"/>
          <w:sz w:val="22"/>
          <w:szCs w:val="22"/>
        </w:rPr>
      </w:pPr>
      <m:oMath>
        <m:r>
          <w:rPr>
            <w:rFonts w:ascii="Cambria Math" w:hAnsi="Cambria Math" w:cs="Times New Roman"/>
            <w:sz w:val="22"/>
            <w:szCs w:val="22"/>
          </w:rPr>
          <m:t xml:space="preserve">∴The limiting reactant of the reaction is the  </m:t>
        </m:r>
        <m:r>
          <m:rPr>
            <m:sty m:val="p"/>
          </m:rPr>
          <w:rPr>
            <w:rFonts w:ascii="Cambria Math" w:hAnsi="Cambria Math" w:cs="Times New Roman"/>
            <w:color w:val="000000"/>
            <w:sz w:val="22"/>
            <w:szCs w:val="22"/>
          </w:rPr>
          <m:t>4-nitrophenol</m:t>
        </m:r>
      </m:oMath>
      <w:r w:rsidR="00156FF7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6ACD52F7" w14:textId="77777777" w:rsidR="00AA515E" w:rsidRPr="00F16112" w:rsidRDefault="00AA515E" w:rsidP="002B461F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F16112">
        <w:rPr>
          <w:rFonts w:ascii="Times New Roman" w:hAnsi="Times New Roman" w:cs="Times New Roman"/>
          <w:color w:val="000000"/>
          <w:sz w:val="22"/>
          <w:szCs w:val="22"/>
        </w:rPr>
        <w:t>Part II:</w:t>
      </w:r>
    </w:p>
    <w:p w14:paraId="046B1F95" w14:textId="58016FF0" w:rsidR="003B21DD" w:rsidRDefault="00833038" w:rsidP="00F161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  <w:vertAlign w:val="subscript"/>
        </w:rPr>
      </w:pPr>
      <w:r w:rsidRPr="00F16112">
        <w:rPr>
          <w:rFonts w:ascii="Times New Roman" w:hAnsi="Times New Roman" w:cs="Times New Roman"/>
          <w:color w:val="000000"/>
          <w:sz w:val="22"/>
          <w:szCs w:val="22"/>
        </w:rPr>
        <w:t>C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6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>H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7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NO </w:t>
      </w:r>
      <w:r w:rsidR="00C25749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(s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)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 + </w:t>
      </w:r>
      <w:r w:rsidR="00AA515E" w:rsidRPr="00F16112">
        <w:rPr>
          <w:rFonts w:ascii="Times New Roman" w:hAnsi="Times New Roman" w:cs="Times New Roman"/>
          <w:color w:val="1A1A1A"/>
          <w:sz w:val="22"/>
          <w:szCs w:val="22"/>
        </w:rPr>
        <w:t>C</w:t>
      </w:r>
      <w:r w:rsidR="00AA515E" w:rsidRPr="00D02FB8">
        <w:rPr>
          <w:rFonts w:ascii="Times New Roman" w:hAnsi="Times New Roman" w:cs="Times New Roman"/>
          <w:color w:val="1A1A1A"/>
          <w:sz w:val="22"/>
          <w:szCs w:val="22"/>
          <w:vertAlign w:val="subscript"/>
        </w:rPr>
        <w:t>4</w:t>
      </w:r>
      <w:r w:rsidR="00AA515E" w:rsidRPr="00F16112">
        <w:rPr>
          <w:rFonts w:ascii="Times New Roman" w:hAnsi="Times New Roman" w:cs="Times New Roman"/>
          <w:color w:val="1A1A1A"/>
          <w:sz w:val="22"/>
          <w:szCs w:val="22"/>
        </w:rPr>
        <w:t>H</w:t>
      </w:r>
      <w:r w:rsidR="00AA515E" w:rsidRPr="00D02FB8">
        <w:rPr>
          <w:rFonts w:ascii="Times New Roman" w:hAnsi="Times New Roman" w:cs="Times New Roman"/>
          <w:color w:val="1A1A1A"/>
          <w:sz w:val="22"/>
          <w:szCs w:val="22"/>
          <w:vertAlign w:val="subscript"/>
        </w:rPr>
        <w:t>6</w:t>
      </w:r>
      <w:r w:rsidR="00AA515E" w:rsidRPr="00F16112">
        <w:rPr>
          <w:rFonts w:ascii="Times New Roman" w:hAnsi="Times New Roman" w:cs="Times New Roman"/>
          <w:color w:val="1A1A1A"/>
          <w:sz w:val="22"/>
          <w:szCs w:val="22"/>
        </w:rPr>
        <w:t>O</w:t>
      </w:r>
      <w:r w:rsidR="00AA515E" w:rsidRPr="00D02FB8">
        <w:rPr>
          <w:rFonts w:ascii="Times New Roman" w:hAnsi="Times New Roman" w:cs="Times New Roman"/>
          <w:color w:val="1A1A1A"/>
          <w:sz w:val="22"/>
          <w:szCs w:val="22"/>
          <w:vertAlign w:val="subscript"/>
        </w:rPr>
        <w:t>3</w:t>
      </w:r>
      <w:r w:rsidR="00AA515E" w:rsidRPr="00F16112">
        <w:rPr>
          <w:rFonts w:ascii="Times New Roman" w:hAnsi="Times New Roman" w:cs="Times New Roman"/>
          <w:color w:val="1A1A1A"/>
          <w:sz w:val="22"/>
          <w:szCs w:val="22"/>
        </w:rPr>
        <w:t xml:space="preserve"> </w:t>
      </w:r>
      <w:r w:rsidR="00AA515E" w:rsidRPr="00F16112">
        <w:rPr>
          <w:rFonts w:ascii="Times New Roman" w:hAnsi="Times New Roman" w:cs="Times New Roman"/>
          <w:color w:val="1A1A1A"/>
          <w:sz w:val="22"/>
          <w:szCs w:val="22"/>
          <w:vertAlign w:val="subscript"/>
        </w:rPr>
        <w:t xml:space="preserve">(aq) </w:t>
      </w:r>
      <m:oMath>
        <m:r>
          <w:rPr>
            <w:rFonts w:ascii="Cambria Math" w:hAnsi="Cambria Math" w:cs="Times New Roman"/>
            <w:color w:val="1A1A1A"/>
            <w:sz w:val="22"/>
            <w:szCs w:val="22"/>
          </w:rPr>
          <m:t>→</m:t>
        </m:r>
      </m:oMath>
      <w:r w:rsidR="00AA515E" w:rsidRPr="00F16112">
        <w:rPr>
          <w:rFonts w:ascii="Times New Roman" w:hAnsi="Times New Roman" w:cs="Times New Roman"/>
          <w:color w:val="1A1A1A"/>
          <w:sz w:val="22"/>
          <w:szCs w:val="22"/>
        </w:rPr>
        <w:t xml:space="preserve"> </w:t>
      </w:r>
      <w:hyperlink r:id="rId5" w:history="1">
        <w:r w:rsidR="00AA515E" w:rsidRPr="00F16112">
          <w:rPr>
            <w:rFonts w:ascii="Times New Roman" w:hAnsi="Times New Roman" w:cs="Times New Roman"/>
            <w:bCs/>
            <w:sz w:val="22"/>
            <w:szCs w:val="22"/>
          </w:rPr>
          <w:t>C</w:t>
        </w:r>
      </w:hyperlink>
      <w:r w:rsidR="00AA515E" w:rsidRPr="00F16112">
        <w:rPr>
          <w:rFonts w:ascii="Times New Roman" w:hAnsi="Times New Roman" w:cs="Times New Roman"/>
          <w:sz w:val="22"/>
          <w:szCs w:val="22"/>
          <w:vertAlign w:val="subscript"/>
        </w:rPr>
        <w:t>8</w:t>
      </w:r>
      <w:hyperlink r:id="rId6" w:history="1">
        <w:r w:rsidR="00AA515E" w:rsidRPr="00F16112">
          <w:rPr>
            <w:rFonts w:ascii="Times New Roman" w:hAnsi="Times New Roman" w:cs="Times New Roman"/>
            <w:bCs/>
            <w:sz w:val="22"/>
            <w:szCs w:val="22"/>
          </w:rPr>
          <w:t>H</w:t>
        </w:r>
      </w:hyperlink>
      <w:r w:rsidR="00AA515E" w:rsidRPr="00F16112">
        <w:rPr>
          <w:rFonts w:ascii="Times New Roman" w:hAnsi="Times New Roman" w:cs="Times New Roman"/>
          <w:sz w:val="22"/>
          <w:szCs w:val="22"/>
          <w:vertAlign w:val="subscript"/>
        </w:rPr>
        <w:t>9</w:t>
      </w:r>
      <w:hyperlink r:id="rId7" w:history="1">
        <w:r w:rsidR="00AA515E" w:rsidRPr="00F16112">
          <w:rPr>
            <w:rFonts w:ascii="Times New Roman" w:hAnsi="Times New Roman" w:cs="Times New Roman"/>
            <w:bCs/>
            <w:sz w:val="22"/>
            <w:szCs w:val="22"/>
          </w:rPr>
          <w:t>N</w:t>
        </w:r>
      </w:hyperlink>
      <w:hyperlink r:id="rId8" w:history="1">
        <w:r w:rsidR="00AA515E" w:rsidRPr="00F16112">
          <w:rPr>
            <w:rFonts w:ascii="Times New Roman" w:hAnsi="Times New Roman" w:cs="Times New Roman"/>
            <w:bCs/>
            <w:sz w:val="22"/>
            <w:szCs w:val="22"/>
          </w:rPr>
          <w:t>O</w:t>
        </w:r>
      </w:hyperlink>
      <w:r w:rsidR="00AA515E" w:rsidRPr="00F16112">
        <w:rPr>
          <w:rFonts w:ascii="Times New Roman" w:hAnsi="Times New Roman" w:cs="Times New Roman"/>
          <w:sz w:val="22"/>
          <w:szCs w:val="22"/>
          <w:vertAlign w:val="subscript"/>
        </w:rPr>
        <w:t>2</w:t>
      </w:r>
      <w:r w:rsidR="00AA515E" w:rsidRPr="00F16112">
        <w:rPr>
          <w:rFonts w:ascii="Times New Roman" w:hAnsi="Times New Roman" w:cs="Times New Roman"/>
          <w:sz w:val="22"/>
          <w:szCs w:val="22"/>
          <w:vertAlign w:val="superscript"/>
        </w:rPr>
        <w:t> </w:t>
      </w:r>
      <w:r w:rsidR="00F16112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="00280A95">
        <w:rPr>
          <w:rFonts w:ascii="Times New Roman" w:hAnsi="Times New Roman" w:cs="Times New Roman"/>
          <w:sz w:val="22"/>
          <w:szCs w:val="22"/>
          <w:vertAlign w:val="subscript"/>
        </w:rPr>
        <w:t>(s</w:t>
      </w:r>
      <w:r w:rsidR="00F16112" w:rsidRPr="00F16112">
        <w:rPr>
          <w:rFonts w:ascii="Times New Roman" w:hAnsi="Times New Roman" w:cs="Times New Roman"/>
          <w:sz w:val="22"/>
          <w:szCs w:val="22"/>
          <w:vertAlign w:val="subscript"/>
        </w:rPr>
        <w:t>)</w:t>
      </w:r>
      <w:r w:rsidR="00156FF7">
        <w:rPr>
          <w:rFonts w:ascii="Times New Roman" w:hAnsi="Times New Roman" w:cs="Times New Roman"/>
          <w:sz w:val="22"/>
          <w:szCs w:val="22"/>
          <w:vertAlign w:val="subscript"/>
        </w:rPr>
        <w:t xml:space="preserve"> </w:t>
      </w:r>
      <w:r w:rsidR="00156FF7">
        <w:rPr>
          <w:rFonts w:ascii="Times New Roman" w:hAnsi="Times New Roman" w:cs="Times New Roman"/>
          <w:sz w:val="22"/>
          <w:szCs w:val="22"/>
        </w:rPr>
        <w:t>+ CH</w:t>
      </w:r>
      <w:r w:rsidR="00156FF7" w:rsidRPr="00156FF7">
        <w:rPr>
          <w:rFonts w:ascii="Times New Roman" w:hAnsi="Times New Roman" w:cs="Times New Roman"/>
          <w:sz w:val="22"/>
          <w:szCs w:val="22"/>
          <w:vertAlign w:val="subscript"/>
        </w:rPr>
        <w:t>3</w:t>
      </w:r>
      <w:r w:rsidR="00156FF7">
        <w:rPr>
          <w:rFonts w:ascii="Times New Roman" w:hAnsi="Times New Roman" w:cs="Times New Roman"/>
          <w:sz w:val="22"/>
          <w:szCs w:val="22"/>
        </w:rPr>
        <w:t>COOH</w:t>
      </w:r>
      <w:r w:rsidR="00156FF7" w:rsidRPr="00156FF7">
        <w:rPr>
          <w:rFonts w:ascii="Times New Roman" w:hAnsi="Times New Roman" w:cs="Times New Roman"/>
          <w:sz w:val="22"/>
          <w:szCs w:val="22"/>
          <w:vertAlign w:val="subscript"/>
        </w:rPr>
        <w:t xml:space="preserve"> (aq)</w:t>
      </w:r>
    </w:p>
    <w:p w14:paraId="1C6F1416" w14:textId="77777777" w:rsidR="00156FF7" w:rsidRPr="00156FF7" w:rsidRDefault="00156FF7" w:rsidP="00F161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1A968B6A" w14:textId="6AAC96D2" w:rsidR="00156FF7" w:rsidRPr="00F16112" w:rsidRDefault="00156FF7" w:rsidP="00156FF7">
      <w:pPr>
        <w:spacing w:line="480" w:lineRule="auto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(2.356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>g C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6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>H</w:t>
      </w:r>
      <w:r w:rsidRPr="00F16112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7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>NO)(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 mol 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C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7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NO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109.126g C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7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NO</m:t>
            </m:r>
          </m:den>
        </m:f>
      </m:oMath>
      <w:r w:rsidRPr="00F16112">
        <w:rPr>
          <w:rFonts w:ascii="Times New Roman" w:hAnsi="Times New Roman" w:cs="Times New Roman"/>
          <w:color w:val="000000"/>
          <w:sz w:val="22"/>
          <w:szCs w:val="22"/>
        </w:rPr>
        <w:t>) (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 mol 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C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vertAlign w:val="subscript"/>
              </w:rPr>
              <m:t>7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NO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 mol </m:t>
            </m:r>
            <w:hyperlink r:id="rId9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C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8</m:t>
            </m:r>
            <w:hyperlink r:id="rId10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H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9</m:t>
            </m:r>
            <w:hyperlink r:id="rId11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N</m:t>
              </m:r>
            </w:hyperlink>
            <w:hyperlink r:id="rId12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O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perscript"/>
              </w:rPr>
              <m:t> </m:t>
            </m:r>
          </m:den>
        </m:f>
      </m:oMath>
      <w:r w:rsidRPr="00F16112">
        <w:rPr>
          <w:rFonts w:ascii="Times New Roman" w:hAnsi="Times New Roman" w:cs="Times New Roman"/>
          <w:color w:val="000000"/>
          <w:sz w:val="22"/>
          <w:szCs w:val="22"/>
        </w:rPr>
        <w:t>) (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151.169g </m:t>
            </m:r>
            <w:hyperlink r:id="rId13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C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8</m:t>
            </m:r>
            <w:hyperlink r:id="rId14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H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9</m:t>
            </m:r>
            <w:hyperlink r:id="rId15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N</m:t>
              </m:r>
            </w:hyperlink>
            <w:hyperlink r:id="rId16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O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perscript"/>
              </w:rPr>
              <m:t> </m:t>
            </m:r>
          </m:num>
          <m:den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 mol </m:t>
            </m:r>
            <w:hyperlink r:id="rId17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C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8</m:t>
            </m:r>
            <w:hyperlink r:id="rId18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H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9</m:t>
            </m:r>
            <w:hyperlink r:id="rId19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N</m:t>
              </m:r>
            </w:hyperlink>
            <w:hyperlink r:id="rId20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O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2</m:t>
            </m:r>
          </m:den>
        </m:f>
      </m:oMath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) = </w:t>
      </w:r>
      <w:r>
        <w:rPr>
          <w:rFonts w:ascii="Times New Roman" w:hAnsi="Times New Roman" w:cs="Times New Roman"/>
          <w:color w:val="000000"/>
          <w:sz w:val="22"/>
          <w:szCs w:val="22"/>
        </w:rPr>
        <w:t>3.26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hyperlink r:id="rId21" w:history="1">
        <w:r w:rsidRPr="00F16112">
          <w:rPr>
            <w:rFonts w:ascii="Times New Roman" w:hAnsi="Times New Roman" w:cs="Times New Roman"/>
            <w:bCs/>
            <w:sz w:val="22"/>
            <w:szCs w:val="22"/>
          </w:rPr>
          <w:t>C</w:t>
        </w:r>
      </w:hyperlink>
      <w:r w:rsidRPr="00F16112">
        <w:rPr>
          <w:rFonts w:ascii="Times New Roman" w:hAnsi="Times New Roman" w:cs="Times New Roman"/>
          <w:sz w:val="22"/>
          <w:szCs w:val="22"/>
          <w:vertAlign w:val="subscript"/>
        </w:rPr>
        <w:t>8</w:t>
      </w:r>
      <w:hyperlink r:id="rId22" w:history="1">
        <w:r w:rsidRPr="00F16112">
          <w:rPr>
            <w:rFonts w:ascii="Times New Roman" w:hAnsi="Times New Roman" w:cs="Times New Roman"/>
            <w:bCs/>
            <w:sz w:val="22"/>
            <w:szCs w:val="22"/>
          </w:rPr>
          <w:t>H</w:t>
        </w:r>
      </w:hyperlink>
      <w:r w:rsidRPr="00F16112">
        <w:rPr>
          <w:rFonts w:ascii="Times New Roman" w:hAnsi="Times New Roman" w:cs="Times New Roman"/>
          <w:sz w:val="22"/>
          <w:szCs w:val="22"/>
          <w:vertAlign w:val="subscript"/>
        </w:rPr>
        <w:t>9</w:t>
      </w:r>
      <w:hyperlink r:id="rId23" w:history="1">
        <w:r w:rsidRPr="00F16112">
          <w:rPr>
            <w:rFonts w:ascii="Times New Roman" w:hAnsi="Times New Roman" w:cs="Times New Roman"/>
            <w:bCs/>
            <w:sz w:val="22"/>
            <w:szCs w:val="22"/>
          </w:rPr>
          <w:t>N</w:t>
        </w:r>
      </w:hyperlink>
      <w:hyperlink r:id="rId24" w:history="1">
        <w:r w:rsidRPr="00F16112">
          <w:rPr>
            <w:rFonts w:ascii="Times New Roman" w:hAnsi="Times New Roman" w:cs="Times New Roman"/>
            <w:bCs/>
            <w:sz w:val="22"/>
            <w:szCs w:val="22"/>
          </w:rPr>
          <w:t>O</w:t>
        </w:r>
      </w:hyperlink>
      <w:r w:rsidRPr="00F16112">
        <w:rPr>
          <w:rFonts w:ascii="Times New Roman" w:hAnsi="Times New Roman" w:cs="Times New Roman"/>
          <w:sz w:val="22"/>
          <w:szCs w:val="22"/>
          <w:vertAlign w:val="subscript"/>
        </w:rPr>
        <w:t>2</w:t>
      </w:r>
      <w:r w:rsidRPr="00F16112">
        <w:rPr>
          <w:rFonts w:ascii="Times New Roman" w:hAnsi="Times New Roman" w:cs="Times New Roman"/>
          <w:sz w:val="22"/>
          <w:szCs w:val="22"/>
          <w:vertAlign w:val="superscript"/>
        </w:rPr>
        <w:t> </w:t>
      </w:r>
    </w:p>
    <w:p w14:paraId="1BA3C720" w14:textId="350D0FA2" w:rsidR="00156FF7" w:rsidRDefault="00156FF7" w:rsidP="00156FF7">
      <w:pPr>
        <w:spacing w:line="480" w:lineRule="auto"/>
        <w:rPr>
          <w:rFonts w:ascii="Times New Roman" w:hAnsi="Times New Roman" w:cs="Times New Roman"/>
          <w:sz w:val="22"/>
          <w:szCs w:val="22"/>
          <w:vertAlign w:val="superscript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(1.74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g </w:t>
      </w:r>
      <w:r w:rsidRPr="00F16112">
        <w:rPr>
          <w:rFonts w:ascii="Times New Roman" w:hAnsi="Times New Roman" w:cs="Times New Roman"/>
          <w:color w:val="1A1A1A"/>
          <w:sz w:val="22"/>
          <w:szCs w:val="22"/>
        </w:rPr>
        <w:t>C</w:t>
      </w:r>
      <w:r w:rsidRPr="00D02FB8">
        <w:rPr>
          <w:rFonts w:ascii="Times New Roman" w:hAnsi="Times New Roman" w:cs="Times New Roman"/>
          <w:color w:val="1A1A1A"/>
          <w:sz w:val="22"/>
          <w:szCs w:val="22"/>
          <w:vertAlign w:val="subscript"/>
        </w:rPr>
        <w:t>4</w:t>
      </w:r>
      <w:r w:rsidRPr="00F16112">
        <w:rPr>
          <w:rFonts w:ascii="Times New Roman" w:hAnsi="Times New Roman" w:cs="Times New Roman"/>
          <w:color w:val="1A1A1A"/>
          <w:sz w:val="22"/>
          <w:szCs w:val="22"/>
        </w:rPr>
        <w:t>H</w:t>
      </w:r>
      <w:r w:rsidRPr="00D02FB8">
        <w:rPr>
          <w:rFonts w:ascii="Times New Roman" w:hAnsi="Times New Roman" w:cs="Times New Roman"/>
          <w:color w:val="1A1A1A"/>
          <w:sz w:val="22"/>
          <w:szCs w:val="22"/>
          <w:vertAlign w:val="subscript"/>
        </w:rPr>
        <w:t>6</w:t>
      </w:r>
      <w:r w:rsidRPr="00F16112">
        <w:rPr>
          <w:rFonts w:ascii="Times New Roman" w:hAnsi="Times New Roman" w:cs="Times New Roman"/>
          <w:color w:val="1A1A1A"/>
          <w:sz w:val="22"/>
          <w:szCs w:val="22"/>
        </w:rPr>
        <w:t>O</w:t>
      </w:r>
      <w:r w:rsidRPr="00D02FB8">
        <w:rPr>
          <w:rFonts w:ascii="Times New Roman" w:hAnsi="Times New Roman" w:cs="Times New Roman"/>
          <w:color w:val="1A1A1A"/>
          <w:sz w:val="22"/>
          <w:szCs w:val="22"/>
          <w:vertAlign w:val="subscript"/>
        </w:rPr>
        <w:t>3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>)(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 mol 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</w:rPr>
              <m:t>C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  <w:vertAlign w:val="subscript"/>
              </w:rPr>
              <m:t>4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</w:rPr>
              <m:t>O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  <w:vertAlign w:val="subscript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102.09g 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</w:rPr>
              <m:t>C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  <w:vertAlign w:val="subscript"/>
              </w:rPr>
              <m:t>4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</w:rPr>
              <m:t>O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  <w:vertAlign w:val="subscript"/>
              </w:rPr>
              <m:t>3</m:t>
            </m:r>
          </m:den>
        </m:f>
      </m:oMath>
      <w:r w:rsidRPr="00F16112">
        <w:rPr>
          <w:rFonts w:ascii="Times New Roman" w:hAnsi="Times New Roman" w:cs="Times New Roman"/>
          <w:color w:val="000000"/>
          <w:sz w:val="22"/>
          <w:szCs w:val="22"/>
        </w:rPr>
        <w:t>) (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 mol 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</w:rPr>
              <m:t>C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  <w:vertAlign w:val="subscript"/>
              </w:rPr>
              <m:t>4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</w:rPr>
              <m:t>H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  <w:vertAlign w:val="subscript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</w:rPr>
              <m:t>O</m:t>
            </m:r>
            <m:r>
              <m:rPr>
                <m:sty m:val="p"/>
              </m:rPr>
              <w:rPr>
                <w:rFonts w:ascii="Cambria Math" w:hAnsi="Cambria Math" w:cs="Times New Roman"/>
                <w:color w:val="1A1A1A"/>
                <w:sz w:val="22"/>
                <w:szCs w:val="22"/>
                <w:vertAlign w:val="subscript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 mol </m:t>
            </m:r>
            <w:hyperlink r:id="rId25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C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8</m:t>
            </m:r>
            <w:hyperlink r:id="rId26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H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9</m:t>
            </m:r>
            <w:hyperlink r:id="rId27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N</m:t>
              </m:r>
            </w:hyperlink>
            <w:hyperlink r:id="rId28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O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perscript"/>
              </w:rPr>
              <m:t> </m:t>
            </m:r>
          </m:den>
        </m:f>
      </m:oMath>
      <w:r w:rsidRPr="00F16112">
        <w:rPr>
          <w:rFonts w:ascii="Times New Roman" w:hAnsi="Times New Roman" w:cs="Times New Roman"/>
          <w:color w:val="000000"/>
          <w:sz w:val="22"/>
          <w:szCs w:val="22"/>
        </w:rPr>
        <w:t>) (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2"/>
                <w:szCs w:val="22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151.169g </m:t>
            </m:r>
            <w:hyperlink r:id="rId29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C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8</m:t>
            </m:r>
            <w:hyperlink r:id="rId30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H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9</m:t>
            </m:r>
            <w:hyperlink r:id="rId31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N</m:t>
              </m:r>
            </w:hyperlink>
            <w:hyperlink r:id="rId32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O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perscript"/>
              </w:rPr>
              <m:t> </m:t>
            </m:r>
          </m:num>
          <m:den>
            <m:r>
              <w:rPr>
                <w:rFonts w:ascii="Cambria Math" w:hAnsi="Cambria Math" w:cs="Times New Roman"/>
                <w:color w:val="000000"/>
                <w:sz w:val="22"/>
                <w:szCs w:val="22"/>
              </w:rPr>
              <m:t xml:space="preserve">1 mol </m:t>
            </m:r>
            <w:hyperlink r:id="rId33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C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8</m:t>
            </m:r>
            <w:hyperlink r:id="rId34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H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9</m:t>
            </m:r>
            <w:hyperlink r:id="rId35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N</m:t>
              </m:r>
            </w:hyperlink>
            <w:hyperlink r:id="rId36" w:history="1">
              <m:r>
                <m:rPr>
                  <m:sty m:val="p"/>
                </m:rPr>
                <w:rPr>
                  <w:rFonts w:ascii="Cambria Math" w:hAnsi="Cambria Math" w:cs="Times New Roman"/>
                  <w:sz w:val="22"/>
                  <w:szCs w:val="22"/>
                </w:rPr>
                <m:t>O</m:t>
              </m:r>
            </w:hyperlink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  <w:vertAlign w:val="subscript"/>
              </w:rPr>
              <m:t>2</m:t>
            </m:r>
          </m:den>
        </m:f>
      </m:oMath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) = </w:t>
      </w:r>
      <w:r>
        <w:rPr>
          <w:rFonts w:ascii="Times New Roman" w:hAnsi="Times New Roman" w:cs="Times New Roman"/>
          <w:color w:val="000000"/>
          <w:sz w:val="22"/>
          <w:szCs w:val="22"/>
        </w:rPr>
        <w:t>2.58</w:t>
      </w:r>
      <w:r w:rsidRPr="00F16112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hyperlink r:id="rId37" w:history="1">
        <w:r w:rsidRPr="00F16112">
          <w:rPr>
            <w:rFonts w:ascii="Times New Roman" w:hAnsi="Times New Roman" w:cs="Times New Roman"/>
            <w:bCs/>
            <w:sz w:val="22"/>
            <w:szCs w:val="22"/>
          </w:rPr>
          <w:t>C</w:t>
        </w:r>
      </w:hyperlink>
      <w:r w:rsidRPr="00F16112">
        <w:rPr>
          <w:rFonts w:ascii="Times New Roman" w:hAnsi="Times New Roman" w:cs="Times New Roman"/>
          <w:sz w:val="22"/>
          <w:szCs w:val="22"/>
          <w:vertAlign w:val="subscript"/>
        </w:rPr>
        <w:t>8</w:t>
      </w:r>
      <w:hyperlink r:id="rId38" w:history="1">
        <w:r w:rsidRPr="00F16112">
          <w:rPr>
            <w:rFonts w:ascii="Times New Roman" w:hAnsi="Times New Roman" w:cs="Times New Roman"/>
            <w:bCs/>
            <w:sz w:val="22"/>
            <w:szCs w:val="22"/>
          </w:rPr>
          <w:t>H</w:t>
        </w:r>
      </w:hyperlink>
      <w:r w:rsidRPr="00F16112">
        <w:rPr>
          <w:rFonts w:ascii="Times New Roman" w:hAnsi="Times New Roman" w:cs="Times New Roman"/>
          <w:sz w:val="22"/>
          <w:szCs w:val="22"/>
          <w:vertAlign w:val="subscript"/>
        </w:rPr>
        <w:t>9</w:t>
      </w:r>
      <w:hyperlink r:id="rId39" w:history="1">
        <w:r w:rsidRPr="00F16112">
          <w:rPr>
            <w:rFonts w:ascii="Times New Roman" w:hAnsi="Times New Roman" w:cs="Times New Roman"/>
            <w:bCs/>
            <w:sz w:val="22"/>
            <w:szCs w:val="22"/>
          </w:rPr>
          <w:t>N</w:t>
        </w:r>
      </w:hyperlink>
      <w:hyperlink r:id="rId40" w:history="1">
        <w:r w:rsidRPr="00F16112">
          <w:rPr>
            <w:rFonts w:ascii="Times New Roman" w:hAnsi="Times New Roman" w:cs="Times New Roman"/>
            <w:bCs/>
            <w:sz w:val="22"/>
            <w:szCs w:val="22"/>
          </w:rPr>
          <w:t>O</w:t>
        </w:r>
      </w:hyperlink>
      <w:r w:rsidRPr="00F16112">
        <w:rPr>
          <w:rFonts w:ascii="Times New Roman" w:hAnsi="Times New Roman" w:cs="Times New Roman"/>
          <w:sz w:val="22"/>
          <w:szCs w:val="22"/>
          <w:vertAlign w:val="subscript"/>
        </w:rPr>
        <w:t>2</w:t>
      </w:r>
      <w:r w:rsidRPr="00F16112">
        <w:rPr>
          <w:rFonts w:ascii="Times New Roman" w:hAnsi="Times New Roman" w:cs="Times New Roman"/>
          <w:sz w:val="22"/>
          <w:szCs w:val="22"/>
          <w:vertAlign w:val="superscript"/>
        </w:rPr>
        <w:t> </w:t>
      </w:r>
    </w:p>
    <w:p w14:paraId="495F575C" w14:textId="4A5CFFBE" w:rsidR="00D02FB8" w:rsidRPr="00344397" w:rsidRDefault="00156FF7" w:rsidP="002B461F">
      <w:pPr>
        <w:spacing w:line="480" w:lineRule="auto"/>
        <w:rPr>
          <w:rFonts w:ascii="Times New Roman" w:hAnsi="Times New Roman" w:cs="Times New Roman"/>
          <w:sz w:val="22"/>
          <w:szCs w:val="22"/>
          <w:vertAlign w:val="superscript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2"/>
              <w:szCs w:val="22"/>
            </w:rPr>
            <m:t xml:space="preserve">∴The limiting reactant of the reaction is </m:t>
          </m:r>
          <m:r>
            <m:rPr>
              <m:sty m:val="p"/>
            </m:rPr>
            <w:rPr>
              <w:rFonts w:ascii="Cambria Math" w:hAnsi="Cambria Math" w:cs="Times New Roman"/>
              <w:color w:val="000000"/>
              <w:sz w:val="22"/>
              <w:szCs w:val="22"/>
            </w:rPr>
            <m:t>the acetic anhydride.</m:t>
          </m:r>
        </m:oMath>
      </m:oMathPara>
    </w:p>
    <w:p w14:paraId="6CCC08BE" w14:textId="77777777" w:rsidR="00344397" w:rsidRPr="00344397" w:rsidRDefault="00344397" w:rsidP="002B461F">
      <w:pPr>
        <w:spacing w:line="480" w:lineRule="auto"/>
        <w:rPr>
          <w:rFonts w:ascii="Times New Roman" w:hAnsi="Times New Roman" w:cs="Times New Roman"/>
          <w:sz w:val="22"/>
          <w:szCs w:val="22"/>
          <w:vertAlign w:val="superscript"/>
        </w:rPr>
      </w:pPr>
    </w:p>
    <w:p w14:paraId="24B5006A" w14:textId="77777777" w:rsidR="00156FF7" w:rsidRDefault="00156FF7" w:rsidP="002B461F">
      <w:pPr>
        <w:spacing w:line="480" w:lineRule="auto"/>
        <w:rPr>
          <w:rFonts w:ascii="Times New Roman" w:eastAsia="ＭＳ ゴシック" w:hAnsi="Times New Roman" w:cs="Times New Roman"/>
          <w:color w:val="000000"/>
          <w:sz w:val="22"/>
          <w:szCs w:val="22"/>
        </w:rPr>
      </w:pPr>
    </w:p>
    <w:p w14:paraId="5A25940C" w14:textId="0E8DAFAB" w:rsidR="00F16112" w:rsidRDefault="00F16112" w:rsidP="002B461F">
      <w:pPr>
        <w:spacing w:line="480" w:lineRule="auto"/>
        <w:rPr>
          <w:rFonts w:ascii="Times New Roman" w:eastAsia="ＭＳ ゴシック" w:hAnsi="Times New Roman" w:cs="Times New Roman"/>
          <w:color w:val="000000"/>
          <w:sz w:val="22"/>
          <w:szCs w:val="22"/>
        </w:rPr>
      </w:pPr>
      <w:r>
        <w:rPr>
          <w:rFonts w:ascii="Times New Roman" w:eastAsia="ＭＳ ゴシック" w:hAnsi="Times New Roman" w:cs="Times New Roman"/>
          <w:color w:val="000000"/>
          <w:sz w:val="22"/>
          <w:szCs w:val="22"/>
        </w:rPr>
        <w:t>Discussion:</w:t>
      </w:r>
    </w:p>
    <w:p w14:paraId="6EAD6F24" w14:textId="1F87580A" w:rsidR="00F16112" w:rsidRPr="00D11B51" w:rsidRDefault="00D02FB8" w:rsidP="00A464A2">
      <w:pPr>
        <w:spacing w:line="480" w:lineRule="auto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In the experiment, Organic Chemistry: </w:t>
      </w:r>
      <w:r w:rsidRPr="00F16112">
        <w:rPr>
          <w:rFonts w:ascii="Times New Roman" w:hAnsi="Times New Roman" w:cs="Times New Roman"/>
          <w:sz w:val="22"/>
          <w:szCs w:val="22"/>
        </w:rPr>
        <w:t>Preparation of Acetaminophen</w:t>
      </w:r>
      <w:r>
        <w:rPr>
          <w:rFonts w:ascii="Times New Roman" w:hAnsi="Times New Roman" w:cs="Times New Roman"/>
          <w:sz w:val="22"/>
          <w:szCs w:val="22"/>
        </w:rPr>
        <w:t>, the goal was</w:t>
      </w:r>
      <w:r w:rsidRPr="00F16112">
        <w:rPr>
          <w:rFonts w:ascii="Times New Roman" w:hAnsi="Times New Roman" w:cs="Times New Roman"/>
          <w:sz w:val="22"/>
          <w:szCs w:val="22"/>
        </w:rPr>
        <w:t xml:space="preserve"> to prepare acetaminophen from 4-nitrophenol using the 4-aminophenol intermediate and determine the melting point. This was done through the synthesis of 4-aminophenol followed by the synthesis of acetaminophen. The melting point of the acetaminophen was found to range from 159.1-164.0 </w:t>
      </w:r>
      <m:oMath>
        <m:r>
          <w:rPr>
            <w:rFonts w:ascii="Cambria Math" w:hAnsi="Cambria Math" w:cs="Times New Roman"/>
            <w:sz w:val="22"/>
            <w:szCs w:val="22"/>
          </w:rPr>
          <m:t>℃</m:t>
        </m:r>
      </m:oMath>
      <w:r w:rsidRPr="00F16112">
        <w:rPr>
          <w:rFonts w:ascii="Times New Roman" w:hAnsi="Times New Roman" w:cs="Times New Roman"/>
          <w:sz w:val="22"/>
          <w:szCs w:val="22"/>
        </w:rPr>
        <w:t xml:space="preserve">. </w:t>
      </w:r>
      <w:r w:rsidR="00344397">
        <w:rPr>
          <w:rFonts w:ascii="Times New Roman" w:hAnsi="Times New Roman" w:cs="Times New Roman"/>
          <w:sz w:val="22"/>
          <w:szCs w:val="22"/>
        </w:rPr>
        <w:t>From prior knowledge</w:t>
      </w:r>
      <w:r w:rsidR="00C62889">
        <w:rPr>
          <w:rFonts w:ascii="Times New Roman" w:hAnsi="Times New Roman" w:cs="Times New Roman"/>
          <w:sz w:val="22"/>
          <w:szCs w:val="22"/>
        </w:rPr>
        <w:t>,</w:t>
      </w:r>
      <w:r w:rsidR="00344397">
        <w:rPr>
          <w:rFonts w:ascii="Times New Roman" w:hAnsi="Times New Roman" w:cs="Times New Roman"/>
          <w:sz w:val="22"/>
          <w:szCs w:val="22"/>
        </w:rPr>
        <w:t xml:space="preserve"> the</w:t>
      </w:r>
      <w:r w:rsidR="00C62889">
        <w:rPr>
          <w:rFonts w:ascii="Times New Roman" w:hAnsi="Times New Roman" w:cs="Times New Roman"/>
          <w:sz w:val="22"/>
          <w:szCs w:val="22"/>
        </w:rPr>
        <w:t xml:space="preserve"> melting point of </w:t>
      </w:r>
      <w:r w:rsidR="00A35114">
        <w:rPr>
          <w:rFonts w:ascii="Times New Roman" w:hAnsi="Times New Roman" w:cs="Times New Roman"/>
          <w:sz w:val="22"/>
          <w:szCs w:val="22"/>
        </w:rPr>
        <w:t xml:space="preserve">the </w:t>
      </w:r>
      <w:r w:rsidR="00C62889">
        <w:rPr>
          <w:rFonts w:ascii="Times New Roman" w:hAnsi="Times New Roman" w:cs="Times New Roman"/>
          <w:sz w:val="22"/>
          <w:szCs w:val="22"/>
        </w:rPr>
        <w:t>acetaminophen</w:t>
      </w:r>
      <w:r w:rsidR="00344397" w:rsidRPr="00D11B51">
        <w:rPr>
          <w:rFonts w:ascii="Times New Roman" w:hAnsi="Times New Roman" w:cs="Times New Roman"/>
          <w:sz w:val="22"/>
          <w:szCs w:val="22"/>
        </w:rPr>
        <w:t xml:space="preserve"> should </w:t>
      </w:r>
      <w:r w:rsidR="00D11B51" w:rsidRPr="00D11B51">
        <w:rPr>
          <w:rFonts w:ascii="Times New Roman" w:hAnsi="Times New Roman" w:cs="Times New Roman"/>
          <w:sz w:val="22"/>
          <w:szCs w:val="22"/>
        </w:rPr>
        <w:t xml:space="preserve">actually </w:t>
      </w:r>
      <w:r w:rsidR="00C62889">
        <w:rPr>
          <w:rFonts w:ascii="Times New Roman" w:hAnsi="Times New Roman" w:cs="Times New Roman"/>
          <w:sz w:val="22"/>
          <w:szCs w:val="22"/>
        </w:rPr>
        <w:t xml:space="preserve">have a </w:t>
      </w:r>
      <w:r w:rsidR="00344397" w:rsidRPr="00D11B51">
        <w:rPr>
          <w:rFonts w:ascii="Times New Roman" w:hAnsi="Times New Roman" w:cs="Times New Roman"/>
          <w:sz w:val="22"/>
          <w:szCs w:val="22"/>
        </w:rPr>
        <w:t xml:space="preserve">range </w:t>
      </w:r>
      <w:r w:rsidR="00C62889">
        <w:rPr>
          <w:rFonts w:ascii="Times New Roman" w:hAnsi="Times New Roman" w:cs="Times New Roman"/>
          <w:sz w:val="22"/>
          <w:szCs w:val="22"/>
        </w:rPr>
        <w:t>closer to</w:t>
      </w:r>
      <w:r w:rsidR="00344397" w:rsidRPr="00D11B51">
        <w:rPr>
          <w:rFonts w:ascii="Times New Roman" w:hAnsi="Times New Roman" w:cs="Times New Roman"/>
          <w:sz w:val="22"/>
          <w:szCs w:val="22"/>
        </w:rPr>
        <w:t xml:space="preserve"> 169-17</w:t>
      </w:r>
      <w:r w:rsidR="0033756B" w:rsidRPr="00D11B51">
        <w:rPr>
          <w:rFonts w:ascii="Times New Roman" w:hAnsi="Times New Roman" w:cs="Times New Roman"/>
          <w:sz w:val="22"/>
          <w:szCs w:val="22"/>
        </w:rPr>
        <w:t>2</w:t>
      </w:r>
      <m:oMath>
        <m:r>
          <w:rPr>
            <w:rFonts w:ascii="Cambria Math" w:hAnsi="Cambria Math" w:cs="Times New Roman"/>
            <w:sz w:val="22"/>
            <w:szCs w:val="22"/>
          </w:rPr>
          <m:t>℃</m:t>
        </m:r>
      </m:oMath>
      <w:r w:rsidR="0033756B" w:rsidRPr="00D11B51">
        <w:rPr>
          <w:rFonts w:ascii="Times New Roman" w:hAnsi="Times New Roman" w:cs="Times New Roman"/>
          <w:sz w:val="22"/>
          <w:szCs w:val="22"/>
        </w:rPr>
        <w:t>. [1]</w:t>
      </w:r>
      <w:r w:rsidR="00D11B51" w:rsidRPr="00D11B51">
        <w:rPr>
          <w:rFonts w:ascii="Times New Roman" w:hAnsi="Times New Roman" w:cs="Times New Roman"/>
          <w:sz w:val="22"/>
          <w:szCs w:val="22"/>
        </w:rPr>
        <w:t xml:space="preserve"> </w:t>
      </w:r>
      <w:r w:rsidR="00677CBE">
        <w:rPr>
          <w:rFonts w:ascii="Times New Roman" w:hAnsi="Times New Roman" w:cs="Times New Roman"/>
          <w:sz w:val="22"/>
          <w:szCs w:val="22"/>
        </w:rPr>
        <w:t>T</w:t>
      </w:r>
      <w:r w:rsidR="00D11B51" w:rsidRPr="00D11B51">
        <w:rPr>
          <w:rFonts w:ascii="Times New Roman" w:hAnsi="Times New Roman" w:cs="Times New Roman"/>
          <w:sz w:val="22"/>
          <w:szCs w:val="22"/>
        </w:rPr>
        <w:t xml:space="preserve">esting the melting point of a pure substance </w:t>
      </w:r>
      <w:r w:rsidR="00677CBE">
        <w:rPr>
          <w:rFonts w:ascii="Times New Roman" w:hAnsi="Times New Roman" w:cs="Times New Roman"/>
          <w:sz w:val="22"/>
          <w:szCs w:val="22"/>
        </w:rPr>
        <w:t>helps</w:t>
      </w:r>
      <w:r w:rsidR="00D11B51" w:rsidRPr="00D11B51">
        <w:rPr>
          <w:rFonts w:ascii="Times New Roman" w:hAnsi="Times New Roman" w:cs="Times New Roman"/>
          <w:sz w:val="22"/>
          <w:szCs w:val="22"/>
        </w:rPr>
        <w:t xml:space="preserve"> to test for impurities in another substance. In most situations, impurities will lower the melting point, because they disrupt the crystalline structure, making it easier to break down or melt. </w:t>
      </w:r>
      <w:r w:rsidR="00C62889">
        <w:rPr>
          <w:rFonts w:ascii="Times New Roman" w:hAnsi="Times New Roman" w:cs="Times New Roman"/>
          <w:sz w:val="22"/>
          <w:szCs w:val="22"/>
        </w:rPr>
        <w:t>In the lab</w:t>
      </w:r>
      <w:r w:rsidR="00D11B51" w:rsidRPr="00D11B51">
        <w:rPr>
          <w:rFonts w:ascii="Times New Roman" w:hAnsi="Times New Roman" w:cs="Times New Roman"/>
          <w:sz w:val="22"/>
          <w:szCs w:val="22"/>
        </w:rPr>
        <w:t xml:space="preserve">, the temperature range </w:t>
      </w:r>
      <w:r w:rsidR="00C62889">
        <w:rPr>
          <w:rFonts w:ascii="Times New Roman" w:hAnsi="Times New Roman" w:cs="Times New Roman"/>
          <w:sz w:val="22"/>
          <w:szCs w:val="22"/>
        </w:rPr>
        <w:t>was given based upon when the substance first began</w:t>
      </w:r>
      <w:r w:rsidR="00D11B51" w:rsidRPr="00D11B51">
        <w:rPr>
          <w:rFonts w:ascii="Times New Roman" w:hAnsi="Times New Roman" w:cs="Times New Roman"/>
          <w:sz w:val="22"/>
          <w:szCs w:val="22"/>
        </w:rPr>
        <w:t xml:space="preserve"> to me</w:t>
      </w:r>
      <w:r w:rsidR="00C62889">
        <w:rPr>
          <w:rFonts w:ascii="Times New Roman" w:hAnsi="Times New Roman" w:cs="Times New Roman"/>
          <w:sz w:val="22"/>
          <w:szCs w:val="22"/>
        </w:rPr>
        <w:t>lt until it</w:t>
      </w:r>
      <w:r w:rsidR="00D11B51" w:rsidRPr="00D11B51">
        <w:rPr>
          <w:rFonts w:ascii="Times New Roman" w:hAnsi="Times New Roman" w:cs="Times New Roman"/>
          <w:sz w:val="22"/>
          <w:szCs w:val="22"/>
        </w:rPr>
        <w:t xml:space="preserve"> completely melted. The broader the range, the more impurities a substance contains. </w:t>
      </w:r>
      <w:r w:rsidR="00C62889">
        <w:rPr>
          <w:rFonts w:ascii="Times New Roman" w:hAnsi="Times New Roman" w:cs="Times New Roman"/>
          <w:sz w:val="22"/>
          <w:szCs w:val="22"/>
        </w:rPr>
        <w:t xml:space="preserve">The melting point of </w:t>
      </w:r>
      <w:r w:rsidR="00A35114">
        <w:rPr>
          <w:rFonts w:ascii="Times New Roman" w:hAnsi="Times New Roman" w:cs="Times New Roman"/>
          <w:sz w:val="22"/>
          <w:szCs w:val="22"/>
        </w:rPr>
        <w:t xml:space="preserve">the </w:t>
      </w:r>
      <w:r w:rsidR="00C62889">
        <w:rPr>
          <w:rFonts w:ascii="Times New Roman" w:hAnsi="Times New Roman" w:cs="Times New Roman"/>
          <w:sz w:val="22"/>
          <w:szCs w:val="22"/>
        </w:rPr>
        <w:t xml:space="preserve">acetaminophen, </w:t>
      </w:r>
      <w:r w:rsidR="00A35114">
        <w:rPr>
          <w:rFonts w:ascii="Times New Roman" w:hAnsi="Times New Roman" w:cs="Times New Roman"/>
          <w:sz w:val="22"/>
          <w:szCs w:val="22"/>
        </w:rPr>
        <w:t>determined in</w:t>
      </w:r>
      <w:r w:rsidR="00C62889">
        <w:rPr>
          <w:rFonts w:ascii="Times New Roman" w:hAnsi="Times New Roman" w:cs="Times New Roman"/>
          <w:sz w:val="22"/>
          <w:szCs w:val="22"/>
        </w:rPr>
        <w:t xml:space="preserve"> the lab, has a very broad temperature range that is greater than 5 which almost always indicates impurities in the substance. The range is also significantly </w:t>
      </w:r>
      <w:r w:rsidR="00A35114">
        <w:rPr>
          <w:rFonts w:ascii="Times New Roman" w:hAnsi="Times New Roman" w:cs="Times New Roman"/>
          <w:sz w:val="22"/>
          <w:szCs w:val="22"/>
        </w:rPr>
        <w:t>lower than</w:t>
      </w:r>
      <w:r w:rsidR="00C62889">
        <w:rPr>
          <w:rFonts w:ascii="Times New Roman" w:hAnsi="Times New Roman" w:cs="Times New Roman"/>
          <w:sz w:val="22"/>
          <w:szCs w:val="22"/>
        </w:rPr>
        <w:t xml:space="preserve"> the ideal temperature range of the pure acetaminophen. The percent yield of this part of the experiment was found to be 24.8%. Thus revealing the acetaminophen </w:t>
      </w:r>
      <w:r w:rsidR="00A35114">
        <w:rPr>
          <w:rFonts w:ascii="Times New Roman" w:hAnsi="Times New Roman" w:cs="Times New Roman"/>
          <w:sz w:val="22"/>
          <w:szCs w:val="22"/>
        </w:rPr>
        <w:t xml:space="preserve">contained </w:t>
      </w:r>
      <w:r w:rsidR="00C62889">
        <w:rPr>
          <w:rFonts w:ascii="Times New Roman" w:hAnsi="Times New Roman" w:cs="Times New Roman"/>
          <w:sz w:val="22"/>
          <w:szCs w:val="22"/>
        </w:rPr>
        <w:t xml:space="preserve">many impurities. </w:t>
      </w:r>
      <w:r w:rsidR="00D35D87">
        <w:rPr>
          <w:rFonts w:ascii="Times New Roman" w:hAnsi="Times New Roman" w:cs="Times New Roman"/>
        </w:rPr>
        <w:t xml:space="preserve">Some possible </w:t>
      </w:r>
      <w:r w:rsidR="00C62889">
        <w:rPr>
          <w:rFonts w:ascii="Times New Roman" w:hAnsi="Times New Roman" w:cs="Times New Roman"/>
        </w:rPr>
        <w:t>explanations</w:t>
      </w:r>
      <w:r w:rsidR="00D35D87">
        <w:rPr>
          <w:rFonts w:ascii="Times New Roman" w:hAnsi="Times New Roman" w:cs="Times New Roman"/>
        </w:rPr>
        <w:t xml:space="preserve"> for</w:t>
      </w:r>
      <w:r w:rsidR="00D35D87" w:rsidRPr="00E77860">
        <w:rPr>
          <w:rFonts w:ascii="Times New Roman" w:hAnsi="Times New Roman" w:cs="Times New Roman"/>
        </w:rPr>
        <w:t xml:space="preserve"> </w:t>
      </w:r>
      <w:r w:rsidR="00C62889">
        <w:rPr>
          <w:rFonts w:ascii="Times New Roman" w:hAnsi="Times New Roman" w:cs="Times New Roman"/>
        </w:rPr>
        <w:t>impurities</w:t>
      </w:r>
      <w:r w:rsidR="00D35D87" w:rsidRPr="00E77860">
        <w:rPr>
          <w:rFonts w:ascii="Times New Roman" w:hAnsi="Times New Roman" w:cs="Times New Roman"/>
        </w:rPr>
        <w:t xml:space="preserve"> in </w:t>
      </w:r>
      <w:r w:rsidR="00A35114">
        <w:rPr>
          <w:rFonts w:ascii="Times New Roman" w:hAnsi="Times New Roman" w:cs="Times New Roman"/>
        </w:rPr>
        <w:t xml:space="preserve">the acetaminophen, </w:t>
      </w:r>
      <w:r w:rsidR="00C62889">
        <w:rPr>
          <w:rFonts w:ascii="Times New Roman" w:hAnsi="Times New Roman" w:cs="Times New Roman"/>
        </w:rPr>
        <w:t>during the lab, include</w:t>
      </w:r>
      <w:r w:rsidR="00D35D87" w:rsidRPr="00E77860">
        <w:rPr>
          <w:rFonts w:ascii="Times New Roman" w:hAnsi="Times New Roman" w:cs="Times New Roman"/>
        </w:rPr>
        <w:t xml:space="preserve"> </w:t>
      </w:r>
      <w:r w:rsidR="00D35D87">
        <w:rPr>
          <w:rFonts w:ascii="Times New Roman" w:hAnsi="Times New Roman" w:cs="Times New Roman"/>
        </w:rPr>
        <w:t>systematic and personal error</w:t>
      </w:r>
      <w:r w:rsidR="00C62889">
        <w:rPr>
          <w:rFonts w:ascii="Times New Roman" w:hAnsi="Times New Roman" w:cs="Times New Roman"/>
        </w:rPr>
        <w:t>s</w:t>
      </w:r>
      <w:r w:rsidR="00D35D87">
        <w:rPr>
          <w:rFonts w:ascii="Times New Roman" w:hAnsi="Times New Roman" w:cs="Times New Roman"/>
        </w:rPr>
        <w:t>. Personal error could have been due to</w:t>
      </w:r>
      <w:r w:rsidR="00C62889">
        <w:rPr>
          <w:rFonts w:ascii="Times New Roman" w:hAnsi="Times New Roman" w:cs="Times New Roman"/>
        </w:rPr>
        <w:t xml:space="preserve"> the</w:t>
      </w:r>
      <w:r w:rsidR="00A35114">
        <w:rPr>
          <w:rFonts w:ascii="Times New Roman" w:hAnsi="Times New Roman" w:cs="Times New Roman"/>
        </w:rPr>
        <w:t xml:space="preserve"> residue of 4-nitrophenol that was left inside the mortar and on the pestle during the first steps of the synthesis of the 4-nitrophenol. The remaining 4-nitrophenol left behind could account for the poor percent yield calculated at the end of the lab. Other error includes;</w:t>
      </w:r>
      <w:r w:rsidR="00D35D87">
        <w:rPr>
          <w:rFonts w:ascii="Times New Roman" w:hAnsi="Times New Roman" w:cs="Times New Roman"/>
        </w:rPr>
        <w:t xml:space="preserve"> </w:t>
      </w:r>
      <w:r w:rsidR="00D35D87" w:rsidRPr="00E77860">
        <w:rPr>
          <w:rFonts w:ascii="Times New Roman" w:hAnsi="Times New Roman" w:cs="Times New Roman"/>
        </w:rPr>
        <w:t>lack</w:t>
      </w:r>
      <w:r w:rsidR="00D35D87">
        <w:rPr>
          <w:rFonts w:ascii="Times New Roman" w:hAnsi="Times New Roman" w:cs="Times New Roman"/>
        </w:rPr>
        <w:t xml:space="preserve"> of precision when measuring out</w:t>
      </w:r>
      <w:r w:rsidR="00D35D87" w:rsidRPr="00E77860">
        <w:rPr>
          <w:rFonts w:ascii="Times New Roman" w:hAnsi="Times New Roman" w:cs="Times New Roman"/>
        </w:rPr>
        <w:t xml:space="preserve"> exact quantities of substances</w:t>
      </w:r>
      <w:r w:rsidR="003A1344">
        <w:rPr>
          <w:rFonts w:ascii="Times New Roman" w:hAnsi="Times New Roman" w:cs="Times New Roman"/>
        </w:rPr>
        <w:t>. This</w:t>
      </w:r>
      <w:r w:rsidR="00D35D87" w:rsidRPr="00E77860">
        <w:rPr>
          <w:rFonts w:ascii="Times New Roman" w:hAnsi="Times New Roman" w:cs="Times New Roman"/>
        </w:rPr>
        <w:t xml:space="preserve"> includes not </w:t>
      </w:r>
      <w:r w:rsidR="00D35D87">
        <w:rPr>
          <w:rFonts w:ascii="Times New Roman" w:hAnsi="Times New Roman" w:cs="Times New Roman"/>
        </w:rPr>
        <w:t>analyzing</w:t>
      </w:r>
      <w:r w:rsidR="00D35D87" w:rsidRPr="00E77860">
        <w:rPr>
          <w:rFonts w:ascii="Times New Roman" w:hAnsi="Times New Roman" w:cs="Times New Roman"/>
        </w:rPr>
        <w:t xml:space="preserve"> </w:t>
      </w:r>
      <w:r w:rsidR="003A1344">
        <w:rPr>
          <w:rFonts w:ascii="Times New Roman" w:hAnsi="Times New Roman" w:cs="Times New Roman"/>
        </w:rPr>
        <w:t>graduated cylinder and beaker</w:t>
      </w:r>
      <w:r w:rsidR="00D35D87" w:rsidRPr="00E77860">
        <w:rPr>
          <w:rFonts w:ascii="Times New Roman" w:hAnsi="Times New Roman" w:cs="Times New Roman"/>
        </w:rPr>
        <w:t xml:space="preserve"> reading</w:t>
      </w:r>
      <w:r w:rsidR="003A1344">
        <w:rPr>
          <w:rFonts w:ascii="Times New Roman" w:hAnsi="Times New Roman" w:cs="Times New Roman"/>
        </w:rPr>
        <w:t>s</w:t>
      </w:r>
      <w:r w:rsidR="00D35D87" w:rsidRPr="00E77860">
        <w:rPr>
          <w:rFonts w:ascii="Times New Roman" w:hAnsi="Times New Roman" w:cs="Times New Roman"/>
        </w:rPr>
        <w:t xml:space="preserve"> at </w:t>
      </w:r>
      <w:r w:rsidR="00D35D87">
        <w:rPr>
          <w:rFonts w:ascii="Times New Roman" w:hAnsi="Times New Roman" w:cs="Times New Roman"/>
        </w:rPr>
        <w:t xml:space="preserve">an </w:t>
      </w:r>
      <w:r w:rsidR="00D35D87" w:rsidRPr="00E77860">
        <w:rPr>
          <w:rFonts w:ascii="Times New Roman" w:hAnsi="Times New Roman" w:cs="Times New Roman"/>
        </w:rPr>
        <w:t>eye level</w:t>
      </w:r>
      <w:r w:rsidR="003A1344">
        <w:rPr>
          <w:rFonts w:ascii="Times New Roman" w:hAnsi="Times New Roman" w:cs="Times New Roman"/>
        </w:rPr>
        <w:t xml:space="preserve"> as well as</w:t>
      </w:r>
      <w:r w:rsidR="00D35D87">
        <w:rPr>
          <w:rFonts w:ascii="Times New Roman" w:hAnsi="Times New Roman" w:cs="Times New Roman"/>
        </w:rPr>
        <w:t xml:space="preserve"> not properly sanitizing </w:t>
      </w:r>
      <w:r w:rsidR="00D35D87" w:rsidRPr="00E77860">
        <w:rPr>
          <w:rFonts w:ascii="Times New Roman" w:hAnsi="Times New Roman" w:cs="Times New Roman"/>
        </w:rPr>
        <w:t>glassware</w:t>
      </w:r>
      <w:r w:rsidR="00A35114">
        <w:rPr>
          <w:rFonts w:ascii="Times New Roman" w:hAnsi="Times New Roman" w:cs="Times New Roman"/>
        </w:rPr>
        <w:t>. This</w:t>
      </w:r>
      <w:r w:rsidR="00D35D87" w:rsidRPr="00E77860">
        <w:rPr>
          <w:rFonts w:ascii="Times New Roman" w:hAnsi="Times New Roman" w:cs="Times New Roman"/>
        </w:rPr>
        <w:t xml:space="preserve"> would lead to </w:t>
      </w:r>
      <w:r w:rsidR="003A1344">
        <w:rPr>
          <w:rFonts w:ascii="Times New Roman" w:hAnsi="Times New Roman" w:cs="Times New Roman"/>
        </w:rPr>
        <w:t xml:space="preserve">impurities in the final </w:t>
      </w:r>
      <w:r w:rsidR="00D35D87" w:rsidRPr="00E77860">
        <w:rPr>
          <w:rFonts w:ascii="Times New Roman" w:hAnsi="Times New Roman" w:cs="Times New Roman"/>
        </w:rPr>
        <w:t>product thus yielding</w:t>
      </w:r>
      <w:r w:rsidR="00A35114">
        <w:rPr>
          <w:rFonts w:ascii="Times New Roman" w:hAnsi="Times New Roman" w:cs="Times New Roman"/>
        </w:rPr>
        <w:t xml:space="preserve"> an incorrect temperature range</w:t>
      </w:r>
      <w:r w:rsidR="00D35D87" w:rsidRPr="00E77860">
        <w:rPr>
          <w:rFonts w:ascii="Times New Roman" w:hAnsi="Times New Roman" w:cs="Times New Roman"/>
        </w:rPr>
        <w:t xml:space="preserve">. </w:t>
      </w:r>
      <w:r w:rsidR="00D35D87">
        <w:rPr>
          <w:rFonts w:ascii="Times New Roman" w:hAnsi="Times New Roman" w:cs="Times New Roman"/>
        </w:rPr>
        <w:t xml:space="preserve">Some systematic error could have been due to improper calibration of beakers, volumetric flasks and </w:t>
      </w:r>
      <w:r w:rsidR="00A35114">
        <w:rPr>
          <w:rFonts w:ascii="Times New Roman" w:hAnsi="Times New Roman" w:cs="Times New Roman"/>
        </w:rPr>
        <w:t>graduated cylinders</w:t>
      </w:r>
      <w:r w:rsidR="00D35D87">
        <w:rPr>
          <w:rFonts w:ascii="Times New Roman" w:hAnsi="Times New Roman" w:cs="Times New Roman"/>
        </w:rPr>
        <w:t xml:space="preserve">, which would </w:t>
      </w:r>
      <w:r w:rsidR="003A1344">
        <w:rPr>
          <w:rFonts w:ascii="Times New Roman" w:hAnsi="Times New Roman" w:cs="Times New Roman"/>
        </w:rPr>
        <w:t>contribute to the low</w:t>
      </w:r>
      <w:r w:rsidR="00A35114">
        <w:rPr>
          <w:rFonts w:ascii="Times New Roman" w:hAnsi="Times New Roman" w:cs="Times New Roman"/>
        </w:rPr>
        <w:t xml:space="preserve"> percent yield.</w:t>
      </w:r>
      <w:r w:rsidR="00D35D87" w:rsidRPr="00E77860">
        <w:rPr>
          <w:rFonts w:ascii="Times New Roman" w:hAnsi="Times New Roman" w:cs="Times New Roman"/>
        </w:rPr>
        <w:t xml:space="preserve"> These are both errors due to the design and execution of the experiment. They can be rectified through a careful analysis of the experiment, and measures can be taken to correct them. These errors occur w</w:t>
      </w:r>
      <w:r w:rsidR="00D35D87">
        <w:rPr>
          <w:rFonts w:ascii="Times New Roman" w:hAnsi="Times New Roman" w:cs="Times New Roman"/>
        </w:rPr>
        <w:t>hen the experiment is rushed</w:t>
      </w:r>
      <w:r w:rsidR="00D35D87" w:rsidRPr="00E77860">
        <w:rPr>
          <w:rFonts w:ascii="Times New Roman" w:hAnsi="Times New Roman" w:cs="Times New Roman"/>
        </w:rPr>
        <w:t>. In the future</w:t>
      </w:r>
      <w:r w:rsidR="00D35D87">
        <w:rPr>
          <w:rFonts w:ascii="Times New Roman" w:hAnsi="Times New Roman" w:cs="Times New Roman"/>
        </w:rPr>
        <w:t>,</w:t>
      </w:r>
      <w:r w:rsidR="00D35D87" w:rsidRPr="00E77860">
        <w:rPr>
          <w:rFonts w:ascii="Times New Roman" w:hAnsi="Times New Roman" w:cs="Times New Roman"/>
        </w:rPr>
        <w:t xml:space="preserve"> to yield more accurate results, one </w:t>
      </w:r>
      <w:r w:rsidR="003A1344">
        <w:rPr>
          <w:rFonts w:ascii="Times New Roman" w:hAnsi="Times New Roman" w:cs="Times New Roman"/>
        </w:rPr>
        <w:t>must work to thoroughly rinse any remaining reactant, using distilled water, from any and all lab apparatus</w:t>
      </w:r>
      <w:r w:rsidR="00D35D87" w:rsidRPr="00E77860">
        <w:rPr>
          <w:rFonts w:ascii="Times New Roman" w:hAnsi="Times New Roman" w:cs="Times New Roman"/>
        </w:rPr>
        <w:t xml:space="preserve"> </w:t>
      </w:r>
      <w:r w:rsidR="00A35114">
        <w:rPr>
          <w:rFonts w:ascii="Times New Roman" w:hAnsi="Times New Roman" w:cs="Times New Roman"/>
        </w:rPr>
        <w:t xml:space="preserve">to maximize the percent yield. </w:t>
      </w:r>
      <w:r w:rsidR="003A1344">
        <w:rPr>
          <w:rFonts w:ascii="Times New Roman" w:hAnsi="Times New Roman" w:cs="Times New Roman"/>
        </w:rPr>
        <w:t>R</w:t>
      </w:r>
      <w:r w:rsidR="00D35D87" w:rsidRPr="00E77860">
        <w:rPr>
          <w:rFonts w:ascii="Times New Roman" w:hAnsi="Times New Roman" w:cs="Times New Roman"/>
        </w:rPr>
        <w:t>ead</w:t>
      </w:r>
      <w:r w:rsidR="003A1344">
        <w:rPr>
          <w:rFonts w:ascii="Times New Roman" w:hAnsi="Times New Roman" w:cs="Times New Roman"/>
        </w:rPr>
        <w:t>ing</w:t>
      </w:r>
      <w:r w:rsidR="00D35D87" w:rsidRPr="00E77860">
        <w:rPr>
          <w:rFonts w:ascii="Times New Roman" w:hAnsi="Times New Roman" w:cs="Times New Roman"/>
        </w:rPr>
        <w:t xml:space="preserve"> all </w:t>
      </w:r>
      <w:r w:rsidR="003A1344">
        <w:rPr>
          <w:rFonts w:ascii="Times New Roman" w:hAnsi="Times New Roman" w:cs="Times New Roman"/>
        </w:rPr>
        <w:t>beaker and graduated cylinder</w:t>
      </w:r>
      <w:r w:rsidR="00D35D87">
        <w:rPr>
          <w:rFonts w:ascii="Times New Roman" w:hAnsi="Times New Roman" w:cs="Times New Roman"/>
        </w:rPr>
        <w:t xml:space="preserve"> readings at eye level</w:t>
      </w:r>
      <w:r w:rsidR="003A1344">
        <w:rPr>
          <w:rFonts w:ascii="Times New Roman" w:hAnsi="Times New Roman" w:cs="Times New Roman"/>
        </w:rPr>
        <w:t xml:space="preserve"> as well as using </w:t>
      </w:r>
      <w:r w:rsidR="00D35D87" w:rsidRPr="00E77860">
        <w:rPr>
          <w:rFonts w:ascii="Times New Roman" w:hAnsi="Times New Roman" w:cs="Times New Roman"/>
        </w:rPr>
        <w:t>clean glassware</w:t>
      </w:r>
      <w:r w:rsidR="003A1344">
        <w:rPr>
          <w:rFonts w:ascii="Times New Roman" w:hAnsi="Times New Roman" w:cs="Times New Roman"/>
        </w:rPr>
        <w:t xml:space="preserve"> will also assist to maximize results. </w:t>
      </w:r>
      <w:r w:rsidR="003A1344">
        <w:rPr>
          <w:rFonts w:ascii="Times New Roman" w:hAnsi="Times New Roman" w:cs="Times New Roman"/>
          <w:sz w:val="22"/>
          <w:szCs w:val="22"/>
        </w:rPr>
        <w:t xml:space="preserve">From this knowledge, the lab </w:t>
      </w:r>
      <w:r w:rsidR="003A1344" w:rsidRPr="00F16112">
        <w:rPr>
          <w:rFonts w:ascii="Times New Roman" w:hAnsi="Times New Roman" w:cs="Times New Roman"/>
          <w:sz w:val="22"/>
          <w:szCs w:val="22"/>
        </w:rPr>
        <w:t xml:space="preserve">reveals that the melting point </w:t>
      </w:r>
      <w:r w:rsidR="003A1344">
        <w:rPr>
          <w:rFonts w:ascii="Times New Roman" w:hAnsi="Times New Roman" w:cs="Times New Roman"/>
          <w:sz w:val="22"/>
          <w:szCs w:val="22"/>
        </w:rPr>
        <w:t xml:space="preserve">of a substance </w:t>
      </w:r>
      <w:r w:rsidR="003A1344" w:rsidRPr="00F16112">
        <w:rPr>
          <w:rFonts w:ascii="Times New Roman" w:hAnsi="Times New Roman" w:cs="Times New Roman"/>
          <w:sz w:val="22"/>
          <w:szCs w:val="22"/>
        </w:rPr>
        <w:t xml:space="preserve">can vary based upon the purity of the product. </w:t>
      </w:r>
    </w:p>
    <w:p w14:paraId="22FB6055" w14:textId="77777777" w:rsidR="00D02FB8" w:rsidRPr="00F16112" w:rsidRDefault="00D02FB8" w:rsidP="00D02FB8">
      <w:pPr>
        <w:spacing w:line="480" w:lineRule="auto"/>
        <w:ind w:firstLine="720"/>
        <w:rPr>
          <w:rFonts w:ascii="Times New Roman" w:eastAsia="ＭＳ ゴシック" w:hAnsi="Times New Roman" w:cs="Times New Roman"/>
          <w:color w:val="000000"/>
          <w:sz w:val="22"/>
          <w:szCs w:val="22"/>
        </w:rPr>
      </w:pPr>
    </w:p>
    <w:p w14:paraId="7C20DFDE" w14:textId="77777777" w:rsidR="002B461F" w:rsidRPr="00F16112" w:rsidRDefault="002B461F" w:rsidP="002B461F">
      <w:pPr>
        <w:spacing w:line="480" w:lineRule="auto"/>
        <w:rPr>
          <w:rFonts w:ascii="Times New Roman" w:eastAsia="ＭＳ ゴシック" w:hAnsi="Times New Roman" w:cs="Times New Roman"/>
          <w:color w:val="000000"/>
          <w:sz w:val="22"/>
          <w:szCs w:val="22"/>
        </w:rPr>
      </w:pPr>
      <w:r w:rsidRPr="00F16112">
        <w:rPr>
          <w:rFonts w:ascii="Times New Roman" w:eastAsia="ＭＳ ゴシック" w:hAnsi="Times New Roman" w:cs="Times New Roman"/>
          <w:color w:val="000000"/>
          <w:sz w:val="22"/>
          <w:szCs w:val="22"/>
        </w:rPr>
        <w:t>References:</w:t>
      </w:r>
    </w:p>
    <w:p w14:paraId="1439345F" w14:textId="223C460B" w:rsidR="003B21DD" w:rsidRPr="00F16112" w:rsidRDefault="002B461F" w:rsidP="003B21DD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F16112">
        <w:rPr>
          <w:rFonts w:ascii="Times New Roman" w:eastAsia="ＭＳ ゴシック" w:hAnsi="Times New Roman" w:cs="Times New Roman"/>
          <w:color w:val="000000"/>
          <w:sz w:val="22"/>
          <w:szCs w:val="22"/>
        </w:rPr>
        <w:t>1</w:t>
      </w:r>
      <w:r w:rsidRPr="0033756B">
        <w:rPr>
          <w:rFonts w:ascii="Times New Roman" w:eastAsia="ＭＳ ゴシック" w:hAnsi="Times New Roman" w:cs="Times New Roman"/>
          <w:color w:val="000000"/>
          <w:sz w:val="22"/>
          <w:szCs w:val="22"/>
        </w:rPr>
        <w:t>.</w:t>
      </w:r>
      <w:r w:rsidR="0033756B" w:rsidRPr="0033756B">
        <w:rPr>
          <w:rFonts w:ascii="Times New Roman" w:eastAsia="ＭＳ ゴシック" w:hAnsi="Times New Roman" w:cs="Times New Roman"/>
          <w:color w:val="000000"/>
          <w:sz w:val="22"/>
          <w:szCs w:val="22"/>
        </w:rPr>
        <w:t xml:space="preserve"> </w:t>
      </w:r>
      <w:r w:rsidR="0033756B" w:rsidRPr="0033756B">
        <w:rPr>
          <w:rFonts w:ascii="Times New Roman" w:hAnsi="Times New Roman" w:cs="Times New Roman"/>
          <w:i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O'Neil, M.J. “The Merck Index - An Encyclopedia of Chemicals, Drugs, and Biologicals.” </w:t>
      </w:r>
      <w:hyperlink r:id="rId41" w:history="1">
        <w:r w:rsidR="0033756B" w:rsidRPr="0033756B">
          <w:rPr>
            <w:rStyle w:val="Hyperlink"/>
            <w:rFonts w:ascii="Times New Roman" w:hAnsi="Times New Roman" w:cs="Times New Roman"/>
            <w:i/>
            <w:color w:val="auto"/>
            <w:sz w:val="22"/>
            <w:szCs w:val="22"/>
          </w:rPr>
          <w:t>http://pubchem.ncbi.nlm.nih.gov.com</w:t>
        </w:r>
      </w:hyperlink>
      <w:r w:rsidR="0033756B" w:rsidRPr="0033756B">
        <w:rPr>
          <w:rFonts w:ascii="Times New Roman" w:hAnsi="Times New Roman" w:cs="Times New Roman"/>
          <w:i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Whitehouse Station, NJ: Merck and Co., 2001.</w:t>
      </w:r>
      <w:r w:rsidR="0033756B" w:rsidRPr="0033756B">
        <w:rPr>
          <w:rFonts w:ascii="Times New Roman" w:hAnsi="Times New Roman" w:cs="Times New Roman"/>
          <w:sz w:val="22"/>
          <w:szCs w:val="22"/>
        </w:rPr>
        <w:t xml:space="preserve"> November 19 2014.</w:t>
      </w:r>
    </w:p>
    <w:p w14:paraId="719AE990" w14:textId="77777777" w:rsidR="002B461F" w:rsidRPr="003B21DD" w:rsidRDefault="002B461F" w:rsidP="00725AAA">
      <w:pPr>
        <w:spacing w:line="480" w:lineRule="auto"/>
        <w:rPr>
          <w:rFonts w:ascii="Times New Roman" w:eastAsia="ＭＳ ゴシック" w:hAnsi="Times New Roman" w:cs="Times New Roman"/>
          <w:color w:val="000000"/>
        </w:rPr>
      </w:pPr>
    </w:p>
    <w:p w14:paraId="5EFF3D56" w14:textId="77777777" w:rsidR="002B461F" w:rsidRPr="00725AAA" w:rsidRDefault="002B461F" w:rsidP="00725AAA">
      <w:pPr>
        <w:spacing w:line="480" w:lineRule="auto"/>
        <w:rPr>
          <w:rFonts w:ascii="Times New Roman" w:hAnsi="Times New Roman" w:cs="Times New Roman"/>
          <w:sz w:val="22"/>
          <w:szCs w:val="22"/>
        </w:rPr>
      </w:pPr>
    </w:p>
    <w:sectPr w:rsidR="002B461F" w:rsidRPr="00725AAA" w:rsidSect="009B68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AAA"/>
    <w:rsid w:val="000C715F"/>
    <w:rsid w:val="00156FF7"/>
    <w:rsid w:val="001C7527"/>
    <w:rsid w:val="00280A95"/>
    <w:rsid w:val="002B461F"/>
    <w:rsid w:val="0033756B"/>
    <w:rsid w:val="00344397"/>
    <w:rsid w:val="003A1344"/>
    <w:rsid w:val="003B21DD"/>
    <w:rsid w:val="00536053"/>
    <w:rsid w:val="005F052E"/>
    <w:rsid w:val="00677CBE"/>
    <w:rsid w:val="00725AAA"/>
    <w:rsid w:val="00833038"/>
    <w:rsid w:val="0088309A"/>
    <w:rsid w:val="009B6829"/>
    <w:rsid w:val="00A35114"/>
    <w:rsid w:val="00A464A2"/>
    <w:rsid w:val="00AA515E"/>
    <w:rsid w:val="00AB6A68"/>
    <w:rsid w:val="00BE38EF"/>
    <w:rsid w:val="00C25749"/>
    <w:rsid w:val="00C62889"/>
    <w:rsid w:val="00D02FB8"/>
    <w:rsid w:val="00D11B51"/>
    <w:rsid w:val="00D35D87"/>
    <w:rsid w:val="00ED5CF4"/>
    <w:rsid w:val="00F16112"/>
    <w:rsid w:val="00F1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3801A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25AA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5AA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AAA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5F0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5F052E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5F052E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5F052E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5F052E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List">
    <w:name w:val="Light List"/>
    <w:basedOn w:val="TableNormal"/>
    <w:uiPriority w:val="61"/>
    <w:rsid w:val="005F052E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33756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75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en.wikipedia.org/wiki/Oxygen" TargetMode="External"/><Relationship Id="rId21" Type="http://schemas.openxmlformats.org/officeDocument/2006/relationships/hyperlink" Target="http://en.wikipedia.org/wiki/Carbon" TargetMode="External"/><Relationship Id="rId22" Type="http://schemas.openxmlformats.org/officeDocument/2006/relationships/hyperlink" Target="http://en.wikipedia.org/wiki/Hydrogen" TargetMode="External"/><Relationship Id="rId23" Type="http://schemas.openxmlformats.org/officeDocument/2006/relationships/hyperlink" Target="http://en.wikipedia.org/wiki/Nitrogen" TargetMode="External"/><Relationship Id="rId24" Type="http://schemas.openxmlformats.org/officeDocument/2006/relationships/hyperlink" Target="http://en.wikipedia.org/wiki/Oxygen" TargetMode="External"/><Relationship Id="rId25" Type="http://schemas.openxmlformats.org/officeDocument/2006/relationships/hyperlink" Target="http://en.wikipedia.org/wiki/Carbon" TargetMode="External"/><Relationship Id="rId26" Type="http://schemas.openxmlformats.org/officeDocument/2006/relationships/hyperlink" Target="http://en.wikipedia.org/wiki/Hydrogen" TargetMode="External"/><Relationship Id="rId27" Type="http://schemas.openxmlformats.org/officeDocument/2006/relationships/hyperlink" Target="http://en.wikipedia.org/wiki/Nitrogen" TargetMode="External"/><Relationship Id="rId28" Type="http://schemas.openxmlformats.org/officeDocument/2006/relationships/hyperlink" Target="http://en.wikipedia.org/wiki/Oxygen" TargetMode="External"/><Relationship Id="rId29" Type="http://schemas.openxmlformats.org/officeDocument/2006/relationships/hyperlink" Target="http://en.wikipedia.org/wiki/Carbon" TargetMode="Externa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en.wikipedia.org/wiki/Carbon" TargetMode="External"/><Relationship Id="rId30" Type="http://schemas.openxmlformats.org/officeDocument/2006/relationships/hyperlink" Target="http://en.wikipedia.org/wiki/Hydrogen" TargetMode="External"/><Relationship Id="rId31" Type="http://schemas.openxmlformats.org/officeDocument/2006/relationships/hyperlink" Target="http://en.wikipedia.org/wiki/Nitrogen" TargetMode="External"/><Relationship Id="rId32" Type="http://schemas.openxmlformats.org/officeDocument/2006/relationships/hyperlink" Target="http://en.wikipedia.org/wiki/Oxygen" TargetMode="External"/><Relationship Id="rId9" Type="http://schemas.openxmlformats.org/officeDocument/2006/relationships/hyperlink" Target="http://en.wikipedia.org/wiki/Carbon" TargetMode="External"/><Relationship Id="rId6" Type="http://schemas.openxmlformats.org/officeDocument/2006/relationships/hyperlink" Target="http://en.wikipedia.org/wiki/Hydrogen" TargetMode="External"/><Relationship Id="rId7" Type="http://schemas.openxmlformats.org/officeDocument/2006/relationships/hyperlink" Target="http://en.wikipedia.org/wiki/Nitrogen" TargetMode="External"/><Relationship Id="rId8" Type="http://schemas.openxmlformats.org/officeDocument/2006/relationships/hyperlink" Target="http://en.wikipedia.org/wiki/Oxygen" TargetMode="External"/><Relationship Id="rId33" Type="http://schemas.openxmlformats.org/officeDocument/2006/relationships/hyperlink" Target="http://en.wikipedia.org/wiki/Carbon" TargetMode="External"/><Relationship Id="rId34" Type="http://schemas.openxmlformats.org/officeDocument/2006/relationships/hyperlink" Target="http://en.wikipedia.org/wiki/Hydrogen" TargetMode="External"/><Relationship Id="rId35" Type="http://schemas.openxmlformats.org/officeDocument/2006/relationships/hyperlink" Target="http://en.wikipedia.org/wiki/Nitrogen" TargetMode="External"/><Relationship Id="rId36" Type="http://schemas.openxmlformats.org/officeDocument/2006/relationships/hyperlink" Target="http://en.wikipedia.org/wiki/Oxygen" TargetMode="External"/><Relationship Id="rId10" Type="http://schemas.openxmlformats.org/officeDocument/2006/relationships/hyperlink" Target="http://en.wikipedia.org/wiki/Hydrogen" TargetMode="External"/><Relationship Id="rId11" Type="http://schemas.openxmlformats.org/officeDocument/2006/relationships/hyperlink" Target="http://en.wikipedia.org/wiki/Nitrogen" TargetMode="External"/><Relationship Id="rId12" Type="http://schemas.openxmlformats.org/officeDocument/2006/relationships/hyperlink" Target="http://en.wikipedia.org/wiki/Oxygen" TargetMode="External"/><Relationship Id="rId13" Type="http://schemas.openxmlformats.org/officeDocument/2006/relationships/hyperlink" Target="http://en.wikipedia.org/wiki/Carbon" TargetMode="External"/><Relationship Id="rId14" Type="http://schemas.openxmlformats.org/officeDocument/2006/relationships/hyperlink" Target="http://en.wikipedia.org/wiki/Hydrogen" TargetMode="External"/><Relationship Id="rId15" Type="http://schemas.openxmlformats.org/officeDocument/2006/relationships/hyperlink" Target="http://en.wikipedia.org/wiki/Nitrogen" TargetMode="External"/><Relationship Id="rId16" Type="http://schemas.openxmlformats.org/officeDocument/2006/relationships/hyperlink" Target="http://en.wikipedia.org/wiki/Oxygen" TargetMode="External"/><Relationship Id="rId17" Type="http://schemas.openxmlformats.org/officeDocument/2006/relationships/hyperlink" Target="http://en.wikipedia.org/wiki/Carbon" TargetMode="External"/><Relationship Id="rId18" Type="http://schemas.openxmlformats.org/officeDocument/2006/relationships/hyperlink" Target="http://en.wikipedia.org/wiki/Hydrogen" TargetMode="External"/><Relationship Id="rId19" Type="http://schemas.openxmlformats.org/officeDocument/2006/relationships/hyperlink" Target="http://en.wikipedia.org/wiki/Nitrogen" TargetMode="External"/><Relationship Id="rId37" Type="http://schemas.openxmlformats.org/officeDocument/2006/relationships/hyperlink" Target="http://en.wikipedia.org/wiki/Carbon" TargetMode="External"/><Relationship Id="rId38" Type="http://schemas.openxmlformats.org/officeDocument/2006/relationships/hyperlink" Target="http://en.wikipedia.org/wiki/Hydrogen" TargetMode="External"/><Relationship Id="rId39" Type="http://schemas.openxmlformats.org/officeDocument/2006/relationships/hyperlink" Target="http://en.wikipedia.org/wiki/Nitrogen" TargetMode="External"/><Relationship Id="rId40" Type="http://schemas.openxmlformats.org/officeDocument/2006/relationships/hyperlink" Target="http://en.wikipedia.org/wiki/Oxygen" TargetMode="External"/><Relationship Id="rId41" Type="http://schemas.openxmlformats.org/officeDocument/2006/relationships/hyperlink" Target="http://pubchem.ncbi.nlm.nih.gov.com" TargetMode="External"/><Relationship Id="rId42" Type="http://schemas.openxmlformats.org/officeDocument/2006/relationships/fontTable" Target="fontTable.xm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B5A9D68-AA6B-F64A-AE2A-E4B6BDCA3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5</Pages>
  <Words>1131</Words>
  <Characters>6447</Characters>
  <Application>Microsoft Macintosh Word</Application>
  <DocSecurity>0</DocSecurity>
  <Lines>53</Lines>
  <Paragraphs>15</Paragraphs>
  <ScaleCrop>false</ScaleCrop>
  <Company/>
  <LinksUpToDate>false</LinksUpToDate>
  <CharactersWithSpaces>7563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Nichols</dc:creator>
  <cp:keywords/>
  <dc:description/>
  <cp:lastModifiedBy>Vanessa Nichols</cp:lastModifiedBy>
  <cp:revision>11</cp:revision>
  <dcterms:created xsi:type="dcterms:W3CDTF">2014-11-19T00:53:00Z</dcterms:created>
  <dcterms:modified xsi:type="dcterms:W3CDTF">2017-07-18T16:08:00Z</dcterms:modified>
</cp:coreProperties>
</file>