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19E3" w:rsidRPr="00E16F46" w:rsidRDefault="000757C5">
      <w:pPr>
        <w:rPr>
          <w:b/>
          <w:lang w:val="en-CA"/>
        </w:rPr>
      </w:pPr>
      <w:proofErr w:type="spellStart"/>
      <w:r w:rsidRPr="00E16F46">
        <w:rPr>
          <w:b/>
          <w:lang w:val="en-CA"/>
        </w:rPr>
        <w:t>Problème</w:t>
      </w:r>
      <w:proofErr w:type="spellEnd"/>
      <w:r w:rsidRPr="00E16F46">
        <w:rPr>
          <w:b/>
          <w:lang w:val="en-CA"/>
        </w:rPr>
        <w:t xml:space="preserve"> 1</w:t>
      </w:r>
      <w:r w:rsidR="00E16F46" w:rsidRPr="00E16F46">
        <w:rPr>
          <w:b/>
          <w:lang w:val="en-CA"/>
        </w:rPr>
        <w:t>:</w:t>
      </w:r>
    </w:p>
    <w:p w:rsidR="000757C5" w:rsidRDefault="000757C5" w:rsidP="000757C5">
      <w:pPr>
        <w:pStyle w:val="ListParagraph"/>
        <w:numPr>
          <w:ilvl w:val="0"/>
          <w:numId w:val="1"/>
        </w:numPr>
        <w:rPr>
          <w:lang w:val="fr-CA"/>
        </w:rPr>
      </w:pPr>
      <w:r w:rsidRPr="000757C5">
        <w:rPr>
          <w:lang w:val="fr-CA"/>
        </w:rPr>
        <w:t>La taille de commande qui m</w:t>
      </w:r>
      <w:r>
        <w:rPr>
          <w:lang w:val="fr-CA"/>
        </w:rPr>
        <w:t>inimiserait les coûts totaux annuels de commande et de possession est de 354.</w:t>
      </w:r>
    </w:p>
    <w:p w:rsidR="000757C5" w:rsidRDefault="000757C5" w:rsidP="000757C5">
      <w:pPr>
        <w:rPr>
          <w:lang w:val="fr-CA"/>
        </w:rPr>
      </w:pPr>
      <w:r>
        <w:rPr>
          <w:noProof/>
          <w:lang w:val="en-CA" w:eastAsia="en-CA"/>
        </w:rPr>
        <w:drawing>
          <wp:anchor distT="0" distB="0" distL="114300" distR="114300" simplePos="0" relativeHeight="251658240" behindDoc="0" locked="0" layoutInCell="1" allowOverlap="1">
            <wp:simplePos x="0" y="0"/>
            <wp:positionH relativeFrom="column">
              <wp:posOffset>733425</wp:posOffset>
            </wp:positionH>
            <wp:positionV relativeFrom="paragraph">
              <wp:posOffset>8890</wp:posOffset>
            </wp:positionV>
            <wp:extent cx="1838325" cy="61531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7113"/>
                    <a:stretch/>
                  </pic:blipFill>
                  <pic:spPr bwMode="auto">
                    <a:xfrm>
                      <a:off x="0" y="0"/>
                      <a:ext cx="1838325" cy="6153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lang w:val="fr-CA"/>
        </w:rPr>
        <w:t xml:space="preserve">Calcul : </w:t>
      </w:r>
      <w:r w:rsidR="0097780B">
        <w:rPr>
          <w:lang w:val="fr-CA"/>
        </w:rPr>
        <w:tab/>
      </w:r>
      <w:r w:rsidR="0097780B">
        <w:rPr>
          <w:lang w:val="fr-CA"/>
        </w:rPr>
        <w:tab/>
        <w:t>DT = 40 x 260 = 10 400 ; Cc = 6 ;  Ce = 1</w:t>
      </w:r>
    </w:p>
    <w:p w:rsidR="0097780B" w:rsidRDefault="0097780B" w:rsidP="000757C5">
      <w:pPr>
        <w:rPr>
          <w:lang w:val="fr-CA"/>
        </w:rPr>
      </w:pPr>
    </w:p>
    <w:p w:rsidR="0097780B" w:rsidRDefault="0097780B" w:rsidP="000757C5">
      <w:pPr>
        <w:rPr>
          <w:lang w:val="fr-CA"/>
        </w:rPr>
      </w:pPr>
      <w:r>
        <w:rPr>
          <w:lang w:val="fr-CA"/>
        </w:rPr>
        <w:tab/>
        <w:t xml:space="preserve">       </w:t>
      </w:r>
    </w:p>
    <w:p w:rsidR="0097780B" w:rsidRDefault="0097780B" w:rsidP="0097780B">
      <w:pPr>
        <w:ind w:firstLine="720"/>
        <w:rPr>
          <w:rFonts w:eastAsiaTheme="minorEastAsia"/>
          <w:lang w:val="fr-CA"/>
        </w:rPr>
      </w:pPr>
      <w:r>
        <w:rPr>
          <w:lang w:val="fr-CA"/>
        </w:rPr>
        <w:t xml:space="preserve">                    QÉC = </w:t>
      </w:r>
      <m:oMath>
        <m:rad>
          <m:radPr>
            <m:degHide m:val="1"/>
            <m:ctrlPr>
              <w:rPr>
                <w:rFonts w:ascii="Cambria Math" w:hAnsi="Cambria Math"/>
                <w:i/>
                <w:lang w:val="fr-CA"/>
              </w:rPr>
            </m:ctrlPr>
          </m:radPr>
          <m:deg/>
          <m:e>
            <m:f>
              <m:fPr>
                <m:ctrlPr>
                  <w:rPr>
                    <w:rFonts w:ascii="Cambria Math" w:hAnsi="Cambria Math"/>
                    <w:i/>
                    <w:lang w:val="fr-CA"/>
                  </w:rPr>
                </m:ctrlPr>
              </m:fPr>
              <m:num>
                <m:r>
                  <w:rPr>
                    <w:rFonts w:ascii="Cambria Math" w:hAnsi="Cambria Math"/>
                    <w:lang w:val="fr-CA"/>
                  </w:rPr>
                  <m:t>2×10400×6</m:t>
                </m:r>
              </m:num>
              <m:den>
                <m:r>
                  <w:rPr>
                    <w:rFonts w:ascii="Cambria Math" w:hAnsi="Cambria Math"/>
                    <w:lang w:val="fr-CA"/>
                  </w:rPr>
                  <m:t>1</m:t>
                </m:r>
              </m:den>
            </m:f>
          </m:e>
        </m:rad>
      </m:oMath>
      <w:r w:rsidR="008E56F7">
        <w:rPr>
          <w:rFonts w:eastAsiaTheme="minorEastAsia"/>
          <w:lang w:val="fr-CA"/>
        </w:rPr>
        <w:t xml:space="preserve"> = 354</w:t>
      </w:r>
    </w:p>
    <w:p w:rsidR="008E56F7" w:rsidRDefault="008E56F7" w:rsidP="008E56F7">
      <w:pPr>
        <w:pStyle w:val="ListParagraph"/>
        <w:numPr>
          <w:ilvl w:val="0"/>
          <w:numId w:val="1"/>
        </w:numPr>
        <w:rPr>
          <w:lang w:val="fr-CA"/>
        </w:rPr>
      </w:pPr>
      <w:r>
        <w:rPr>
          <w:lang w:val="fr-CA"/>
        </w:rPr>
        <w:t>Le coût total annuel selon la Detaille de commande trouvée en a) est 354.</w:t>
      </w:r>
    </w:p>
    <w:p w:rsidR="008E56F7" w:rsidRPr="008E56F7" w:rsidRDefault="008E56F7" w:rsidP="008E56F7">
      <w:pPr>
        <w:rPr>
          <w:lang w:val="fr-CA"/>
        </w:rPr>
      </w:pPr>
      <w:r>
        <w:rPr>
          <w:noProof/>
          <w:lang w:val="en-CA" w:eastAsia="en-CA"/>
        </w:rPr>
        <w:drawing>
          <wp:anchor distT="0" distB="0" distL="114300" distR="114300" simplePos="0" relativeHeight="251659264" behindDoc="0" locked="0" layoutInCell="1" allowOverlap="1" wp14:anchorId="092FF914" wp14:editId="10733A07">
            <wp:simplePos x="0" y="0"/>
            <wp:positionH relativeFrom="margin">
              <wp:posOffset>586740</wp:posOffset>
            </wp:positionH>
            <wp:positionV relativeFrom="paragraph">
              <wp:posOffset>1905</wp:posOffset>
            </wp:positionV>
            <wp:extent cx="2756535" cy="590550"/>
            <wp:effectExtent l="0" t="0" r="571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2988" r="15243" b="73734"/>
                    <a:stretch/>
                  </pic:blipFill>
                  <pic:spPr bwMode="auto">
                    <a:xfrm>
                      <a:off x="0" y="0"/>
                      <a:ext cx="2756535" cy="590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81ABA">
        <w:rPr>
          <w:lang w:val="fr-CA"/>
        </w:rPr>
        <w:t>Calcul :</w:t>
      </w:r>
      <w:r>
        <w:rPr>
          <w:lang w:val="fr-CA"/>
        </w:rPr>
        <w:t xml:space="preserve"> </w:t>
      </w:r>
    </w:p>
    <w:p w:rsidR="0097780B" w:rsidRDefault="0097780B" w:rsidP="000757C5">
      <w:pPr>
        <w:rPr>
          <w:lang w:val="fr-CA"/>
        </w:rPr>
      </w:pPr>
    </w:p>
    <w:p w:rsidR="008E56F7" w:rsidRDefault="008E56F7" w:rsidP="000757C5">
      <w:pPr>
        <w:rPr>
          <w:lang w:val="fr-CA"/>
        </w:rPr>
      </w:pPr>
    </w:p>
    <w:p w:rsidR="008E56F7" w:rsidRDefault="003B74C8" w:rsidP="000757C5">
      <w:pPr>
        <w:rPr>
          <w:lang w:val="fr-CA"/>
        </w:rPr>
      </w:pPr>
      <w:r>
        <w:rPr>
          <w:lang w:val="fr-CA"/>
        </w:rPr>
        <w:t>DT</w:t>
      </w:r>
      <w:r w:rsidR="00ED20E1">
        <w:rPr>
          <w:lang w:val="fr-CA"/>
        </w:rPr>
        <w:t xml:space="preserve"> = 10 400 ; Cc = 6 ; Ce = 1 ; QC = 354</w:t>
      </w:r>
    </w:p>
    <w:p w:rsidR="00ED20E1" w:rsidRDefault="00ED20E1" w:rsidP="000757C5">
      <w:pPr>
        <w:rPr>
          <w:rFonts w:eastAsiaTheme="minorEastAsia"/>
          <w:lang w:val="fr-CA"/>
        </w:rPr>
      </w:pPr>
      <w:r>
        <w:rPr>
          <w:lang w:val="fr-CA"/>
        </w:rPr>
        <w:t xml:space="preserve"> CT = </w:t>
      </w:r>
      <m:oMath>
        <m:r>
          <w:rPr>
            <w:rFonts w:ascii="Cambria Math" w:hAnsi="Cambria Math"/>
            <w:lang w:val="fr-CA"/>
          </w:rPr>
          <m:t>10400×0+</m:t>
        </m:r>
        <m:f>
          <m:fPr>
            <m:ctrlPr>
              <w:rPr>
                <w:rFonts w:ascii="Cambria Math" w:hAnsi="Cambria Math"/>
                <w:i/>
                <w:lang w:val="fr-CA"/>
              </w:rPr>
            </m:ctrlPr>
          </m:fPr>
          <m:num>
            <m:r>
              <w:rPr>
                <w:rFonts w:ascii="Cambria Math" w:hAnsi="Cambria Math"/>
                <w:lang w:val="fr-CA"/>
              </w:rPr>
              <m:t>354</m:t>
            </m:r>
          </m:num>
          <m:den>
            <m:r>
              <w:rPr>
                <w:rFonts w:ascii="Cambria Math" w:hAnsi="Cambria Math"/>
                <w:lang w:val="fr-CA"/>
              </w:rPr>
              <m:t>2</m:t>
            </m:r>
          </m:den>
        </m:f>
        <m:r>
          <w:rPr>
            <w:rFonts w:ascii="Cambria Math" w:hAnsi="Cambria Math"/>
            <w:lang w:val="fr-CA"/>
          </w:rPr>
          <m:t>×1+</m:t>
        </m:r>
        <m:f>
          <m:fPr>
            <m:ctrlPr>
              <w:rPr>
                <w:rFonts w:ascii="Cambria Math" w:hAnsi="Cambria Math"/>
                <w:i/>
                <w:lang w:val="fr-CA"/>
              </w:rPr>
            </m:ctrlPr>
          </m:fPr>
          <m:num>
            <m:r>
              <w:rPr>
                <w:rFonts w:ascii="Cambria Math" w:hAnsi="Cambria Math"/>
                <w:lang w:val="fr-CA"/>
              </w:rPr>
              <m:t>10400</m:t>
            </m:r>
          </m:num>
          <m:den>
            <m:r>
              <w:rPr>
                <w:rFonts w:ascii="Cambria Math" w:hAnsi="Cambria Math"/>
                <w:lang w:val="fr-CA"/>
              </w:rPr>
              <m:t>354</m:t>
            </m:r>
          </m:den>
        </m:f>
        <m:r>
          <w:rPr>
            <w:rFonts w:ascii="Cambria Math" w:hAnsi="Cambria Math"/>
            <w:lang w:val="fr-CA"/>
          </w:rPr>
          <m:t>×6</m:t>
        </m:r>
      </m:oMath>
      <w:r w:rsidR="00B86F67">
        <w:rPr>
          <w:rFonts w:eastAsiaTheme="minorEastAsia"/>
          <w:lang w:val="fr-CA"/>
        </w:rPr>
        <w:t xml:space="preserve"> = 353.27 </w:t>
      </w:r>
      <w:r w:rsidR="00B86F67">
        <w:rPr>
          <w:rFonts w:eastAsiaTheme="minorEastAsia" w:cstheme="minorHAnsi"/>
          <w:lang w:val="fr-CA"/>
        </w:rPr>
        <w:t>˷</w:t>
      </w:r>
      <w:r w:rsidR="00B86F67">
        <w:rPr>
          <w:rFonts w:eastAsiaTheme="minorEastAsia"/>
          <w:lang w:val="fr-CA"/>
        </w:rPr>
        <w:t xml:space="preserve"> 354</w:t>
      </w:r>
    </w:p>
    <w:p w:rsidR="00B86F67" w:rsidRDefault="00B86F67" w:rsidP="00B86F67">
      <w:pPr>
        <w:pStyle w:val="ListParagraph"/>
        <w:numPr>
          <w:ilvl w:val="0"/>
          <w:numId w:val="1"/>
        </w:numPr>
        <w:rPr>
          <w:lang w:val="fr-CA"/>
        </w:rPr>
      </w:pPr>
      <w:r>
        <w:rPr>
          <w:lang w:val="fr-CA"/>
        </w:rPr>
        <w:t>Coûts de commande = (DT/QC) x Cc</w:t>
      </w:r>
    </w:p>
    <w:p w:rsidR="00B86F67" w:rsidRDefault="00B86F67" w:rsidP="00B86F67">
      <w:pPr>
        <w:pStyle w:val="ListParagraph"/>
        <w:rPr>
          <w:lang w:val="fr-CA"/>
        </w:rPr>
      </w:pPr>
      <w:r>
        <w:rPr>
          <w:lang w:val="fr-CA"/>
        </w:rPr>
        <w:t>= (10 400/ 354) x 6 = 177</w:t>
      </w:r>
    </w:p>
    <w:p w:rsidR="00B86F67" w:rsidRDefault="00B86F67" w:rsidP="00B86F67">
      <w:pPr>
        <w:pStyle w:val="ListParagraph"/>
        <w:rPr>
          <w:lang w:val="fr-CA"/>
        </w:rPr>
      </w:pPr>
      <w:r>
        <w:rPr>
          <w:lang w:val="fr-CA"/>
        </w:rPr>
        <w:t>Coût de possession = (QC/2) x Ce</w:t>
      </w:r>
    </w:p>
    <w:p w:rsidR="00B86F67" w:rsidRDefault="00B86F67" w:rsidP="00B86F67">
      <w:pPr>
        <w:pStyle w:val="ListParagraph"/>
        <w:rPr>
          <w:lang w:val="fr-CA"/>
        </w:rPr>
      </w:pPr>
      <w:r>
        <w:rPr>
          <w:lang w:val="fr-CA"/>
        </w:rPr>
        <w:t>= (354/ 2) x 1 = 177</w:t>
      </w:r>
    </w:p>
    <w:p w:rsidR="00B86F67" w:rsidRDefault="00B86F67" w:rsidP="00B86F67">
      <w:pPr>
        <w:pStyle w:val="ListParagraph"/>
        <w:rPr>
          <w:lang w:val="fr-CA"/>
        </w:rPr>
      </w:pPr>
    </w:p>
    <w:p w:rsidR="00B86F67" w:rsidRDefault="00B86F67" w:rsidP="00B86F67">
      <w:pPr>
        <w:pStyle w:val="ListParagraph"/>
        <w:rPr>
          <w:lang w:val="fr-CA"/>
        </w:rPr>
      </w:pPr>
      <w:r>
        <w:rPr>
          <w:lang w:val="fr-CA"/>
        </w:rPr>
        <w:t xml:space="preserve">D’après les calculs ci-dessus le coût de commande et le coût de possession est équivalent. </w:t>
      </w:r>
    </w:p>
    <w:p w:rsidR="00B86F67" w:rsidRDefault="00B86F67" w:rsidP="00B86F67">
      <w:pPr>
        <w:pStyle w:val="ListParagraph"/>
        <w:rPr>
          <w:lang w:val="fr-CA"/>
        </w:rPr>
      </w:pPr>
    </w:p>
    <w:p w:rsidR="00E16F46" w:rsidRDefault="00B86F67" w:rsidP="00B86F67">
      <w:pPr>
        <w:pStyle w:val="ListParagraph"/>
        <w:numPr>
          <w:ilvl w:val="0"/>
          <w:numId w:val="1"/>
        </w:numPr>
        <w:rPr>
          <w:lang w:val="fr-CA"/>
        </w:rPr>
      </w:pPr>
      <w:r w:rsidRPr="00B86F67">
        <w:rPr>
          <w:lang w:val="fr-CA"/>
        </w:rPr>
        <w:t xml:space="preserve">La quantité économique étant de 354 unités, une commande de 400 unités ne sera pas des plus efficace. Il devrait par conséquent utilisé la taille de commande optimale plutôt que de faire une commande de 400 unités. À l'exception bien sûr que des restrictions inconnues dans le processus le force à </w:t>
      </w:r>
      <w:r w:rsidR="00E16F46">
        <w:rPr>
          <w:lang w:val="fr-CA"/>
        </w:rPr>
        <w:t>commander un lot de 400 unités.</w:t>
      </w:r>
    </w:p>
    <w:p w:rsidR="00E16F46" w:rsidRDefault="00E16F46" w:rsidP="00E16F46">
      <w:pPr>
        <w:rPr>
          <w:lang w:val="fr-CA"/>
        </w:rPr>
      </w:pPr>
    </w:p>
    <w:p w:rsidR="00E16F46" w:rsidRDefault="00E16F46" w:rsidP="00E16F46">
      <w:pPr>
        <w:rPr>
          <w:lang w:val="fr-CA"/>
        </w:rPr>
      </w:pPr>
    </w:p>
    <w:p w:rsidR="00E16F46" w:rsidRDefault="00E16F46" w:rsidP="00E16F46">
      <w:pPr>
        <w:rPr>
          <w:lang w:val="fr-CA"/>
        </w:rPr>
      </w:pPr>
    </w:p>
    <w:p w:rsidR="00E16F46" w:rsidRDefault="00E16F46" w:rsidP="00E16F46">
      <w:pPr>
        <w:rPr>
          <w:lang w:val="fr-CA"/>
        </w:rPr>
      </w:pPr>
    </w:p>
    <w:p w:rsidR="00E16F46" w:rsidRDefault="00E16F46" w:rsidP="00E16F46">
      <w:pPr>
        <w:rPr>
          <w:lang w:val="fr-CA"/>
        </w:rPr>
      </w:pPr>
    </w:p>
    <w:p w:rsidR="00E16F46" w:rsidRDefault="00E16F46" w:rsidP="00E16F46">
      <w:pPr>
        <w:rPr>
          <w:lang w:val="fr-CA"/>
        </w:rPr>
      </w:pPr>
    </w:p>
    <w:p w:rsidR="00E16F46" w:rsidRDefault="00E16F46" w:rsidP="00E16F46">
      <w:pPr>
        <w:rPr>
          <w:lang w:val="fr-CA"/>
        </w:rPr>
      </w:pPr>
    </w:p>
    <w:p w:rsidR="00E16F46" w:rsidRDefault="00E16F46" w:rsidP="00E16F46">
      <w:pPr>
        <w:rPr>
          <w:lang w:val="fr-CA"/>
        </w:rPr>
      </w:pPr>
    </w:p>
    <w:p w:rsidR="00E16F46" w:rsidRPr="005236B7" w:rsidRDefault="00E16F46" w:rsidP="00E16F46">
      <w:pPr>
        <w:rPr>
          <w:b/>
          <w:lang w:val="fr-CA"/>
        </w:rPr>
      </w:pPr>
      <w:r w:rsidRPr="005236B7">
        <w:rPr>
          <w:b/>
          <w:lang w:val="fr-CA"/>
        </w:rPr>
        <w:lastRenderedPageBreak/>
        <w:t>Problème 2 :</w:t>
      </w:r>
    </w:p>
    <w:p w:rsidR="00081ABA" w:rsidRDefault="00081ABA" w:rsidP="00081ABA">
      <w:pPr>
        <w:pStyle w:val="ListParagraph"/>
        <w:numPr>
          <w:ilvl w:val="0"/>
          <w:numId w:val="2"/>
        </w:numPr>
        <w:rPr>
          <w:lang w:val="fr-CA"/>
        </w:rPr>
      </w:pPr>
      <w:r>
        <w:rPr>
          <w:lang w:val="fr-CA"/>
        </w:rPr>
        <w:t>La quantité optimale en sacs à produire est 200.</w:t>
      </w:r>
    </w:p>
    <w:p w:rsidR="00081ABA" w:rsidRDefault="00081ABA" w:rsidP="00081ABA">
      <w:pPr>
        <w:rPr>
          <w:lang w:val="fr-CA"/>
        </w:rPr>
      </w:pPr>
      <w:r>
        <w:rPr>
          <w:lang w:val="fr-CA"/>
        </w:rPr>
        <w:t>Calcul :   DT = (Quantité demandé x Jours d’activité) x (1 000</w:t>
      </w:r>
      <w:r w:rsidR="00C021FE">
        <w:rPr>
          <w:lang w:val="fr-CA"/>
        </w:rPr>
        <w:t>kg /100kg) = 40 000 sacs</w:t>
      </w:r>
    </w:p>
    <w:p w:rsidR="00C021FE" w:rsidRDefault="00C021FE" w:rsidP="00081ABA">
      <w:pPr>
        <w:rPr>
          <w:lang w:val="fr-CA"/>
        </w:rPr>
      </w:pPr>
      <w:r>
        <w:rPr>
          <w:lang w:val="fr-CA"/>
        </w:rPr>
        <w:t>Jours de production = 200 jours</w:t>
      </w:r>
    </w:p>
    <w:p w:rsidR="00C021FE" w:rsidRDefault="00C021FE" w:rsidP="00081ABA">
      <w:pPr>
        <w:rPr>
          <w:lang w:val="fr-CA"/>
        </w:rPr>
      </w:pPr>
      <w:r>
        <w:rPr>
          <w:lang w:val="fr-CA"/>
        </w:rPr>
        <w:t>Quantité de sac à produire par jours = DT/jours de production = 40 000/200 = 200 sacs par jours</w:t>
      </w:r>
    </w:p>
    <w:p w:rsidR="00C021FE" w:rsidRDefault="007B3B73" w:rsidP="00C021FE">
      <w:pPr>
        <w:pStyle w:val="ListParagraph"/>
        <w:numPr>
          <w:ilvl w:val="0"/>
          <w:numId w:val="2"/>
        </w:numPr>
        <w:rPr>
          <w:lang w:val="fr-CA"/>
        </w:rPr>
      </w:pPr>
      <w:r>
        <w:rPr>
          <w:lang w:val="fr-CA"/>
        </w:rPr>
        <w:t>Le stock moyen dans ces conditions est 100 sacs par jours.</w:t>
      </w:r>
    </w:p>
    <w:p w:rsidR="007B3B73" w:rsidRDefault="007B3B73" w:rsidP="007B3B73">
      <w:pPr>
        <w:rPr>
          <w:lang w:val="fr-CA"/>
        </w:rPr>
      </w:pPr>
      <w:r w:rsidRPr="007B3B73">
        <w:rPr>
          <w:lang w:val="fr-CA"/>
        </w:rPr>
        <w:t xml:space="preserve">Calcul : </w:t>
      </w:r>
      <w:proofErr w:type="spellStart"/>
      <w:r w:rsidRPr="007B3B73">
        <w:rPr>
          <w:lang w:val="fr-CA"/>
        </w:rPr>
        <w:t>S</w:t>
      </w:r>
      <w:r w:rsidRPr="00573470">
        <w:rPr>
          <w:vertAlign w:val="subscript"/>
          <w:lang w:val="fr-CA"/>
        </w:rPr>
        <w:t>moy</w:t>
      </w:r>
      <w:proofErr w:type="spellEnd"/>
      <w:r w:rsidRPr="007B3B73">
        <w:rPr>
          <w:lang w:val="fr-CA"/>
        </w:rPr>
        <w:t xml:space="preserve"> = QC/2 = 200/2 = 100 sacs par</w:t>
      </w:r>
      <w:r>
        <w:rPr>
          <w:lang w:val="fr-CA"/>
        </w:rPr>
        <w:t xml:space="preserve"> jours</w:t>
      </w:r>
    </w:p>
    <w:p w:rsidR="007B3B73" w:rsidRDefault="007B3B73" w:rsidP="007B3B73">
      <w:pPr>
        <w:pStyle w:val="ListParagraph"/>
        <w:numPr>
          <w:ilvl w:val="0"/>
          <w:numId w:val="2"/>
        </w:numPr>
        <w:rPr>
          <w:lang w:val="fr-CA"/>
        </w:rPr>
      </w:pPr>
      <w:r>
        <w:rPr>
          <w:lang w:val="fr-CA"/>
        </w:rPr>
        <w:t xml:space="preserve">La durée approximative d’une série de production est </w:t>
      </w:r>
      <w:r w:rsidR="00F56D9F">
        <w:rPr>
          <w:lang w:val="fr-CA"/>
        </w:rPr>
        <w:t xml:space="preserve">de </w:t>
      </w:r>
      <w:r w:rsidR="00790243">
        <w:rPr>
          <w:lang w:val="fr-CA"/>
        </w:rPr>
        <w:t xml:space="preserve">2 jours. </w:t>
      </w:r>
    </w:p>
    <w:p w:rsidR="007B3B73" w:rsidRDefault="00F56D9F" w:rsidP="00F56D9F">
      <w:pPr>
        <w:rPr>
          <w:lang w:val="fr-CA"/>
        </w:rPr>
      </w:pPr>
      <w:r>
        <w:rPr>
          <w:lang w:val="fr-CA"/>
        </w:rPr>
        <w:t xml:space="preserve">Calcul : </w:t>
      </w:r>
      <w:r w:rsidR="00790243">
        <w:rPr>
          <w:lang w:val="fr-CA"/>
        </w:rPr>
        <w:t xml:space="preserve">N = DT / QEC = 40 000/200 = 200 </w:t>
      </w:r>
    </w:p>
    <w:p w:rsidR="00F56D9F" w:rsidRDefault="00F56D9F" w:rsidP="00F56D9F">
      <w:pPr>
        <w:rPr>
          <w:lang w:val="fr-CA"/>
        </w:rPr>
      </w:pPr>
      <w:r>
        <w:rPr>
          <w:lang w:val="fr-CA"/>
        </w:rPr>
        <w:t>365 jours</w:t>
      </w:r>
      <w:r w:rsidR="00790243">
        <w:rPr>
          <w:lang w:val="fr-CA"/>
        </w:rPr>
        <w:t xml:space="preserve"> / 200</w:t>
      </w:r>
      <w:r>
        <w:rPr>
          <w:lang w:val="fr-CA"/>
        </w:rPr>
        <w:t xml:space="preserve"> =</w:t>
      </w:r>
      <w:r w:rsidR="00790243">
        <w:rPr>
          <w:lang w:val="fr-CA"/>
        </w:rPr>
        <w:t xml:space="preserve"> 1.825 jours ~ 2 jours</w:t>
      </w:r>
    </w:p>
    <w:p w:rsidR="007B3B73" w:rsidRDefault="007B3B73" w:rsidP="007B3B73">
      <w:pPr>
        <w:rPr>
          <w:lang w:val="fr-CA"/>
        </w:rPr>
      </w:pPr>
    </w:p>
    <w:p w:rsidR="007B3B73" w:rsidRDefault="007B3B73" w:rsidP="007B3B73">
      <w:pPr>
        <w:pStyle w:val="ListParagraph"/>
        <w:numPr>
          <w:ilvl w:val="0"/>
          <w:numId w:val="2"/>
        </w:numPr>
        <w:rPr>
          <w:lang w:val="fr-CA"/>
        </w:rPr>
      </w:pPr>
      <w:r>
        <w:rPr>
          <w:lang w:val="fr-CA"/>
        </w:rPr>
        <w:t>En moyenne, il y aura _____ séries de production par année.</w:t>
      </w:r>
    </w:p>
    <w:p w:rsidR="007B3B73" w:rsidRDefault="007B3B73" w:rsidP="007B3B73">
      <w:pPr>
        <w:rPr>
          <w:lang w:val="fr-CA"/>
        </w:rPr>
      </w:pPr>
    </w:p>
    <w:p w:rsidR="007B3B73" w:rsidRDefault="007B3B73" w:rsidP="007B3B73">
      <w:pPr>
        <w:rPr>
          <w:lang w:val="fr-CA"/>
        </w:rPr>
      </w:pPr>
    </w:p>
    <w:p w:rsidR="007B3B73" w:rsidRDefault="007B3B73" w:rsidP="007B3B73">
      <w:pPr>
        <w:rPr>
          <w:lang w:val="fr-CA"/>
        </w:rPr>
      </w:pPr>
    </w:p>
    <w:p w:rsidR="00A8447F" w:rsidRPr="00A8447F" w:rsidRDefault="007B3B73" w:rsidP="00A8447F">
      <w:pPr>
        <w:pStyle w:val="ListParagraph"/>
        <w:numPr>
          <w:ilvl w:val="0"/>
          <w:numId w:val="2"/>
        </w:numPr>
        <w:rPr>
          <w:lang w:val="fr-CA"/>
        </w:rPr>
      </w:pPr>
      <w:r>
        <w:rPr>
          <w:lang w:val="fr-CA"/>
        </w:rPr>
        <w:t xml:space="preserve">L’entreprise pourrait économiser annuellement _______ si on peut réduire le coût de réglage à 25$ par série. </w:t>
      </w:r>
    </w:p>
    <w:p w:rsidR="00A8447F" w:rsidRPr="00A8447F" w:rsidRDefault="00A8447F" w:rsidP="00A8447F">
      <w:pPr>
        <w:rPr>
          <w:lang w:val="fr-CA"/>
        </w:rPr>
      </w:pPr>
      <w:r>
        <w:rPr>
          <w:noProof/>
          <w:lang w:val="en-CA" w:eastAsia="en-CA"/>
        </w:rPr>
        <w:drawing>
          <wp:anchor distT="0" distB="0" distL="114300" distR="114300" simplePos="0" relativeHeight="251661312" behindDoc="0" locked="0" layoutInCell="1" allowOverlap="1" wp14:anchorId="7E51D33F" wp14:editId="24220CB4">
            <wp:simplePos x="0" y="0"/>
            <wp:positionH relativeFrom="margin">
              <wp:posOffset>553720</wp:posOffset>
            </wp:positionH>
            <wp:positionV relativeFrom="paragraph">
              <wp:posOffset>17780</wp:posOffset>
            </wp:positionV>
            <wp:extent cx="2756535" cy="590550"/>
            <wp:effectExtent l="0" t="0" r="571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2988" r="15243" b="73734"/>
                    <a:stretch/>
                  </pic:blipFill>
                  <pic:spPr bwMode="auto">
                    <a:xfrm>
                      <a:off x="0" y="0"/>
                      <a:ext cx="2756535" cy="590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lang w:val="fr-CA"/>
        </w:rPr>
        <w:t xml:space="preserve">Calcul : </w:t>
      </w:r>
    </w:p>
    <w:p w:rsidR="007B3B73" w:rsidRDefault="007B3B73" w:rsidP="007B3B73">
      <w:pPr>
        <w:rPr>
          <w:lang w:val="fr-CA"/>
        </w:rPr>
      </w:pPr>
    </w:p>
    <w:p w:rsidR="00A8447F" w:rsidRDefault="00A8447F" w:rsidP="007B3B73">
      <w:pPr>
        <w:rPr>
          <w:lang w:val="fr-CA"/>
        </w:rPr>
      </w:pPr>
    </w:p>
    <w:p w:rsidR="00A8447F" w:rsidRDefault="00A8447F" w:rsidP="007B3B73">
      <w:pPr>
        <w:rPr>
          <w:lang w:val="fr-CA"/>
        </w:rPr>
      </w:pPr>
      <w:r>
        <w:rPr>
          <w:lang w:val="fr-CA"/>
        </w:rPr>
        <w:t xml:space="preserve">CT = 40 000 x 0 + (200/2) x 50 + (40 000/200) x 100 = </w:t>
      </w:r>
    </w:p>
    <w:p w:rsidR="00A8447F" w:rsidRDefault="00A8447F" w:rsidP="007B3B73">
      <w:pPr>
        <w:rPr>
          <w:lang w:val="fr-CA"/>
        </w:rPr>
      </w:pPr>
      <w:r>
        <w:rPr>
          <w:lang w:val="fr-CA"/>
        </w:rPr>
        <w:t>Maintenant en diminuant le cout de réglage de 25$ :</w:t>
      </w:r>
    </w:p>
    <w:p w:rsidR="00A8447F" w:rsidRDefault="00A8447F" w:rsidP="00A8447F">
      <w:pPr>
        <w:rPr>
          <w:lang w:val="fr-CA"/>
        </w:rPr>
      </w:pPr>
      <w:r>
        <w:rPr>
          <w:lang w:val="fr-CA"/>
        </w:rPr>
        <w:t>CT = 40 000 x 0 + (</w:t>
      </w:r>
      <w:r>
        <w:rPr>
          <w:lang w:val="fr-CA"/>
        </w:rPr>
        <w:t>200/2) x 50 + (40 000/200) x 75</w:t>
      </w:r>
      <w:r>
        <w:rPr>
          <w:lang w:val="fr-CA"/>
        </w:rPr>
        <w:t xml:space="preserve"> = </w:t>
      </w:r>
      <w:bookmarkStart w:id="0" w:name="_GoBack"/>
      <w:bookmarkEnd w:id="0"/>
    </w:p>
    <w:p w:rsidR="00A8447F" w:rsidRDefault="00A8447F" w:rsidP="007B3B73">
      <w:pPr>
        <w:rPr>
          <w:lang w:val="fr-CA"/>
        </w:rPr>
      </w:pPr>
    </w:p>
    <w:p w:rsidR="00A8447F" w:rsidRPr="007B3B73" w:rsidRDefault="00A8447F" w:rsidP="007B3B73">
      <w:pPr>
        <w:rPr>
          <w:lang w:val="fr-CA"/>
        </w:rPr>
      </w:pPr>
    </w:p>
    <w:p w:rsidR="00B86F67" w:rsidRPr="007B3B73" w:rsidRDefault="00B86F67" w:rsidP="00E16F46">
      <w:pPr>
        <w:rPr>
          <w:lang w:val="fr-CA"/>
        </w:rPr>
      </w:pPr>
      <w:r w:rsidRPr="007B3B73">
        <w:rPr>
          <w:lang w:val="fr-CA"/>
        </w:rPr>
        <w:tab/>
      </w:r>
      <w:r w:rsidRPr="007B3B73">
        <w:rPr>
          <w:lang w:val="fr-CA"/>
        </w:rPr>
        <w:tab/>
      </w:r>
      <w:r w:rsidRPr="007B3B73">
        <w:rPr>
          <w:lang w:val="fr-CA"/>
        </w:rPr>
        <w:tab/>
      </w:r>
      <w:r w:rsidRPr="007B3B73">
        <w:rPr>
          <w:lang w:val="fr-CA"/>
        </w:rPr>
        <w:tab/>
      </w:r>
      <w:r w:rsidRPr="007B3B73">
        <w:rPr>
          <w:lang w:val="fr-CA"/>
        </w:rPr>
        <w:tab/>
      </w:r>
      <w:r w:rsidRPr="007B3B73">
        <w:rPr>
          <w:lang w:val="fr-CA"/>
        </w:rPr>
        <w:tab/>
      </w:r>
    </w:p>
    <w:p w:rsidR="00B86F67" w:rsidRPr="007B3B73" w:rsidRDefault="00B86F67" w:rsidP="00B86F67">
      <w:pPr>
        <w:rPr>
          <w:lang w:val="fr-CA"/>
        </w:rPr>
      </w:pPr>
      <w:r w:rsidRPr="007B3B73">
        <w:rPr>
          <w:lang w:val="fr-CA"/>
        </w:rPr>
        <w:tab/>
      </w:r>
      <w:r w:rsidRPr="007B3B73">
        <w:rPr>
          <w:lang w:val="fr-CA"/>
        </w:rPr>
        <w:tab/>
      </w:r>
      <w:r w:rsidRPr="007B3B73">
        <w:rPr>
          <w:lang w:val="fr-CA"/>
        </w:rPr>
        <w:tab/>
      </w:r>
      <w:r w:rsidRPr="007B3B73">
        <w:rPr>
          <w:lang w:val="fr-CA"/>
        </w:rPr>
        <w:tab/>
      </w:r>
      <w:r w:rsidRPr="007B3B73">
        <w:rPr>
          <w:lang w:val="fr-CA"/>
        </w:rPr>
        <w:tab/>
      </w:r>
      <w:r w:rsidRPr="007B3B73">
        <w:rPr>
          <w:lang w:val="fr-CA"/>
        </w:rPr>
        <w:tab/>
      </w:r>
    </w:p>
    <w:sectPr w:rsidR="00B86F67" w:rsidRPr="007B3B7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13A48"/>
    <w:multiLevelType w:val="hybridMultilevel"/>
    <w:tmpl w:val="4E64E25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75103A46"/>
    <w:multiLevelType w:val="hybridMultilevel"/>
    <w:tmpl w:val="189A2FD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7C5"/>
    <w:rsid w:val="000757C5"/>
    <w:rsid w:val="00081ABA"/>
    <w:rsid w:val="003B74C8"/>
    <w:rsid w:val="004A19C4"/>
    <w:rsid w:val="005236B7"/>
    <w:rsid w:val="00573470"/>
    <w:rsid w:val="00755FA0"/>
    <w:rsid w:val="00790243"/>
    <w:rsid w:val="007B3B73"/>
    <w:rsid w:val="008E56F7"/>
    <w:rsid w:val="008F7CCC"/>
    <w:rsid w:val="0097780B"/>
    <w:rsid w:val="00A8447F"/>
    <w:rsid w:val="00B86F67"/>
    <w:rsid w:val="00C021FE"/>
    <w:rsid w:val="00E16F46"/>
    <w:rsid w:val="00ED20E1"/>
    <w:rsid w:val="00F56D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56D9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F56D9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F56D9F"/>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57C5"/>
    <w:pPr>
      <w:ind w:left="720"/>
      <w:contextualSpacing/>
    </w:pPr>
  </w:style>
  <w:style w:type="character" w:styleId="PlaceholderText">
    <w:name w:val="Placeholder Text"/>
    <w:basedOn w:val="DefaultParagraphFont"/>
    <w:uiPriority w:val="99"/>
    <w:semiHidden/>
    <w:rsid w:val="0097780B"/>
    <w:rPr>
      <w:color w:val="808080"/>
    </w:rPr>
  </w:style>
  <w:style w:type="paragraph" w:styleId="BalloonText">
    <w:name w:val="Balloon Text"/>
    <w:basedOn w:val="Normal"/>
    <w:link w:val="BalloonTextChar"/>
    <w:uiPriority w:val="99"/>
    <w:semiHidden/>
    <w:unhideWhenUsed/>
    <w:rsid w:val="005734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3470"/>
    <w:rPr>
      <w:rFonts w:ascii="Tahoma" w:hAnsi="Tahoma" w:cs="Tahoma"/>
      <w:sz w:val="16"/>
      <w:szCs w:val="16"/>
    </w:rPr>
  </w:style>
  <w:style w:type="character" w:customStyle="1" w:styleId="Heading1Char">
    <w:name w:val="Heading 1 Char"/>
    <w:basedOn w:val="DefaultParagraphFont"/>
    <w:link w:val="Heading1"/>
    <w:uiPriority w:val="9"/>
    <w:rsid w:val="00F56D9F"/>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F56D9F"/>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F56D9F"/>
    <w:rPr>
      <w:rFonts w:asciiTheme="majorHAnsi" w:eastAsiaTheme="majorEastAsia" w:hAnsiTheme="majorHAnsi" w:cstheme="majorBidi"/>
      <w:b/>
      <w:bCs/>
      <w:color w:val="5B9BD5"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56D9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F56D9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F56D9F"/>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57C5"/>
    <w:pPr>
      <w:ind w:left="720"/>
      <w:contextualSpacing/>
    </w:pPr>
  </w:style>
  <w:style w:type="character" w:styleId="PlaceholderText">
    <w:name w:val="Placeholder Text"/>
    <w:basedOn w:val="DefaultParagraphFont"/>
    <w:uiPriority w:val="99"/>
    <w:semiHidden/>
    <w:rsid w:val="0097780B"/>
    <w:rPr>
      <w:color w:val="808080"/>
    </w:rPr>
  </w:style>
  <w:style w:type="paragraph" w:styleId="BalloonText">
    <w:name w:val="Balloon Text"/>
    <w:basedOn w:val="Normal"/>
    <w:link w:val="BalloonTextChar"/>
    <w:uiPriority w:val="99"/>
    <w:semiHidden/>
    <w:unhideWhenUsed/>
    <w:rsid w:val="005734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3470"/>
    <w:rPr>
      <w:rFonts w:ascii="Tahoma" w:hAnsi="Tahoma" w:cs="Tahoma"/>
      <w:sz w:val="16"/>
      <w:szCs w:val="16"/>
    </w:rPr>
  </w:style>
  <w:style w:type="character" w:customStyle="1" w:styleId="Heading1Char">
    <w:name w:val="Heading 1 Char"/>
    <w:basedOn w:val="DefaultParagraphFont"/>
    <w:link w:val="Heading1"/>
    <w:uiPriority w:val="9"/>
    <w:rsid w:val="00F56D9F"/>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F56D9F"/>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F56D9F"/>
    <w:rPr>
      <w:rFonts w:asciiTheme="majorHAnsi" w:eastAsiaTheme="majorEastAsia" w:hAnsiTheme="majorHAnsi" w:cstheme="majorBidi"/>
      <w:b/>
      <w:b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276</Words>
  <Characters>1578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Environment Canada</Company>
  <LinksUpToDate>false</LinksUpToDate>
  <CharactersWithSpaces>1851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Lemay</dc:creator>
  <cp:lastModifiedBy>Lemay,Stéphanie [NCR]</cp:lastModifiedBy>
  <cp:revision>3</cp:revision>
  <dcterms:created xsi:type="dcterms:W3CDTF">2017-07-13T19:32:00Z</dcterms:created>
  <dcterms:modified xsi:type="dcterms:W3CDTF">2017-07-13T19:52:00Z</dcterms:modified>
</cp:coreProperties>
</file>