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04188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Money and motivation</w:t>
      </w:r>
    </w:p>
    <w:p w14:paraId="344EE369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Variable pay/ incentive plans</w:t>
      </w:r>
    </w:p>
    <w:p w14:paraId="5177074A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>Any plan that ties pay to some measure of individual, group, or organizational performance</w:t>
      </w:r>
    </w:p>
    <w:p w14:paraId="5E5F7B0C" w14:textId="77777777" w:rsidR="00C242DC" w:rsidRDefault="00C242DC" w:rsidP="00C242DC">
      <w:pPr>
        <w:rPr>
          <w:lang w:eastAsia="zh-CN"/>
        </w:rPr>
      </w:pPr>
    </w:p>
    <w:p w14:paraId="10005B0C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Successful incentive plans</w:t>
      </w:r>
    </w:p>
    <w:p w14:paraId="78B18D1C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Employees see a clear connection between the incentive payments they receive and their job performance(clear objective metric for quality or quantity)</w:t>
      </w:r>
    </w:p>
    <w:p w14:paraId="4E7F5C63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Employees have a desire for/understand the plan</w:t>
      </w:r>
    </w:p>
    <w:p w14:paraId="07082D7E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Employees are committed to meeting the standards—mutual trust</w:t>
      </w:r>
    </w:p>
    <w:p w14:paraId="5FC5E0FC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Standards are challenging but achievable—not an entitlement; seen as a reward</w:t>
      </w:r>
    </w:p>
    <w:p w14:paraId="455515D0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Payout formulas are simple and understandable</w:t>
      </w:r>
    </w:p>
    <w:p w14:paraId="6C32A679" w14:textId="77777777" w:rsidR="00C242DC" w:rsidRDefault="00C242DC" w:rsidP="00C242DC">
      <w:pPr>
        <w:pStyle w:val="ListParagraph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Payouts are a separate, distinct part of compensation</w:t>
      </w:r>
    </w:p>
    <w:p w14:paraId="6E296EF5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Straight piecework</w:t>
      </w:r>
    </w:p>
    <w:p w14:paraId="4692A8B6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Employees receive a certain rate for each unit produced</w:t>
      </w:r>
    </w:p>
    <w:p w14:paraId="035F23C4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Differential piece rate</w:t>
      </w:r>
    </w:p>
    <w:p w14:paraId="73EBBAEA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A compensation rate under which employees whose production exceeds the standard amount of output receive a higher rate for al of their work than the rate paid to those who do not exceed the standard amount</w:t>
      </w:r>
    </w:p>
    <w:p w14:paraId="356EA35C" w14:textId="77777777" w:rsidR="00C242DC" w:rsidRDefault="00C242DC" w:rsidP="00C242DC">
      <w:pPr>
        <w:rPr>
          <w:lang w:eastAsia="zh-CN"/>
        </w:rPr>
      </w:pPr>
    </w:p>
    <w:p w14:paraId="707DE01A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Individual incentive plans</w:t>
      </w:r>
    </w:p>
    <w:p w14:paraId="280B43ED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Standard hour plan</w:t>
      </w:r>
    </w:p>
    <w:p w14:paraId="5339A5F3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>Pay rates are based on the completion of a job in a predetermined “standard time”</w:t>
      </w:r>
    </w:p>
    <w:p w14:paraId="65A046B9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 xml:space="preserve">      If the employees finish in less time, then their pay is still calculated on the hourly rate</w:t>
      </w:r>
    </w:p>
    <w:p w14:paraId="50C6132E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Bonus</w:t>
      </w:r>
    </w:p>
    <w:p w14:paraId="59DA9BBC" w14:textId="77777777" w:rsidR="00C242DC" w:rsidRDefault="00C242DC" w:rsidP="00C242DC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Incentive payment that is supplemental to the base wage</w:t>
      </w:r>
    </w:p>
    <w:p w14:paraId="329554D6" w14:textId="77777777" w:rsidR="00C242DC" w:rsidRDefault="00C242DC" w:rsidP="00C242DC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Related to organization objective- e.g. cost reduction, quality improvement, or other performance criteria</w:t>
      </w:r>
    </w:p>
    <w:p w14:paraId="25E471E8" w14:textId="77777777" w:rsidR="00C242DC" w:rsidRDefault="00C242DC" w:rsidP="00C242DC">
      <w:pPr>
        <w:pStyle w:val="ListParagraph"/>
        <w:numPr>
          <w:ilvl w:val="0"/>
          <w:numId w:val="3"/>
        </w:numPr>
        <w:rPr>
          <w:lang w:eastAsia="zh-CN"/>
        </w:rPr>
      </w:pPr>
      <w:r>
        <w:rPr>
          <w:lang w:eastAsia="zh-CN"/>
        </w:rPr>
        <w:t>Commonly at the end of the year</w:t>
      </w:r>
    </w:p>
    <w:p w14:paraId="47F294CB" w14:textId="77777777" w:rsidR="00C242DC" w:rsidRDefault="00C242DC" w:rsidP="00C242DC">
      <w:pPr>
        <w:pStyle w:val="ListParagraph"/>
        <w:numPr>
          <w:ilvl w:val="0"/>
          <w:numId w:val="4"/>
        </w:numPr>
        <w:rPr>
          <w:lang w:eastAsia="zh-CN"/>
        </w:rPr>
      </w:pPr>
      <w:r>
        <w:rPr>
          <w:lang w:eastAsia="zh-CN"/>
        </w:rPr>
        <w:t>Spot bonus</w:t>
      </w:r>
    </w:p>
    <w:p w14:paraId="4042FC79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>Unplanned bonus given for employee effort unrelated to an establish performance measure</w:t>
      </w:r>
    </w:p>
    <w:p w14:paraId="64DC87CB" w14:textId="77777777" w:rsidR="00C242DC" w:rsidRDefault="00C242DC" w:rsidP="00C242DC">
      <w:pPr>
        <w:rPr>
          <w:lang w:eastAsia="zh-CN"/>
        </w:rPr>
      </w:pPr>
    </w:p>
    <w:p w14:paraId="7B526EC7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Merit pay</w:t>
      </w:r>
    </w:p>
    <w:p w14:paraId="2470C80C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Merit pay program(merit raise)</w:t>
      </w:r>
    </w:p>
    <w:p w14:paraId="15B742AA" w14:textId="77777777" w:rsidR="00C242DC" w:rsidRDefault="00C242DC" w:rsidP="00C242DC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Links an increase in base pay to how successfully an employee achieved some objective performance standard</w:t>
      </w:r>
    </w:p>
    <w:p w14:paraId="3285201E" w14:textId="77777777" w:rsidR="00C242DC" w:rsidRDefault="00C242DC" w:rsidP="00C242DC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Perceptions of bias; create feelings of inequity</w:t>
      </w:r>
    </w:p>
    <w:p w14:paraId="382DE6C1" w14:textId="77777777" w:rsidR="00C242DC" w:rsidRDefault="00C242DC" w:rsidP="00C242DC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Need to differentiate between individuals’ performance levels</w:t>
      </w:r>
    </w:p>
    <w:p w14:paraId="53FA5B5F" w14:textId="77777777" w:rsidR="00C242DC" w:rsidRDefault="00C242DC" w:rsidP="00C242DC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Should be distinguishable from cost-of-living or other general increases</w:t>
      </w:r>
    </w:p>
    <w:p w14:paraId="46901C82" w14:textId="77777777" w:rsidR="00C242DC" w:rsidRDefault="00C242DC" w:rsidP="00C242DC">
      <w:pPr>
        <w:pStyle w:val="ListParagraph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Research shows….</w:t>
      </w:r>
    </w:p>
    <w:p w14:paraId="21A28EA1" w14:textId="77777777" w:rsidR="00C242DC" w:rsidRDefault="00C242DC" w:rsidP="00C242DC">
      <w:pPr>
        <w:pStyle w:val="ListParagraph"/>
        <w:ind w:left="1080"/>
        <w:rPr>
          <w:lang w:eastAsia="zh-CN"/>
        </w:rPr>
      </w:pPr>
      <w:r>
        <w:rPr>
          <w:lang w:eastAsia="zh-CN"/>
        </w:rPr>
        <w:lastRenderedPageBreak/>
        <w:t>-To serve as a motivator, need to have merit in the range of 7-9%</w:t>
      </w:r>
    </w:p>
    <w:p w14:paraId="74468370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ab/>
        <w:t xml:space="preserve">  -Some companies are using lump-sum merit increases instead!</w:t>
      </w:r>
    </w:p>
    <w:p w14:paraId="502D4E6E" w14:textId="77777777" w:rsidR="00C242DC" w:rsidRDefault="00C242DC" w:rsidP="00C242DC">
      <w:pPr>
        <w:rPr>
          <w:lang w:eastAsia="zh-CN"/>
        </w:rPr>
      </w:pPr>
    </w:p>
    <w:p w14:paraId="7526BDC8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2012: Canadian federal government executives:</w:t>
      </w:r>
    </w:p>
    <w:p w14:paraId="6A4B8A1B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 xml:space="preserve">Overall </w:t>
      </w:r>
    </w:p>
    <w:p w14:paraId="6EFE0FBD" w14:textId="77777777" w:rsidR="00C242DC" w:rsidRDefault="00C242DC" w:rsidP="00C242DC">
      <w:pPr>
        <w:rPr>
          <w:lang w:eastAsia="zh-CN"/>
        </w:rPr>
      </w:pPr>
    </w:p>
    <w:p w14:paraId="23AEAF03" w14:textId="77777777" w:rsidR="00C242DC" w:rsidRDefault="00C242DC" w:rsidP="00C242DC">
      <w:pPr>
        <w:rPr>
          <w:lang w:eastAsia="zh-CN"/>
        </w:rPr>
      </w:pPr>
    </w:p>
    <w:p w14:paraId="7F7CC88C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Incentive awards and recognition</w:t>
      </w:r>
    </w:p>
    <w:p w14:paraId="7126A77B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Awards</w:t>
      </w:r>
    </w:p>
    <w:p w14:paraId="72F40700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>Often used to recognition productivity gains, special contributions or achievements</w:t>
      </w:r>
    </w:p>
    <w:p w14:paraId="16BD8BCE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Noncash incentive award</w:t>
      </w:r>
    </w:p>
    <w:p w14:paraId="00A91A9B" w14:textId="77777777" w:rsidR="00C242DC" w:rsidRDefault="00C242DC" w:rsidP="00C242DC">
      <w:pPr>
        <w:pStyle w:val="ListParagraph"/>
        <w:rPr>
          <w:lang w:eastAsia="zh-CN"/>
        </w:rPr>
      </w:pPr>
      <w:r>
        <w:rPr>
          <w:lang w:eastAsia="zh-CN"/>
        </w:rPr>
        <w:t>Are most effective as motivators when the award is combined with a meaningful employee recognition program</w:t>
      </w:r>
    </w:p>
    <w:p w14:paraId="726E6BB2" w14:textId="77777777" w:rsidR="00C242DC" w:rsidRDefault="00C242DC" w:rsidP="00C242DC">
      <w:pPr>
        <w:rPr>
          <w:lang w:eastAsia="zh-CN"/>
        </w:rPr>
      </w:pPr>
    </w:p>
    <w:p w14:paraId="11267F22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Sales incentives</w:t>
      </w:r>
    </w:p>
    <w:p w14:paraId="0CE7F6EC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Types of sales incentive plans</w:t>
      </w:r>
    </w:p>
    <w:p w14:paraId="39F87EB9" w14:textId="77777777" w:rsidR="00C242DC" w:rsidRDefault="00C242DC" w:rsidP="00C242D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Straight salary</w:t>
      </w:r>
    </w:p>
    <w:p w14:paraId="0D224186" w14:textId="77777777" w:rsidR="00C242DC" w:rsidRDefault="00C242DC" w:rsidP="00C242D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Straight commission</w:t>
      </w:r>
    </w:p>
    <w:p w14:paraId="76385BA3" w14:textId="77777777" w:rsidR="00C242DC" w:rsidRDefault="00C242DC" w:rsidP="00C242DC">
      <w:pPr>
        <w:pStyle w:val="ListParagraph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Combined salary and commission</w:t>
      </w:r>
    </w:p>
    <w:p w14:paraId="6B2071A0" w14:textId="77777777" w:rsidR="00C242DC" w:rsidRDefault="00C242DC" w:rsidP="00C242DC">
      <w:pPr>
        <w:rPr>
          <w:lang w:eastAsia="zh-CN"/>
        </w:rPr>
      </w:pPr>
    </w:p>
    <w:p w14:paraId="56B3F93D" w14:textId="77777777" w:rsidR="00C242DC" w:rsidRDefault="00C242DC" w:rsidP="00C242DC">
      <w:pPr>
        <w:rPr>
          <w:lang w:eastAsia="zh-CN"/>
        </w:rPr>
      </w:pPr>
      <w:r>
        <w:rPr>
          <w:lang w:eastAsia="zh-CN"/>
        </w:rPr>
        <w:t>Incentives for professional employees</w:t>
      </w:r>
    </w:p>
    <w:p w14:paraId="516D8B93" w14:textId="77777777" w:rsidR="00C242DC" w:rsidRDefault="00C242DC" w:rsidP="00C242DC">
      <w:pPr>
        <w:pStyle w:val="ListParagraph"/>
        <w:numPr>
          <w:ilvl w:val="0"/>
          <w:numId w:val="2"/>
        </w:numPr>
        <w:rPr>
          <w:lang w:eastAsia="zh-CN"/>
        </w:rPr>
      </w:pPr>
      <w:r>
        <w:rPr>
          <w:lang w:eastAsia="zh-CN"/>
        </w:rPr>
        <w:t>Are professional employees incented in the same way as other salaried employees…(e.g. lawyers, musicians, IT professionals, scientists)?</w:t>
      </w:r>
    </w:p>
    <w:p w14:paraId="4325A1C1" w14:textId="77777777" w:rsidR="005A09AF" w:rsidRDefault="00C242DC">
      <w:bookmarkStart w:id="0" w:name="_GoBack"/>
      <w:bookmarkEnd w:id="0"/>
    </w:p>
    <w:sectPr w:rsidR="005A09AF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5647C"/>
    <w:multiLevelType w:val="hybridMultilevel"/>
    <w:tmpl w:val="3EE2D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111F5"/>
    <w:multiLevelType w:val="hybridMultilevel"/>
    <w:tmpl w:val="32487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467E5"/>
    <w:multiLevelType w:val="hybridMultilevel"/>
    <w:tmpl w:val="93EC586A"/>
    <w:lvl w:ilvl="0" w:tplc="9F7244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AA4CF2"/>
    <w:multiLevelType w:val="hybridMultilevel"/>
    <w:tmpl w:val="A520316A"/>
    <w:lvl w:ilvl="0" w:tplc="D91C9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83691D"/>
    <w:multiLevelType w:val="hybridMultilevel"/>
    <w:tmpl w:val="3F089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2805E7"/>
    <w:multiLevelType w:val="hybridMultilevel"/>
    <w:tmpl w:val="BB1CA7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55"/>
    <w:rsid w:val="0027051D"/>
    <w:rsid w:val="003B25FD"/>
    <w:rsid w:val="00C242DC"/>
    <w:rsid w:val="00CF636D"/>
    <w:rsid w:val="00FA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4F9B7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2DC"/>
    <w:pPr>
      <w:widowControl w:val="0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2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2149</Characters>
  <Application>Microsoft Macintosh Word</Application>
  <DocSecurity>0</DocSecurity>
  <Lines>17</Lines>
  <Paragraphs>5</Paragraphs>
  <ScaleCrop>false</ScaleCrop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2</cp:revision>
  <dcterms:created xsi:type="dcterms:W3CDTF">2016-03-15T13:59:00Z</dcterms:created>
  <dcterms:modified xsi:type="dcterms:W3CDTF">2016-04-12T22:15:00Z</dcterms:modified>
</cp:coreProperties>
</file>