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674E41FF" w:rsidR="00043B35" w:rsidRDefault="00D35666" w:rsidP="000B5BD5">
      <w:pPr>
        <w:spacing w:after="0" w:line="240" w:lineRule="auto"/>
        <w:contextualSpacing/>
        <w:jc w:val="center"/>
        <w:rPr>
          <w:rFonts w:ascii="Bookman Old Style" w:hAnsi="Bookman Old Style"/>
          <w:b/>
          <w:sz w:val="24"/>
          <w:u w:val="single"/>
        </w:rPr>
      </w:pPr>
      <w:r>
        <w:rPr>
          <w:rFonts w:ascii="Bookman Old Style" w:hAnsi="Bookman Old Style"/>
          <w:b/>
          <w:sz w:val="24"/>
          <w:u w:val="single"/>
        </w:rPr>
        <w:t>CHAPTER 6</w:t>
      </w:r>
    </w:p>
    <w:p w14:paraId="4503D167" w14:textId="76BE41D8" w:rsidR="00552AF2" w:rsidRDefault="00D35666" w:rsidP="000B5BD5">
      <w:pPr>
        <w:spacing w:after="0" w:line="240" w:lineRule="auto"/>
        <w:contextualSpacing/>
        <w:jc w:val="center"/>
        <w:rPr>
          <w:rFonts w:ascii="Bookman Old Style" w:hAnsi="Bookman Old Style"/>
          <w:b/>
          <w:sz w:val="24"/>
          <w:u w:val="single"/>
        </w:rPr>
      </w:pPr>
      <w:r>
        <w:rPr>
          <w:rFonts w:ascii="Bookman Old Style" w:hAnsi="Bookman Old Style"/>
          <w:b/>
          <w:sz w:val="24"/>
          <w:u w:val="single"/>
        </w:rPr>
        <w:t>Discounted Cash Flow Valuation</w:t>
      </w:r>
    </w:p>
    <w:p w14:paraId="0B33039B" w14:textId="77777777" w:rsidR="006E2B76" w:rsidRDefault="006E2B76" w:rsidP="000B5BD5">
      <w:pPr>
        <w:spacing w:after="0" w:line="240" w:lineRule="auto"/>
        <w:contextualSpacing/>
        <w:jc w:val="center"/>
        <w:rPr>
          <w:rFonts w:ascii="Bookman Old Style" w:hAnsi="Bookman Old Style"/>
          <w:b/>
          <w:sz w:val="24"/>
          <w:u w:val="single"/>
        </w:rPr>
      </w:pPr>
    </w:p>
    <w:p w14:paraId="1927971D" w14:textId="77777777" w:rsidR="001E31A6" w:rsidRPr="00EC52B0" w:rsidRDefault="001E31A6" w:rsidP="001E31A6">
      <w:pPr>
        <w:spacing w:after="0" w:line="240" w:lineRule="auto"/>
        <w:jc w:val="both"/>
        <w:rPr>
          <w:rFonts w:ascii="Book Antiqua" w:hAnsi="Book Antiqua"/>
        </w:rPr>
      </w:pPr>
      <w:r w:rsidRPr="00EC52B0">
        <w:rPr>
          <w:rFonts w:ascii="Book Antiqua" w:hAnsi="Book Antiqua"/>
        </w:rPr>
        <w:t>We now start to look at ways to value multiple cash flows instead of the future and present value of lumps sums.</w:t>
      </w:r>
    </w:p>
    <w:p w14:paraId="1EDCFF37" w14:textId="77777777" w:rsidR="001E31A6" w:rsidRPr="00EC52B0" w:rsidRDefault="001E31A6" w:rsidP="001E31A6">
      <w:pPr>
        <w:spacing w:after="0" w:line="240" w:lineRule="auto"/>
        <w:rPr>
          <w:rFonts w:ascii="Book Antiqua" w:hAnsi="Book Antiqua"/>
        </w:rPr>
      </w:pPr>
    </w:p>
    <w:p w14:paraId="1F37A5FE" w14:textId="77777777" w:rsidR="001E31A6" w:rsidRDefault="001E31A6" w:rsidP="001E31A6">
      <w:pPr>
        <w:spacing w:after="0" w:line="240" w:lineRule="auto"/>
        <w:rPr>
          <w:rFonts w:ascii="Book Antiqua" w:hAnsi="Book Antiqua"/>
          <w:b/>
          <w:u w:val="single"/>
        </w:rPr>
      </w:pPr>
      <w:r w:rsidRPr="00EC52B0">
        <w:rPr>
          <w:rFonts w:ascii="Book Antiqua" w:hAnsi="Book Antiqua"/>
          <w:b/>
          <w:u w:val="single"/>
        </w:rPr>
        <w:t>FUTURE VALUE WITH MULTIPLE CASH FLOWS</w:t>
      </w:r>
    </w:p>
    <w:p w14:paraId="34E7BFEA" w14:textId="77777777" w:rsidR="001E31A6" w:rsidRDefault="001E31A6" w:rsidP="001E31A6">
      <w:pPr>
        <w:spacing w:after="0" w:line="240" w:lineRule="auto"/>
        <w:jc w:val="both"/>
        <w:rPr>
          <w:rFonts w:ascii="Book Antiqua" w:hAnsi="Book Antiqua"/>
        </w:rPr>
      </w:pPr>
      <w:r>
        <w:rPr>
          <w:rFonts w:ascii="Book Antiqua" w:hAnsi="Book Antiqua"/>
        </w:rPr>
        <w:t>You deposit $100 today in an account paying 8%. In one year, you deposit another $100 – how much will you have in 2 years?</w:t>
      </w:r>
    </w:p>
    <w:p w14:paraId="39BA4827" w14:textId="77777777" w:rsidR="001E31A6" w:rsidRDefault="001E31A6" w:rsidP="001E31A6">
      <w:pPr>
        <w:spacing w:after="0" w:line="240" w:lineRule="auto"/>
        <w:jc w:val="both"/>
        <w:rPr>
          <w:rFonts w:ascii="Book Antiqua" w:hAnsi="Book Antiqua"/>
        </w:rPr>
      </w:pPr>
    </w:p>
    <w:p w14:paraId="3A6ED955" w14:textId="77777777" w:rsidR="001E31A6" w:rsidRDefault="001E31A6" w:rsidP="001E31A6">
      <w:pPr>
        <w:spacing w:after="0" w:line="240" w:lineRule="auto"/>
        <w:jc w:val="both"/>
        <w:rPr>
          <w:rFonts w:ascii="Book Antiqua" w:hAnsi="Book Antiqua"/>
        </w:rPr>
      </w:pPr>
      <w:r>
        <w:rPr>
          <w:rFonts w:ascii="Book Antiqua" w:hAnsi="Book Antiqua"/>
        </w:rPr>
        <w:t>This problem is easy. At the end of the first year, you will have $108 plus the second $100 you deposit, so $208. If you leave this $208 on deposit for another year at 8%, at the end of the second year you’ll have:</w:t>
      </w:r>
    </w:p>
    <w:p w14:paraId="49947190" w14:textId="77777777" w:rsidR="001E31A6" w:rsidRDefault="001E31A6" w:rsidP="001E31A6">
      <w:pPr>
        <w:spacing w:after="0" w:line="240" w:lineRule="auto"/>
        <w:rPr>
          <w:rFonts w:ascii="Book Antiqua" w:hAnsi="Book Antiqua"/>
        </w:rPr>
      </w:pPr>
    </w:p>
    <w:p w14:paraId="5ED5796D" w14:textId="77777777" w:rsidR="001E31A6" w:rsidRDefault="001E31A6" w:rsidP="001E31A6">
      <w:pPr>
        <w:spacing w:after="0" w:line="240" w:lineRule="auto"/>
        <w:jc w:val="center"/>
        <w:rPr>
          <w:rFonts w:ascii="Book Antiqua" w:hAnsi="Book Antiqua"/>
        </w:rPr>
      </w:pPr>
      <w:r>
        <w:rPr>
          <w:rFonts w:ascii="Book Antiqua" w:hAnsi="Book Antiqua"/>
        </w:rPr>
        <w:t>$208 * 1.08 = $224.64</w:t>
      </w:r>
    </w:p>
    <w:p w14:paraId="3EA03BD1" w14:textId="77777777" w:rsidR="001E31A6" w:rsidRDefault="001E31A6" w:rsidP="001E31A6">
      <w:pPr>
        <w:spacing w:after="0" w:line="240" w:lineRule="auto"/>
        <w:jc w:val="center"/>
        <w:rPr>
          <w:rFonts w:ascii="Book Antiqua" w:hAnsi="Book Antiqua"/>
        </w:rPr>
      </w:pPr>
    </w:p>
    <w:p w14:paraId="24238603" w14:textId="77777777" w:rsidR="001E31A6" w:rsidRDefault="001E31A6" w:rsidP="001E31A6">
      <w:pPr>
        <w:spacing w:after="0" w:line="240" w:lineRule="auto"/>
        <w:jc w:val="both"/>
        <w:rPr>
          <w:rFonts w:ascii="Book Antiqua" w:hAnsi="Book Antiqua"/>
        </w:rPr>
      </w:pPr>
      <w:r>
        <w:rPr>
          <w:rFonts w:ascii="Book Antiqua" w:hAnsi="Book Antiqua"/>
        </w:rPr>
        <w:t>So we simply calculated the balance as of the beginning of each year and rolled that amount forward to the next year. We could do it quicker – the first $100 is on deposit for 2 years at 8%, so its future value is:</w:t>
      </w:r>
    </w:p>
    <w:p w14:paraId="01D8E6B4" w14:textId="77777777" w:rsidR="001E31A6" w:rsidRDefault="001E31A6" w:rsidP="001E31A6">
      <w:pPr>
        <w:spacing w:after="0" w:line="240" w:lineRule="auto"/>
        <w:jc w:val="both"/>
        <w:rPr>
          <w:rFonts w:ascii="Book Antiqua" w:hAnsi="Book Antiqua"/>
        </w:rPr>
      </w:pPr>
    </w:p>
    <w:p w14:paraId="7917310C" w14:textId="77777777" w:rsidR="001E31A6" w:rsidRDefault="001E31A6" w:rsidP="001E31A6">
      <w:pPr>
        <w:spacing w:after="0" w:line="240" w:lineRule="auto"/>
        <w:jc w:val="center"/>
        <w:rPr>
          <w:rFonts w:ascii="Book Antiqua" w:hAnsi="Book Antiqua"/>
        </w:rPr>
      </w:pPr>
      <w:r>
        <w:rPr>
          <w:rFonts w:ascii="Book Antiqua" w:hAnsi="Book Antiqua"/>
        </w:rPr>
        <w:t>$100 * 1.08²</w:t>
      </w:r>
    </w:p>
    <w:p w14:paraId="09C19945" w14:textId="77777777" w:rsidR="001E31A6" w:rsidRDefault="001E31A6" w:rsidP="001E31A6">
      <w:pPr>
        <w:spacing w:after="0" w:line="240" w:lineRule="auto"/>
        <w:jc w:val="center"/>
        <w:rPr>
          <w:rFonts w:ascii="Book Antiqua" w:hAnsi="Book Antiqua"/>
        </w:rPr>
      </w:pPr>
      <w:r>
        <w:rPr>
          <w:rFonts w:ascii="Book Antiqua" w:hAnsi="Book Antiqua"/>
        </w:rPr>
        <w:t>=</w:t>
      </w:r>
    </w:p>
    <w:p w14:paraId="63219281" w14:textId="77777777" w:rsidR="001E31A6" w:rsidRDefault="001E31A6" w:rsidP="001E31A6">
      <w:pPr>
        <w:spacing w:after="0" w:line="240" w:lineRule="auto"/>
        <w:jc w:val="center"/>
        <w:rPr>
          <w:rFonts w:ascii="Book Antiqua" w:hAnsi="Book Antiqua"/>
        </w:rPr>
      </w:pPr>
      <w:r>
        <w:rPr>
          <w:rFonts w:ascii="Book Antiqua" w:hAnsi="Book Antiqua"/>
        </w:rPr>
        <w:t>$100 * 1.1664</w:t>
      </w:r>
    </w:p>
    <w:p w14:paraId="19FE3FAC" w14:textId="77777777" w:rsidR="001E31A6" w:rsidRDefault="001E31A6" w:rsidP="001E31A6">
      <w:pPr>
        <w:spacing w:after="0" w:line="240" w:lineRule="auto"/>
        <w:jc w:val="center"/>
        <w:rPr>
          <w:rFonts w:ascii="Book Antiqua" w:hAnsi="Book Antiqua"/>
        </w:rPr>
      </w:pPr>
      <w:r>
        <w:rPr>
          <w:rFonts w:ascii="Book Antiqua" w:hAnsi="Book Antiqua"/>
        </w:rPr>
        <w:t>=</w:t>
      </w:r>
    </w:p>
    <w:p w14:paraId="49DD7709" w14:textId="77777777" w:rsidR="001E31A6" w:rsidRDefault="001E31A6" w:rsidP="001E31A6">
      <w:pPr>
        <w:spacing w:after="0" w:line="240" w:lineRule="auto"/>
        <w:jc w:val="center"/>
        <w:rPr>
          <w:rFonts w:ascii="Book Antiqua" w:hAnsi="Book Antiqua"/>
        </w:rPr>
      </w:pPr>
      <w:r>
        <w:rPr>
          <w:rFonts w:ascii="Book Antiqua" w:hAnsi="Book Antiqua"/>
        </w:rPr>
        <w:t>$116.64</w:t>
      </w:r>
    </w:p>
    <w:p w14:paraId="502C6E08" w14:textId="77777777" w:rsidR="001E31A6" w:rsidRDefault="001E31A6" w:rsidP="001E31A6">
      <w:pPr>
        <w:spacing w:after="0" w:line="240" w:lineRule="auto"/>
        <w:jc w:val="both"/>
        <w:rPr>
          <w:rFonts w:ascii="Book Antiqua" w:hAnsi="Book Antiqua"/>
        </w:rPr>
      </w:pPr>
    </w:p>
    <w:p w14:paraId="538619F9" w14:textId="77777777" w:rsidR="001E31A6" w:rsidRDefault="001E31A6" w:rsidP="001E31A6">
      <w:pPr>
        <w:spacing w:after="0" w:line="240" w:lineRule="auto"/>
        <w:jc w:val="both"/>
        <w:rPr>
          <w:rFonts w:ascii="Book Antiqua" w:hAnsi="Book Antiqua"/>
        </w:rPr>
      </w:pPr>
      <w:r>
        <w:rPr>
          <w:rFonts w:ascii="Book Antiqua" w:hAnsi="Book Antiqua"/>
        </w:rPr>
        <w:t>The second $100 is on deposit for one year at 8% and its future value is therefore:</w:t>
      </w:r>
    </w:p>
    <w:p w14:paraId="5A9F42F7" w14:textId="77777777" w:rsidR="001E31A6" w:rsidRDefault="001E31A6" w:rsidP="001E31A6">
      <w:pPr>
        <w:spacing w:after="0" w:line="240" w:lineRule="auto"/>
        <w:jc w:val="center"/>
        <w:rPr>
          <w:rFonts w:ascii="Book Antiqua" w:hAnsi="Book Antiqua"/>
        </w:rPr>
      </w:pPr>
    </w:p>
    <w:p w14:paraId="2AD8F1F2" w14:textId="77777777" w:rsidR="001E31A6" w:rsidRDefault="001E31A6" w:rsidP="001E31A6">
      <w:pPr>
        <w:spacing w:after="0" w:line="240" w:lineRule="auto"/>
        <w:jc w:val="center"/>
        <w:rPr>
          <w:rFonts w:ascii="Book Antiqua" w:hAnsi="Book Antiqua"/>
        </w:rPr>
      </w:pPr>
      <w:r>
        <w:rPr>
          <w:rFonts w:ascii="Book Antiqua" w:hAnsi="Book Antiqua"/>
        </w:rPr>
        <w:t>$100 * 1.08 = $108</w:t>
      </w:r>
    </w:p>
    <w:p w14:paraId="5FC6A030" w14:textId="77777777" w:rsidR="001E31A6" w:rsidRDefault="001E31A6" w:rsidP="001E31A6">
      <w:pPr>
        <w:spacing w:after="0" w:line="240" w:lineRule="auto"/>
        <w:jc w:val="both"/>
        <w:rPr>
          <w:rFonts w:ascii="Book Antiqua" w:hAnsi="Book Antiqua"/>
        </w:rPr>
      </w:pPr>
    </w:p>
    <w:p w14:paraId="61FC3205" w14:textId="77777777" w:rsidR="001E31A6" w:rsidRDefault="001E31A6" w:rsidP="001E31A6">
      <w:pPr>
        <w:spacing w:after="0" w:line="240" w:lineRule="auto"/>
        <w:jc w:val="both"/>
        <w:rPr>
          <w:rFonts w:ascii="Book Antiqua" w:hAnsi="Book Antiqua"/>
        </w:rPr>
      </w:pPr>
      <w:r>
        <w:rPr>
          <w:rFonts w:ascii="Book Antiqua" w:hAnsi="Book Antiqua"/>
        </w:rPr>
        <w:t>The total future value, that we previously calculated, is equal to the sum of these two future values:</w:t>
      </w:r>
    </w:p>
    <w:p w14:paraId="2317C8D4" w14:textId="77777777" w:rsidR="001E31A6" w:rsidRDefault="001E31A6" w:rsidP="001E31A6">
      <w:pPr>
        <w:spacing w:after="0" w:line="240" w:lineRule="auto"/>
        <w:jc w:val="both"/>
        <w:rPr>
          <w:rFonts w:ascii="Book Antiqua" w:hAnsi="Book Antiqua"/>
        </w:rPr>
      </w:pPr>
    </w:p>
    <w:p w14:paraId="62802CC7" w14:textId="77777777" w:rsidR="001E31A6" w:rsidRDefault="001E31A6" w:rsidP="001E31A6">
      <w:pPr>
        <w:spacing w:after="0" w:line="240" w:lineRule="auto"/>
        <w:jc w:val="center"/>
        <w:rPr>
          <w:rFonts w:ascii="Book Antiqua" w:hAnsi="Book Antiqua"/>
        </w:rPr>
      </w:pPr>
      <w:r>
        <w:rPr>
          <w:rFonts w:ascii="Book Antiqua" w:hAnsi="Book Antiqua"/>
        </w:rPr>
        <w:t>$116.64 + 108 = $224.64</w:t>
      </w:r>
    </w:p>
    <w:p w14:paraId="6A42BE3C" w14:textId="77777777" w:rsidR="001E31A6" w:rsidRDefault="001E31A6" w:rsidP="001E31A6">
      <w:pPr>
        <w:spacing w:after="0" w:line="240" w:lineRule="auto"/>
        <w:jc w:val="center"/>
        <w:rPr>
          <w:rFonts w:ascii="Book Antiqua" w:hAnsi="Book Antiqua"/>
        </w:rPr>
      </w:pPr>
    </w:p>
    <w:p w14:paraId="1D88EBE0" w14:textId="77777777" w:rsidR="001E31A6" w:rsidRDefault="001E31A6" w:rsidP="001E31A6">
      <w:pPr>
        <w:spacing w:after="0" w:line="240" w:lineRule="auto"/>
        <w:jc w:val="both"/>
        <w:rPr>
          <w:rFonts w:ascii="Book Antiqua" w:hAnsi="Book Antiqua"/>
        </w:rPr>
      </w:pPr>
      <w:r>
        <w:rPr>
          <w:rFonts w:ascii="Book Antiqua" w:hAnsi="Book Antiqua"/>
        </w:rPr>
        <w:t>Based on this example, there are 2 ways to calculate future values for multiple cash flows: (1) compound the accumulated balance forward one year at a time or (2) calculate the future value of each cash flow first and then add them up. You get the same answer.</w:t>
      </w:r>
    </w:p>
    <w:p w14:paraId="28CDAF51" w14:textId="77777777" w:rsidR="001E31A6" w:rsidRDefault="001E31A6" w:rsidP="001E31A6">
      <w:pPr>
        <w:spacing w:after="0" w:line="240" w:lineRule="auto"/>
        <w:jc w:val="both"/>
        <w:rPr>
          <w:rFonts w:ascii="Book Antiqua" w:hAnsi="Book Antiqua"/>
        </w:rPr>
      </w:pPr>
    </w:p>
    <w:p w14:paraId="75CB8014" w14:textId="77777777" w:rsidR="001E31A6" w:rsidRDefault="001E31A6" w:rsidP="001E31A6">
      <w:pPr>
        <w:spacing w:after="0" w:line="240" w:lineRule="auto"/>
        <w:jc w:val="both"/>
        <w:rPr>
          <w:rFonts w:ascii="Book Antiqua" w:hAnsi="Book Antiqua"/>
        </w:rPr>
      </w:pPr>
    </w:p>
    <w:p w14:paraId="1AFD6E50" w14:textId="77777777" w:rsidR="001E31A6" w:rsidRDefault="001E31A6" w:rsidP="001E31A6">
      <w:pPr>
        <w:spacing w:after="0" w:line="240" w:lineRule="auto"/>
        <w:jc w:val="both"/>
        <w:rPr>
          <w:rFonts w:ascii="Book Antiqua" w:hAnsi="Book Antiqua"/>
        </w:rPr>
      </w:pPr>
    </w:p>
    <w:p w14:paraId="077DAE09" w14:textId="77777777" w:rsidR="001E31A6" w:rsidRDefault="001E31A6" w:rsidP="001E31A6">
      <w:pPr>
        <w:spacing w:after="0" w:line="240" w:lineRule="auto"/>
        <w:jc w:val="both"/>
        <w:rPr>
          <w:rFonts w:ascii="Book Antiqua" w:hAnsi="Book Antiqua"/>
        </w:rPr>
      </w:pPr>
    </w:p>
    <w:p w14:paraId="7B8A40DE" w14:textId="77777777" w:rsidR="001E31A6" w:rsidRDefault="001E31A6" w:rsidP="001E31A6">
      <w:pPr>
        <w:spacing w:after="0" w:line="240" w:lineRule="auto"/>
        <w:jc w:val="both"/>
        <w:rPr>
          <w:rFonts w:ascii="Book Antiqua" w:hAnsi="Book Antiqua"/>
        </w:rPr>
      </w:pPr>
    </w:p>
    <w:p w14:paraId="01E78E4C" w14:textId="77777777" w:rsidR="001E31A6" w:rsidRDefault="001E31A6" w:rsidP="001E31A6">
      <w:pPr>
        <w:spacing w:after="0" w:line="240" w:lineRule="auto"/>
        <w:jc w:val="both"/>
        <w:rPr>
          <w:rFonts w:ascii="Book Antiqua" w:hAnsi="Book Antiqua"/>
        </w:rPr>
      </w:pPr>
    </w:p>
    <w:p w14:paraId="2B4AA0A6" w14:textId="77777777" w:rsidR="001E31A6" w:rsidRDefault="001E31A6" w:rsidP="001E31A6">
      <w:pPr>
        <w:spacing w:after="0" w:line="240" w:lineRule="auto"/>
        <w:jc w:val="both"/>
        <w:rPr>
          <w:rFonts w:ascii="Book Antiqua" w:hAnsi="Book Antiqua"/>
        </w:rPr>
      </w:pPr>
    </w:p>
    <w:p w14:paraId="6901CC22" w14:textId="77777777" w:rsidR="001E31A6" w:rsidRDefault="001E31A6" w:rsidP="001E31A6">
      <w:pPr>
        <w:spacing w:after="0" w:line="240" w:lineRule="auto"/>
        <w:jc w:val="both"/>
        <w:rPr>
          <w:rFonts w:ascii="Book Antiqua" w:hAnsi="Book Antiqua"/>
        </w:rPr>
      </w:pPr>
    </w:p>
    <w:p w14:paraId="05011E4E" w14:textId="77777777" w:rsidR="001E31A6" w:rsidRDefault="001E31A6" w:rsidP="001E31A6">
      <w:pPr>
        <w:spacing w:after="0" w:line="240" w:lineRule="auto"/>
        <w:jc w:val="both"/>
        <w:rPr>
          <w:rFonts w:ascii="Book Antiqu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2EABD26A" w14:textId="77777777" w:rsidTr="00371F90">
        <w:tc>
          <w:tcPr>
            <w:tcW w:w="9576" w:type="dxa"/>
          </w:tcPr>
          <w:p w14:paraId="16F443AC" w14:textId="77777777" w:rsidR="001E31A6" w:rsidRDefault="001E31A6" w:rsidP="00371F90">
            <w:pPr>
              <w:jc w:val="both"/>
              <w:rPr>
                <w:rFonts w:ascii="Book Antiqua" w:hAnsi="Book Antiqua"/>
                <w:i/>
                <w:u w:val="single"/>
              </w:rPr>
            </w:pPr>
          </w:p>
          <w:p w14:paraId="33D4CCD7" w14:textId="77777777" w:rsidR="001E31A6" w:rsidRDefault="001E31A6" w:rsidP="00371F90">
            <w:pPr>
              <w:jc w:val="both"/>
              <w:rPr>
                <w:rFonts w:ascii="Book Antiqua" w:hAnsi="Book Antiqua"/>
                <w:i/>
                <w:u w:val="single"/>
              </w:rPr>
            </w:pPr>
            <w:r>
              <w:rPr>
                <w:rFonts w:ascii="Book Antiqua" w:hAnsi="Book Antiqua"/>
                <w:i/>
                <w:u w:val="single"/>
              </w:rPr>
              <w:t>Ex.:</w:t>
            </w:r>
          </w:p>
          <w:p w14:paraId="05C32628" w14:textId="77777777" w:rsidR="001E31A6" w:rsidRDefault="001E31A6" w:rsidP="00371F90">
            <w:pPr>
              <w:jc w:val="both"/>
              <w:rPr>
                <w:rFonts w:ascii="Book Antiqua" w:hAnsi="Book Antiqua"/>
              </w:rPr>
            </w:pPr>
            <w:r>
              <w:rPr>
                <w:rFonts w:ascii="Book Antiqua" w:hAnsi="Book Antiqua"/>
              </w:rPr>
              <w:t>You think you’ll be able to deposit $4000 at the end of each year for the next 3 years in a bank account paying 3% interest. You currently have $7000 in the account, how much will you have in 3 years? 4 years?</w:t>
            </w:r>
          </w:p>
          <w:p w14:paraId="2A9B7C0A" w14:textId="77777777" w:rsidR="001E31A6" w:rsidRDefault="001E31A6" w:rsidP="00371F90">
            <w:pPr>
              <w:jc w:val="both"/>
              <w:rPr>
                <w:rFonts w:ascii="Book Antiqua" w:hAnsi="Book Antiqua"/>
              </w:rPr>
            </w:pPr>
          </w:p>
          <w:p w14:paraId="29F24541" w14:textId="77777777" w:rsidR="001E31A6" w:rsidRDefault="001E31A6" w:rsidP="00371F90">
            <w:pPr>
              <w:jc w:val="both"/>
              <w:rPr>
                <w:rFonts w:ascii="Book Antiqua" w:hAnsi="Book Antiqua"/>
              </w:rPr>
            </w:pPr>
            <w:r>
              <w:rPr>
                <w:rFonts w:ascii="Book Antiqua" w:hAnsi="Book Antiqua"/>
              </w:rPr>
              <w:t>At the end of the 1</w:t>
            </w:r>
            <w:r w:rsidRPr="00C97722">
              <w:rPr>
                <w:rFonts w:ascii="Book Antiqua" w:hAnsi="Book Antiqua"/>
                <w:vertAlign w:val="superscript"/>
              </w:rPr>
              <w:t>st</w:t>
            </w:r>
            <w:r>
              <w:rPr>
                <w:rFonts w:ascii="Book Antiqua" w:hAnsi="Book Antiqua"/>
              </w:rPr>
              <w:t xml:space="preserve"> year you’ll have:</w:t>
            </w:r>
          </w:p>
          <w:p w14:paraId="4E579C3D" w14:textId="77777777" w:rsidR="001E31A6" w:rsidRDefault="001E31A6" w:rsidP="00371F90">
            <w:pPr>
              <w:jc w:val="center"/>
              <w:rPr>
                <w:rFonts w:ascii="Book Antiqua" w:hAnsi="Book Antiqua"/>
              </w:rPr>
            </w:pPr>
            <w:r>
              <w:rPr>
                <w:rFonts w:ascii="Book Antiqua" w:hAnsi="Book Antiqua"/>
              </w:rPr>
              <w:t>($7000 * 1.03) + 4000 = $11,210</w:t>
            </w:r>
          </w:p>
          <w:p w14:paraId="1211B0E5" w14:textId="77777777" w:rsidR="001E31A6" w:rsidRDefault="001E31A6" w:rsidP="00371F90">
            <w:pPr>
              <w:jc w:val="both"/>
              <w:rPr>
                <w:rFonts w:ascii="Book Antiqua" w:hAnsi="Book Antiqua"/>
              </w:rPr>
            </w:pPr>
          </w:p>
          <w:p w14:paraId="4BBC07C6" w14:textId="77777777" w:rsidR="001E31A6" w:rsidRDefault="001E31A6" w:rsidP="00371F90">
            <w:pPr>
              <w:jc w:val="both"/>
              <w:rPr>
                <w:rFonts w:ascii="Book Antiqua" w:hAnsi="Book Antiqua"/>
              </w:rPr>
            </w:pPr>
            <w:r>
              <w:rPr>
                <w:rFonts w:ascii="Book Antiqua" w:hAnsi="Book Antiqua"/>
              </w:rPr>
              <w:t>At the end of the 2</w:t>
            </w:r>
            <w:r w:rsidRPr="00C97722">
              <w:rPr>
                <w:rFonts w:ascii="Book Antiqua" w:hAnsi="Book Antiqua"/>
                <w:vertAlign w:val="superscript"/>
              </w:rPr>
              <w:t>nd</w:t>
            </w:r>
            <w:r>
              <w:rPr>
                <w:rFonts w:ascii="Book Antiqua" w:hAnsi="Book Antiqua"/>
              </w:rPr>
              <w:t xml:space="preserve"> year you’ll have:</w:t>
            </w:r>
          </w:p>
          <w:p w14:paraId="078314D2" w14:textId="77777777" w:rsidR="001E31A6" w:rsidRDefault="001E31A6" w:rsidP="00371F90">
            <w:pPr>
              <w:jc w:val="center"/>
              <w:rPr>
                <w:rFonts w:ascii="Book Antiqua" w:hAnsi="Book Antiqua"/>
              </w:rPr>
            </w:pPr>
            <w:r>
              <w:rPr>
                <w:rFonts w:ascii="Book Antiqua" w:hAnsi="Book Antiqua"/>
              </w:rPr>
              <w:t>($11,210 * 1.03) + $4000 = $15,546.30</w:t>
            </w:r>
          </w:p>
          <w:p w14:paraId="4AC26041" w14:textId="77777777" w:rsidR="001E31A6" w:rsidRDefault="001E31A6" w:rsidP="00371F90">
            <w:pPr>
              <w:jc w:val="both"/>
              <w:rPr>
                <w:rFonts w:ascii="Book Antiqua" w:hAnsi="Book Antiqua"/>
              </w:rPr>
            </w:pPr>
          </w:p>
          <w:p w14:paraId="1DF37EA6" w14:textId="77777777" w:rsidR="001E31A6" w:rsidRDefault="001E31A6" w:rsidP="00371F90">
            <w:pPr>
              <w:jc w:val="both"/>
              <w:rPr>
                <w:rFonts w:ascii="Book Antiqua" w:hAnsi="Book Antiqua"/>
              </w:rPr>
            </w:pPr>
            <w:r>
              <w:rPr>
                <w:rFonts w:ascii="Book Antiqua" w:hAnsi="Book Antiqua"/>
              </w:rPr>
              <w:t>And at the end of the 3</w:t>
            </w:r>
            <w:r w:rsidRPr="00C97722">
              <w:rPr>
                <w:rFonts w:ascii="Book Antiqua" w:hAnsi="Book Antiqua"/>
                <w:vertAlign w:val="superscript"/>
              </w:rPr>
              <w:t>rd</w:t>
            </w:r>
            <w:r>
              <w:rPr>
                <w:rFonts w:ascii="Book Antiqua" w:hAnsi="Book Antiqua"/>
              </w:rPr>
              <w:t xml:space="preserve"> year, you’ll have:</w:t>
            </w:r>
          </w:p>
          <w:p w14:paraId="214E6266" w14:textId="77777777" w:rsidR="001E31A6" w:rsidRDefault="001E31A6" w:rsidP="00371F90">
            <w:pPr>
              <w:jc w:val="center"/>
              <w:rPr>
                <w:rFonts w:ascii="Book Antiqua" w:hAnsi="Book Antiqua"/>
              </w:rPr>
            </w:pPr>
            <w:r>
              <w:rPr>
                <w:rFonts w:ascii="Book Antiqua" w:hAnsi="Book Antiqua"/>
              </w:rPr>
              <w:t>($15,546.30 * 1.03) + $4000 = $20,012.69</w:t>
            </w:r>
          </w:p>
          <w:p w14:paraId="5721B074" w14:textId="77777777" w:rsidR="001E31A6" w:rsidRDefault="001E31A6" w:rsidP="00371F90">
            <w:pPr>
              <w:jc w:val="both"/>
              <w:rPr>
                <w:rFonts w:ascii="Book Antiqua" w:hAnsi="Book Antiqua"/>
              </w:rPr>
            </w:pPr>
            <w:r>
              <w:rPr>
                <w:rFonts w:ascii="Book Antiqua" w:hAnsi="Book Antiqua"/>
              </w:rPr>
              <w:br/>
              <w:t>If you leave this deposit in the bank for another year and don’t add anything to it at the end of the 4</w:t>
            </w:r>
            <w:r w:rsidRPr="00C97722">
              <w:rPr>
                <w:rFonts w:ascii="Book Antiqua" w:hAnsi="Book Antiqua"/>
                <w:vertAlign w:val="superscript"/>
              </w:rPr>
              <w:t>th</w:t>
            </w:r>
            <w:r>
              <w:rPr>
                <w:rFonts w:ascii="Book Antiqua" w:hAnsi="Book Antiqua"/>
              </w:rPr>
              <w:t xml:space="preserve"> year, you’ll have:</w:t>
            </w:r>
          </w:p>
          <w:p w14:paraId="427B4455" w14:textId="77777777" w:rsidR="001E31A6" w:rsidRPr="00C97722" w:rsidRDefault="001E31A6" w:rsidP="00371F90">
            <w:pPr>
              <w:jc w:val="center"/>
              <w:rPr>
                <w:rFonts w:ascii="Book Antiqua" w:hAnsi="Book Antiqua"/>
              </w:rPr>
            </w:pPr>
            <w:r>
              <w:rPr>
                <w:rFonts w:ascii="Book Antiqua" w:hAnsi="Book Antiqua"/>
              </w:rPr>
              <w:t>$20,012.69 * 1.03 = $20,613.07</w:t>
            </w:r>
          </w:p>
          <w:p w14:paraId="0DF943D4" w14:textId="77777777" w:rsidR="001E31A6" w:rsidRDefault="001E31A6" w:rsidP="00371F90">
            <w:pPr>
              <w:jc w:val="both"/>
              <w:rPr>
                <w:rFonts w:ascii="Book Antiqua" w:hAnsi="Book Antiqua"/>
              </w:rPr>
            </w:pPr>
          </w:p>
        </w:tc>
      </w:tr>
    </w:tbl>
    <w:p w14:paraId="10B40168" w14:textId="77777777" w:rsidR="001E31A6" w:rsidRDefault="001E31A6" w:rsidP="001E31A6">
      <w:pPr>
        <w:spacing w:after="0" w:line="240" w:lineRule="auto"/>
        <w:jc w:val="both"/>
        <w:rPr>
          <w:rFonts w:ascii="Book Antiqua" w:hAnsi="Book Antiqua"/>
        </w:rPr>
      </w:pPr>
    </w:p>
    <w:p w14:paraId="64A69E8A" w14:textId="77777777" w:rsidR="001E31A6" w:rsidRDefault="001E31A6" w:rsidP="001E31A6">
      <w:pPr>
        <w:spacing w:after="0" w:line="240" w:lineRule="auto"/>
        <w:jc w:val="both"/>
        <w:rPr>
          <w:rFonts w:ascii="Book Antiqua" w:hAnsi="Book Antiqua"/>
          <w:b/>
          <w:u w:val="single"/>
        </w:rPr>
      </w:pPr>
    </w:p>
    <w:p w14:paraId="671CF0F8" w14:textId="77777777" w:rsidR="001E31A6" w:rsidRDefault="001E31A6" w:rsidP="001E31A6">
      <w:pPr>
        <w:spacing w:after="0" w:line="240" w:lineRule="auto"/>
        <w:jc w:val="both"/>
        <w:rPr>
          <w:rFonts w:ascii="Book Antiqua" w:hAnsi="Book Antiqua"/>
          <w:b/>
          <w:u w:val="single"/>
        </w:rPr>
      </w:pPr>
      <w:r>
        <w:rPr>
          <w:rFonts w:ascii="Book Antiqua" w:hAnsi="Book Antiqua"/>
          <w:b/>
          <w:u w:val="single"/>
        </w:rPr>
        <w:t>PRESENT VALUE WITH MULTIPLE CASH FLOWS</w:t>
      </w:r>
    </w:p>
    <w:p w14:paraId="5C5535F4" w14:textId="77777777" w:rsidR="001E31A6" w:rsidRDefault="001E31A6" w:rsidP="001E31A6">
      <w:pPr>
        <w:spacing w:after="0" w:line="240" w:lineRule="auto"/>
        <w:jc w:val="both"/>
        <w:rPr>
          <w:rFonts w:ascii="Book Antiqua" w:hAnsi="Book Antiqua"/>
        </w:rPr>
      </w:pPr>
      <w:r>
        <w:rPr>
          <w:rFonts w:ascii="Book Antiqua" w:hAnsi="Book Antiqua"/>
        </w:rPr>
        <w:t>You’ll often have to determine the present value of a series of future cash flows. There are again, two ways we can do this. We can either discount one period at a time, or we can just calculate the present value individually and add them up.</w:t>
      </w:r>
    </w:p>
    <w:p w14:paraId="4C03C601" w14:textId="77777777" w:rsidR="001E31A6" w:rsidRDefault="001E31A6" w:rsidP="001E31A6">
      <w:pPr>
        <w:spacing w:after="0" w:line="240" w:lineRule="auto"/>
        <w:jc w:val="both"/>
        <w:rPr>
          <w:rFonts w:ascii="Book Antiqua" w:hAnsi="Book Antiqua"/>
        </w:rPr>
      </w:pPr>
    </w:p>
    <w:p w14:paraId="47CFF193" w14:textId="77777777" w:rsidR="001E31A6" w:rsidRDefault="001E31A6" w:rsidP="001E31A6">
      <w:pPr>
        <w:spacing w:after="0" w:line="240" w:lineRule="auto"/>
        <w:jc w:val="both"/>
        <w:rPr>
          <w:rFonts w:ascii="Book Antiqua" w:hAnsi="Book Antiqua"/>
        </w:rPr>
      </w:pPr>
      <w:r>
        <w:rPr>
          <w:rFonts w:ascii="Book Antiqua" w:hAnsi="Book Antiqua"/>
        </w:rPr>
        <w:t xml:space="preserve">Suppose you need $1000 in one year and $2000 more in 2 years. If you can earn 9% on your money, how much do you have to put up today to cover these amounts in the future? </w:t>
      </w:r>
    </w:p>
    <w:p w14:paraId="0F736CBF" w14:textId="77777777" w:rsidR="001E31A6" w:rsidRDefault="001E31A6" w:rsidP="001E31A6">
      <w:pPr>
        <w:spacing w:after="0" w:line="240" w:lineRule="auto"/>
        <w:jc w:val="both"/>
        <w:rPr>
          <w:rFonts w:ascii="Book Antiqua" w:hAnsi="Book Antiqua"/>
        </w:rPr>
      </w:pPr>
      <w:r>
        <w:rPr>
          <w:rFonts w:ascii="Book Antiqua" w:hAnsi="Book Antiqua"/>
        </w:rPr>
        <w:br/>
        <w:t>What’s the present value of the 2 cash flows at 9%?</w:t>
      </w:r>
    </w:p>
    <w:p w14:paraId="5A1F94C8" w14:textId="77777777" w:rsidR="001E31A6" w:rsidRDefault="001E31A6" w:rsidP="001E31A6">
      <w:pPr>
        <w:spacing w:after="0" w:line="240" w:lineRule="auto"/>
        <w:jc w:val="both"/>
        <w:rPr>
          <w:rFonts w:ascii="Book Antiqua" w:hAnsi="Book Antiqua"/>
        </w:rPr>
      </w:pPr>
    </w:p>
    <w:p w14:paraId="089B9BBE" w14:textId="77777777" w:rsidR="001E31A6" w:rsidRDefault="001E31A6" w:rsidP="001E31A6">
      <w:pPr>
        <w:spacing w:after="0" w:line="240" w:lineRule="auto"/>
        <w:jc w:val="both"/>
        <w:rPr>
          <w:rFonts w:ascii="Book Antiqua" w:hAnsi="Book Antiqua"/>
        </w:rPr>
      </w:pPr>
      <w:r>
        <w:rPr>
          <w:rFonts w:ascii="Book Antiqua" w:hAnsi="Book Antiqua"/>
        </w:rPr>
        <w:t>The present value of $2000 in 2 years at 9% is:</w:t>
      </w:r>
    </w:p>
    <w:p w14:paraId="54B28EC1" w14:textId="77777777" w:rsidR="001E31A6" w:rsidRDefault="001E31A6" w:rsidP="001E31A6">
      <w:pPr>
        <w:spacing w:after="0" w:line="240" w:lineRule="auto"/>
        <w:jc w:val="both"/>
        <w:rPr>
          <w:rFonts w:ascii="Book Antiqua" w:hAnsi="Book Antiqua"/>
        </w:rPr>
      </w:pPr>
    </w:p>
    <w:p w14:paraId="611B6DEF" w14:textId="77777777" w:rsidR="001E31A6" w:rsidRDefault="001E31A6" w:rsidP="001E31A6">
      <w:pPr>
        <w:spacing w:after="0" w:line="240" w:lineRule="auto"/>
        <w:jc w:val="center"/>
        <w:rPr>
          <w:rFonts w:ascii="Book Antiqua" w:hAnsi="Book Antiqua"/>
        </w:rPr>
      </w:pPr>
      <w:r>
        <w:rPr>
          <w:rFonts w:ascii="Book Antiqua" w:hAnsi="Book Antiqua"/>
        </w:rPr>
        <w:t>$2000/1.09² = $1683.36</w:t>
      </w:r>
    </w:p>
    <w:p w14:paraId="74555245" w14:textId="77777777" w:rsidR="001E31A6" w:rsidRDefault="001E31A6" w:rsidP="001E31A6">
      <w:pPr>
        <w:spacing w:after="0" w:line="240" w:lineRule="auto"/>
        <w:jc w:val="both"/>
        <w:rPr>
          <w:rFonts w:ascii="Book Antiqua" w:hAnsi="Book Antiqua"/>
        </w:rPr>
      </w:pPr>
    </w:p>
    <w:p w14:paraId="08422937" w14:textId="77777777" w:rsidR="001E31A6" w:rsidRDefault="001E31A6" w:rsidP="001E31A6">
      <w:pPr>
        <w:spacing w:after="0" w:line="240" w:lineRule="auto"/>
        <w:jc w:val="both"/>
        <w:rPr>
          <w:rFonts w:ascii="Book Antiqua" w:hAnsi="Book Antiqua"/>
        </w:rPr>
      </w:pPr>
      <w:r>
        <w:rPr>
          <w:rFonts w:ascii="Book Antiqua" w:hAnsi="Book Antiqua"/>
        </w:rPr>
        <w:t>The present value of $1000 in one year is:</w:t>
      </w:r>
    </w:p>
    <w:p w14:paraId="6D33D81A" w14:textId="77777777" w:rsidR="001E31A6" w:rsidRDefault="001E31A6" w:rsidP="001E31A6">
      <w:pPr>
        <w:spacing w:after="0" w:line="240" w:lineRule="auto"/>
        <w:jc w:val="center"/>
        <w:rPr>
          <w:rFonts w:ascii="Book Antiqua" w:hAnsi="Book Antiqua"/>
        </w:rPr>
      </w:pPr>
    </w:p>
    <w:p w14:paraId="78F65554" w14:textId="77777777" w:rsidR="001E31A6" w:rsidRDefault="001E31A6" w:rsidP="001E31A6">
      <w:pPr>
        <w:spacing w:after="0" w:line="240" w:lineRule="auto"/>
        <w:jc w:val="center"/>
        <w:rPr>
          <w:rFonts w:ascii="Book Antiqua" w:hAnsi="Book Antiqua"/>
        </w:rPr>
      </w:pPr>
      <w:r>
        <w:rPr>
          <w:rFonts w:ascii="Book Antiqua" w:hAnsi="Book Antiqua"/>
        </w:rPr>
        <w:t>$1000/1.09 = $917.43</w:t>
      </w:r>
    </w:p>
    <w:p w14:paraId="1D346956" w14:textId="77777777" w:rsidR="001E31A6" w:rsidRDefault="001E31A6" w:rsidP="001E31A6">
      <w:pPr>
        <w:spacing w:after="0" w:line="240" w:lineRule="auto"/>
        <w:jc w:val="both"/>
        <w:rPr>
          <w:rFonts w:ascii="Book Antiqua" w:hAnsi="Book Antiqua"/>
        </w:rPr>
      </w:pPr>
    </w:p>
    <w:p w14:paraId="7EB9B86B" w14:textId="77777777" w:rsidR="001E31A6" w:rsidRDefault="001E31A6" w:rsidP="001E31A6">
      <w:pPr>
        <w:spacing w:after="0" w:line="240" w:lineRule="auto"/>
        <w:jc w:val="both"/>
        <w:rPr>
          <w:rFonts w:ascii="Book Antiqua" w:hAnsi="Book Antiqua"/>
        </w:rPr>
      </w:pPr>
      <w:r>
        <w:rPr>
          <w:rFonts w:ascii="Book Antiqua" w:hAnsi="Book Antiqua"/>
        </w:rPr>
        <w:t>Therefore, the total present value is:</w:t>
      </w:r>
    </w:p>
    <w:p w14:paraId="35E4D935" w14:textId="77777777" w:rsidR="001E31A6" w:rsidRDefault="001E31A6" w:rsidP="001E31A6">
      <w:pPr>
        <w:spacing w:after="0" w:line="240" w:lineRule="auto"/>
        <w:jc w:val="both"/>
        <w:rPr>
          <w:rFonts w:ascii="Book Antiqua" w:hAnsi="Book Antiqua"/>
        </w:rPr>
      </w:pPr>
    </w:p>
    <w:p w14:paraId="276D954E" w14:textId="77777777" w:rsidR="001E31A6" w:rsidRDefault="001E31A6" w:rsidP="001E31A6">
      <w:pPr>
        <w:spacing w:after="0" w:line="240" w:lineRule="auto"/>
        <w:jc w:val="center"/>
        <w:rPr>
          <w:rFonts w:ascii="Book Antiqua" w:hAnsi="Book Antiqua"/>
        </w:rPr>
      </w:pPr>
      <w:r>
        <w:rPr>
          <w:rFonts w:ascii="Book Antiqua" w:hAnsi="Book Antiqua"/>
        </w:rPr>
        <w:t>$1683.36 + 917.43 = $2600.79</w:t>
      </w:r>
    </w:p>
    <w:p w14:paraId="32059D04" w14:textId="77777777" w:rsidR="001E31A6" w:rsidRDefault="001E31A6" w:rsidP="001E31A6">
      <w:pPr>
        <w:spacing w:after="0" w:line="240" w:lineRule="auto"/>
        <w:jc w:val="both"/>
        <w:rPr>
          <w:rFonts w:ascii="Book Antiqua" w:hAnsi="Book Antiqua"/>
        </w:rPr>
      </w:pPr>
    </w:p>
    <w:p w14:paraId="1C656777" w14:textId="77777777" w:rsidR="001E31A6" w:rsidRDefault="001E31A6" w:rsidP="001E31A6">
      <w:pPr>
        <w:spacing w:after="0" w:line="240" w:lineRule="auto"/>
        <w:jc w:val="both"/>
        <w:rPr>
          <w:rFonts w:ascii="Book Antiqua" w:hAnsi="Book Antiqua"/>
        </w:rPr>
      </w:pPr>
      <w:r>
        <w:rPr>
          <w:rFonts w:ascii="Book Antiqua" w:hAnsi="Book Antiqua"/>
        </w:rPr>
        <w:t>Another way to calculate present value for multiple cash flows is to discount back to the present one period at a time. Suppose we have an investment that was going to pay $1000 at the end of every year for the next 5 years. To find the present value, we could discount each $1000 back to the present separately and then add them up.</w:t>
      </w:r>
    </w:p>
    <w:p w14:paraId="793EFEDE" w14:textId="77777777" w:rsidR="001E31A6" w:rsidRDefault="001E31A6" w:rsidP="001E31A6">
      <w:pPr>
        <w:spacing w:after="0" w:line="240" w:lineRule="auto"/>
        <w:jc w:val="both"/>
        <w:rPr>
          <w:rFonts w:ascii="Book Antiqua" w:hAnsi="Book Antiqua"/>
        </w:rPr>
      </w:pPr>
      <w:r>
        <w:rPr>
          <w:rFonts w:ascii="Book Antiqua" w:hAnsi="Book Antiqua"/>
        </w:rPr>
        <w:lastRenderedPageBreak/>
        <w:t>We can discount the last cash flow back one period and add it to the next-to-the-last cash flow:</w:t>
      </w:r>
    </w:p>
    <w:p w14:paraId="00C48529" w14:textId="77777777" w:rsidR="001E31A6" w:rsidRDefault="001E31A6" w:rsidP="001E31A6">
      <w:pPr>
        <w:spacing w:after="0" w:line="240" w:lineRule="auto"/>
        <w:jc w:val="both"/>
        <w:rPr>
          <w:rFonts w:ascii="Book Antiqua" w:hAnsi="Book Antiqua"/>
        </w:rPr>
      </w:pPr>
    </w:p>
    <w:p w14:paraId="0E3528C6" w14:textId="77777777" w:rsidR="001E31A6" w:rsidRDefault="001E31A6" w:rsidP="001E31A6">
      <w:pPr>
        <w:spacing w:after="0" w:line="240" w:lineRule="auto"/>
        <w:jc w:val="center"/>
        <w:rPr>
          <w:rFonts w:ascii="Book Antiqua" w:hAnsi="Book Antiqua"/>
        </w:rPr>
      </w:pPr>
      <w:r>
        <w:rPr>
          <w:rFonts w:ascii="Book Antiqua" w:hAnsi="Book Antiqua"/>
        </w:rPr>
        <w:t>($1000/1.06) + 1000 = $943.40 + $1000 = $1943.40</w:t>
      </w:r>
    </w:p>
    <w:p w14:paraId="2869F439" w14:textId="77777777" w:rsidR="001E31A6" w:rsidRDefault="001E31A6" w:rsidP="001E31A6">
      <w:pPr>
        <w:spacing w:after="0" w:line="240" w:lineRule="auto"/>
        <w:jc w:val="both"/>
        <w:rPr>
          <w:rFonts w:ascii="Book Antiqua" w:hAnsi="Book Antiqua"/>
        </w:rPr>
      </w:pPr>
    </w:p>
    <w:p w14:paraId="03CAE7D8" w14:textId="77777777" w:rsidR="001E31A6" w:rsidRDefault="001E31A6" w:rsidP="001E31A6">
      <w:pPr>
        <w:spacing w:after="0" w:line="240" w:lineRule="auto"/>
        <w:jc w:val="both"/>
        <w:rPr>
          <w:rFonts w:ascii="Book Antiqua" w:hAnsi="Book Antiqua"/>
        </w:rPr>
      </w:pPr>
      <w:r>
        <w:rPr>
          <w:rFonts w:ascii="Book Antiqua" w:hAnsi="Book Antiqua"/>
        </w:rPr>
        <w:t>We could then discount this amount back one period and add it to the Year 3 cash flow:</w:t>
      </w:r>
    </w:p>
    <w:p w14:paraId="1A2CFCFC" w14:textId="77777777" w:rsidR="001E31A6" w:rsidRDefault="001E31A6" w:rsidP="001E31A6">
      <w:pPr>
        <w:spacing w:after="0" w:line="240" w:lineRule="auto"/>
        <w:jc w:val="both"/>
        <w:rPr>
          <w:rFonts w:ascii="Book Antiqua" w:hAnsi="Book Antiqua"/>
        </w:rPr>
      </w:pPr>
    </w:p>
    <w:p w14:paraId="4AF21185" w14:textId="77777777" w:rsidR="001E31A6" w:rsidRDefault="001E31A6" w:rsidP="001E31A6">
      <w:pPr>
        <w:spacing w:after="0" w:line="240" w:lineRule="auto"/>
        <w:jc w:val="center"/>
        <w:rPr>
          <w:rFonts w:ascii="Book Antiqua" w:hAnsi="Book Antiqua"/>
        </w:rPr>
      </w:pPr>
      <w:r>
        <w:rPr>
          <w:rFonts w:ascii="Book Antiqua" w:hAnsi="Book Antiqua"/>
        </w:rPr>
        <w:t>($1943.40/1.06) + 1000 = $1833.40 + 1000 = $2833.40</w:t>
      </w:r>
    </w:p>
    <w:p w14:paraId="439705D4" w14:textId="77777777" w:rsidR="001E31A6" w:rsidRDefault="001E31A6" w:rsidP="001E31A6">
      <w:pPr>
        <w:spacing w:after="0" w:line="240" w:lineRule="auto"/>
        <w:jc w:val="both"/>
        <w:rPr>
          <w:rFonts w:ascii="Book Antiqua" w:hAnsi="Book Antiqua"/>
        </w:rPr>
      </w:pPr>
    </w:p>
    <w:p w14:paraId="13C76465" w14:textId="77777777" w:rsidR="001E31A6" w:rsidRDefault="001E31A6" w:rsidP="001E31A6">
      <w:pPr>
        <w:spacing w:after="0" w:line="240" w:lineRule="auto"/>
        <w:jc w:val="both"/>
        <w:rPr>
          <w:rFonts w:ascii="Book Antiqua" w:hAnsi="Book Antiqua"/>
        </w:rPr>
      </w:pPr>
      <w:r>
        <w:rPr>
          <w:rFonts w:ascii="Book Antiqua" w:hAnsi="Book Antiqua"/>
        </w:rPr>
        <w:t>This process can be repeated as necessary.</w:t>
      </w:r>
    </w:p>
    <w:p w14:paraId="63632A04" w14:textId="77777777" w:rsidR="001E31A6" w:rsidRDefault="001E31A6" w:rsidP="001E31A6">
      <w:pPr>
        <w:spacing w:after="0" w:line="240" w:lineRule="auto"/>
        <w:jc w:val="both"/>
        <w:rPr>
          <w:rFonts w:ascii="Book Antiqu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7D8072FA" w14:textId="77777777" w:rsidTr="00371F90">
        <w:tc>
          <w:tcPr>
            <w:tcW w:w="9576" w:type="dxa"/>
          </w:tcPr>
          <w:p w14:paraId="6E4FC58D" w14:textId="77777777" w:rsidR="001E31A6" w:rsidRDefault="001E31A6" w:rsidP="00371F90">
            <w:pPr>
              <w:jc w:val="both"/>
              <w:rPr>
                <w:rFonts w:ascii="Book Antiqua" w:hAnsi="Book Antiqua"/>
              </w:rPr>
            </w:pPr>
          </w:p>
          <w:p w14:paraId="055A93DC" w14:textId="77777777" w:rsidR="001E31A6" w:rsidRDefault="001E31A6" w:rsidP="00371F90">
            <w:pPr>
              <w:jc w:val="both"/>
              <w:rPr>
                <w:rFonts w:ascii="Book Antiqua" w:hAnsi="Book Antiqua"/>
              </w:rPr>
            </w:pPr>
            <w:r>
              <w:rPr>
                <w:rFonts w:ascii="Book Antiqua" w:hAnsi="Book Antiqua"/>
                <w:i/>
                <w:u w:val="single"/>
              </w:rPr>
              <w:t>Ex.:</w:t>
            </w:r>
          </w:p>
          <w:p w14:paraId="7EE7061B" w14:textId="77777777" w:rsidR="001E31A6" w:rsidRDefault="001E31A6" w:rsidP="00371F90">
            <w:pPr>
              <w:jc w:val="both"/>
              <w:rPr>
                <w:rFonts w:ascii="Book Antiqua" w:hAnsi="Book Antiqua"/>
              </w:rPr>
            </w:pPr>
            <w:r>
              <w:rPr>
                <w:rFonts w:ascii="Book Antiqua" w:hAnsi="Book Antiqua"/>
              </w:rPr>
              <w:t>You’re offered an investment that will make three $5000 payments. The first payment will occur four years from today. The second will occur in five years and the third will follow in six years.</w:t>
            </w:r>
          </w:p>
          <w:p w14:paraId="7FE239EF" w14:textId="77777777" w:rsidR="001E31A6" w:rsidRDefault="001E31A6" w:rsidP="00371F90">
            <w:pPr>
              <w:jc w:val="both"/>
              <w:rPr>
                <w:rFonts w:ascii="Book Antiqua" w:hAnsi="Book Antiqua"/>
              </w:rPr>
            </w:pPr>
          </w:p>
          <w:p w14:paraId="24D5770B" w14:textId="77777777" w:rsidR="001E31A6" w:rsidRDefault="001E31A6" w:rsidP="00371F90">
            <w:pPr>
              <w:jc w:val="both"/>
              <w:rPr>
                <w:rFonts w:ascii="Book Antiqua" w:hAnsi="Book Antiqua"/>
              </w:rPr>
            </w:pPr>
            <w:r>
              <w:rPr>
                <w:rFonts w:ascii="Book Antiqua" w:hAnsi="Book Antiqua"/>
              </w:rPr>
              <w:t>If you can earn 4%, what’s the most this investment is worth today? What’s the future value of the cash flows?</w:t>
            </w:r>
          </w:p>
          <w:p w14:paraId="2C44A628" w14:textId="77777777" w:rsidR="001E31A6" w:rsidRDefault="001E31A6" w:rsidP="00371F90">
            <w:pPr>
              <w:jc w:val="both"/>
              <w:rPr>
                <w:rFonts w:ascii="Book Antiqua" w:hAnsi="Book Antiqua"/>
              </w:rPr>
            </w:pPr>
          </w:p>
          <w:p w14:paraId="60A7191B" w14:textId="77777777" w:rsidR="001E31A6" w:rsidRDefault="001E31A6" w:rsidP="00371F90">
            <w:pPr>
              <w:jc w:val="both"/>
              <w:rPr>
                <w:rFonts w:ascii="Book Antiqua" w:hAnsi="Book Antiqua"/>
              </w:rPr>
            </w:pPr>
            <w:r>
              <w:rPr>
                <w:rFonts w:ascii="Book Antiqua" w:hAnsi="Book Antiqua"/>
              </w:rPr>
              <w:t>We’ll answer the question in reverse order to illustrate a point. The future value of the cash flows in 6 years is:</w:t>
            </w:r>
          </w:p>
          <w:p w14:paraId="057B1314" w14:textId="77777777" w:rsidR="001E31A6" w:rsidRDefault="001E31A6" w:rsidP="00371F90">
            <w:pPr>
              <w:jc w:val="both"/>
              <w:rPr>
                <w:rFonts w:ascii="Book Antiqua" w:hAnsi="Book Antiqua"/>
              </w:rPr>
            </w:pPr>
          </w:p>
          <w:p w14:paraId="5D9799D1" w14:textId="77777777" w:rsidR="001E31A6" w:rsidRDefault="001E31A6" w:rsidP="00371F90">
            <w:pPr>
              <w:jc w:val="center"/>
              <w:rPr>
                <w:rFonts w:ascii="Book Antiqua" w:hAnsi="Book Antiqua"/>
              </w:rPr>
            </w:pPr>
            <w:r>
              <w:rPr>
                <w:rFonts w:ascii="Book Antiqua" w:hAnsi="Book Antiqua"/>
              </w:rPr>
              <w:t>($5000 * 1.04²) + (5000 * 1.04) + 5000</w:t>
            </w:r>
          </w:p>
          <w:p w14:paraId="1BF4BF92" w14:textId="77777777" w:rsidR="001E31A6" w:rsidRDefault="001E31A6" w:rsidP="00371F90">
            <w:pPr>
              <w:jc w:val="center"/>
              <w:rPr>
                <w:rFonts w:ascii="Book Antiqua" w:hAnsi="Book Antiqua"/>
              </w:rPr>
            </w:pPr>
            <w:r>
              <w:rPr>
                <w:rFonts w:ascii="Book Antiqua" w:hAnsi="Book Antiqua"/>
              </w:rPr>
              <w:t>=</w:t>
            </w:r>
          </w:p>
          <w:p w14:paraId="1765F2F2" w14:textId="77777777" w:rsidR="001E31A6" w:rsidRDefault="001E31A6" w:rsidP="00371F90">
            <w:pPr>
              <w:jc w:val="center"/>
              <w:rPr>
                <w:rFonts w:ascii="Book Antiqua" w:hAnsi="Book Antiqua"/>
              </w:rPr>
            </w:pPr>
            <w:r>
              <w:rPr>
                <w:rFonts w:ascii="Book Antiqua" w:hAnsi="Book Antiqua"/>
              </w:rPr>
              <w:t>$5408 + 5200 + 5000</w:t>
            </w:r>
          </w:p>
          <w:p w14:paraId="3D25FC84" w14:textId="77777777" w:rsidR="001E31A6" w:rsidRDefault="001E31A6" w:rsidP="00371F90">
            <w:pPr>
              <w:jc w:val="center"/>
              <w:rPr>
                <w:rFonts w:ascii="Book Antiqua" w:hAnsi="Book Antiqua"/>
              </w:rPr>
            </w:pPr>
            <w:r>
              <w:rPr>
                <w:rFonts w:ascii="Book Antiqua" w:hAnsi="Book Antiqua"/>
              </w:rPr>
              <w:t>=</w:t>
            </w:r>
          </w:p>
          <w:p w14:paraId="75551C2E" w14:textId="77777777" w:rsidR="001E31A6" w:rsidRDefault="001E31A6" w:rsidP="00371F90">
            <w:pPr>
              <w:jc w:val="center"/>
              <w:rPr>
                <w:rFonts w:ascii="Book Antiqua" w:hAnsi="Book Antiqua"/>
              </w:rPr>
            </w:pPr>
            <w:r>
              <w:rPr>
                <w:rFonts w:ascii="Book Antiqua" w:hAnsi="Book Antiqua"/>
              </w:rPr>
              <w:t>$15,608</w:t>
            </w:r>
          </w:p>
          <w:p w14:paraId="5D2714CF" w14:textId="77777777" w:rsidR="001E31A6" w:rsidRDefault="001E31A6" w:rsidP="00371F90">
            <w:pPr>
              <w:jc w:val="both"/>
              <w:rPr>
                <w:rFonts w:ascii="Book Antiqua" w:hAnsi="Book Antiqua"/>
              </w:rPr>
            </w:pPr>
          </w:p>
          <w:p w14:paraId="3F562C08" w14:textId="77777777" w:rsidR="001E31A6" w:rsidRDefault="001E31A6" w:rsidP="00371F90">
            <w:pPr>
              <w:jc w:val="both"/>
              <w:rPr>
                <w:rFonts w:ascii="Book Antiqua" w:hAnsi="Book Antiqua"/>
              </w:rPr>
            </w:pPr>
            <w:r>
              <w:rPr>
                <w:rFonts w:ascii="Book Antiqua" w:hAnsi="Book Antiqua"/>
              </w:rPr>
              <w:t>The present value must be:</w:t>
            </w:r>
          </w:p>
          <w:p w14:paraId="67E3F8C9" w14:textId="77777777" w:rsidR="001E31A6" w:rsidRPr="00B171B8" w:rsidRDefault="001E31A6" w:rsidP="00371F90">
            <w:pPr>
              <w:jc w:val="both"/>
              <w:rPr>
                <w:rFonts w:ascii="Book Antiqua" w:hAnsi="Book Antiqua"/>
              </w:rPr>
            </w:pPr>
            <m:oMathPara>
              <m:oMath>
                <m:f>
                  <m:fPr>
                    <m:ctrlPr>
                      <w:rPr>
                        <w:rFonts w:ascii="Cambria Math" w:hAnsi="Cambria Math"/>
                        <w:i/>
                      </w:rPr>
                    </m:ctrlPr>
                  </m:fPr>
                  <m:num>
                    <m:r>
                      <w:rPr>
                        <w:rFonts w:ascii="Cambria Math" w:hAnsi="Cambria Math"/>
                      </w:rPr>
                      <m:t>$15,608</m:t>
                    </m:r>
                  </m:num>
                  <m:den>
                    <m:sSup>
                      <m:sSupPr>
                        <m:ctrlPr>
                          <w:rPr>
                            <w:rFonts w:ascii="Cambria Math" w:hAnsi="Cambria Math"/>
                            <w:i/>
                          </w:rPr>
                        </m:ctrlPr>
                      </m:sSupPr>
                      <m:e>
                        <m:r>
                          <w:rPr>
                            <w:rFonts w:ascii="Cambria Math" w:hAnsi="Cambria Math"/>
                          </w:rPr>
                          <m:t>1.04</m:t>
                        </m:r>
                      </m:e>
                      <m:sup>
                        <m:r>
                          <w:rPr>
                            <w:rFonts w:ascii="Cambria Math" w:hAnsi="Cambria Math"/>
                          </w:rPr>
                          <m:t>6</m:t>
                        </m:r>
                      </m:sup>
                    </m:sSup>
                  </m:den>
                </m:f>
                <m:r>
                  <w:rPr>
                    <w:rFonts w:ascii="Cambria Math" w:hAnsi="Cambria Math"/>
                  </w:rPr>
                  <m:t>=$12,335.23</m:t>
                </m:r>
              </m:oMath>
            </m:oMathPara>
          </w:p>
          <w:p w14:paraId="2FCC149B" w14:textId="77777777" w:rsidR="001E31A6" w:rsidRDefault="001E31A6" w:rsidP="00371F90">
            <w:pPr>
              <w:jc w:val="both"/>
              <w:rPr>
                <w:rFonts w:ascii="Book Antiqua" w:hAnsi="Book Antiqua"/>
              </w:rPr>
            </w:pPr>
          </w:p>
          <w:p w14:paraId="433F5321" w14:textId="77777777" w:rsidR="001E31A6" w:rsidRDefault="001E31A6" w:rsidP="00371F90">
            <w:pPr>
              <w:jc w:val="both"/>
              <w:rPr>
                <w:rFonts w:ascii="Book Antiqua" w:hAnsi="Book Antiqua"/>
              </w:rPr>
            </w:pPr>
            <w:r>
              <w:rPr>
                <w:rFonts w:ascii="Book Antiqua" w:hAnsi="Book Antiqua"/>
              </w:rPr>
              <w:t>If we check this one at a time, the PVs of the cash flows are:</w:t>
            </w:r>
          </w:p>
          <w:p w14:paraId="6F64E424" w14:textId="77777777" w:rsidR="001E31A6" w:rsidRDefault="001E31A6" w:rsidP="00371F90">
            <w:pPr>
              <w:jc w:val="both"/>
              <w:rPr>
                <w:rFonts w:ascii="Book Antiqua" w:hAnsi="Book Antiqua"/>
              </w:rPr>
            </w:pPr>
          </w:p>
          <w:p w14:paraId="0C911A0A" w14:textId="77777777" w:rsidR="001E31A6" w:rsidRPr="00B171B8" w:rsidRDefault="001E31A6" w:rsidP="00371F90">
            <w:pPr>
              <w:jc w:val="both"/>
              <w:rPr>
                <w:rFonts w:ascii="Book Antiqua" w:eastAsiaTheme="minorEastAsia" w:hAnsi="Book Antiqua"/>
              </w:rPr>
            </w:pPr>
            <m:oMathPara>
              <m:oMath>
                <m:r>
                  <w:rPr>
                    <w:rFonts w:ascii="Cambria Math" w:hAnsi="Cambria Math"/>
                  </w:rPr>
                  <m:t>$5000*</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1.04</m:t>
                        </m:r>
                      </m:e>
                      <m:sup>
                        <m:r>
                          <w:rPr>
                            <w:rFonts w:ascii="Cambria Math" w:hAnsi="Cambria Math"/>
                          </w:rPr>
                          <m:t>6</m:t>
                        </m:r>
                      </m:sup>
                    </m:sSup>
                  </m:den>
                </m:f>
                <m:r>
                  <w:rPr>
                    <w:rFonts w:ascii="Cambria Math" w:hAnsi="Cambria Math"/>
                  </w:rPr>
                  <m:t>=</m:t>
                </m:r>
                <m:f>
                  <m:fPr>
                    <m:ctrlPr>
                      <w:rPr>
                        <w:rFonts w:ascii="Cambria Math" w:hAnsi="Cambria Math"/>
                        <w:i/>
                      </w:rPr>
                    </m:ctrlPr>
                  </m:fPr>
                  <m:num>
                    <m:r>
                      <w:rPr>
                        <w:rFonts w:ascii="Cambria Math" w:hAnsi="Cambria Math"/>
                      </w:rPr>
                      <m:t>$5000</m:t>
                    </m:r>
                  </m:num>
                  <m:den>
                    <m:r>
                      <w:rPr>
                        <w:rFonts w:ascii="Cambria Math" w:hAnsi="Cambria Math"/>
                      </w:rPr>
                      <m:t>1.2653</m:t>
                    </m:r>
                  </m:den>
                </m:f>
                <m:r>
                  <w:rPr>
                    <w:rFonts w:ascii="Cambria Math" w:hAnsi="Cambria Math"/>
                  </w:rPr>
                  <m:t>=$3951.57</m:t>
                </m:r>
              </m:oMath>
            </m:oMathPara>
          </w:p>
          <w:p w14:paraId="35A0A6E8" w14:textId="77777777" w:rsidR="001E31A6" w:rsidRDefault="001E31A6" w:rsidP="00371F90">
            <w:pPr>
              <w:jc w:val="both"/>
              <w:rPr>
                <w:rFonts w:ascii="Book Antiqua" w:eastAsiaTheme="minorEastAsia" w:hAnsi="Book Antiqua"/>
              </w:rPr>
            </w:pPr>
          </w:p>
          <w:p w14:paraId="6F2FF1BD" w14:textId="77777777" w:rsidR="001E31A6" w:rsidRPr="000F7DA3" w:rsidRDefault="001E31A6" w:rsidP="00371F90">
            <w:pPr>
              <w:jc w:val="both"/>
              <w:rPr>
                <w:rFonts w:ascii="Book Antiqua" w:eastAsiaTheme="minorEastAsia" w:hAnsi="Book Antiqua"/>
              </w:rPr>
            </w:pPr>
            <m:oMathPara>
              <m:oMath>
                <m:r>
                  <w:rPr>
                    <w:rFonts w:ascii="Cambria Math" w:eastAsiaTheme="minorEastAsia" w:hAnsi="Cambria Math"/>
                  </w:rPr>
                  <m:t>$5000*</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1.04</m:t>
                        </m:r>
                      </m:e>
                      <m:sup>
                        <m:r>
                          <w:rPr>
                            <w:rFonts w:ascii="Cambria Math" w:eastAsiaTheme="minorEastAsia" w:hAnsi="Cambria Math"/>
                          </w:rPr>
                          <m:t>5</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$5000</m:t>
                    </m:r>
                  </m:num>
                  <m:den>
                    <m:r>
                      <w:rPr>
                        <w:rFonts w:ascii="Cambria Math" w:eastAsiaTheme="minorEastAsia" w:hAnsi="Cambria Math"/>
                      </w:rPr>
                      <m:t>1.2167</m:t>
                    </m:r>
                  </m:den>
                </m:f>
                <m:r>
                  <w:rPr>
                    <w:rFonts w:ascii="Cambria Math" w:eastAsiaTheme="minorEastAsia" w:hAnsi="Cambria Math"/>
                  </w:rPr>
                  <m:t>=$4109.64</m:t>
                </m:r>
              </m:oMath>
            </m:oMathPara>
          </w:p>
          <w:p w14:paraId="1D59C93D" w14:textId="77777777" w:rsidR="001E31A6" w:rsidRPr="000F7DA3" w:rsidRDefault="001E31A6" w:rsidP="00371F90">
            <w:pPr>
              <w:jc w:val="both"/>
              <w:rPr>
                <w:rFonts w:ascii="Book Antiqua" w:eastAsiaTheme="minorEastAsia" w:hAnsi="Book Antiqua"/>
              </w:rPr>
            </w:pPr>
          </w:p>
          <w:p w14:paraId="1889DA17" w14:textId="77777777" w:rsidR="001E31A6" w:rsidRPr="000F7DA3" w:rsidRDefault="001E31A6" w:rsidP="00371F90">
            <w:pPr>
              <w:jc w:val="both"/>
              <w:rPr>
                <w:rFonts w:ascii="Book Antiqua" w:eastAsiaTheme="minorEastAsia" w:hAnsi="Book Antiqua"/>
              </w:rPr>
            </w:pPr>
            <m:oMathPara>
              <m:oMath>
                <m:r>
                  <w:rPr>
                    <w:rFonts w:ascii="Cambria Math" w:eastAsiaTheme="minorEastAsia" w:hAnsi="Cambria Math"/>
                  </w:rPr>
                  <m:t>$5000*</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1.04</m:t>
                        </m:r>
                      </m:e>
                      <m:sup>
                        <m:r>
                          <w:rPr>
                            <w:rFonts w:ascii="Cambria Math" w:eastAsiaTheme="minorEastAsia" w:hAnsi="Cambria Math"/>
                          </w:rPr>
                          <m:t>4</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$5000</m:t>
                    </m:r>
                  </m:num>
                  <m:den>
                    <m:r>
                      <w:rPr>
                        <w:rFonts w:ascii="Cambria Math" w:eastAsiaTheme="minorEastAsia" w:hAnsi="Cambria Math"/>
                      </w:rPr>
                      <m:t>1.1699</m:t>
                    </m:r>
                  </m:den>
                </m:f>
                <m:r>
                  <w:rPr>
                    <w:rFonts w:ascii="Cambria Math" w:eastAsiaTheme="minorEastAsia" w:hAnsi="Cambria Math"/>
                  </w:rPr>
                  <m:t>=$4274.02</m:t>
                </m:r>
              </m:oMath>
            </m:oMathPara>
          </w:p>
          <w:p w14:paraId="7B806F48" w14:textId="77777777" w:rsidR="001E31A6" w:rsidRDefault="001E31A6" w:rsidP="00371F90">
            <w:pPr>
              <w:jc w:val="both"/>
              <w:rPr>
                <w:rFonts w:ascii="Book Antiqua" w:eastAsiaTheme="minorEastAsia" w:hAnsi="Book Antiqua"/>
              </w:rPr>
            </w:pPr>
          </w:p>
          <w:p w14:paraId="093A0F93" w14:textId="77777777" w:rsidR="001E31A6" w:rsidRDefault="001E31A6" w:rsidP="00371F90">
            <w:pPr>
              <w:jc w:val="center"/>
              <w:rPr>
                <w:rFonts w:ascii="Book Antiqua" w:eastAsiaTheme="minorEastAsia" w:hAnsi="Book Antiqua"/>
              </w:rPr>
            </w:pPr>
          </w:p>
          <w:p w14:paraId="13743BF8" w14:textId="77777777" w:rsidR="001E31A6" w:rsidRPr="000F7DA3" w:rsidRDefault="001E31A6" w:rsidP="00371F90">
            <w:pPr>
              <w:jc w:val="center"/>
              <w:rPr>
                <w:rFonts w:ascii="Book Antiqua" w:eastAsiaTheme="minorEastAsia" w:hAnsi="Book Antiqua"/>
              </w:rPr>
            </w:pPr>
            <w:r>
              <w:rPr>
                <w:rFonts w:ascii="Book Antiqua" w:eastAsiaTheme="minorEastAsia" w:hAnsi="Book Antiqua"/>
              </w:rPr>
              <w:t>Total Present Value = $12,335.23</w:t>
            </w:r>
          </w:p>
          <w:p w14:paraId="6D2D4A18" w14:textId="77777777" w:rsidR="001E31A6" w:rsidRDefault="001E31A6" w:rsidP="00371F90">
            <w:pPr>
              <w:jc w:val="both"/>
              <w:rPr>
                <w:rFonts w:ascii="Book Antiqua" w:hAnsi="Book Antiqua"/>
              </w:rPr>
            </w:pPr>
          </w:p>
        </w:tc>
      </w:tr>
    </w:tbl>
    <w:p w14:paraId="43C7CF31" w14:textId="77777777" w:rsidR="001E31A6" w:rsidRDefault="001E31A6" w:rsidP="001E31A6">
      <w:pPr>
        <w:spacing w:after="0" w:line="240" w:lineRule="auto"/>
        <w:jc w:val="both"/>
        <w:rPr>
          <w:rFonts w:ascii="Book Antiqua" w:hAnsi="Book Antiqua"/>
        </w:rPr>
      </w:pPr>
    </w:p>
    <w:p w14:paraId="636453B4" w14:textId="77777777" w:rsidR="001E31A6" w:rsidRDefault="001E31A6" w:rsidP="001E31A6">
      <w:pPr>
        <w:spacing w:after="0" w:line="240" w:lineRule="auto"/>
        <w:jc w:val="both"/>
        <w:rPr>
          <w:rFonts w:ascii="Book Antiqua" w:hAnsi="Book Antiqua"/>
        </w:rPr>
      </w:pPr>
    </w:p>
    <w:p w14:paraId="1AEC167B" w14:textId="77777777" w:rsidR="001E31A6" w:rsidRDefault="001E31A6" w:rsidP="001E31A6">
      <w:pPr>
        <w:spacing w:after="0" w:line="240" w:lineRule="auto"/>
        <w:jc w:val="both"/>
        <w:rPr>
          <w:rFonts w:ascii="Book Antiqua" w:hAnsi="Book Antiqua"/>
        </w:rPr>
      </w:pPr>
      <w:r>
        <w:rPr>
          <w:rFonts w:ascii="Book Antiqua" w:hAnsi="Book Antiqua"/>
          <w:b/>
          <w:u w:val="single"/>
        </w:rPr>
        <w:lastRenderedPageBreak/>
        <w:t>A Note on Cash Flow Timing</w:t>
      </w:r>
    </w:p>
    <w:p w14:paraId="6E272A59" w14:textId="77777777" w:rsidR="001E31A6" w:rsidRDefault="001E31A6" w:rsidP="001E31A6">
      <w:pPr>
        <w:spacing w:after="0" w:line="240" w:lineRule="auto"/>
        <w:jc w:val="both"/>
        <w:rPr>
          <w:rFonts w:ascii="Book Antiqua" w:hAnsi="Book Antiqua"/>
        </w:rPr>
      </w:pPr>
      <w:r>
        <w:rPr>
          <w:rFonts w:ascii="Book Antiqua" w:hAnsi="Book Antiqua"/>
        </w:rPr>
        <w:t xml:space="preserve">When working with present and future value problems, cash flow timing is critically important. It’s implicitly assumed that the cash flows occur at the </w:t>
      </w:r>
      <w:r>
        <w:rPr>
          <w:rFonts w:ascii="Book Antiqua" w:hAnsi="Book Antiqua"/>
          <w:i/>
        </w:rPr>
        <w:t>end</w:t>
      </w:r>
      <w:r>
        <w:rPr>
          <w:rFonts w:ascii="Book Antiqua" w:hAnsi="Book Antiqua"/>
        </w:rPr>
        <w:t xml:space="preserve"> of each period. Unless you’re explicitly told otherwise, you should always assume that this is what’s meant.</w:t>
      </w:r>
    </w:p>
    <w:p w14:paraId="344D7346" w14:textId="77777777" w:rsidR="00345D0F" w:rsidRDefault="00345D0F" w:rsidP="000B5BD5">
      <w:pPr>
        <w:spacing w:after="0" w:line="240" w:lineRule="auto"/>
        <w:contextualSpacing/>
        <w:jc w:val="both"/>
        <w:rPr>
          <w:rFonts w:ascii="Bookman Old Style" w:hAnsi="Bookman Old Style"/>
          <w:b/>
          <w:u w:val="single"/>
        </w:rPr>
      </w:pPr>
    </w:p>
    <w:p w14:paraId="6F9084FA" w14:textId="77777777" w:rsidR="001E31A6" w:rsidRDefault="001E31A6" w:rsidP="000B5BD5">
      <w:pPr>
        <w:spacing w:after="0" w:line="240" w:lineRule="auto"/>
        <w:contextualSpacing/>
        <w:jc w:val="both"/>
        <w:rPr>
          <w:rFonts w:ascii="Bookman Old Style" w:hAnsi="Bookman Old Style"/>
          <w:b/>
          <w:u w:val="single"/>
        </w:rPr>
      </w:pPr>
    </w:p>
    <w:p w14:paraId="6CE421DB" w14:textId="47A50245" w:rsidR="00345D0F" w:rsidRDefault="00345D0F" w:rsidP="00345D0F">
      <w:pPr>
        <w:spacing w:after="0" w:line="240" w:lineRule="auto"/>
        <w:contextualSpacing/>
        <w:jc w:val="center"/>
        <w:rPr>
          <w:rFonts w:ascii="Bookman Old Style" w:hAnsi="Bookman Old Style"/>
          <w:b/>
          <w:u w:val="single"/>
        </w:rPr>
      </w:pPr>
      <w:r>
        <w:rPr>
          <w:rFonts w:ascii="Bookman Old Style" w:hAnsi="Bookman Old Style"/>
          <w:b/>
          <w:u w:val="single"/>
        </w:rPr>
        <w:t>ANNUITIES &amp; PERPETUITIES</w:t>
      </w:r>
    </w:p>
    <w:p w14:paraId="2054ED28" w14:textId="77777777" w:rsidR="00345D0F" w:rsidRDefault="00345D0F" w:rsidP="00345D0F">
      <w:pPr>
        <w:spacing w:after="0" w:line="240" w:lineRule="auto"/>
        <w:contextualSpacing/>
        <w:jc w:val="center"/>
        <w:rPr>
          <w:rFonts w:ascii="Bookman Old Style" w:hAnsi="Bookman Old Style"/>
          <w:b/>
          <w:u w:val="single"/>
        </w:rPr>
      </w:pPr>
    </w:p>
    <w:p w14:paraId="751AD412" w14:textId="38B4AC95" w:rsidR="00345D0F" w:rsidRDefault="00345D0F" w:rsidP="00345D0F">
      <w:pPr>
        <w:spacing w:after="0" w:line="240" w:lineRule="auto"/>
        <w:contextualSpacing/>
        <w:jc w:val="both"/>
        <w:rPr>
          <w:rFonts w:ascii="Bookman Old Style" w:hAnsi="Bookman Old Style"/>
        </w:rPr>
      </w:pPr>
      <w:r>
        <w:rPr>
          <w:rFonts w:ascii="Bookman Old Style" w:hAnsi="Bookman Old Style"/>
        </w:rPr>
        <w:t>We’ll frequently encounter situations where we’ll have multiple cash flows that are the same amount, like a loan repayment.</w:t>
      </w:r>
    </w:p>
    <w:p w14:paraId="064D919F" w14:textId="77777777" w:rsidR="00345D0F" w:rsidRPr="00345D0F" w:rsidRDefault="00345D0F" w:rsidP="00345D0F">
      <w:pPr>
        <w:spacing w:after="0" w:line="240" w:lineRule="auto"/>
        <w:contextualSpacing/>
        <w:jc w:val="both"/>
        <w:rPr>
          <w:rFonts w:ascii="Bookman Old Style" w:hAnsi="Bookman Old Style"/>
        </w:rPr>
      </w:pPr>
    </w:p>
    <w:tbl>
      <w:tblPr>
        <w:tblStyle w:val="TableGrid"/>
        <w:tblW w:w="0" w:type="auto"/>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6048"/>
      </w:tblGrid>
      <w:tr w:rsidR="006E2B76" w14:paraId="1EA56142" w14:textId="77777777" w:rsidTr="006E2B76">
        <w:trPr>
          <w:jc w:val="center"/>
        </w:trPr>
        <w:tc>
          <w:tcPr>
            <w:tcW w:w="6048" w:type="dxa"/>
          </w:tcPr>
          <w:p w14:paraId="4990F3B2" w14:textId="2A36640F" w:rsidR="006E2B76" w:rsidRDefault="006E2B76" w:rsidP="000B5BD5">
            <w:pPr>
              <w:contextualSpacing/>
              <w:jc w:val="both"/>
              <w:rPr>
                <w:rFonts w:ascii="Bookman Old Style" w:hAnsi="Bookman Old Style"/>
              </w:rPr>
            </w:pPr>
          </w:p>
          <w:p w14:paraId="42ED71E0" w14:textId="77777777" w:rsidR="006E2B76" w:rsidRDefault="006E2B76" w:rsidP="000B5BD5">
            <w:pPr>
              <w:contextualSpacing/>
              <w:jc w:val="both"/>
              <w:rPr>
                <w:rFonts w:ascii="Bookman Old Style" w:hAnsi="Bookman Old Style"/>
              </w:rPr>
            </w:pPr>
            <w:r>
              <w:rPr>
                <w:rFonts w:ascii="Bookman Old Style" w:hAnsi="Bookman Old Style"/>
                <w:b/>
              </w:rPr>
              <w:t>Annuity</w:t>
            </w:r>
            <w:r>
              <w:rPr>
                <w:rFonts w:ascii="Bookman Old Style" w:hAnsi="Bookman Old Style"/>
              </w:rPr>
              <w:t xml:space="preserve"> – Equal payments paid at the same interval</w:t>
            </w:r>
          </w:p>
          <w:p w14:paraId="40372579" w14:textId="1DE3B041" w:rsidR="006E2B76" w:rsidRPr="006E2B76" w:rsidRDefault="006E2B76" w:rsidP="000B5BD5">
            <w:pPr>
              <w:contextualSpacing/>
              <w:jc w:val="both"/>
              <w:rPr>
                <w:rFonts w:ascii="Bookman Old Style" w:hAnsi="Bookman Old Style"/>
              </w:rPr>
            </w:pPr>
          </w:p>
        </w:tc>
      </w:tr>
    </w:tbl>
    <w:p w14:paraId="54D6EC82" w14:textId="77777777" w:rsidR="006E2B76" w:rsidRDefault="006E2B76" w:rsidP="000B5BD5">
      <w:pPr>
        <w:spacing w:after="0" w:line="240" w:lineRule="auto"/>
        <w:contextualSpacing/>
        <w:jc w:val="both"/>
        <w:rPr>
          <w:rFonts w:ascii="Bookman Old Style" w:hAnsi="Bookman Old Style"/>
        </w:rPr>
      </w:pPr>
    </w:p>
    <w:p w14:paraId="67C68D08" w14:textId="260F02EC" w:rsidR="004E3BC3" w:rsidRDefault="004E3BC3" w:rsidP="000B5BD5">
      <w:pPr>
        <w:spacing w:after="0" w:line="240" w:lineRule="auto"/>
        <w:contextualSpacing/>
        <w:jc w:val="both"/>
        <w:rPr>
          <w:rFonts w:ascii="Bookman Old Style" w:hAnsi="Bookman Old Style"/>
          <w:b/>
          <w:u w:val="single"/>
        </w:rPr>
      </w:pPr>
      <w:r>
        <w:rPr>
          <w:rFonts w:ascii="Bookman Old Style" w:hAnsi="Bookman Old Style"/>
          <w:b/>
          <w:u w:val="single"/>
        </w:rPr>
        <w:t>ANNUITY</w:t>
      </w:r>
    </w:p>
    <w:p w14:paraId="569826A2" w14:textId="78D189D4" w:rsidR="004E3BC3" w:rsidRDefault="004E3BC3" w:rsidP="000B5BD5">
      <w:pPr>
        <w:spacing w:after="0" w:line="240" w:lineRule="auto"/>
        <w:contextualSpacing/>
        <w:jc w:val="both"/>
        <w:rPr>
          <w:rFonts w:ascii="Bookman Old Style" w:hAnsi="Bookman Old Style"/>
        </w:rPr>
      </w:pPr>
      <w:r>
        <w:rPr>
          <w:rFonts w:ascii="Bookman Old Style" w:hAnsi="Bookman Old Style"/>
        </w:rPr>
        <w:t>These are regular payments on an investment for the same amount and are paid at the same interval.</w:t>
      </w:r>
    </w:p>
    <w:p w14:paraId="3D97F3F7" w14:textId="77777777" w:rsidR="004E3BC3" w:rsidRDefault="004E3BC3" w:rsidP="000B5BD5">
      <w:pPr>
        <w:spacing w:after="0" w:line="240" w:lineRule="auto"/>
        <w:contextualSpacing/>
        <w:jc w:val="both"/>
        <w:rPr>
          <w:rFonts w:ascii="Bookman Old Style" w:hAnsi="Bookman Old Style"/>
          <w:i/>
          <w:u w:val="single"/>
        </w:rPr>
      </w:pPr>
    </w:p>
    <w:p w14:paraId="19A17B9C" w14:textId="224EA18A" w:rsidR="004E3BC3" w:rsidRDefault="004E3BC3" w:rsidP="000B5BD5">
      <w:pPr>
        <w:spacing w:after="0" w:line="240" w:lineRule="auto"/>
        <w:contextualSpacing/>
        <w:jc w:val="both"/>
        <w:rPr>
          <w:rFonts w:ascii="Bookman Old Style" w:hAnsi="Bookman Old Style"/>
        </w:rPr>
      </w:pPr>
      <w:r>
        <w:rPr>
          <w:rFonts w:ascii="Bookman Old Style" w:hAnsi="Bookman Old Style"/>
          <w:i/>
          <w:u w:val="single"/>
        </w:rPr>
        <w:t>Ex.:</w:t>
      </w:r>
      <w:r>
        <w:rPr>
          <w:rFonts w:ascii="Bookman Old Style" w:hAnsi="Bookman Old Style"/>
        </w:rPr>
        <w:t xml:space="preserve"> Savings account, mortgage payments, insurance payments</w:t>
      </w:r>
    </w:p>
    <w:p w14:paraId="0977137D" w14:textId="77777777" w:rsidR="004E3BC3" w:rsidRDefault="004E3BC3" w:rsidP="000B5BD5">
      <w:pPr>
        <w:spacing w:after="0" w:line="240" w:lineRule="auto"/>
        <w:contextualSpacing/>
        <w:jc w:val="both"/>
        <w:rPr>
          <w:rFonts w:ascii="Bookman Old Style" w:hAnsi="Bookman Old Style"/>
        </w:rPr>
      </w:pPr>
    </w:p>
    <w:p w14:paraId="38336433" w14:textId="78365CB0" w:rsidR="004E3BC3" w:rsidRDefault="004E3BC3" w:rsidP="000B5BD5">
      <w:pPr>
        <w:spacing w:after="0" w:line="240" w:lineRule="auto"/>
        <w:contextualSpacing/>
        <w:jc w:val="both"/>
        <w:rPr>
          <w:rFonts w:ascii="Bookman Old Style" w:hAnsi="Bookman Old Style"/>
        </w:rPr>
      </w:pPr>
      <w:r>
        <w:rPr>
          <w:rFonts w:ascii="Bookman Old Style" w:hAnsi="Bookman Old Style"/>
          <w:b/>
        </w:rPr>
        <w:t>Ordinary Annuity:</w:t>
      </w:r>
      <w:r>
        <w:rPr>
          <w:rFonts w:ascii="Bookman Old Style" w:hAnsi="Bookman Old Style"/>
        </w:rPr>
        <w:t xml:space="preserve"> Equal payments made at the </w:t>
      </w:r>
      <w:r>
        <w:rPr>
          <w:rFonts w:ascii="Bookman Old Style" w:hAnsi="Bookman Old Style"/>
          <w:u w:val="single"/>
        </w:rPr>
        <w:t>end</w:t>
      </w:r>
      <w:r>
        <w:rPr>
          <w:rFonts w:ascii="Bookman Old Style" w:hAnsi="Bookman Old Style"/>
        </w:rPr>
        <w:t xml:space="preserve"> of each period.</w:t>
      </w:r>
    </w:p>
    <w:p w14:paraId="60BAC577" w14:textId="77777777" w:rsidR="004E3BC3" w:rsidRDefault="004E3BC3" w:rsidP="000B5BD5">
      <w:pPr>
        <w:spacing w:after="0" w:line="240" w:lineRule="auto"/>
        <w:contextualSpacing/>
        <w:jc w:val="both"/>
        <w:rPr>
          <w:rFonts w:ascii="Bookman Old Style" w:hAnsi="Bookman Old Style"/>
        </w:rPr>
      </w:pPr>
    </w:p>
    <w:p w14:paraId="588ED2CF" w14:textId="63547D11" w:rsidR="004E3BC3" w:rsidRPr="004E3BC3" w:rsidRDefault="004E3BC3" w:rsidP="000B5BD5">
      <w:pPr>
        <w:spacing w:after="0" w:line="240" w:lineRule="auto"/>
        <w:contextualSpacing/>
        <w:jc w:val="center"/>
        <w:rPr>
          <w:rFonts w:ascii="Bookman Old Style" w:hAnsi="Bookman Old Style"/>
        </w:rPr>
      </w:pPr>
      <w:r>
        <w:rPr>
          <w:rFonts w:ascii="Bookman Old Style" w:hAnsi="Bookman Old Style"/>
          <w:noProof/>
        </w:rPr>
        <w:drawing>
          <wp:inline distT="0" distB="0" distL="0" distR="0" wp14:anchorId="257C13AC" wp14:editId="793A130B">
            <wp:extent cx="3196558" cy="491077"/>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6872" cy="491125"/>
                    </a:xfrm>
                    <a:prstGeom prst="rect">
                      <a:avLst/>
                    </a:prstGeom>
                    <a:noFill/>
                    <a:ln>
                      <a:noFill/>
                    </a:ln>
                  </pic:spPr>
                </pic:pic>
              </a:graphicData>
            </a:graphic>
          </wp:inline>
        </w:drawing>
      </w:r>
    </w:p>
    <w:p w14:paraId="7203F35B" w14:textId="77777777" w:rsidR="004E3BC3" w:rsidRDefault="004E3BC3" w:rsidP="000B5BD5">
      <w:pPr>
        <w:spacing w:after="0" w:line="240" w:lineRule="auto"/>
        <w:contextualSpacing/>
        <w:jc w:val="both"/>
        <w:rPr>
          <w:rFonts w:ascii="Bookman Old Style" w:hAnsi="Bookman Old Style"/>
          <w:b/>
        </w:rPr>
      </w:pPr>
    </w:p>
    <w:p w14:paraId="4AA48F91" w14:textId="6B75A8F1" w:rsidR="004E3BC3" w:rsidRDefault="004E3BC3" w:rsidP="000B5BD5">
      <w:pPr>
        <w:spacing w:after="0" w:line="240" w:lineRule="auto"/>
        <w:contextualSpacing/>
        <w:jc w:val="both"/>
        <w:rPr>
          <w:rFonts w:ascii="Bookman Old Style" w:hAnsi="Bookman Old Style"/>
        </w:rPr>
      </w:pPr>
      <w:r>
        <w:rPr>
          <w:rFonts w:ascii="Bookman Old Style" w:hAnsi="Bookman Old Style"/>
          <w:b/>
        </w:rPr>
        <w:t>Annuity Due</w:t>
      </w:r>
      <w:r>
        <w:rPr>
          <w:rFonts w:ascii="Bookman Old Style" w:hAnsi="Bookman Old Style"/>
        </w:rPr>
        <w:t xml:space="preserve">: Equal payments made at the </w:t>
      </w:r>
      <w:r>
        <w:rPr>
          <w:rFonts w:ascii="Bookman Old Style" w:hAnsi="Bookman Old Style"/>
          <w:u w:val="single"/>
        </w:rPr>
        <w:t>beginning</w:t>
      </w:r>
      <w:r>
        <w:rPr>
          <w:rFonts w:ascii="Bookman Old Style" w:hAnsi="Bookman Old Style"/>
        </w:rPr>
        <w:t xml:space="preserve"> of each period.</w:t>
      </w:r>
    </w:p>
    <w:p w14:paraId="1BDF1DE3" w14:textId="77777777" w:rsidR="004E3BC3" w:rsidRDefault="004E3BC3" w:rsidP="000B5BD5">
      <w:pPr>
        <w:spacing w:after="0" w:line="240" w:lineRule="auto"/>
        <w:contextualSpacing/>
        <w:jc w:val="both"/>
        <w:rPr>
          <w:rFonts w:ascii="Bookman Old Style" w:hAnsi="Bookman Old Style"/>
        </w:rPr>
      </w:pPr>
    </w:p>
    <w:p w14:paraId="598A5C83" w14:textId="01E4A2F3" w:rsidR="004E3BC3" w:rsidRDefault="004E3BC3" w:rsidP="000B5BD5">
      <w:pPr>
        <w:spacing w:after="0" w:line="240" w:lineRule="auto"/>
        <w:contextualSpacing/>
        <w:jc w:val="center"/>
        <w:rPr>
          <w:rFonts w:ascii="Bookman Old Style" w:hAnsi="Bookman Old Style"/>
        </w:rPr>
      </w:pPr>
      <w:r>
        <w:rPr>
          <w:rFonts w:ascii="Bookman Old Style" w:hAnsi="Bookman Old Style"/>
          <w:noProof/>
        </w:rPr>
        <w:drawing>
          <wp:inline distT="0" distB="0" distL="0" distR="0" wp14:anchorId="1029E23F" wp14:editId="49466A14">
            <wp:extent cx="3251133" cy="499462"/>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1453" cy="499511"/>
                    </a:xfrm>
                    <a:prstGeom prst="rect">
                      <a:avLst/>
                    </a:prstGeom>
                    <a:noFill/>
                    <a:ln>
                      <a:noFill/>
                    </a:ln>
                  </pic:spPr>
                </pic:pic>
              </a:graphicData>
            </a:graphic>
          </wp:inline>
        </w:drawing>
      </w:r>
    </w:p>
    <w:p w14:paraId="2D604C58" w14:textId="77777777" w:rsidR="004E3BC3" w:rsidRDefault="004E3BC3" w:rsidP="000B5BD5">
      <w:pPr>
        <w:spacing w:after="0" w:line="240" w:lineRule="auto"/>
        <w:contextualSpacing/>
        <w:jc w:val="center"/>
        <w:rPr>
          <w:rFonts w:ascii="Bookman Old Style" w:hAnsi="Bookman Old Style"/>
        </w:rPr>
      </w:pPr>
    </w:p>
    <w:p w14:paraId="625DA5F5" w14:textId="51C3632F" w:rsidR="004E3BC3" w:rsidRDefault="004E3BC3" w:rsidP="000B5BD5">
      <w:pPr>
        <w:spacing w:after="0" w:line="240" w:lineRule="auto"/>
        <w:contextualSpacing/>
        <w:jc w:val="both"/>
        <w:rPr>
          <w:rFonts w:ascii="Bookman Old Style" w:hAnsi="Bookman Old Style"/>
          <w:i/>
        </w:rPr>
      </w:pPr>
      <w:r>
        <w:rPr>
          <w:rFonts w:ascii="Bookman Old Style" w:hAnsi="Bookman Old Style"/>
          <w:i/>
        </w:rPr>
        <w:t>*Look for clues to see when the payment is made!</w:t>
      </w:r>
    </w:p>
    <w:p w14:paraId="4FC0D10C" w14:textId="77777777" w:rsidR="004E3BC3" w:rsidRDefault="004E3BC3" w:rsidP="000B5BD5">
      <w:pPr>
        <w:spacing w:after="0" w:line="240" w:lineRule="auto"/>
        <w:contextualSpacing/>
        <w:jc w:val="both"/>
        <w:rPr>
          <w:rFonts w:ascii="Bookman Old Style" w:hAnsi="Bookman Old Style"/>
          <w:i/>
        </w:rPr>
      </w:pPr>
    </w:p>
    <w:p w14:paraId="71CD1B59" w14:textId="77777777" w:rsidR="001E31A6" w:rsidRDefault="001E31A6" w:rsidP="001E31A6">
      <w:pPr>
        <w:spacing w:after="0" w:line="240" w:lineRule="auto"/>
        <w:jc w:val="both"/>
        <w:rPr>
          <w:rFonts w:ascii="Book Antiqua" w:hAnsi="Book Antiqua"/>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E31A6" w14:paraId="6B5D55F7" w14:textId="77777777" w:rsidTr="00371F90">
        <w:tc>
          <w:tcPr>
            <w:tcW w:w="9576" w:type="dxa"/>
          </w:tcPr>
          <w:p w14:paraId="649F2801" w14:textId="77777777" w:rsidR="001E31A6" w:rsidRDefault="001E31A6" w:rsidP="00371F90">
            <w:pPr>
              <w:jc w:val="both"/>
              <w:rPr>
                <w:rFonts w:ascii="Book Antiqua" w:hAnsi="Book Antiqua"/>
              </w:rPr>
            </w:pPr>
          </w:p>
          <w:p w14:paraId="48CEA62C" w14:textId="77777777" w:rsidR="001E31A6" w:rsidRDefault="001E31A6" w:rsidP="00371F90">
            <w:pPr>
              <w:jc w:val="both"/>
              <w:rPr>
                <w:rFonts w:ascii="Book Antiqua" w:hAnsi="Book Antiqua"/>
              </w:rPr>
            </w:pPr>
            <w:r>
              <w:rPr>
                <w:rFonts w:ascii="Book Antiqua" w:hAnsi="Book Antiqua"/>
                <w:b/>
              </w:rPr>
              <w:t>Ordinary Annuity</w:t>
            </w:r>
            <w:r>
              <w:rPr>
                <w:rFonts w:ascii="Book Antiqua" w:hAnsi="Book Antiqua"/>
              </w:rPr>
              <w:t xml:space="preserve"> – A series of constant or level cash flows that occur at the </w:t>
            </w:r>
            <w:r>
              <w:rPr>
                <w:rFonts w:ascii="Book Antiqua" w:hAnsi="Book Antiqua"/>
                <w:u w:val="single"/>
              </w:rPr>
              <w:t>end</w:t>
            </w:r>
            <w:r>
              <w:rPr>
                <w:rFonts w:ascii="Book Antiqua" w:hAnsi="Book Antiqua"/>
              </w:rPr>
              <w:t xml:space="preserve"> of each period for some fixed number of periods.</w:t>
            </w:r>
          </w:p>
          <w:p w14:paraId="3AC9D0D5" w14:textId="77777777" w:rsidR="001E31A6" w:rsidRPr="000F7DA3" w:rsidRDefault="001E31A6" w:rsidP="00371F90">
            <w:pPr>
              <w:jc w:val="both"/>
              <w:rPr>
                <w:rFonts w:ascii="Book Antiqua" w:hAnsi="Book Antiqua"/>
              </w:rPr>
            </w:pPr>
          </w:p>
        </w:tc>
      </w:tr>
    </w:tbl>
    <w:p w14:paraId="164A5359" w14:textId="77777777" w:rsidR="001E31A6" w:rsidRDefault="001E31A6" w:rsidP="000B5BD5">
      <w:pPr>
        <w:spacing w:after="0" w:line="240" w:lineRule="auto"/>
        <w:contextualSpacing/>
        <w:jc w:val="both"/>
        <w:rPr>
          <w:rFonts w:ascii="Bookman Old Style" w:hAnsi="Bookman Old Style"/>
          <w:i/>
        </w:rPr>
      </w:pPr>
    </w:p>
    <w:p w14:paraId="01B589CF" w14:textId="77777777" w:rsidR="001E31A6" w:rsidRDefault="001E31A6" w:rsidP="001E31A6">
      <w:pPr>
        <w:spacing w:after="0" w:line="240" w:lineRule="auto"/>
        <w:jc w:val="both"/>
        <w:rPr>
          <w:rFonts w:ascii="Book Antiqua" w:hAnsi="Book Antiqua"/>
          <w:b/>
          <w:u w:val="single"/>
        </w:rPr>
      </w:pPr>
      <w:r>
        <w:rPr>
          <w:rFonts w:ascii="Book Antiqua" w:hAnsi="Book Antiqua"/>
          <w:b/>
          <w:u w:val="single"/>
        </w:rPr>
        <w:t>PRESENT VALUE FOR ANNUITY CASH FLOWS</w:t>
      </w:r>
    </w:p>
    <w:p w14:paraId="2C748625" w14:textId="77777777" w:rsidR="001E31A6" w:rsidRDefault="001E31A6" w:rsidP="001E31A6">
      <w:pPr>
        <w:spacing w:after="0" w:line="240" w:lineRule="auto"/>
        <w:jc w:val="both"/>
        <w:rPr>
          <w:rFonts w:ascii="Book Antiqua" w:hAnsi="Book Antiqua"/>
          <w:b/>
          <w:u w:val="single"/>
        </w:rPr>
      </w:pPr>
    </w:p>
    <w:p w14:paraId="0D4AF8E9" w14:textId="77777777" w:rsidR="001E31A6" w:rsidRDefault="001E31A6" w:rsidP="001E31A6">
      <w:pPr>
        <w:spacing w:after="0" w:line="240" w:lineRule="auto"/>
        <w:jc w:val="both"/>
        <w:rPr>
          <w:rFonts w:ascii="Book Antiqua" w:hAnsi="Book Antiqua"/>
        </w:rPr>
      </w:pPr>
      <w:r>
        <w:rPr>
          <w:rFonts w:ascii="Book Antiqua" w:hAnsi="Book Antiqua"/>
        </w:rPr>
        <w:t>If we’re looking at an asset that promised to pay $500 at the end of each of the next 3 years, the cash flows from this asset are in the form of a 3-year, $500 annuity. If we wanted to earn 10% on our money, how much would we offer for this annuity?</w:t>
      </w:r>
    </w:p>
    <w:p w14:paraId="103BC75B" w14:textId="77777777" w:rsidR="001E31A6" w:rsidRDefault="001E31A6" w:rsidP="001E31A6">
      <w:pPr>
        <w:spacing w:after="0" w:line="240" w:lineRule="auto"/>
        <w:jc w:val="both"/>
        <w:rPr>
          <w:rFonts w:ascii="Book Antiqua" w:hAnsi="Book Antiqua"/>
        </w:rPr>
      </w:pPr>
    </w:p>
    <w:p w14:paraId="605BB730" w14:textId="77777777" w:rsidR="001E31A6" w:rsidRDefault="001E31A6" w:rsidP="001E31A6">
      <w:pPr>
        <w:spacing w:after="0" w:line="240" w:lineRule="auto"/>
        <w:jc w:val="both"/>
        <w:rPr>
          <w:rFonts w:ascii="Book Antiqua" w:hAnsi="Book Antiqua"/>
        </w:rPr>
      </w:pPr>
      <w:r>
        <w:rPr>
          <w:rFonts w:ascii="Book Antiqua" w:hAnsi="Book Antiqua"/>
        </w:rPr>
        <w:lastRenderedPageBreak/>
        <w:t>We can discount each of these $500 payments back to the present at 10% to determine the total present value:</w:t>
      </w:r>
    </w:p>
    <w:p w14:paraId="398F9111" w14:textId="77777777" w:rsidR="001E31A6" w:rsidRDefault="001E31A6" w:rsidP="001E31A6">
      <w:pPr>
        <w:spacing w:after="0" w:line="240" w:lineRule="auto"/>
        <w:jc w:val="both"/>
        <w:rPr>
          <w:rFonts w:ascii="Book Antiqua" w:hAnsi="Book Antiqua"/>
        </w:rPr>
      </w:pPr>
    </w:p>
    <w:p w14:paraId="53BD10D7" w14:textId="77777777" w:rsidR="001E31A6" w:rsidRPr="000F7DA3" w:rsidRDefault="001E31A6" w:rsidP="001E31A6">
      <w:pPr>
        <w:spacing w:after="0" w:line="240" w:lineRule="auto"/>
        <w:jc w:val="center"/>
        <w:rPr>
          <w:rFonts w:ascii="Book Antiqua" w:eastAsiaTheme="minorEastAsia" w:hAnsi="Book Antiqua"/>
        </w:rPr>
      </w:pPr>
      <w:r>
        <w:rPr>
          <w:rFonts w:ascii="Book Antiqua" w:hAnsi="Book Antiqua"/>
        </w:rPr>
        <w:t xml:space="preserve">Present Value = </w:t>
      </w:r>
      <m:oMath>
        <m:d>
          <m:dPr>
            <m:ctrlPr>
              <w:rPr>
                <w:rFonts w:ascii="Cambria Math" w:hAnsi="Cambria Math"/>
                <w:i/>
              </w:rPr>
            </m:ctrlPr>
          </m:dPr>
          <m:e>
            <m:f>
              <m:fPr>
                <m:ctrlPr>
                  <w:rPr>
                    <w:rFonts w:ascii="Cambria Math" w:hAnsi="Cambria Math"/>
                    <w:i/>
                  </w:rPr>
                </m:ctrlPr>
              </m:fPr>
              <m:num>
                <m:r>
                  <w:rPr>
                    <w:rFonts w:ascii="Cambria Math" w:hAnsi="Cambria Math"/>
                  </w:rPr>
                  <m:t>$500</m:t>
                </m:r>
              </m:num>
              <m:den>
                <m:sSup>
                  <m:sSupPr>
                    <m:ctrlPr>
                      <w:rPr>
                        <w:rFonts w:ascii="Cambria Math" w:hAnsi="Cambria Math"/>
                        <w:i/>
                      </w:rPr>
                    </m:ctrlPr>
                  </m:sSupPr>
                  <m:e>
                    <m:r>
                      <w:rPr>
                        <w:rFonts w:ascii="Cambria Math" w:hAnsi="Cambria Math"/>
                      </w:rPr>
                      <m:t>1.1</m:t>
                    </m:r>
                  </m:e>
                  <m:sup>
                    <m:r>
                      <w:rPr>
                        <w:rFonts w:ascii="Cambria Math" w:hAnsi="Cambria Math"/>
                      </w:rPr>
                      <m:t>1</m:t>
                    </m:r>
                  </m:sup>
                </m:sSup>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$500</m:t>
                </m:r>
              </m:num>
              <m:den>
                <m:sSup>
                  <m:sSupPr>
                    <m:ctrlPr>
                      <w:rPr>
                        <w:rFonts w:ascii="Cambria Math" w:hAnsi="Cambria Math"/>
                        <w:i/>
                      </w:rPr>
                    </m:ctrlPr>
                  </m:sSupPr>
                  <m:e>
                    <m:r>
                      <w:rPr>
                        <w:rFonts w:ascii="Cambria Math" w:hAnsi="Cambria Math"/>
                      </w:rPr>
                      <m:t>1.1</m:t>
                    </m:r>
                  </m:e>
                  <m:sup>
                    <m:r>
                      <w:rPr>
                        <w:rFonts w:ascii="Cambria Math" w:hAnsi="Cambria Math"/>
                      </w:rPr>
                      <m:t>2</m:t>
                    </m:r>
                  </m:sup>
                </m:sSup>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500</m:t>
                </m:r>
              </m:num>
              <m:den>
                <m:sSup>
                  <m:sSupPr>
                    <m:ctrlPr>
                      <w:rPr>
                        <w:rFonts w:ascii="Cambria Math" w:hAnsi="Cambria Math"/>
                        <w:i/>
                      </w:rPr>
                    </m:ctrlPr>
                  </m:sSupPr>
                  <m:e>
                    <m:r>
                      <w:rPr>
                        <w:rFonts w:ascii="Cambria Math" w:hAnsi="Cambria Math"/>
                      </w:rPr>
                      <m:t>1.1</m:t>
                    </m:r>
                  </m:e>
                  <m:sup>
                    <m:r>
                      <w:rPr>
                        <w:rFonts w:ascii="Cambria Math" w:hAnsi="Cambria Math"/>
                      </w:rPr>
                      <m:t>3</m:t>
                    </m:r>
                  </m:sup>
                </m:sSup>
              </m:den>
            </m:f>
          </m:e>
        </m:d>
      </m:oMath>
    </w:p>
    <w:p w14:paraId="173BF5E1"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7254702F"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($500/1.1) + ($500/1.21) + ($500/1.331)</w:t>
      </w:r>
    </w:p>
    <w:p w14:paraId="2C60A4CD"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129F0B57"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$1243.43</w:t>
      </w:r>
    </w:p>
    <w:p w14:paraId="7A82CB4A" w14:textId="77777777" w:rsidR="001E31A6" w:rsidRDefault="001E31A6" w:rsidP="001E31A6">
      <w:pPr>
        <w:spacing w:after="0" w:line="240" w:lineRule="auto"/>
        <w:jc w:val="center"/>
        <w:rPr>
          <w:rFonts w:ascii="Book Antiqua" w:eastAsiaTheme="minorEastAsia" w:hAnsi="Book Antiqua"/>
        </w:rPr>
      </w:pPr>
    </w:p>
    <w:p w14:paraId="06BDC90D"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This approach works fine, but we can encounter situations where the numbers of cash flows are quite large – like a mortgage. The present value of an annuity of C dollars per period for </w:t>
      </w:r>
      <w:r>
        <w:rPr>
          <w:rFonts w:ascii="Book Antiqua" w:eastAsiaTheme="minorEastAsia" w:hAnsi="Book Antiqua"/>
          <w:i/>
        </w:rPr>
        <w:t>t</w:t>
      </w:r>
      <w:r>
        <w:rPr>
          <w:rFonts w:ascii="Book Antiqua" w:eastAsiaTheme="minorEastAsia" w:hAnsi="Book Antiqua"/>
        </w:rPr>
        <w:t xml:space="preserve"> periods when the rate of return or interest rate is </w:t>
      </w:r>
      <w:r>
        <w:rPr>
          <w:rFonts w:ascii="Book Antiqua" w:eastAsiaTheme="minorEastAsia" w:hAnsi="Book Antiqua"/>
          <w:i/>
        </w:rPr>
        <w:t>r</w:t>
      </w:r>
      <w:r>
        <w:rPr>
          <w:rFonts w:ascii="Book Antiqua" w:eastAsiaTheme="minorEastAsia" w:hAnsi="Book Antiqua"/>
        </w:rPr>
        <w:t xml:space="preserve"> is given by:</w:t>
      </w:r>
    </w:p>
    <w:p w14:paraId="39D6B23E" w14:textId="77777777" w:rsidR="001E31A6" w:rsidRDefault="001E31A6" w:rsidP="001E31A6">
      <w:pPr>
        <w:spacing w:after="0" w:line="240" w:lineRule="auto"/>
        <w:jc w:val="both"/>
        <w:rPr>
          <w:rFonts w:ascii="Book Antiqua" w:eastAsiaTheme="minorEastAsia" w:hAnsi="Book Antiqua"/>
        </w:rPr>
      </w:pPr>
    </w:p>
    <w:tbl>
      <w:tblPr>
        <w:tblStyle w:val="MediumGrid1-Accent5"/>
        <w:tblW w:w="0" w:type="auto"/>
        <w:jc w:val="center"/>
        <w:tblInd w:w="5328" w:type="dxa"/>
        <w:tblLook w:val="04A0" w:firstRow="1" w:lastRow="0" w:firstColumn="1" w:lastColumn="0" w:noHBand="0" w:noVBand="1"/>
      </w:tblPr>
      <w:tblGrid>
        <w:gridCol w:w="4248"/>
      </w:tblGrid>
      <w:tr w:rsidR="001E31A6" w14:paraId="759378FC"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48" w:type="dxa"/>
          </w:tcPr>
          <w:p w14:paraId="7C80C90A" w14:textId="77777777" w:rsidR="001E31A6" w:rsidRDefault="001E31A6" w:rsidP="00371F90">
            <w:pPr>
              <w:jc w:val="center"/>
              <w:rPr>
                <w:rFonts w:ascii="Book Antiqua" w:eastAsiaTheme="minorEastAsia" w:hAnsi="Book Antiqua"/>
              </w:rPr>
            </w:pPr>
          </w:p>
          <w:p w14:paraId="73AD80A3" w14:textId="77777777" w:rsidR="001E31A6" w:rsidRDefault="001E31A6" w:rsidP="00371F90">
            <w:pPr>
              <w:jc w:val="center"/>
              <w:rPr>
                <w:rFonts w:ascii="Book Antiqua" w:eastAsiaTheme="minorEastAsia" w:hAnsi="Book Antiqua"/>
              </w:rPr>
            </w:pPr>
            <w:r>
              <w:rPr>
                <w:rFonts w:ascii="Book Antiqua" w:eastAsiaTheme="minorEastAsia" w:hAnsi="Book Antiqua"/>
              </w:rPr>
              <w:t>Present Value of an Annuity</w:t>
            </w:r>
          </w:p>
          <w:p w14:paraId="622CDEBB" w14:textId="77777777" w:rsidR="001E31A6" w:rsidRDefault="001E31A6" w:rsidP="00371F90">
            <w:pPr>
              <w:rPr>
                <w:rFonts w:ascii="Book Antiqua" w:eastAsiaTheme="minorEastAsia" w:hAnsi="Book Antiqua"/>
              </w:rPr>
            </w:pPr>
          </w:p>
          <w:p w14:paraId="6E698CF7" w14:textId="77777777" w:rsidR="001E31A6" w:rsidRPr="003550A7" w:rsidRDefault="001E31A6" w:rsidP="00371F90">
            <w:pPr>
              <w:rPr>
                <w:rFonts w:ascii="Book Antiqua" w:eastAsiaTheme="minorEastAsia" w:hAnsi="Book Antiqua"/>
              </w:rPr>
            </w:pPr>
            <m:oMathPara>
              <m:oMath>
                <m:r>
                  <m:rPr>
                    <m:sty m:val="bi"/>
                  </m:rPr>
                  <w:rPr>
                    <w:rFonts w:ascii="Cambria Math" w:eastAsiaTheme="minorEastAsia" w:hAnsi="Cambria Math"/>
                  </w:rPr>
                  <m:t>C*</m:t>
                </m:r>
                <m:d>
                  <m:dPr>
                    <m:begChr m:val="["/>
                    <m:endChr m:val="]"/>
                    <m:ctrlPr>
                      <w:rPr>
                        <w:rFonts w:ascii="Cambria Math" w:eastAsiaTheme="minorEastAsia" w:hAnsi="Cambria Math"/>
                        <w:i/>
                      </w:rPr>
                    </m:ctrlPr>
                  </m:dPr>
                  <m:e>
                    <m:f>
                      <m:fPr>
                        <m:ctrlPr>
                          <w:rPr>
                            <w:rFonts w:ascii="Cambria Math" w:eastAsiaTheme="minorEastAsia" w:hAnsi="Cambria Math"/>
                            <w:b w:val="0"/>
                            <w:bCs w:val="0"/>
                            <w:i/>
                          </w:rPr>
                        </m:ctrlPr>
                      </m:fPr>
                      <m:num>
                        <m:r>
                          <m:rPr>
                            <m:sty m:val="bi"/>
                          </m:rPr>
                          <w:rPr>
                            <w:rFonts w:ascii="Cambria Math" w:eastAsiaTheme="minorEastAsia" w:hAnsi="Cambria Math"/>
                          </w:rPr>
                          <m:t>1-</m:t>
                        </m:r>
                        <m:f>
                          <m:fPr>
                            <m:ctrlPr>
                              <w:rPr>
                                <w:rFonts w:ascii="Cambria Math" w:eastAsiaTheme="minorEastAsia" w:hAnsi="Cambria Math"/>
                                <w:i/>
                              </w:rPr>
                            </m:ctrlPr>
                          </m:fPr>
                          <m:num>
                            <m:r>
                              <m:rPr>
                                <m:sty m:val="bi"/>
                              </m:rP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den>
                        </m:f>
                      </m:num>
                      <m:den>
                        <m:r>
                          <m:rPr>
                            <m:sty m:val="bi"/>
                          </m:rPr>
                          <w:rPr>
                            <w:rFonts w:ascii="Cambria Math" w:eastAsiaTheme="minorEastAsia" w:hAnsi="Cambria Math"/>
                          </w:rPr>
                          <m:t>r</m:t>
                        </m:r>
                      </m:den>
                    </m:f>
                  </m:e>
                </m:d>
              </m:oMath>
            </m:oMathPara>
          </w:p>
          <w:p w14:paraId="6251C22F" w14:textId="77777777" w:rsidR="001E31A6" w:rsidRPr="003550A7" w:rsidRDefault="001E31A6" w:rsidP="00371F90">
            <w:pPr>
              <w:jc w:val="both"/>
              <w:rPr>
                <w:rFonts w:ascii="Book Antiqua" w:eastAsiaTheme="minorEastAsia" w:hAnsi="Book Antiqua"/>
              </w:rPr>
            </w:pPr>
          </w:p>
        </w:tc>
      </w:tr>
    </w:tbl>
    <w:p w14:paraId="35955BAD" w14:textId="77777777" w:rsidR="001E31A6" w:rsidRDefault="001E31A6" w:rsidP="001E31A6">
      <w:pPr>
        <w:spacing w:after="0" w:line="240" w:lineRule="auto"/>
        <w:jc w:val="both"/>
        <w:rPr>
          <w:rFonts w:ascii="Book Antiqua" w:eastAsiaTheme="minorEastAsia" w:hAnsi="Book Antiqua"/>
        </w:rPr>
      </w:pPr>
    </w:p>
    <w:p w14:paraId="3DEAC6B4"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The term on the first line </w:t>
      </w:r>
      <m:oMath>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t</m:t>
                    </m:r>
                  </m:sup>
                </m:sSup>
              </m:den>
            </m:f>
          </m:e>
        </m:d>
      </m:oMath>
      <w:r>
        <w:rPr>
          <w:rFonts w:ascii="Book Antiqua" w:eastAsiaTheme="minorEastAsia" w:hAnsi="Book Antiqua"/>
        </w:rPr>
        <w:t xml:space="preserve"> is called the </w:t>
      </w:r>
      <w:r>
        <w:rPr>
          <w:rFonts w:ascii="Book Antiqua" w:eastAsiaTheme="minorEastAsia" w:hAnsi="Book Antiqua"/>
          <w:b/>
        </w:rPr>
        <w:t>present value factor</w:t>
      </w:r>
      <w:r>
        <w:rPr>
          <w:rFonts w:ascii="Book Antiqua" w:eastAsiaTheme="minorEastAsia" w:hAnsi="Book Antiqua"/>
        </w:rPr>
        <w:t>. If our interest rate is 10% and there are 3 years involved, the usual present value factor is thus:</w:t>
      </w:r>
    </w:p>
    <w:p w14:paraId="72D5AC79" w14:textId="77777777" w:rsidR="001E31A6" w:rsidRDefault="001E31A6" w:rsidP="001E31A6">
      <w:pPr>
        <w:spacing w:after="0" w:line="240" w:lineRule="auto"/>
        <w:jc w:val="both"/>
        <w:rPr>
          <w:rFonts w:ascii="Book Antiqua" w:eastAsiaTheme="minorEastAsia" w:hAnsi="Book Antiqua"/>
        </w:rPr>
      </w:pPr>
    </w:p>
    <w:p w14:paraId="0A4689EF"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Present Value Factor = 1/1.1³ = 1/1.331 = 0.75131</w:t>
      </w:r>
    </w:p>
    <w:p w14:paraId="4F263F8F" w14:textId="77777777" w:rsidR="001E31A6" w:rsidRDefault="001E31A6" w:rsidP="001E31A6">
      <w:pPr>
        <w:spacing w:after="0" w:line="240" w:lineRule="auto"/>
        <w:jc w:val="both"/>
        <w:rPr>
          <w:rFonts w:ascii="Book Antiqua" w:eastAsiaTheme="minorEastAsia" w:hAnsi="Book Antiqua"/>
        </w:rPr>
      </w:pPr>
    </w:p>
    <w:p w14:paraId="09613176"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To calculate the annuity present value factor, we’d just plug this number in:</w:t>
      </w:r>
    </w:p>
    <w:p w14:paraId="70B32D8B" w14:textId="77777777" w:rsidR="001E31A6" w:rsidRDefault="001E31A6" w:rsidP="001E31A6">
      <w:pPr>
        <w:spacing w:after="0" w:line="240" w:lineRule="auto"/>
        <w:jc w:val="both"/>
        <w:rPr>
          <w:rFonts w:ascii="Book Antiqua" w:eastAsiaTheme="minorEastAsia" w:hAnsi="Book Antiqua"/>
        </w:rPr>
      </w:pPr>
    </w:p>
    <w:p w14:paraId="24E717BF"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 Factor = (1 – Present Value Factor)/</w:t>
      </w:r>
      <w:r>
        <w:rPr>
          <w:rFonts w:ascii="Book Antiqua" w:eastAsiaTheme="minorEastAsia" w:hAnsi="Book Antiqua"/>
          <w:i/>
        </w:rPr>
        <w:t>r</w:t>
      </w:r>
    </w:p>
    <w:p w14:paraId="5086C3BE"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 (1 – 0.75131) / 0.10</w:t>
      </w:r>
    </w:p>
    <w:p w14:paraId="5D102331"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 0.248685/0.10</w:t>
      </w:r>
    </w:p>
    <w:p w14:paraId="4F230077"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 2.48685</w:t>
      </w:r>
    </w:p>
    <w:p w14:paraId="0CD5C421" w14:textId="77777777" w:rsidR="001E31A6" w:rsidRDefault="001E31A6" w:rsidP="001E31A6">
      <w:pPr>
        <w:spacing w:after="0" w:line="240" w:lineRule="auto"/>
        <w:jc w:val="both"/>
        <w:rPr>
          <w:rFonts w:ascii="Book Antiqua" w:eastAsiaTheme="minorEastAsia" w:hAnsi="Book Antiqua"/>
        </w:rPr>
      </w:pPr>
    </w:p>
    <w:p w14:paraId="7FD1D2D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So the present value of our $500 annuity is then:</w:t>
      </w:r>
    </w:p>
    <w:p w14:paraId="2F938749" w14:textId="77777777" w:rsidR="001E31A6" w:rsidRDefault="001E31A6" w:rsidP="001E31A6">
      <w:pPr>
        <w:spacing w:after="0" w:line="240" w:lineRule="auto"/>
        <w:jc w:val="both"/>
        <w:rPr>
          <w:rFonts w:ascii="Book Antiqua" w:eastAsiaTheme="minorEastAsia" w:hAnsi="Book Antiqua"/>
        </w:rPr>
      </w:pPr>
    </w:p>
    <w:p w14:paraId="49B9C014"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w:t>
      </w:r>
    </w:p>
    <w:p w14:paraId="760AA0D2"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10C8852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$500 * 2.48685</w:t>
      </w:r>
    </w:p>
    <w:p w14:paraId="77A94CE2"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34F775E2" w14:textId="77777777" w:rsidR="001E31A6" w:rsidRPr="004E59D0" w:rsidRDefault="001E31A6" w:rsidP="001E31A6">
      <w:pPr>
        <w:spacing w:after="0" w:line="240" w:lineRule="auto"/>
        <w:jc w:val="center"/>
        <w:rPr>
          <w:rFonts w:ascii="Book Antiqua" w:eastAsiaTheme="minorEastAsia" w:hAnsi="Book Antiqua"/>
        </w:rPr>
      </w:pPr>
      <w:r>
        <w:rPr>
          <w:rFonts w:ascii="Book Antiqua" w:eastAsiaTheme="minorEastAsia" w:hAnsi="Book Antiqua"/>
        </w:rPr>
        <w:t>$1243.43</w:t>
      </w:r>
    </w:p>
    <w:p w14:paraId="14723BA4" w14:textId="77777777" w:rsidR="001E31A6" w:rsidRPr="003550A7" w:rsidRDefault="001E31A6" w:rsidP="001E31A6">
      <w:pPr>
        <w:spacing w:after="0" w:line="240" w:lineRule="auto"/>
        <w:jc w:val="both"/>
        <w:rPr>
          <w:rFonts w:ascii="Book Antiqua" w:eastAsiaTheme="minorEastAsia" w:hAnsi="Book Antiqua"/>
        </w:rPr>
      </w:pPr>
    </w:p>
    <w:p w14:paraId="7D66C290"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b/>
          <w:u w:val="single"/>
        </w:rPr>
        <w:t>Annuity Present Values – Financial Calculator</w:t>
      </w:r>
    </w:p>
    <w:p w14:paraId="6A431328"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To find the present value on our financial calculator, we need to use the [PMT] key. To find the present value for the same problem as above, a 3 year annuity with $500 payments, at 10%, we type:</w:t>
      </w:r>
    </w:p>
    <w:tbl>
      <w:tblPr>
        <w:tblStyle w:val="MediumGrid2-Accent2"/>
        <w:tblW w:w="0" w:type="auto"/>
        <w:jc w:val="center"/>
        <w:tblLook w:val="04A0" w:firstRow="1" w:lastRow="0" w:firstColumn="1" w:lastColumn="0" w:noHBand="0" w:noVBand="1"/>
      </w:tblPr>
      <w:tblGrid>
        <w:gridCol w:w="1728"/>
        <w:gridCol w:w="1920"/>
      </w:tblGrid>
      <w:tr w:rsidR="001E31A6" w14:paraId="2E617AA4"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2A42E7AF" w14:textId="77777777" w:rsidR="001E31A6" w:rsidRPr="00C403EB" w:rsidRDefault="001E31A6" w:rsidP="00371F90">
            <w:pPr>
              <w:jc w:val="center"/>
              <w:rPr>
                <w:rFonts w:ascii="Bookman Old Style" w:hAnsi="Bookman Old Style"/>
                <w:b w:val="0"/>
              </w:rPr>
            </w:pPr>
            <w:r>
              <w:rPr>
                <w:rFonts w:ascii="Bookman Old Style" w:hAnsi="Bookman Old Style"/>
                <w:b w:val="0"/>
              </w:rPr>
              <w:lastRenderedPageBreak/>
              <w:t>3</w:t>
            </w:r>
          </w:p>
        </w:tc>
        <w:tc>
          <w:tcPr>
            <w:tcW w:w="1920" w:type="dxa"/>
          </w:tcPr>
          <w:p w14:paraId="63BEEB9B" w14:textId="77777777" w:rsidR="001E31A6" w:rsidRPr="00C403EB" w:rsidRDefault="001E31A6" w:rsidP="00371F90">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1E31A6" w14:paraId="5A2B7FB1"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CAABD8B" w14:textId="77777777" w:rsidR="001E31A6" w:rsidRPr="00C403EB" w:rsidRDefault="001E31A6" w:rsidP="00371F90">
            <w:pPr>
              <w:jc w:val="center"/>
              <w:rPr>
                <w:rFonts w:ascii="Bookman Old Style" w:hAnsi="Bookman Old Style"/>
                <w:b w:val="0"/>
              </w:rPr>
            </w:pPr>
            <w:r>
              <w:rPr>
                <w:rFonts w:ascii="Bookman Old Style" w:hAnsi="Bookman Old Style"/>
                <w:b w:val="0"/>
              </w:rPr>
              <w:t>10</w:t>
            </w:r>
          </w:p>
        </w:tc>
        <w:tc>
          <w:tcPr>
            <w:tcW w:w="1920" w:type="dxa"/>
          </w:tcPr>
          <w:p w14:paraId="6D3660C6"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1E31A6" w14:paraId="0151F080"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51CE9B91" w14:textId="77777777" w:rsidR="001E31A6" w:rsidRPr="00C403EB" w:rsidRDefault="001E31A6" w:rsidP="00371F90">
            <w:pPr>
              <w:jc w:val="center"/>
              <w:rPr>
                <w:rFonts w:ascii="Bookman Old Style" w:hAnsi="Bookman Old Style"/>
                <w:b w:val="0"/>
              </w:rPr>
            </w:pPr>
            <w:r>
              <w:rPr>
                <w:rFonts w:ascii="Bookman Old Style" w:hAnsi="Bookman Old Style"/>
                <w:b w:val="0"/>
              </w:rPr>
              <w:t>500</w:t>
            </w:r>
          </w:p>
        </w:tc>
        <w:tc>
          <w:tcPr>
            <w:tcW w:w="1920" w:type="dxa"/>
          </w:tcPr>
          <w:p w14:paraId="7E32E396"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PMT</w:t>
            </w:r>
          </w:p>
        </w:tc>
      </w:tr>
      <w:tr w:rsidR="001E31A6" w14:paraId="28D17630"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F840D7B" w14:textId="77777777" w:rsidR="001E31A6" w:rsidRPr="00C403EB" w:rsidRDefault="001E31A6" w:rsidP="00371F90">
            <w:pPr>
              <w:jc w:val="center"/>
              <w:rPr>
                <w:rFonts w:ascii="Bookman Old Style" w:hAnsi="Bookman Old Style"/>
                <w:b w:val="0"/>
              </w:rPr>
            </w:pPr>
          </w:p>
        </w:tc>
        <w:tc>
          <w:tcPr>
            <w:tcW w:w="1920" w:type="dxa"/>
          </w:tcPr>
          <w:p w14:paraId="4805FD41"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1E31A6" w14:paraId="5A647216"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6AFE589" w14:textId="77777777" w:rsidR="001E31A6" w:rsidRPr="00C403EB" w:rsidRDefault="001E31A6" w:rsidP="00371F90">
            <w:pPr>
              <w:jc w:val="center"/>
              <w:rPr>
                <w:rFonts w:ascii="Bookman Old Style" w:hAnsi="Bookman Old Style"/>
                <w:b w:val="0"/>
              </w:rPr>
            </w:pPr>
          </w:p>
        </w:tc>
        <w:tc>
          <w:tcPr>
            <w:tcW w:w="1920" w:type="dxa"/>
          </w:tcPr>
          <w:p w14:paraId="250560EF"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FV</w:t>
            </w:r>
          </w:p>
        </w:tc>
      </w:tr>
      <w:tr w:rsidR="001E31A6" w14:paraId="2ECFFE6A"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A7997D9" w14:textId="77777777" w:rsidR="001E31A6" w:rsidRPr="00C403EB" w:rsidRDefault="001E31A6" w:rsidP="00371F90">
            <w:pPr>
              <w:jc w:val="center"/>
              <w:rPr>
                <w:rFonts w:ascii="Bookman Old Style" w:hAnsi="Bookman Old Style"/>
                <w:b w:val="0"/>
              </w:rPr>
            </w:pPr>
            <w:r>
              <w:rPr>
                <w:rFonts w:ascii="Bookman Old Style" w:hAnsi="Bookman Old Style"/>
                <w:b w:val="0"/>
              </w:rPr>
              <w:t>Future Value:</w:t>
            </w:r>
          </w:p>
        </w:tc>
        <w:tc>
          <w:tcPr>
            <w:tcW w:w="1920" w:type="dxa"/>
          </w:tcPr>
          <w:p w14:paraId="05C34237"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-1243.43</w:t>
            </w:r>
          </w:p>
        </w:tc>
      </w:tr>
    </w:tbl>
    <w:p w14:paraId="7C5FF874" w14:textId="77777777" w:rsidR="001E31A6" w:rsidRDefault="001E31A6" w:rsidP="001E31A6">
      <w:pPr>
        <w:spacing w:after="0" w:line="240" w:lineRule="auto"/>
        <w:jc w:val="both"/>
        <w:rPr>
          <w:rFonts w:ascii="Book Antiqua" w:eastAsiaTheme="minorEastAsia" w:hAnsi="Book Antiqua"/>
        </w:rPr>
      </w:pPr>
    </w:p>
    <w:p w14:paraId="4166AC32" w14:textId="77777777" w:rsidR="001E31A6" w:rsidRPr="00345D0F" w:rsidRDefault="001E31A6" w:rsidP="001E31A6">
      <w:pPr>
        <w:spacing w:after="0" w:line="240" w:lineRule="auto"/>
        <w:jc w:val="both"/>
        <w:rPr>
          <w:rFonts w:ascii="Bookman Old Style" w:hAnsi="Bookman Old Style"/>
        </w:rPr>
      </w:pPr>
    </w:p>
    <w:tbl>
      <w:tblPr>
        <w:tblStyle w:val="MediumGrid1-Accent5"/>
        <w:tblW w:w="4599" w:type="dxa"/>
        <w:jc w:val="center"/>
        <w:tblInd w:w="5058" w:type="dxa"/>
        <w:tblLook w:val="04A0" w:firstRow="1" w:lastRow="0" w:firstColumn="1" w:lastColumn="0" w:noHBand="0" w:noVBand="1"/>
      </w:tblPr>
      <w:tblGrid>
        <w:gridCol w:w="4599"/>
      </w:tblGrid>
      <w:tr w:rsidR="001E31A6" w14:paraId="2BE3845C"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9" w:type="dxa"/>
          </w:tcPr>
          <w:p w14:paraId="1AE8D26F" w14:textId="77777777" w:rsidR="001E31A6" w:rsidRDefault="001E31A6" w:rsidP="00371F90">
            <w:pPr>
              <w:jc w:val="both"/>
              <w:rPr>
                <w:rFonts w:ascii="Bookman Old Style" w:hAnsi="Bookman Old Style"/>
                <w:b w:val="0"/>
                <w:u w:val="single"/>
              </w:rPr>
            </w:pPr>
          </w:p>
          <w:p w14:paraId="70DD9EC0" w14:textId="77777777" w:rsidR="001E31A6" w:rsidRPr="00673DA7" w:rsidRDefault="001E31A6" w:rsidP="00371F90">
            <w:pPr>
              <w:jc w:val="center"/>
              <w:rPr>
                <w:rFonts w:ascii="Bookman Old Style" w:hAnsi="Bookman Old Style"/>
              </w:rPr>
            </w:pPr>
            <w:r w:rsidRPr="00673DA7">
              <w:rPr>
                <w:rFonts w:ascii="Bookman Old Style" w:hAnsi="Bookman Old Style"/>
              </w:rPr>
              <w:t>Present Value of an Ordinary Annuity</w:t>
            </w:r>
          </w:p>
          <w:p w14:paraId="01200EF6" w14:textId="77777777" w:rsidR="001E31A6" w:rsidRDefault="001E31A6" w:rsidP="00371F90">
            <w:pPr>
              <w:jc w:val="center"/>
              <w:rPr>
                <w:rFonts w:ascii="Bookman Old Style" w:hAnsi="Bookman Old Style"/>
              </w:rPr>
            </w:pPr>
          </w:p>
          <w:p w14:paraId="45EA935D" w14:textId="77777777" w:rsidR="001E31A6" w:rsidRPr="00DF3A11" w:rsidRDefault="001E31A6" w:rsidP="00371F90">
            <w:pPr>
              <w:jc w:val="center"/>
              <w:rPr>
                <w:rFonts w:ascii="Bookman Old Style" w:hAnsi="Bookman Old Style"/>
              </w:rPr>
            </w:pPr>
            <m:oMathPara>
              <m:oMath>
                <m:sSub>
                  <m:sSubPr>
                    <m:ctrlPr>
                      <w:rPr>
                        <w:rFonts w:ascii="Cambria Math" w:hAnsi="Cambria Math"/>
                        <w:i/>
                      </w:rPr>
                    </m:ctrlPr>
                  </m:sSubPr>
                  <m:e>
                    <m:r>
                      <m:rPr>
                        <m:sty m:val="bi"/>
                      </m:rPr>
                      <w:rPr>
                        <w:rFonts w:ascii="Cambria Math" w:hAnsi="Cambria Math"/>
                      </w:rPr>
                      <m:t>PV</m:t>
                    </m:r>
                  </m:e>
                  <m:sub>
                    <m:r>
                      <m:rPr>
                        <m:sty m:val="bi"/>
                      </m:rPr>
                      <w:rPr>
                        <w:rFonts w:ascii="Cambria Math" w:hAnsi="Cambria Math"/>
                      </w:rPr>
                      <m:t>0</m:t>
                    </m:r>
                  </m:sub>
                </m:sSub>
                <m:r>
                  <m:rPr>
                    <m:sty m:val="bi"/>
                  </m:rPr>
                  <w:rPr>
                    <w:rFonts w:ascii="Cambria Math" w:hAnsi="Cambria Math"/>
                  </w:rPr>
                  <m:t>=</m:t>
                </m:r>
                <m:f>
                  <m:fPr>
                    <m:ctrlPr>
                      <w:rPr>
                        <w:rFonts w:ascii="Cambria Math" w:hAnsi="Cambria Math"/>
                        <w:bCs w:val="0"/>
                        <w:i/>
                      </w:rPr>
                    </m:ctrlPr>
                  </m:fPr>
                  <m:num>
                    <m:r>
                      <m:rPr>
                        <m:sty m:val="bi"/>
                      </m:rPr>
                      <w:rPr>
                        <w:rFonts w:ascii="Cambria Math" w:hAnsi="Cambria Math"/>
                      </w:rPr>
                      <m:t>C</m:t>
                    </m:r>
                    <m:ctrlPr>
                      <w:rPr>
                        <w:rFonts w:ascii="Cambria Math" w:hAnsi="Cambria Math"/>
                        <w:i/>
                      </w:rPr>
                    </m:ctrlPr>
                  </m:num>
                  <m:den>
                    <m:r>
                      <m:rPr>
                        <m:sty m:val="bi"/>
                      </m:rPr>
                      <w:rPr>
                        <w:rFonts w:ascii="Cambria Math" w:hAnsi="Cambria Math"/>
                      </w:rPr>
                      <m:t>r</m:t>
                    </m:r>
                  </m:den>
                </m:f>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t</m:t>
                        </m:r>
                      </m:sup>
                    </m:sSup>
                  </m:den>
                </m:f>
                <m:r>
                  <m:rPr>
                    <m:sty m:val="bi"/>
                  </m:rPr>
                  <w:rPr>
                    <w:rFonts w:ascii="Cambria Math" w:hAnsi="Cambria Math"/>
                  </w:rPr>
                  <m:t>]</m:t>
                </m:r>
              </m:oMath>
            </m:oMathPara>
          </w:p>
          <w:p w14:paraId="53241FC4" w14:textId="77777777" w:rsidR="001E31A6" w:rsidRPr="00673DA7" w:rsidRDefault="001E31A6" w:rsidP="00371F90">
            <w:pPr>
              <w:jc w:val="both"/>
              <w:rPr>
                <w:rFonts w:ascii="Bookman Old Style" w:hAnsi="Bookman Old Style"/>
              </w:rPr>
            </w:pPr>
          </w:p>
        </w:tc>
      </w:tr>
    </w:tbl>
    <w:p w14:paraId="52599550" w14:textId="77777777" w:rsidR="001E31A6" w:rsidRDefault="001E31A6" w:rsidP="001E31A6">
      <w:pPr>
        <w:spacing w:after="0" w:line="240" w:lineRule="auto"/>
        <w:jc w:val="both"/>
        <w:rPr>
          <w:rFonts w:ascii="Bookman Old Style" w:hAnsi="Bookman Old Style"/>
        </w:rPr>
      </w:pPr>
      <w:r>
        <w:rPr>
          <w:rFonts w:ascii="Bookman Old Style" w:hAnsi="Bookman Old Style"/>
          <w:i/>
          <w:u w:val="single"/>
        </w:rPr>
        <w:t>Ex.:</w:t>
      </w:r>
    </w:p>
    <w:p w14:paraId="51C1FA60" w14:textId="77777777" w:rsidR="001E31A6" w:rsidRDefault="001E31A6" w:rsidP="001E31A6">
      <w:pPr>
        <w:spacing w:after="0" w:line="240" w:lineRule="auto"/>
        <w:jc w:val="both"/>
        <w:rPr>
          <w:rFonts w:ascii="Bookman Old Style" w:hAnsi="Bookman Old Style"/>
        </w:rPr>
      </w:pPr>
      <w:r>
        <w:rPr>
          <w:rFonts w:ascii="Bookman Old Style" w:hAnsi="Bookman Old Style"/>
        </w:rPr>
        <w:t>I plan to save $1000 at the end of each year for 5 years in an account where I can earn 10% compound interest. How much money will I have at the end of the 5</w:t>
      </w:r>
      <w:r w:rsidRPr="00673DA7">
        <w:rPr>
          <w:rFonts w:ascii="Bookman Old Style" w:hAnsi="Bookman Old Style"/>
          <w:vertAlign w:val="superscript"/>
        </w:rPr>
        <w:t>th</w:t>
      </w:r>
      <w:r>
        <w:rPr>
          <w:rFonts w:ascii="Bookman Old Style" w:hAnsi="Bookman Old Style"/>
        </w:rPr>
        <w:t xml:space="preserve"> year?</w:t>
      </w:r>
    </w:p>
    <w:p w14:paraId="19AF0653" w14:textId="77777777" w:rsidR="001E31A6" w:rsidRDefault="001E31A6" w:rsidP="001E31A6">
      <w:pPr>
        <w:spacing w:after="0" w:line="240" w:lineRule="auto"/>
        <w:jc w:val="both"/>
        <w:rPr>
          <w:rFonts w:ascii="Bookman Old Style" w:hAnsi="Bookman Old Style"/>
        </w:rPr>
      </w:pPr>
    </w:p>
    <w:p w14:paraId="6A9262A2" w14:textId="77777777" w:rsidR="001E31A6" w:rsidRDefault="001E31A6" w:rsidP="001E31A6">
      <w:pPr>
        <w:spacing w:after="0" w:line="240" w:lineRule="auto"/>
        <w:jc w:val="both"/>
        <w:rPr>
          <w:rFonts w:ascii="Bookman Old Style" w:hAnsi="Bookman Old Style"/>
        </w:rPr>
      </w:pPr>
      <w:r>
        <w:rPr>
          <w:rFonts w:ascii="Bookman Old Style" w:hAnsi="Bookman Old Style"/>
        </w:rPr>
        <w:t>But my friend doesn’t want to save every year – he has extra money NOW. How much should he deposit NOW in the same account to have the same amount I would after 5 years?</w:t>
      </w:r>
    </w:p>
    <w:p w14:paraId="0CDEE1CE" w14:textId="77777777" w:rsidR="001E31A6" w:rsidRDefault="001E31A6" w:rsidP="001E31A6">
      <w:pPr>
        <w:spacing w:after="0" w:line="240" w:lineRule="auto"/>
        <w:jc w:val="center"/>
        <w:rPr>
          <w:rFonts w:ascii="Bookman Old Style" w:eastAsiaTheme="minorEastAsia" w:hAnsi="Bookman Old Style"/>
        </w:rPr>
      </w:pPr>
      <m:oMath>
        <m:sSub>
          <m:sSubPr>
            <m:ctrlPr>
              <w:rPr>
                <w:rFonts w:ascii="Cambria Math" w:hAnsi="Cambria Math"/>
                <w:b/>
                <w:bCs/>
                <w:i/>
              </w:rPr>
            </m:ctrlPr>
          </m:sSubPr>
          <m:e>
            <m:r>
              <m:rPr>
                <m:sty m:val="bi"/>
              </m:rPr>
              <w:rPr>
                <w:rFonts w:ascii="Cambria Math" w:hAnsi="Cambria Math"/>
              </w:rPr>
              <m:t>PV</m:t>
            </m:r>
          </m:e>
          <m:sub>
            <m:r>
              <m:rPr>
                <m:sty m:val="bi"/>
              </m:rPr>
              <w:rPr>
                <w:rFonts w:ascii="Cambria Math" w:hAnsi="Cambria Math"/>
              </w:rPr>
              <m:t>0</m:t>
            </m:r>
          </m:sub>
        </m:sSub>
        <m:r>
          <w:rPr>
            <w:rFonts w:ascii="Cambria Math" w:hAnsi="Cambria Math"/>
          </w:rPr>
          <m:t>=</m:t>
        </m:r>
        <m:f>
          <m:fPr>
            <m:ctrlPr>
              <w:rPr>
                <w:rFonts w:ascii="Cambria Math" w:hAnsi="Cambria Math"/>
                <w:b/>
                <w:bCs/>
                <w:i/>
              </w:rPr>
            </m:ctrlPr>
          </m:fPr>
          <m:num>
            <m:r>
              <m:rPr>
                <m:sty m:val="bi"/>
              </m:rPr>
              <w:rPr>
                <w:rFonts w:ascii="Cambria Math" w:hAnsi="Cambria Math"/>
              </w:rPr>
              <m:t>1000</m:t>
            </m:r>
            <m:ctrlPr>
              <w:rPr>
                <w:rFonts w:ascii="Cambria Math" w:hAnsi="Cambria Math"/>
                <w:i/>
              </w:rPr>
            </m:ctrlPr>
          </m:num>
          <m:den>
            <m:r>
              <m:rPr>
                <m:sty m:val="bi"/>
              </m:rPr>
              <w:rPr>
                <w:rFonts w:ascii="Cambria Math" w:hAnsi="Cambria Math"/>
              </w:rPr>
              <m:t>0.10</m:t>
            </m:r>
          </m:den>
        </m:f>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1+0.10</m:t>
                    </m:r>
                  </m:e>
                </m:d>
              </m:e>
              <m:sup>
                <m:r>
                  <w:rPr>
                    <w:rFonts w:ascii="Cambria Math" w:hAnsi="Cambria Math"/>
                  </w:rPr>
                  <m:t>5</m:t>
                </m:r>
              </m:sup>
            </m:sSup>
          </m:den>
        </m:f>
        <m:r>
          <w:rPr>
            <w:rFonts w:ascii="Cambria Math" w:hAnsi="Cambria Math"/>
          </w:rPr>
          <m:t>]</m:t>
        </m:r>
      </m:oMath>
      <w:r>
        <w:rPr>
          <w:rFonts w:ascii="Bookman Old Style" w:eastAsiaTheme="minorEastAsia" w:hAnsi="Bookman Old Style"/>
        </w:rPr>
        <w:t xml:space="preserve"> = 3790.78</w:t>
      </w:r>
    </w:p>
    <w:p w14:paraId="5D896677" w14:textId="77777777" w:rsidR="001E31A6" w:rsidRDefault="001E31A6" w:rsidP="001E31A6">
      <w:pPr>
        <w:spacing w:after="0" w:line="240" w:lineRule="auto"/>
        <w:jc w:val="center"/>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7C740B2A" w14:textId="77777777" w:rsidTr="00371F90">
        <w:tc>
          <w:tcPr>
            <w:tcW w:w="9576" w:type="dxa"/>
          </w:tcPr>
          <w:p w14:paraId="7B2CB9C5" w14:textId="77777777" w:rsidR="001E31A6" w:rsidRDefault="001E31A6" w:rsidP="00371F90">
            <w:pPr>
              <w:jc w:val="both"/>
              <w:rPr>
                <w:rFonts w:ascii="Bookman Old Style" w:hAnsi="Bookman Old Style"/>
                <w:i/>
                <w:u w:val="single"/>
              </w:rPr>
            </w:pPr>
          </w:p>
          <w:p w14:paraId="7DDFB2E6" w14:textId="77777777" w:rsidR="001E31A6" w:rsidRDefault="001E31A6" w:rsidP="00371F90">
            <w:pPr>
              <w:jc w:val="both"/>
              <w:rPr>
                <w:rFonts w:ascii="Bookman Old Style" w:hAnsi="Bookman Old Style"/>
              </w:rPr>
            </w:pPr>
            <w:r w:rsidRPr="00D97605">
              <w:rPr>
                <w:rFonts w:ascii="Bookman Old Style" w:hAnsi="Bookman Old Style"/>
                <w:i/>
                <w:u w:val="single"/>
              </w:rPr>
              <w:t>Ex.:</w:t>
            </w:r>
            <w:r>
              <w:rPr>
                <w:rFonts w:ascii="Bookman Old Style" w:hAnsi="Bookman Old Style"/>
              </w:rPr>
              <w:t xml:space="preserve"> </w:t>
            </w:r>
          </w:p>
          <w:p w14:paraId="09DF16F9" w14:textId="77777777" w:rsidR="001E31A6" w:rsidRDefault="001E31A6" w:rsidP="00371F90">
            <w:pPr>
              <w:jc w:val="both"/>
              <w:rPr>
                <w:rFonts w:ascii="Bookman Old Style" w:hAnsi="Bookman Old Style"/>
              </w:rPr>
            </w:pPr>
            <w:r>
              <w:rPr>
                <w:rFonts w:ascii="Bookman Old Style" w:hAnsi="Bookman Old Style"/>
              </w:rPr>
              <w:t>Assume you’re going to receive a 20 year annuity with annual payments of $50. The first payment will be received at the end of Year 1 and the last payment at the end of Year 20. You’ll invest each payment in an account that pays 10%.</w:t>
            </w:r>
          </w:p>
          <w:p w14:paraId="4E80F3D8" w14:textId="77777777" w:rsidR="001E31A6" w:rsidRDefault="001E31A6" w:rsidP="00371F90">
            <w:pPr>
              <w:jc w:val="both"/>
              <w:rPr>
                <w:rFonts w:ascii="Bookman Old Style" w:hAnsi="Bookman Old Style"/>
              </w:rPr>
            </w:pPr>
          </w:p>
          <w:p w14:paraId="441797CF" w14:textId="77777777" w:rsidR="001E31A6" w:rsidRDefault="001E31A6" w:rsidP="00371F90">
            <w:pPr>
              <w:jc w:val="both"/>
              <w:rPr>
                <w:rFonts w:ascii="Bookman Old Style" w:hAnsi="Bookman Old Style"/>
              </w:rPr>
            </w:pPr>
            <w:r>
              <w:rPr>
                <w:rFonts w:ascii="Bookman Old Style" w:hAnsi="Bookman Old Style"/>
                <w:i/>
              </w:rPr>
              <w:t>What will be the value in your account at the end of Year 20?</w:t>
            </w:r>
          </w:p>
          <w:p w14:paraId="5827C115" w14:textId="77777777" w:rsidR="001E31A6" w:rsidRDefault="001E31A6" w:rsidP="00371F90">
            <w:pPr>
              <w:jc w:val="center"/>
              <w:rPr>
                <w:rFonts w:ascii="Bookman Old Style" w:hAnsi="Bookman Old Style"/>
              </w:rPr>
            </w:pPr>
          </w:p>
          <w:p w14:paraId="08271727" w14:textId="77777777" w:rsidR="001E31A6" w:rsidRPr="00DF3A11" w:rsidRDefault="001E31A6" w:rsidP="00371F90">
            <w:pPr>
              <w:jc w:val="center"/>
              <w:rPr>
                <w:rFonts w:ascii="Bookman Old Style" w:hAnsi="Bookman Old Style"/>
              </w:rPr>
            </w:pPr>
            <m:oMath>
              <m:sSub>
                <m:sSubPr>
                  <m:ctrlPr>
                    <w:rPr>
                      <w:rFonts w:ascii="Cambria Math" w:hAnsi="Cambria Math"/>
                      <w:i/>
                    </w:rPr>
                  </m:ctrlPr>
                </m:sSubPr>
                <m:e>
                  <m:r>
                    <w:rPr>
                      <w:rFonts w:ascii="Cambria Math" w:hAnsi="Cambria Math"/>
                    </w:rPr>
                    <m:t>FV</m:t>
                  </m:r>
                </m:e>
                <m:sub>
                  <m:r>
                    <w:rPr>
                      <w:rFonts w:ascii="Cambria Math" w:hAnsi="Cambria Math"/>
                    </w:rPr>
                    <m:t>20</m:t>
                  </m:r>
                </m:sub>
              </m:sSub>
              <m:r>
                <w:rPr>
                  <w:rFonts w:ascii="Cambria Math" w:hAnsi="Cambria Math"/>
                </w:rPr>
                <m:t xml:space="preserve">=50 </m:t>
              </m:r>
              <m:f>
                <m:fPr>
                  <m:ctrlPr>
                    <w:rPr>
                      <w:rFonts w:ascii="Cambria Math" w:hAnsi="Cambria Math"/>
                      <w:i/>
                    </w:rPr>
                  </m:ctrlPr>
                </m:fPr>
                <m:num>
                  <m:d>
                    <m:dPr>
                      <m:begChr m:val=""/>
                      <m:endChr m:val=""/>
                      <m:ctrlPr>
                        <w:rPr>
                          <w:rFonts w:ascii="Cambria Math" w:hAnsi="Cambria Math"/>
                          <w:bCs/>
                          <w:i/>
                        </w:rPr>
                      </m:ctrlPr>
                    </m:dPr>
                    <m:e>
                      <m:sSup>
                        <m:sSupPr>
                          <m:ctrlPr>
                            <w:rPr>
                              <w:rFonts w:ascii="Cambria Math" w:hAnsi="Cambria Math"/>
                              <w:bCs/>
                              <w:i/>
                            </w:rPr>
                          </m:ctrlPr>
                        </m:sSupPr>
                        <m:e>
                          <m:d>
                            <m:dPr>
                              <m:ctrlPr>
                                <w:rPr>
                                  <w:rFonts w:ascii="Cambria Math" w:hAnsi="Cambria Math"/>
                                  <w:bCs/>
                                  <w:i/>
                                </w:rPr>
                              </m:ctrlPr>
                            </m:dPr>
                            <m:e>
                              <m:r>
                                <w:rPr>
                                  <w:rFonts w:ascii="Cambria Math" w:hAnsi="Cambria Math"/>
                                </w:rPr>
                                <m:t>1+0.10</m:t>
                              </m:r>
                            </m:e>
                          </m:d>
                        </m:e>
                        <m:sup>
                          <m:r>
                            <w:rPr>
                              <w:rFonts w:ascii="Cambria Math" w:hAnsi="Cambria Math"/>
                            </w:rPr>
                            <m:t>20</m:t>
                          </m:r>
                        </m:sup>
                      </m:sSup>
                      <m:r>
                        <w:rPr>
                          <w:rFonts w:ascii="Cambria Math" w:hAnsi="Cambria Math"/>
                        </w:rPr>
                        <m:t>-1</m:t>
                      </m:r>
                      <m:ctrlPr>
                        <w:rPr>
                          <w:rFonts w:ascii="Cambria Math" w:hAnsi="Cambria Math"/>
                          <w:i/>
                        </w:rPr>
                      </m:ctrlPr>
                    </m:e>
                  </m:d>
                  <m:ctrlPr>
                    <w:rPr>
                      <w:rFonts w:ascii="Cambria Math" w:hAnsi="Cambria Math"/>
                      <w:bCs/>
                      <w:i/>
                    </w:rPr>
                  </m:ctrlPr>
                </m:num>
                <m:den>
                  <m:r>
                    <w:rPr>
                      <w:rFonts w:ascii="Cambria Math" w:hAnsi="Cambria Math"/>
                    </w:rPr>
                    <m:t>0.10</m:t>
                  </m:r>
                </m:den>
              </m:f>
              <m:r>
                <w:rPr>
                  <w:rFonts w:ascii="Cambria Math" w:hAnsi="Cambria Math"/>
                </w:rPr>
                <m:t xml:space="preserve"> </m:t>
              </m:r>
            </m:oMath>
            <w:r w:rsidRPr="00DF3A11">
              <w:rPr>
                <w:rFonts w:ascii="Bookman Old Style" w:eastAsiaTheme="minorEastAsia" w:hAnsi="Bookman Old Style"/>
                <w:bCs/>
              </w:rPr>
              <w:t xml:space="preserve"> = 2863.75</w:t>
            </w:r>
          </w:p>
          <w:p w14:paraId="5EAFE272" w14:textId="77777777" w:rsidR="001E31A6" w:rsidRDefault="001E31A6" w:rsidP="00371F90">
            <w:pPr>
              <w:jc w:val="center"/>
              <w:rPr>
                <w:rFonts w:ascii="Bookman Old Style" w:hAnsi="Bookman Old Style"/>
              </w:rPr>
            </w:pPr>
          </w:p>
          <w:p w14:paraId="1C8F20DC" w14:textId="77777777" w:rsidR="001E31A6" w:rsidRDefault="001E31A6" w:rsidP="00371F90">
            <w:pPr>
              <w:jc w:val="both"/>
              <w:rPr>
                <w:rFonts w:ascii="Bookman Old Style" w:hAnsi="Bookman Old Style"/>
              </w:rPr>
            </w:pPr>
            <w:r>
              <w:rPr>
                <w:rFonts w:ascii="Bookman Old Style" w:hAnsi="Bookman Old Style"/>
                <w:i/>
              </w:rPr>
              <w:t>What will be the value in your account at the end of Year 30?</w:t>
            </w:r>
          </w:p>
          <w:p w14:paraId="39EC4B8C" w14:textId="77777777" w:rsidR="001E31A6" w:rsidRDefault="001E31A6" w:rsidP="00371F90">
            <w:pPr>
              <w:jc w:val="both"/>
              <w:rPr>
                <w:rFonts w:ascii="Bookman Old Style" w:hAnsi="Bookman Old Style"/>
              </w:rPr>
            </w:pPr>
          </w:p>
          <w:p w14:paraId="391B1978" w14:textId="77777777" w:rsidR="001E31A6" w:rsidRDefault="001E31A6" w:rsidP="00371F90">
            <w:pPr>
              <w:jc w:val="center"/>
              <w:rPr>
                <w:rFonts w:ascii="Bookman Old Style" w:hAnsi="Bookman Old Style"/>
              </w:rPr>
            </w:pPr>
            <w:r>
              <w:rPr>
                <w:rFonts w:ascii="Bookman Old Style" w:hAnsi="Bookman Old Style"/>
              </w:rPr>
              <w:t>FV30 = FV20 * (1 + k)^10</w:t>
            </w:r>
          </w:p>
          <w:p w14:paraId="5FACE1BD" w14:textId="77777777" w:rsidR="001E31A6" w:rsidRDefault="001E31A6" w:rsidP="00371F90">
            <w:pPr>
              <w:jc w:val="center"/>
              <w:rPr>
                <w:rFonts w:ascii="Bookman Old Style" w:hAnsi="Bookman Old Style"/>
              </w:rPr>
            </w:pPr>
            <w:r>
              <w:rPr>
                <w:rFonts w:ascii="Bookman Old Style" w:hAnsi="Bookman Old Style"/>
              </w:rPr>
              <w:t>=</w:t>
            </w:r>
          </w:p>
          <w:p w14:paraId="065D0500" w14:textId="77777777" w:rsidR="001E31A6" w:rsidRDefault="001E31A6" w:rsidP="00371F90">
            <w:pPr>
              <w:jc w:val="center"/>
              <w:rPr>
                <w:rFonts w:ascii="Bookman Old Style" w:hAnsi="Bookman Old Style"/>
              </w:rPr>
            </w:pPr>
            <w:r>
              <w:rPr>
                <w:rFonts w:ascii="Bookman Old Style" w:hAnsi="Bookman Old Style"/>
              </w:rPr>
              <w:t>2863.75 * (1 + 0.10)^10 = 7427.83</w:t>
            </w:r>
          </w:p>
          <w:p w14:paraId="399595B6" w14:textId="77777777" w:rsidR="001E31A6" w:rsidRDefault="001E31A6" w:rsidP="00371F90">
            <w:pPr>
              <w:jc w:val="both"/>
              <w:rPr>
                <w:rFonts w:ascii="Bookman Old Style" w:hAnsi="Bookman Old Style"/>
              </w:rPr>
            </w:pPr>
          </w:p>
          <w:p w14:paraId="3A9D303F" w14:textId="77777777" w:rsidR="001E31A6" w:rsidRDefault="001E31A6" w:rsidP="00371F90">
            <w:pPr>
              <w:jc w:val="both"/>
              <w:rPr>
                <w:rFonts w:ascii="Bookman Old Style" w:hAnsi="Bookman Old Style"/>
                <w:i/>
              </w:rPr>
            </w:pPr>
            <w:r>
              <w:rPr>
                <w:rFonts w:ascii="Bookman Old Style" w:hAnsi="Bookman Old Style"/>
                <w:i/>
              </w:rPr>
              <w:t>How much should I invest NOW in a similar account to have the exact same amount in 20 years?</w:t>
            </w:r>
          </w:p>
          <w:p w14:paraId="3B50C584" w14:textId="77777777" w:rsidR="001E31A6" w:rsidRDefault="001E31A6" w:rsidP="00371F90">
            <w:pPr>
              <w:jc w:val="center"/>
              <w:rPr>
                <w:rFonts w:ascii="Bookman Old Style" w:hAnsi="Bookman Old Style"/>
              </w:rPr>
            </w:pPr>
            <m:oMath>
              <m:sSub>
                <m:sSubPr>
                  <m:ctrlPr>
                    <w:rPr>
                      <w:rFonts w:ascii="Cambria Math" w:hAnsi="Cambria Math"/>
                      <w:i/>
                    </w:rPr>
                  </m:ctrlPr>
                </m:sSubPr>
                <m:e>
                  <m:r>
                    <w:rPr>
                      <w:rFonts w:ascii="Cambria Math" w:hAnsi="Cambria Math"/>
                    </w:rPr>
                    <m:t>PV</m:t>
                  </m:r>
                </m:e>
                <m:sub>
                  <m:r>
                    <w:rPr>
                      <w:rFonts w:ascii="Cambria Math" w:hAnsi="Cambria Math"/>
                    </w:rPr>
                    <m:t>0</m:t>
                  </m:r>
                </m:sub>
              </m:sSub>
              <m:r>
                <w:rPr>
                  <w:rFonts w:ascii="Cambria Math" w:hAnsi="Cambria Math"/>
                </w:rPr>
                <m:t>=</m:t>
              </m:r>
              <m:f>
                <m:fPr>
                  <m:ctrlPr>
                    <w:rPr>
                      <w:rFonts w:ascii="Cambria Math" w:hAnsi="Cambria Math"/>
                      <w:b/>
                      <w:bCs/>
                      <w:i/>
                    </w:rPr>
                  </m:ctrlPr>
                </m:fPr>
                <m:num>
                  <m:r>
                    <w:rPr>
                      <w:rFonts w:ascii="Cambria Math" w:hAnsi="Cambria Math"/>
                    </w:rPr>
                    <m:t>50</m:t>
                  </m:r>
                  <m:ctrlPr>
                    <w:rPr>
                      <w:rFonts w:ascii="Cambria Math" w:hAnsi="Cambria Math"/>
                      <w:i/>
                    </w:rPr>
                  </m:ctrlPr>
                </m:num>
                <m:den>
                  <m:r>
                    <w:rPr>
                      <w:rFonts w:ascii="Cambria Math" w:hAnsi="Cambria Math"/>
                    </w:rPr>
                    <m:t>0.10</m:t>
                  </m:r>
                </m:den>
              </m:f>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1+0.10</m:t>
                          </m:r>
                        </m:e>
                      </m:d>
                    </m:e>
                    <m:sup>
                      <m:r>
                        <m:rPr>
                          <m:sty m:val="bi"/>
                        </m:rPr>
                        <w:rPr>
                          <w:rFonts w:ascii="Cambria Math" w:hAnsi="Cambria Math"/>
                        </w:rPr>
                        <m:t>20</m:t>
                      </m:r>
                    </m:sup>
                  </m:sSup>
                </m:den>
              </m:f>
              <m:r>
                <w:rPr>
                  <w:rFonts w:ascii="Cambria Math" w:hAnsi="Cambria Math"/>
                </w:rPr>
                <m:t>]</m:t>
              </m:r>
            </m:oMath>
            <w:r>
              <w:rPr>
                <w:rFonts w:ascii="Bookman Old Style" w:eastAsiaTheme="minorEastAsia" w:hAnsi="Bookman Old Style"/>
              </w:rPr>
              <w:t xml:space="preserve"> = 425.68</w:t>
            </w:r>
          </w:p>
          <w:p w14:paraId="24B6309F" w14:textId="77777777" w:rsidR="001E31A6" w:rsidRDefault="001E31A6" w:rsidP="00371F90">
            <w:pPr>
              <w:jc w:val="center"/>
              <w:rPr>
                <w:rFonts w:ascii="Bookman Old Style" w:hAnsi="Bookman Old Style"/>
              </w:rPr>
            </w:pPr>
          </w:p>
        </w:tc>
      </w:tr>
    </w:tbl>
    <w:p w14:paraId="0ADD4E6F" w14:textId="77777777" w:rsidR="001E31A6" w:rsidRDefault="001E31A6" w:rsidP="001E31A6">
      <w:pPr>
        <w:spacing w:after="0" w:line="240" w:lineRule="auto"/>
        <w:jc w:val="both"/>
        <w:rPr>
          <w:rFonts w:ascii="Bookman Old Style" w:hAnsi="Bookman Old Style"/>
        </w:rPr>
      </w:pPr>
    </w:p>
    <w:p w14:paraId="3C6C3FCB" w14:textId="77777777" w:rsidR="001E31A6" w:rsidRDefault="001E31A6" w:rsidP="000B5BD5">
      <w:pPr>
        <w:spacing w:after="0" w:line="240" w:lineRule="auto"/>
        <w:contextualSpacing/>
        <w:jc w:val="both"/>
        <w:rPr>
          <w:rFonts w:ascii="Bookman Old Style" w:hAnsi="Bookman Old Style"/>
          <w:i/>
        </w:rPr>
      </w:pPr>
    </w:p>
    <w:p w14:paraId="79FA1B95" w14:textId="77777777" w:rsidR="001E31A6" w:rsidRDefault="001E31A6" w:rsidP="000B5BD5">
      <w:pPr>
        <w:spacing w:after="0" w:line="240" w:lineRule="auto"/>
        <w:contextualSpacing/>
        <w:jc w:val="both"/>
        <w:rPr>
          <w:rFonts w:ascii="Bookman Old Style" w:hAnsi="Bookman Old Style"/>
          <w:i/>
        </w:rPr>
      </w:pPr>
    </w:p>
    <w:p w14:paraId="0B011240" w14:textId="77777777" w:rsidR="001E31A6" w:rsidRDefault="001E31A6" w:rsidP="000B5BD5">
      <w:pPr>
        <w:spacing w:after="0" w:line="240" w:lineRule="auto"/>
        <w:contextualSpacing/>
        <w:jc w:val="both"/>
        <w:rPr>
          <w:rFonts w:ascii="Bookman Old Style" w:hAnsi="Bookman Old Style"/>
          <w:i/>
        </w:rPr>
      </w:pPr>
    </w:p>
    <w:p w14:paraId="1F869C6A"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b/>
          <w:u w:val="single"/>
        </w:rPr>
        <w:lastRenderedPageBreak/>
        <w:t>FINDING THE PAYMENT</w:t>
      </w:r>
    </w:p>
    <w:p w14:paraId="0A2B4FE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Let’s say you want to start a new business and to start, you need to borrow $100,000. You want to pay off this loan quickly by making five equal annual payments. If the interest rate is 18%, what will the payment be?</w:t>
      </w:r>
    </w:p>
    <w:p w14:paraId="3AA5DA2A" w14:textId="77777777" w:rsidR="001E31A6" w:rsidRDefault="001E31A6" w:rsidP="001E31A6">
      <w:pPr>
        <w:spacing w:after="0" w:line="240" w:lineRule="auto"/>
        <w:jc w:val="both"/>
        <w:rPr>
          <w:rFonts w:ascii="Book Antiqua" w:eastAsiaTheme="minorEastAsia" w:hAnsi="Book Antiqua"/>
        </w:rPr>
      </w:pPr>
    </w:p>
    <w:p w14:paraId="07AF5766"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So we know that the PV is $100,000, that </w:t>
      </w:r>
      <w:r>
        <w:rPr>
          <w:rFonts w:ascii="Book Antiqua" w:eastAsiaTheme="minorEastAsia" w:hAnsi="Book Antiqua"/>
          <w:i/>
        </w:rPr>
        <w:t>r</w:t>
      </w:r>
      <w:r>
        <w:rPr>
          <w:rFonts w:ascii="Book Antiqua" w:eastAsiaTheme="minorEastAsia" w:hAnsi="Book Antiqua"/>
        </w:rPr>
        <w:t xml:space="preserve"> is 18% and that there are 5 years. The payments are all equal so we need to use the annuity formula and find the relevant annuity factor and solve for the unknown cash flow:</w:t>
      </w:r>
    </w:p>
    <w:p w14:paraId="6CB8AB3C" w14:textId="77777777" w:rsidR="001E31A6" w:rsidRDefault="001E31A6" w:rsidP="001E31A6">
      <w:pPr>
        <w:spacing w:after="0" w:line="240" w:lineRule="auto"/>
        <w:jc w:val="both"/>
        <w:rPr>
          <w:rFonts w:ascii="Book Antiqua" w:eastAsiaTheme="minorEastAsia" w:hAnsi="Book Antiqua"/>
        </w:rPr>
      </w:pPr>
    </w:p>
    <w:p w14:paraId="038E0C12"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 = $100,000 = C * [(1 – Present Value Factor)/</w:t>
      </w:r>
      <w:r>
        <w:rPr>
          <w:rFonts w:ascii="Book Antiqua" w:eastAsiaTheme="minorEastAsia" w:hAnsi="Book Antiqua"/>
          <w:i/>
        </w:rPr>
        <w:t>r</w:t>
      </w:r>
      <w:r>
        <w:rPr>
          <w:rFonts w:ascii="Book Antiqua" w:eastAsiaTheme="minorEastAsia" w:hAnsi="Book Antiqua"/>
        </w:rPr>
        <w:t>]</w:t>
      </w:r>
    </w:p>
    <w:p w14:paraId="7B71B7F9"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$100,000 = C * {[1 – (1/1.18^5)/0.18}</w:t>
      </w:r>
    </w:p>
    <w:p w14:paraId="54ABB674"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$100,000 = C * [(1 – 0.4371)/0.18]</w:t>
      </w:r>
    </w:p>
    <w:p w14:paraId="5A8368A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$100,000 = C * 3.1272</w:t>
      </w:r>
    </w:p>
    <w:p w14:paraId="7E532A81"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C = $100,000/3.1272</w:t>
      </w:r>
    </w:p>
    <w:p w14:paraId="57929484"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 $31,977</w:t>
      </w:r>
    </w:p>
    <w:p w14:paraId="2D587D52"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Therefore, you’ll have to make 5 equal payments of just under $32,000.</w:t>
      </w:r>
    </w:p>
    <w:p w14:paraId="36CC85CF" w14:textId="77777777" w:rsidR="001E31A6" w:rsidRDefault="001E31A6" w:rsidP="001E31A6">
      <w:pPr>
        <w:spacing w:after="0" w:line="240" w:lineRule="auto"/>
        <w:jc w:val="both"/>
        <w:rPr>
          <w:rFonts w:ascii="Book Antiqua" w:eastAsiaTheme="minorEastAsia" w:hAnsi="Book Antiqua"/>
        </w:rPr>
      </w:pPr>
    </w:p>
    <w:p w14:paraId="5F3639ED"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If you want to do this with your </w:t>
      </w:r>
      <w:r>
        <w:rPr>
          <w:rFonts w:ascii="Book Antiqua" w:eastAsiaTheme="minorEastAsia" w:hAnsi="Book Antiqua"/>
          <w:b/>
          <w:u w:val="single"/>
        </w:rPr>
        <w:t>financial calculator</w:t>
      </w:r>
      <w:r>
        <w:rPr>
          <w:rFonts w:ascii="Book Antiqua" w:eastAsiaTheme="minorEastAsia" w:hAnsi="Book Antiqua"/>
        </w:rPr>
        <w:t>, or just to verify your work, you’d:</w:t>
      </w:r>
    </w:p>
    <w:p w14:paraId="3E59303C" w14:textId="77777777" w:rsidR="001E31A6" w:rsidRDefault="001E31A6" w:rsidP="001E31A6">
      <w:pPr>
        <w:spacing w:after="0" w:line="240" w:lineRule="auto"/>
        <w:jc w:val="both"/>
        <w:rPr>
          <w:rFonts w:ascii="Book Antiqua" w:eastAsiaTheme="minorEastAsia" w:hAnsi="Book Antiqua"/>
        </w:rPr>
      </w:pPr>
    </w:p>
    <w:tbl>
      <w:tblPr>
        <w:tblStyle w:val="MediumGrid2-Accent2"/>
        <w:tblW w:w="0" w:type="auto"/>
        <w:jc w:val="center"/>
        <w:tblLook w:val="04A0" w:firstRow="1" w:lastRow="0" w:firstColumn="1" w:lastColumn="0" w:noHBand="0" w:noVBand="1"/>
      </w:tblPr>
      <w:tblGrid>
        <w:gridCol w:w="1728"/>
        <w:gridCol w:w="1920"/>
      </w:tblGrid>
      <w:tr w:rsidR="001E31A6" w14:paraId="0A149993"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7E9C404A" w14:textId="77777777" w:rsidR="001E31A6" w:rsidRPr="00C403EB" w:rsidRDefault="001E31A6" w:rsidP="00371F90">
            <w:pPr>
              <w:jc w:val="center"/>
              <w:rPr>
                <w:rFonts w:ascii="Bookman Old Style" w:hAnsi="Bookman Old Style"/>
                <w:b w:val="0"/>
              </w:rPr>
            </w:pPr>
            <w:r>
              <w:rPr>
                <w:rFonts w:ascii="Bookman Old Style" w:hAnsi="Bookman Old Style"/>
                <w:b w:val="0"/>
              </w:rPr>
              <w:t>5</w:t>
            </w:r>
          </w:p>
        </w:tc>
        <w:tc>
          <w:tcPr>
            <w:tcW w:w="1920" w:type="dxa"/>
          </w:tcPr>
          <w:p w14:paraId="4B5B568F" w14:textId="77777777" w:rsidR="001E31A6" w:rsidRPr="00C403EB" w:rsidRDefault="001E31A6" w:rsidP="00371F90">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1E31A6" w14:paraId="354A5E14"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35445E9" w14:textId="77777777" w:rsidR="001E31A6" w:rsidRPr="00C403EB" w:rsidRDefault="001E31A6" w:rsidP="00371F90">
            <w:pPr>
              <w:jc w:val="center"/>
              <w:rPr>
                <w:rFonts w:ascii="Bookman Old Style" w:hAnsi="Bookman Old Style"/>
                <w:b w:val="0"/>
              </w:rPr>
            </w:pPr>
            <w:r>
              <w:rPr>
                <w:rFonts w:ascii="Bookman Old Style" w:hAnsi="Bookman Old Style"/>
                <w:b w:val="0"/>
              </w:rPr>
              <w:t>18</w:t>
            </w:r>
          </w:p>
        </w:tc>
        <w:tc>
          <w:tcPr>
            <w:tcW w:w="1920" w:type="dxa"/>
          </w:tcPr>
          <w:p w14:paraId="630AED9C"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1E31A6" w14:paraId="3BE061C0"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107E808" w14:textId="77777777" w:rsidR="001E31A6" w:rsidRPr="00C403EB" w:rsidRDefault="001E31A6" w:rsidP="00371F90">
            <w:pPr>
              <w:jc w:val="center"/>
              <w:rPr>
                <w:rFonts w:ascii="Bookman Old Style" w:hAnsi="Bookman Old Style"/>
                <w:b w:val="0"/>
              </w:rPr>
            </w:pPr>
            <w:r>
              <w:rPr>
                <w:rFonts w:ascii="Bookman Old Style" w:hAnsi="Bookman Old Style"/>
                <w:b w:val="0"/>
              </w:rPr>
              <w:t>100,000</w:t>
            </w:r>
          </w:p>
        </w:tc>
        <w:tc>
          <w:tcPr>
            <w:tcW w:w="1920" w:type="dxa"/>
          </w:tcPr>
          <w:p w14:paraId="275D2851"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PV</w:t>
            </w:r>
          </w:p>
        </w:tc>
      </w:tr>
      <w:tr w:rsidR="001E31A6" w14:paraId="74A38418"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A12DC2E" w14:textId="77777777" w:rsidR="001E31A6" w:rsidRPr="00C403EB" w:rsidRDefault="001E31A6" w:rsidP="00371F90">
            <w:pPr>
              <w:jc w:val="center"/>
              <w:rPr>
                <w:rFonts w:ascii="Bookman Old Style" w:hAnsi="Bookman Old Style"/>
                <w:b w:val="0"/>
              </w:rPr>
            </w:pPr>
          </w:p>
        </w:tc>
        <w:tc>
          <w:tcPr>
            <w:tcW w:w="1920" w:type="dxa"/>
          </w:tcPr>
          <w:p w14:paraId="30958F34"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1E31A6" w14:paraId="5EF03520"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400F947D" w14:textId="77777777" w:rsidR="001E31A6" w:rsidRPr="00C403EB" w:rsidRDefault="001E31A6" w:rsidP="00371F90">
            <w:pPr>
              <w:jc w:val="center"/>
              <w:rPr>
                <w:rFonts w:ascii="Bookman Old Style" w:hAnsi="Bookman Old Style"/>
                <w:b w:val="0"/>
              </w:rPr>
            </w:pPr>
          </w:p>
        </w:tc>
        <w:tc>
          <w:tcPr>
            <w:tcW w:w="1920" w:type="dxa"/>
          </w:tcPr>
          <w:p w14:paraId="30C05E58"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PMT</w:t>
            </w:r>
          </w:p>
        </w:tc>
      </w:tr>
      <w:tr w:rsidR="001E31A6" w14:paraId="5BFF210A"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03300B0" w14:textId="77777777" w:rsidR="001E31A6" w:rsidRPr="00C403EB" w:rsidRDefault="001E31A6" w:rsidP="00371F90">
            <w:pPr>
              <w:jc w:val="center"/>
              <w:rPr>
                <w:rFonts w:ascii="Bookman Old Style" w:hAnsi="Bookman Old Style"/>
                <w:b w:val="0"/>
              </w:rPr>
            </w:pPr>
            <w:r>
              <w:rPr>
                <w:rFonts w:ascii="Bookman Old Style" w:hAnsi="Bookman Old Style"/>
                <w:b w:val="0"/>
              </w:rPr>
              <w:t>Payment:</w:t>
            </w:r>
          </w:p>
        </w:tc>
        <w:tc>
          <w:tcPr>
            <w:tcW w:w="1920" w:type="dxa"/>
          </w:tcPr>
          <w:p w14:paraId="7FAE47A2"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-31,978</w:t>
            </w:r>
          </w:p>
        </w:tc>
      </w:tr>
    </w:tbl>
    <w:p w14:paraId="65A35AF7" w14:textId="77777777" w:rsidR="001E31A6" w:rsidRPr="00284558" w:rsidRDefault="001E31A6" w:rsidP="001E31A6">
      <w:pPr>
        <w:spacing w:after="0" w:line="240" w:lineRule="auto"/>
        <w:jc w:val="both"/>
        <w:rPr>
          <w:rFonts w:ascii="Book Antiqua" w:eastAsiaTheme="minorEastAsia" w:hAnsi="Book Antiqua"/>
        </w:rPr>
      </w:pPr>
    </w:p>
    <w:p w14:paraId="46E5A9DF"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The answer is negative because payments are an </w:t>
      </w:r>
      <w:r>
        <w:rPr>
          <w:rFonts w:ascii="Book Antiqua" w:eastAsiaTheme="minorEastAsia" w:hAnsi="Book Antiqua"/>
          <w:b/>
        </w:rPr>
        <w:t>outflow</w:t>
      </w:r>
      <w:r>
        <w:rPr>
          <w:rFonts w:ascii="Book Antiqua" w:eastAsiaTheme="minorEastAsia" w:hAnsi="Book Antiqua"/>
        </w:rPr>
        <w:t xml:space="preserve"> of cash.</w:t>
      </w:r>
    </w:p>
    <w:p w14:paraId="73B29851"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3A334315" w14:textId="77777777" w:rsidTr="00371F90">
        <w:tc>
          <w:tcPr>
            <w:tcW w:w="9576" w:type="dxa"/>
          </w:tcPr>
          <w:p w14:paraId="258A4022" w14:textId="77777777" w:rsidR="001E31A6" w:rsidRDefault="001E31A6" w:rsidP="00371F90">
            <w:pPr>
              <w:jc w:val="both"/>
              <w:rPr>
                <w:rFonts w:ascii="Book Antiqua" w:eastAsiaTheme="minorEastAsia" w:hAnsi="Book Antiqua"/>
              </w:rPr>
            </w:pPr>
          </w:p>
          <w:p w14:paraId="43CB109F" w14:textId="77777777" w:rsidR="001E31A6" w:rsidRDefault="001E31A6" w:rsidP="00371F90">
            <w:pPr>
              <w:jc w:val="both"/>
              <w:rPr>
                <w:rFonts w:ascii="Book Antiqua" w:eastAsiaTheme="minorEastAsia" w:hAnsi="Book Antiqua"/>
              </w:rPr>
            </w:pPr>
            <w:r>
              <w:rPr>
                <w:rFonts w:ascii="Book Antiqua" w:eastAsiaTheme="minorEastAsia" w:hAnsi="Book Antiqua"/>
                <w:i/>
                <w:u w:val="single"/>
              </w:rPr>
              <w:t>Ex.: How Much Can You Afford?</w:t>
            </w:r>
          </w:p>
          <w:p w14:paraId="60498D69" w14:textId="77777777" w:rsidR="001E31A6" w:rsidRDefault="001E31A6" w:rsidP="00371F90">
            <w:pPr>
              <w:jc w:val="both"/>
              <w:rPr>
                <w:rFonts w:ascii="Book Antiqua" w:eastAsiaTheme="minorEastAsia" w:hAnsi="Book Antiqua"/>
              </w:rPr>
            </w:pPr>
            <w:r>
              <w:rPr>
                <w:rFonts w:ascii="Book Antiqua" w:eastAsiaTheme="minorEastAsia" w:hAnsi="Book Antiqua"/>
              </w:rPr>
              <w:t xml:space="preserve">You’re going over your budget and you’ve come to the conclusion that you can afford to pay $632 per month for a new car. You find that the bank rate is 1% per month for 48 months. </w:t>
            </w:r>
          </w:p>
          <w:p w14:paraId="00C2D355" w14:textId="77777777" w:rsidR="001E31A6" w:rsidRDefault="001E31A6" w:rsidP="00371F90">
            <w:pPr>
              <w:jc w:val="both"/>
              <w:rPr>
                <w:rFonts w:ascii="Book Antiqua" w:eastAsiaTheme="minorEastAsia" w:hAnsi="Book Antiqua"/>
              </w:rPr>
            </w:pPr>
          </w:p>
          <w:p w14:paraId="4D3223B8" w14:textId="77777777" w:rsidR="001E31A6" w:rsidRDefault="001E31A6" w:rsidP="00371F90">
            <w:pPr>
              <w:jc w:val="both"/>
              <w:rPr>
                <w:rFonts w:ascii="Book Antiqua" w:eastAsiaTheme="minorEastAsia" w:hAnsi="Book Antiqua"/>
              </w:rPr>
            </w:pPr>
            <w:r>
              <w:rPr>
                <w:rFonts w:ascii="Book Antiqua" w:eastAsiaTheme="minorEastAsia" w:hAnsi="Book Antiqua"/>
              </w:rPr>
              <w:t xml:space="preserve">To figure out how much you can borrow, you need to calculate the </w:t>
            </w:r>
            <w:r>
              <w:rPr>
                <w:rFonts w:ascii="Book Antiqua" w:eastAsiaTheme="minorEastAsia" w:hAnsi="Book Antiqua"/>
                <w:b/>
              </w:rPr>
              <w:t>present value</w:t>
            </w:r>
            <w:r>
              <w:rPr>
                <w:rFonts w:ascii="Book Antiqua" w:eastAsiaTheme="minorEastAsia" w:hAnsi="Book Antiqua"/>
              </w:rPr>
              <w:t xml:space="preserve"> of $632 per month for 48 months at 1%. This is an ordinary annuity, so:</w:t>
            </w:r>
          </w:p>
          <w:p w14:paraId="17911A65" w14:textId="77777777" w:rsidR="001E31A6" w:rsidRDefault="001E31A6" w:rsidP="00371F90">
            <w:pPr>
              <w:jc w:val="both"/>
              <w:rPr>
                <w:rFonts w:ascii="Book Antiqua" w:eastAsiaTheme="minorEastAsia" w:hAnsi="Book Antiqua"/>
              </w:rPr>
            </w:pPr>
          </w:p>
          <w:p w14:paraId="34AE5DBF" w14:textId="77777777" w:rsidR="001E31A6" w:rsidRDefault="001E31A6" w:rsidP="00371F90">
            <w:pPr>
              <w:jc w:val="center"/>
              <w:rPr>
                <w:rFonts w:ascii="Book Antiqua" w:eastAsiaTheme="minorEastAsia" w:hAnsi="Book Antiqua"/>
                <w:i/>
              </w:rPr>
            </w:pPr>
            <w:r>
              <w:rPr>
                <w:rFonts w:ascii="Book Antiqua" w:eastAsiaTheme="minorEastAsia" w:hAnsi="Book Antiqua"/>
              </w:rPr>
              <w:t>Annuity PV Factor = (1 – Present value factor)/</w:t>
            </w:r>
            <w:r>
              <w:rPr>
                <w:rFonts w:ascii="Book Antiqua" w:eastAsiaTheme="minorEastAsia" w:hAnsi="Book Antiqua"/>
                <w:i/>
              </w:rPr>
              <w:t>r</w:t>
            </w:r>
          </w:p>
          <w:p w14:paraId="204F460D" w14:textId="77777777" w:rsidR="001E31A6" w:rsidRDefault="001E31A6" w:rsidP="00371F90">
            <w:pPr>
              <w:jc w:val="center"/>
              <w:rPr>
                <w:rFonts w:ascii="Book Antiqua" w:eastAsiaTheme="minorEastAsia" w:hAnsi="Book Antiqua"/>
                <w:i/>
              </w:rPr>
            </w:pPr>
            <w:r>
              <w:rPr>
                <w:rFonts w:ascii="Book Antiqua" w:eastAsiaTheme="minorEastAsia" w:hAnsi="Book Antiqua"/>
                <w:i/>
              </w:rPr>
              <w:t>=</w:t>
            </w:r>
          </w:p>
          <w:p w14:paraId="1C3F1626" w14:textId="77777777" w:rsidR="001E31A6" w:rsidRDefault="001E31A6" w:rsidP="00371F90">
            <w:pPr>
              <w:jc w:val="center"/>
              <w:rPr>
                <w:rFonts w:ascii="Book Antiqua" w:eastAsiaTheme="minorEastAsia" w:hAnsi="Book Antiqua"/>
              </w:rPr>
            </w:pPr>
            <m:oMathPara>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1+0.01</m:t>
                                </m:r>
                              </m:e>
                            </m:d>
                          </m:e>
                          <m:sup>
                            <m:r>
                              <w:rPr>
                                <w:rFonts w:ascii="Cambria Math" w:eastAsiaTheme="minorEastAsia" w:hAnsi="Cambria Math"/>
                              </w:rPr>
                              <m:t>48</m:t>
                            </m:r>
                          </m:sup>
                        </m:sSup>
                      </m:den>
                    </m:f>
                  </m:num>
                  <m:den>
                    <m:r>
                      <w:rPr>
                        <w:rFonts w:ascii="Cambria Math" w:eastAsiaTheme="minorEastAsia" w:hAnsi="Cambria Math"/>
                      </w:rPr>
                      <m:t>0.01</m:t>
                    </m:r>
                  </m:den>
                </m:f>
              </m:oMath>
            </m:oMathPara>
          </w:p>
          <w:p w14:paraId="3B4176D6"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5978D113" w14:textId="77777777" w:rsidR="001E31A6" w:rsidRPr="00284558" w:rsidRDefault="001E31A6" w:rsidP="00371F90">
            <w:pPr>
              <w:jc w:val="center"/>
              <w:rPr>
                <w:rFonts w:ascii="Book Antiqua" w:eastAsiaTheme="minorEastAsia" w:hAnsi="Book Antiqua"/>
              </w:rPr>
            </w:pPr>
            <m:oMathPara>
              <m:oMath>
                <m:f>
                  <m:fPr>
                    <m:ctrlPr>
                      <w:rPr>
                        <w:rFonts w:ascii="Cambria Math" w:eastAsiaTheme="minorEastAsia" w:hAnsi="Cambria Math"/>
                        <w:i/>
                      </w:rPr>
                    </m:ctrlPr>
                  </m:fPr>
                  <m:num>
                    <m:r>
                      <w:rPr>
                        <w:rFonts w:ascii="Cambria Math" w:eastAsiaTheme="minorEastAsia" w:hAnsi="Cambria Math"/>
                      </w:rPr>
                      <m:t>1-0.6203</m:t>
                    </m:r>
                  </m:num>
                  <m:den>
                    <m:r>
                      <w:rPr>
                        <w:rFonts w:ascii="Cambria Math" w:eastAsiaTheme="minorEastAsia" w:hAnsi="Cambria Math"/>
                      </w:rPr>
                      <m:t>0.01</m:t>
                    </m:r>
                  </m:den>
                </m:f>
              </m:oMath>
            </m:oMathPara>
          </w:p>
          <w:p w14:paraId="0AF99DDF"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252A30EE" w14:textId="77777777" w:rsidR="001E31A6" w:rsidRDefault="001E31A6" w:rsidP="00371F90">
            <w:pPr>
              <w:jc w:val="center"/>
              <w:rPr>
                <w:rFonts w:ascii="Book Antiqua" w:eastAsiaTheme="minorEastAsia" w:hAnsi="Book Antiqua"/>
              </w:rPr>
            </w:pPr>
            <w:r>
              <w:rPr>
                <w:rFonts w:ascii="Book Antiqua" w:eastAsiaTheme="minorEastAsia" w:hAnsi="Book Antiqua"/>
              </w:rPr>
              <w:t>37.9740</w:t>
            </w:r>
          </w:p>
          <w:p w14:paraId="5EA3E7C9" w14:textId="77777777" w:rsidR="001E31A6" w:rsidRDefault="001E31A6" w:rsidP="00371F90">
            <w:pPr>
              <w:jc w:val="both"/>
              <w:rPr>
                <w:rFonts w:ascii="Book Antiqua" w:eastAsiaTheme="minorEastAsia" w:hAnsi="Book Antiqua"/>
              </w:rPr>
            </w:pPr>
          </w:p>
          <w:p w14:paraId="50FFF53E" w14:textId="77777777" w:rsidR="001E31A6" w:rsidRDefault="001E31A6" w:rsidP="00371F90">
            <w:pPr>
              <w:jc w:val="both"/>
              <w:rPr>
                <w:rFonts w:ascii="Book Antiqua" w:eastAsiaTheme="minorEastAsia" w:hAnsi="Book Antiqua"/>
              </w:rPr>
            </w:pPr>
            <w:r>
              <w:rPr>
                <w:rFonts w:ascii="Book Antiqua" w:eastAsiaTheme="minorEastAsia" w:hAnsi="Book Antiqua"/>
              </w:rPr>
              <w:lastRenderedPageBreak/>
              <w:t>With this factor, we can calculate the present value of the 48 payments of $632 each as:</w:t>
            </w:r>
          </w:p>
          <w:p w14:paraId="06702298" w14:textId="77777777" w:rsidR="001E31A6" w:rsidRDefault="001E31A6" w:rsidP="00371F90">
            <w:pPr>
              <w:jc w:val="both"/>
              <w:rPr>
                <w:rFonts w:ascii="Book Antiqua" w:eastAsiaTheme="minorEastAsia" w:hAnsi="Book Antiqua"/>
              </w:rPr>
            </w:pPr>
          </w:p>
          <w:p w14:paraId="16EBD73F" w14:textId="77777777" w:rsidR="001E31A6" w:rsidRDefault="001E31A6" w:rsidP="00371F90">
            <w:pPr>
              <w:jc w:val="center"/>
              <w:rPr>
                <w:rFonts w:ascii="Book Antiqua" w:eastAsiaTheme="minorEastAsia" w:hAnsi="Book Antiqua"/>
              </w:rPr>
            </w:pPr>
            <w:r>
              <w:rPr>
                <w:rFonts w:ascii="Book Antiqua" w:eastAsiaTheme="minorEastAsia" w:hAnsi="Book Antiqua"/>
              </w:rPr>
              <w:t>Present Value</w:t>
            </w:r>
          </w:p>
          <w:p w14:paraId="70AD3DF0"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412E06EA" w14:textId="77777777" w:rsidR="001E31A6" w:rsidRDefault="001E31A6" w:rsidP="00371F90">
            <w:pPr>
              <w:jc w:val="center"/>
              <w:rPr>
                <w:rFonts w:ascii="Book Antiqua" w:eastAsiaTheme="minorEastAsia" w:hAnsi="Book Antiqua"/>
              </w:rPr>
            </w:pPr>
            <w:r>
              <w:rPr>
                <w:rFonts w:ascii="Book Antiqua" w:eastAsiaTheme="minorEastAsia" w:hAnsi="Book Antiqua"/>
              </w:rPr>
              <w:t>$632 * 37.9740 = $24,000</w:t>
            </w:r>
          </w:p>
          <w:p w14:paraId="1DCC1A0C" w14:textId="77777777" w:rsidR="001E31A6" w:rsidRDefault="001E31A6" w:rsidP="00371F90">
            <w:pPr>
              <w:jc w:val="both"/>
              <w:rPr>
                <w:rFonts w:ascii="Book Antiqua" w:eastAsiaTheme="minorEastAsia" w:hAnsi="Book Antiqua"/>
              </w:rPr>
            </w:pPr>
          </w:p>
          <w:p w14:paraId="3A100C6F" w14:textId="77777777" w:rsidR="001E31A6" w:rsidRDefault="001E31A6" w:rsidP="00371F90">
            <w:pPr>
              <w:jc w:val="both"/>
              <w:rPr>
                <w:rFonts w:ascii="Book Antiqua" w:eastAsiaTheme="minorEastAsia" w:hAnsi="Book Antiqua"/>
              </w:rPr>
            </w:pPr>
            <w:r>
              <w:rPr>
                <w:rFonts w:ascii="Book Antiqua" w:eastAsiaTheme="minorEastAsia" w:hAnsi="Book Antiqua"/>
              </w:rPr>
              <w:t>Therefore, $24,000 is what you can afford to borrow and repay.</w:t>
            </w:r>
          </w:p>
          <w:p w14:paraId="14B9E282" w14:textId="77777777" w:rsidR="001E31A6" w:rsidRDefault="001E31A6" w:rsidP="00371F90">
            <w:pPr>
              <w:jc w:val="both"/>
              <w:rPr>
                <w:rFonts w:ascii="Book Antiqua" w:eastAsiaTheme="minorEastAsia" w:hAnsi="Book Antiqua"/>
              </w:rPr>
            </w:pPr>
          </w:p>
        </w:tc>
      </w:tr>
    </w:tbl>
    <w:p w14:paraId="5BA15CC3" w14:textId="77777777" w:rsidR="001E31A6" w:rsidRDefault="001E31A6" w:rsidP="001E31A6">
      <w:pPr>
        <w:spacing w:after="0" w:line="240" w:lineRule="auto"/>
        <w:jc w:val="both"/>
        <w:rPr>
          <w:rFonts w:ascii="Book Antiqua" w:eastAsiaTheme="minorEastAsia" w:hAnsi="Book Antiqua"/>
        </w:rPr>
      </w:pPr>
    </w:p>
    <w:p w14:paraId="58708067"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39C16D4B" w14:textId="77777777" w:rsidTr="00371F90">
        <w:tc>
          <w:tcPr>
            <w:tcW w:w="9576" w:type="dxa"/>
          </w:tcPr>
          <w:p w14:paraId="3D000ACA" w14:textId="77777777" w:rsidR="001E31A6" w:rsidRDefault="001E31A6" w:rsidP="00371F90">
            <w:pPr>
              <w:jc w:val="both"/>
              <w:rPr>
                <w:rFonts w:ascii="Book Antiqua" w:eastAsiaTheme="minorEastAsia" w:hAnsi="Book Antiqua"/>
                <w:i/>
                <w:u w:val="single"/>
              </w:rPr>
            </w:pPr>
          </w:p>
          <w:p w14:paraId="45AACCE9" w14:textId="77777777" w:rsidR="001E31A6" w:rsidRDefault="001E31A6" w:rsidP="00371F90">
            <w:pPr>
              <w:jc w:val="both"/>
              <w:rPr>
                <w:rFonts w:ascii="Book Antiqua" w:eastAsiaTheme="minorEastAsia" w:hAnsi="Book Antiqua"/>
                <w:i/>
                <w:u w:val="single"/>
              </w:rPr>
            </w:pPr>
            <w:r>
              <w:rPr>
                <w:rFonts w:ascii="Book Antiqua" w:eastAsiaTheme="minorEastAsia" w:hAnsi="Book Antiqua"/>
                <w:i/>
                <w:u w:val="single"/>
              </w:rPr>
              <w:t>Ex.: Finding the Number of Payments</w:t>
            </w:r>
          </w:p>
          <w:p w14:paraId="4483E534" w14:textId="77777777" w:rsidR="001E31A6" w:rsidRDefault="001E31A6" w:rsidP="00371F90">
            <w:pPr>
              <w:jc w:val="both"/>
              <w:rPr>
                <w:rFonts w:ascii="Book Antiqua" w:eastAsiaTheme="minorEastAsia" w:hAnsi="Book Antiqua"/>
              </w:rPr>
            </w:pPr>
            <w:r>
              <w:rPr>
                <w:rFonts w:ascii="Book Antiqua" w:eastAsiaTheme="minorEastAsia" w:hAnsi="Book Antiqua"/>
              </w:rPr>
              <w:t>You put $1000 on your credit card but can only afford to pay the minimum payment of $20 per month. The interest rate on the card is 1.5% per month, how long will you need to pay off the $1000?</w:t>
            </w:r>
          </w:p>
          <w:p w14:paraId="12FCDE93" w14:textId="77777777" w:rsidR="001E31A6" w:rsidRDefault="001E31A6" w:rsidP="00371F90">
            <w:pPr>
              <w:jc w:val="both"/>
              <w:rPr>
                <w:rFonts w:ascii="Book Antiqua" w:eastAsiaTheme="minorEastAsia" w:hAnsi="Book Antiqua"/>
              </w:rPr>
            </w:pPr>
          </w:p>
          <w:p w14:paraId="09F36959" w14:textId="77777777" w:rsidR="001E31A6" w:rsidRDefault="001E31A6" w:rsidP="00371F90">
            <w:pPr>
              <w:jc w:val="both"/>
              <w:rPr>
                <w:rFonts w:ascii="Book Antiqua" w:eastAsiaTheme="minorEastAsia" w:hAnsi="Book Antiqua"/>
              </w:rPr>
            </w:pPr>
            <w:r>
              <w:rPr>
                <w:rFonts w:ascii="Book Antiqua" w:eastAsiaTheme="minorEastAsia" w:hAnsi="Book Antiqua"/>
              </w:rPr>
              <w:t>Here we have an annuity of $20 per month at 1.5% for an unknown length of time. The present value, the amount you owe today, is $1000. So we have:</w:t>
            </w:r>
          </w:p>
          <w:p w14:paraId="5A1D3ACC" w14:textId="77777777" w:rsidR="001E31A6" w:rsidRDefault="001E31A6" w:rsidP="00371F90">
            <w:pPr>
              <w:jc w:val="center"/>
              <w:rPr>
                <w:rFonts w:ascii="Book Antiqua" w:eastAsiaTheme="minorEastAsia" w:hAnsi="Book Antiqua"/>
              </w:rPr>
            </w:pPr>
          </w:p>
          <w:p w14:paraId="2E65782E" w14:textId="77777777" w:rsidR="001E31A6" w:rsidRPr="00403E70" w:rsidRDefault="001E31A6" w:rsidP="00371F90">
            <w:pPr>
              <w:jc w:val="center"/>
              <w:rPr>
                <w:rFonts w:ascii="Book Antiqua" w:eastAsiaTheme="minorEastAsia" w:hAnsi="Book Antiqua"/>
              </w:rPr>
            </w:pPr>
            <m:oMathPara>
              <m:oMath>
                <m:r>
                  <w:rPr>
                    <w:rFonts w:ascii="Cambria Math" w:eastAsiaTheme="minorEastAsia" w:hAnsi="Cambria Math"/>
                  </w:rPr>
                  <m:t>$1000=$20*</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1-Present Value Factor</m:t>
                        </m:r>
                      </m:num>
                      <m:den>
                        <m:r>
                          <w:rPr>
                            <w:rFonts w:ascii="Cambria Math" w:eastAsiaTheme="minorEastAsia" w:hAnsi="Cambria Math"/>
                          </w:rPr>
                          <m:t>0.015</m:t>
                        </m:r>
                      </m:den>
                    </m:f>
                  </m:e>
                </m:d>
              </m:oMath>
            </m:oMathPara>
          </w:p>
          <w:p w14:paraId="05C04EE9"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3D9FFE16" w14:textId="77777777" w:rsidR="001E31A6" w:rsidRPr="00403E70" w:rsidRDefault="001E31A6" w:rsidP="00371F90">
            <w:pPr>
              <w:jc w:val="center"/>
              <w:rPr>
                <w:rFonts w:ascii="Book Antiqua" w:eastAsiaTheme="minorEastAsia" w:hAnsi="Book Antiqua"/>
              </w:rPr>
            </w:pPr>
            <m:oMathPara>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$1000</m:t>
                        </m:r>
                      </m:num>
                      <m:den>
                        <m:r>
                          <w:rPr>
                            <w:rFonts w:ascii="Cambria Math" w:eastAsiaTheme="minorEastAsia" w:hAnsi="Cambria Math"/>
                          </w:rPr>
                          <m:t>20</m:t>
                        </m:r>
                      </m:den>
                    </m:f>
                  </m:e>
                </m:d>
                <m:r>
                  <w:rPr>
                    <w:rFonts w:ascii="Cambria Math" w:eastAsiaTheme="minorEastAsia" w:hAnsi="Cambria Math"/>
                  </w:rPr>
                  <m:t>*0.015=1-Present Value Factor</m:t>
                </m:r>
              </m:oMath>
            </m:oMathPara>
          </w:p>
          <w:p w14:paraId="3DE369BC"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585C1FAC" w14:textId="77777777" w:rsidR="001E31A6" w:rsidRPr="00403E70" w:rsidRDefault="001E31A6" w:rsidP="00371F90">
            <w:pPr>
              <w:jc w:val="center"/>
              <w:rPr>
                <w:rFonts w:ascii="Book Antiqua" w:eastAsiaTheme="minorEastAsia" w:hAnsi="Book Antiqua"/>
              </w:rPr>
            </w:pPr>
            <m:oMathPara>
              <m:oMath>
                <m:r>
                  <w:rPr>
                    <w:rFonts w:ascii="Cambria Math" w:eastAsiaTheme="minorEastAsia" w:hAnsi="Cambria Math"/>
                  </w:rPr>
                  <m:t>Present Value Factor=0.25=</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t</m:t>
                        </m:r>
                      </m:sup>
                    </m:sSup>
                  </m:den>
                </m:f>
              </m:oMath>
            </m:oMathPara>
          </w:p>
          <w:p w14:paraId="6137E32C"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3812F915" w14:textId="77777777" w:rsidR="001E31A6" w:rsidRPr="00403E70" w:rsidRDefault="001E31A6" w:rsidP="00371F90">
            <w:pPr>
              <w:jc w:val="center"/>
              <w:rPr>
                <w:rFonts w:ascii="Book Antiqua" w:eastAsiaTheme="minorEastAsia" w:hAnsi="Book Antiqua"/>
              </w:rPr>
            </w:pPr>
            <m:oMathPara>
              <m:oMath>
                <m:sSup>
                  <m:sSupPr>
                    <m:ctrlPr>
                      <w:rPr>
                        <w:rFonts w:ascii="Cambria Math" w:eastAsiaTheme="minorEastAsia" w:hAnsi="Cambria Math"/>
                        <w:i/>
                      </w:rPr>
                    </m:ctrlPr>
                  </m:sSupPr>
                  <m:e>
                    <m:r>
                      <w:rPr>
                        <w:rFonts w:ascii="Cambria Math" w:eastAsiaTheme="minorEastAsia" w:hAnsi="Cambria Math"/>
                      </w:rPr>
                      <m:t>1.015</m:t>
                    </m:r>
                  </m:e>
                  <m:sup>
                    <m:r>
                      <w:rPr>
                        <w:rFonts w:ascii="Cambria Math" w:eastAsiaTheme="minorEastAsia" w:hAnsi="Cambria Math"/>
                      </w:rPr>
                      <m:t>t</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0.25</m:t>
                    </m:r>
                  </m:den>
                </m:f>
                <m:r>
                  <w:rPr>
                    <w:rFonts w:ascii="Cambria Math" w:eastAsiaTheme="minorEastAsia" w:hAnsi="Cambria Math"/>
                  </w:rPr>
                  <m:t>=4</m:t>
                </m:r>
              </m:oMath>
            </m:oMathPara>
          </w:p>
          <w:p w14:paraId="4AEA7C43" w14:textId="77777777" w:rsidR="001E31A6" w:rsidRDefault="001E31A6" w:rsidP="00371F90">
            <w:pPr>
              <w:jc w:val="center"/>
              <w:rPr>
                <w:rFonts w:ascii="Book Antiqua" w:eastAsiaTheme="minorEastAsia" w:hAnsi="Book Antiqua"/>
              </w:rPr>
            </w:pPr>
          </w:p>
          <w:p w14:paraId="20ADE3D1" w14:textId="77777777" w:rsidR="001E31A6" w:rsidRDefault="001E31A6" w:rsidP="00371F90">
            <w:pPr>
              <w:jc w:val="both"/>
              <w:rPr>
                <w:rFonts w:ascii="Book Antiqua" w:eastAsiaTheme="minorEastAsia" w:hAnsi="Book Antiqua"/>
              </w:rPr>
            </w:pPr>
            <w:r>
              <w:rPr>
                <w:rFonts w:ascii="Book Antiqua" w:eastAsiaTheme="minorEastAsia" w:hAnsi="Book Antiqua"/>
              </w:rPr>
              <w:t>At this point, we get to ask the question: how long does it take for your money to quadruple at 1.5% per month? The answer is about 93 months:</w:t>
            </w:r>
          </w:p>
          <w:p w14:paraId="4A099BB9" w14:textId="77777777" w:rsidR="001E31A6" w:rsidRDefault="001E31A6" w:rsidP="00371F90">
            <w:pPr>
              <w:jc w:val="both"/>
              <w:rPr>
                <w:rFonts w:ascii="Book Antiqua" w:eastAsiaTheme="minorEastAsia" w:hAnsi="Book Antiqua"/>
              </w:rPr>
            </w:pPr>
          </w:p>
          <w:p w14:paraId="6DA7D707" w14:textId="77777777" w:rsidR="001E31A6" w:rsidRPr="00A02E2F" w:rsidRDefault="001E31A6" w:rsidP="00371F90">
            <w:pPr>
              <w:jc w:val="both"/>
              <w:rPr>
                <w:rFonts w:ascii="Book Antiqua" w:eastAsiaTheme="minorEastAsia" w:hAnsi="Book Antiqua"/>
              </w:rPr>
            </w:pPr>
            <m:oMathPara>
              <m:oMath>
                <m:sSup>
                  <m:sSupPr>
                    <m:ctrlPr>
                      <w:rPr>
                        <w:rFonts w:ascii="Cambria Math" w:eastAsiaTheme="minorEastAsia" w:hAnsi="Cambria Math"/>
                        <w:i/>
                      </w:rPr>
                    </m:ctrlPr>
                  </m:sSupPr>
                  <m:e>
                    <m:r>
                      <w:rPr>
                        <w:rFonts w:ascii="Cambria Math" w:eastAsiaTheme="minorEastAsia" w:hAnsi="Cambria Math"/>
                      </w:rPr>
                      <m:t>1.015</m:t>
                    </m:r>
                  </m:e>
                  <m:sup>
                    <m:r>
                      <w:rPr>
                        <w:rFonts w:ascii="Cambria Math" w:eastAsiaTheme="minorEastAsia" w:hAnsi="Cambria Math"/>
                      </w:rPr>
                      <m:t>93</m:t>
                    </m:r>
                  </m:sup>
                </m:sSup>
                <m:r>
                  <w:rPr>
                    <w:rFonts w:ascii="Cambria Math" w:eastAsiaTheme="minorEastAsia" w:hAnsi="Cambria Math"/>
                  </w:rPr>
                  <m:t>=3.99 ≈4</m:t>
                </m:r>
              </m:oMath>
            </m:oMathPara>
          </w:p>
          <w:p w14:paraId="5AF12B0A" w14:textId="77777777" w:rsidR="001E31A6" w:rsidRDefault="001E31A6" w:rsidP="00371F90">
            <w:pPr>
              <w:jc w:val="both"/>
              <w:rPr>
                <w:rFonts w:ascii="Book Antiqua" w:eastAsiaTheme="minorEastAsia" w:hAnsi="Book Antiqua"/>
              </w:rPr>
            </w:pPr>
          </w:p>
          <w:p w14:paraId="710D1671" w14:textId="77777777" w:rsidR="001E31A6" w:rsidRDefault="001E31A6" w:rsidP="00371F90">
            <w:pPr>
              <w:jc w:val="both"/>
              <w:rPr>
                <w:rFonts w:ascii="Book Antiqua" w:eastAsiaTheme="minorEastAsia" w:hAnsi="Book Antiqua"/>
              </w:rPr>
            </w:pPr>
            <w:r>
              <w:rPr>
                <w:rFonts w:ascii="Book Antiqua" w:eastAsiaTheme="minorEastAsia" w:hAnsi="Book Antiqua"/>
              </w:rPr>
              <w:t>It will take you about 93/12 = 7.75 years to pay off the $1000 at this rate.</w:t>
            </w:r>
          </w:p>
          <w:p w14:paraId="1E22D7E7" w14:textId="77777777" w:rsidR="001E31A6" w:rsidRDefault="001E31A6" w:rsidP="00371F90">
            <w:pPr>
              <w:jc w:val="both"/>
              <w:rPr>
                <w:rFonts w:ascii="Book Antiqua" w:eastAsiaTheme="minorEastAsia" w:hAnsi="Book Antiqua"/>
              </w:rPr>
            </w:pPr>
          </w:p>
        </w:tc>
      </w:tr>
    </w:tbl>
    <w:p w14:paraId="4C8AAED0" w14:textId="77777777" w:rsidR="001E31A6" w:rsidRDefault="001E31A6" w:rsidP="001E31A6">
      <w:pPr>
        <w:spacing w:after="0" w:line="240" w:lineRule="auto"/>
        <w:jc w:val="both"/>
        <w:rPr>
          <w:rFonts w:ascii="Book Antiqua" w:eastAsiaTheme="minorEastAsia" w:hAnsi="Book Antiqua"/>
        </w:rPr>
      </w:pPr>
    </w:p>
    <w:p w14:paraId="33E2159B" w14:textId="77777777" w:rsidR="001E31A6" w:rsidRDefault="001E31A6" w:rsidP="001E31A6">
      <w:pPr>
        <w:spacing w:after="0" w:line="240" w:lineRule="auto"/>
        <w:jc w:val="both"/>
        <w:rPr>
          <w:rFonts w:ascii="Book Antiqua" w:eastAsiaTheme="minorEastAsia" w:hAnsi="Book Antiqua"/>
        </w:rPr>
      </w:pPr>
    </w:p>
    <w:p w14:paraId="03639EE6" w14:textId="77777777" w:rsidR="001E31A6" w:rsidRDefault="001E31A6" w:rsidP="001E31A6">
      <w:pPr>
        <w:spacing w:after="0" w:line="240" w:lineRule="auto"/>
        <w:jc w:val="both"/>
        <w:rPr>
          <w:rFonts w:ascii="Book Antiqua" w:eastAsiaTheme="minorEastAsia" w:hAnsi="Book Antiqua"/>
        </w:rPr>
      </w:pPr>
    </w:p>
    <w:p w14:paraId="1FD38AE3" w14:textId="77777777" w:rsidR="001E31A6" w:rsidRDefault="001E31A6" w:rsidP="001E31A6">
      <w:pPr>
        <w:spacing w:after="0" w:line="240" w:lineRule="auto"/>
        <w:jc w:val="both"/>
        <w:rPr>
          <w:rFonts w:ascii="Book Antiqua" w:eastAsiaTheme="minorEastAsia" w:hAnsi="Book Antiqua"/>
        </w:rPr>
      </w:pPr>
    </w:p>
    <w:p w14:paraId="1183FC30" w14:textId="77777777" w:rsidR="001E31A6" w:rsidRDefault="001E31A6" w:rsidP="001E31A6">
      <w:pPr>
        <w:spacing w:after="0" w:line="240" w:lineRule="auto"/>
        <w:jc w:val="both"/>
        <w:rPr>
          <w:rFonts w:ascii="Book Antiqua" w:eastAsiaTheme="minorEastAsia" w:hAnsi="Book Antiqua"/>
        </w:rPr>
      </w:pPr>
    </w:p>
    <w:p w14:paraId="0F6E6920" w14:textId="77777777" w:rsidR="001E31A6" w:rsidRDefault="001E31A6" w:rsidP="001E31A6">
      <w:pPr>
        <w:spacing w:after="0" w:line="240" w:lineRule="auto"/>
        <w:jc w:val="both"/>
        <w:rPr>
          <w:rFonts w:ascii="Book Antiqua" w:eastAsiaTheme="minorEastAsia" w:hAnsi="Book Antiqua"/>
        </w:rPr>
      </w:pPr>
    </w:p>
    <w:p w14:paraId="19C3A022" w14:textId="77777777" w:rsidR="001E31A6" w:rsidRDefault="001E31A6" w:rsidP="001E31A6">
      <w:pPr>
        <w:spacing w:after="0" w:line="240" w:lineRule="auto"/>
        <w:jc w:val="both"/>
        <w:rPr>
          <w:rFonts w:ascii="Book Antiqua" w:eastAsiaTheme="minorEastAsia" w:hAnsi="Book Antiqua"/>
        </w:rPr>
      </w:pPr>
    </w:p>
    <w:p w14:paraId="00E2F1FA" w14:textId="77777777" w:rsidR="001E31A6" w:rsidRDefault="001E31A6" w:rsidP="001E31A6">
      <w:pPr>
        <w:spacing w:after="0" w:line="240" w:lineRule="auto"/>
        <w:jc w:val="both"/>
        <w:rPr>
          <w:rFonts w:ascii="Book Antiqua" w:eastAsiaTheme="minorEastAsia" w:hAnsi="Book Antiqua"/>
        </w:rPr>
      </w:pPr>
    </w:p>
    <w:p w14:paraId="7F612FD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lastRenderedPageBreak/>
        <w:t xml:space="preserve">With your </w:t>
      </w:r>
      <w:r>
        <w:rPr>
          <w:rFonts w:ascii="Book Antiqua" w:eastAsiaTheme="minorEastAsia" w:hAnsi="Book Antiqua"/>
          <w:b/>
          <w:u w:val="single"/>
        </w:rPr>
        <w:t>financial calculator</w:t>
      </w:r>
      <w:r>
        <w:rPr>
          <w:rFonts w:ascii="Book Antiqua" w:eastAsiaTheme="minorEastAsia" w:hAnsi="Book Antiqua"/>
        </w:rPr>
        <w:t>, you can calculate it as follows:</w:t>
      </w:r>
    </w:p>
    <w:p w14:paraId="4E760401" w14:textId="77777777" w:rsidR="001E31A6" w:rsidRDefault="001E31A6" w:rsidP="001E31A6">
      <w:pPr>
        <w:spacing w:after="0" w:line="240" w:lineRule="auto"/>
        <w:jc w:val="both"/>
        <w:rPr>
          <w:rFonts w:ascii="Book Antiqua" w:eastAsiaTheme="minorEastAsia" w:hAnsi="Book Antiqua"/>
        </w:rPr>
      </w:pPr>
    </w:p>
    <w:tbl>
      <w:tblPr>
        <w:tblStyle w:val="MediumGrid2-Accent2"/>
        <w:tblW w:w="0" w:type="auto"/>
        <w:jc w:val="center"/>
        <w:tblLook w:val="04A0" w:firstRow="1" w:lastRow="0" w:firstColumn="1" w:lastColumn="0" w:noHBand="0" w:noVBand="1"/>
      </w:tblPr>
      <w:tblGrid>
        <w:gridCol w:w="1728"/>
        <w:gridCol w:w="1920"/>
      </w:tblGrid>
      <w:tr w:rsidR="001E31A6" w14:paraId="093AAFF7"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20848896" w14:textId="77777777" w:rsidR="001E31A6" w:rsidRPr="00C403EB" w:rsidRDefault="001E31A6" w:rsidP="00371F90">
            <w:pPr>
              <w:jc w:val="center"/>
              <w:rPr>
                <w:rFonts w:ascii="Bookman Old Style" w:hAnsi="Bookman Old Style"/>
                <w:b w:val="0"/>
              </w:rPr>
            </w:pPr>
            <w:r>
              <w:rPr>
                <w:rFonts w:ascii="Bookman Old Style" w:hAnsi="Bookman Old Style"/>
                <w:b w:val="0"/>
              </w:rPr>
              <w:t>1.5</w:t>
            </w:r>
          </w:p>
        </w:tc>
        <w:tc>
          <w:tcPr>
            <w:tcW w:w="1920" w:type="dxa"/>
          </w:tcPr>
          <w:p w14:paraId="17789D63" w14:textId="77777777" w:rsidR="001E31A6" w:rsidRPr="00C403EB" w:rsidRDefault="001E31A6" w:rsidP="00371F90">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I/Y</w:t>
            </w:r>
          </w:p>
        </w:tc>
      </w:tr>
      <w:tr w:rsidR="001E31A6" w14:paraId="5950CFB2"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B7D57C5" w14:textId="77777777" w:rsidR="001E31A6" w:rsidRPr="00C403EB" w:rsidRDefault="001E31A6" w:rsidP="00371F90">
            <w:pPr>
              <w:jc w:val="center"/>
              <w:rPr>
                <w:rFonts w:ascii="Bookman Old Style" w:hAnsi="Bookman Old Style"/>
                <w:b w:val="0"/>
              </w:rPr>
            </w:pPr>
            <w:r>
              <w:rPr>
                <w:rFonts w:ascii="Bookman Old Style" w:hAnsi="Bookman Old Style"/>
                <w:b w:val="0"/>
              </w:rPr>
              <w:t>-20</w:t>
            </w:r>
          </w:p>
        </w:tc>
        <w:tc>
          <w:tcPr>
            <w:tcW w:w="1920" w:type="dxa"/>
          </w:tcPr>
          <w:p w14:paraId="029CED86"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PMT</w:t>
            </w:r>
          </w:p>
        </w:tc>
      </w:tr>
      <w:tr w:rsidR="001E31A6" w14:paraId="3B9E5A6F"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C3CCB58" w14:textId="77777777" w:rsidR="001E31A6" w:rsidRPr="00C403EB" w:rsidRDefault="001E31A6" w:rsidP="00371F90">
            <w:pPr>
              <w:jc w:val="center"/>
              <w:rPr>
                <w:rFonts w:ascii="Bookman Old Style" w:hAnsi="Bookman Old Style"/>
                <w:b w:val="0"/>
              </w:rPr>
            </w:pPr>
            <w:r>
              <w:rPr>
                <w:rFonts w:ascii="Bookman Old Style" w:hAnsi="Bookman Old Style"/>
                <w:b w:val="0"/>
              </w:rPr>
              <w:t>1000</w:t>
            </w:r>
          </w:p>
        </w:tc>
        <w:tc>
          <w:tcPr>
            <w:tcW w:w="1920" w:type="dxa"/>
          </w:tcPr>
          <w:p w14:paraId="135193C3"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PV</w:t>
            </w:r>
          </w:p>
        </w:tc>
      </w:tr>
      <w:tr w:rsidR="001E31A6" w14:paraId="6270E771"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45002FD0" w14:textId="77777777" w:rsidR="001E31A6" w:rsidRPr="00C403EB" w:rsidRDefault="001E31A6" w:rsidP="00371F90">
            <w:pPr>
              <w:jc w:val="center"/>
              <w:rPr>
                <w:rFonts w:ascii="Bookman Old Style" w:hAnsi="Bookman Old Style"/>
                <w:b w:val="0"/>
              </w:rPr>
            </w:pPr>
          </w:p>
        </w:tc>
        <w:tc>
          <w:tcPr>
            <w:tcW w:w="1920" w:type="dxa"/>
          </w:tcPr>
          <w:p w14:paraId="33371016"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1E31A6" w14:paraId="23C349D5"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206BD6E2" w14:textId="77777777" w:rsidR="001E31A6" w:rsidRPr="00C403EB" w:rsidRDefault="001E31A6" w:rsidP="00371F90">
            <w:pPr>
              <w:jc w:val="center"/>
              <w:rPr>
                <w:rFonts w:ascii="Bookman Old Style" w:hAnsi="Bookman Old Style"/>
                <w:b w:val="0"/>
              </w:rPr>
            </w:pPr>
          </w:p>
        </w:tc>
        <w:tc>
          <w:tcPr>
            <w:tcW w:w="1920" w:type="dxa"/>
          </w:tcPr>
          <w:p w14:paraId="641F671A"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N</w:t>
            </w:r>
          </w:p>
        </w:tc>
      </w:tr>
      <w:tr w:rsidR="001E31A6" w14:paraId="34B0FC64"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5F42DC0" w14:textId="77777777" w:rsidR="001E31A6" w:rsidRPr="00C403EB" w:rsidRDefault="001E31A6" w:rsidP="00371F90">
            <w:pPr>
              <w:jc w:val="center"/>
              <w:rPr>
                <w:rFonts w:ascii="Bookman Old Style" w:hAnsi="Bookman Old Style"/>
                <w:b w:val="0"/>
              </w:rPr>
            </w:pPr>
            <w:r>
              <w:rPr>
                <w:rFonts w:ascii="Bookman Old Style" w:hAnsi="Bookman Old Style"/>
                <w:b w:val="0"/>
              </w:rPr>
              <w:t>Periods</w:t>
            </w:r>
          </w:p>
        </w:tc>
        <w:tc>
          <w:tcPr>
            <w:tcW w:w="1920" w:type="dxa"/>
          </w:tcPr>
          <w:p w14:paraId="538BC929"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93.11</w:t>
            </w:r>
          </w:p>
        </w:tc>
      </w:tr>
    </w:tbl>
    <w:p w14:paraId="04CF61A6" w14:textId="77777777" w:rsidR="001E31A6" w:rsidRDefault="001E31A6" w:rsidP="001E31A6">
      <w:pPr>
        <w:spacing w:after="0" w:line="240" w:lineRule="auto"/>
        <w:jc w:val="both"/>
        <w:rPr>
          <w:rFonts w:ascii="Book Antiqua" w:eastAsiaTheme="minorEastAsia" w:hAnsi="Book Antiqua"/>
        </w:rPr>
      </w:pPr>
    </w:p>
    <w:p w14:paraId="1AB480E3" w14:textId="77777777" w:rsidR="001E31A6" w:rsidRDefault="001E31A6" w:rsidP="001E31A6">
      <w:pPr>
        <w:spacing w:after="0" w:line="240" w:lineRule="auto"/>
        <w:jc w:val="both"/>
        <w:rPr>
          <w:rFonts w:ascii="Book Antiqua" w:eastAsiaTheme="minorEastAsia" w:hAnsi="Book Antiqua"/>
          <w:b/>
          <w:u w:val="single"/>
        </w:rPr>
      </w:pPr>
    </w:p>
    <w:p w14:paraId="2401F06F"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b/>
          <w:u w:val="single"/>
        </w:rPr>
        <w:t>FINDING THE RATE</w:t>
      </w:r>
    </w:p>
    <w:p w14:paraId="79718B57"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The last question we might ask involves the interest rate implicit in an annuity. Let’s say that an insurance company offers to pay you $1000 per year for 10 years if you’ll pay $6710 up front. What rate is implicit in this 10-year annuity?</w:t>
      </w:r>
    </w:p>
    <w:p w14:paraId="13FB9194" w14:textId="77777777" w:rsidR="001E31A6" w:rsidRDefault="001E31A6" w:rsidP="001E31A6">
      <w:pPr>
        <w:spacing w:after="0" w:line="240" w:lineRule="auto"/>
        <w:jc w:val="both"/>
        <w:rPr>
          <w:rFonts w:ascii="Book Antiqua" w:eastAsiaTheme="minorEastAsia" w:hAnsi="Book Antiqua"/>
        </w:rPr>
      </w:pPr>
    </w:p>
    <w:p w14:paraId="350C8FB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So, in this case we know the PV ($6710), we know the cash flows ($1000 per year) and we know the life of the investment (10 years). What we don’t know is the discount rate:</w:t>
      </w:r>
    </w:p>
    <w:p w14:paraId="3DF32F9C" w14:textId="77777777" w:rsidR="001E31A6" w:rsidRDefault="001E31A6" w:rsidP="001E31A6">
      <w:pPr>
        <w:spacing w:after="0" w:line="240" w:lineRule="auto"/>
        <w:jc w:val="both"/>
        <w:rPr>
          <w:rFonts w:ascii="Book Antiqua" w:eastAsiaTheme="minorEastAsia" w:hAnsi="Book Antiqua"/>
        </w:rPr>
      </w:pPr>
    </w:p>
    <w:p w14:paraId="3576475E"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$6710 = $1000 * [(1 – Present Value Factor)/</w:t>
      </w:r>
      <w:r>
        <w:rPr>
          <w:rFonts w:ascii="Book Antiqua" w:eastAsiaTheme="minorEastAsia" w:hAnsi="Book Antiqua"/>
          <w:i/>
        </w:rPr>
        <w:t>r</w:t>
      </w:r>
      <w:r>
        <w:rPr>
          <w:rFonts w:ascii="Book Antiqua" w:eastAsiaTheme="minorEastAsia" w:hAnsi="Book Antiqua"/>
        </w:rPr>
        <w:t>]</w:t>
      </w:r>
    </w:p>
    <w:p w14:paraId="159CB6DF"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382034B2" w14:textId="77777777" w:rsidR="001E31A6" w:rsidRDefault="001E31A6" w:rsidP="001E31A6">
      <w:pPr>
        <w:spacing w:after="0" w:line="240" w:lineRule="auto"/>
        <w:jc w:val="center"/>
        <w:rPr>
          <w:rFonts w:ascii="Book Antiqua" w:eastAsiaTheme="minorEastAsia" w:hAnsi="Book Antiqua"/>
        </w:rPr>
      </w:pPr>
      <m:oMathPara>
        <m:oMath>
          <m:f>
            <m:fPr>
              <m:ctrlPr>
                <w:rPr>
                  <w:rFonts w:ascii="Cambria Math" w:eastAsiaTheme="minorEastAsia" w:hAnsi="Cambria Math"/>
                  <w:i/>
                </w:rPr>
              </m:ctrlPr>
            </m:fPr>
            <m:num>
              <m:r>
                <w:rPr>
                  <w:rFonts w:ascii="Cambria Math" w:eastAsiaTheme="minorEastAsia" w:hAnsi="Cambria Math"/>
                </w:rPr>
                <m:t>$6710</m:t>
              </m:r>
            </m:num>
            <m:den>
              <m:r>
                <w:rPr>
                  <w:rFonts w:ascii="Cambria Math" w:eastAsiaTheme="minorEastAsia" w:hAnsi="Cambria Math"/>
                </w:rPr>
                <m:t>1000</m:t>
              </m:r>
            </m:den>
          </m:f>
          <m:r>
            <w:rPr>
              <w:rFonts w:ascii="Cambria Math" w:eastAsiaTheme="minorEastAsia" w:hAnsi="Cambria Math"/>
            </w:rPr>
            <m:t xml:space="preserve">=6.71= </m:t>
          </m:r>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10</m:t>
                      </m:r>
                    </m:sup>
                  </m:sSup>
                </m:den>
              </m:f>
            </m:num>
            <m:den>
              <m:r>
                <w:rPr>
                  <w:rFonts w:ascii="Cambria Math" w:eastAsiaTheme="minorEastAsia" w:hAnsi="Cambria Math"/>
                </w:rPr>
                <m:t>r</m:t>
              </m:r>
            </m:den>
          </m:f>
        </m:oMath>
      </m:oMathPara>
    </w:p>
    <w:p w14:paraId="46926688" w14:textId="77777777" w:rsidR="001E31A6" w:rsidRDefault="001E31A6" w:rsidP="001E31A6">
      <w:pPr>
        <w:spacing w:after="0" w:line="240" w:lineRule="auto"/>
        <w:jc w:val="center"/>
        <w:rPr>
          <w:rFonts w:ascii="Book Antiqua" w:eastAsiaTheme="minorEastAsia" w:hAnsi="Book Antiqua"/>
        </w:rPr>
      </w:pPr>
    </w:p>
    <w:p w14:paraId="79744F63"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So the annuity factor for 10 periods is equal to 6.71, and we need to solve for the unknown value of </w:t>
      </w:r>
      <w:r>
        <w:rPr>
          <w:rFonts w:ascii="Book Antiqua" w:eastAsiaTheme="minorEastAsia" w:hAnsi="Book Antiqua"/>
          <w:i/>
        </w:rPr>
        <w:t>r</w:t>
      </w:r>
      <w:r>
        <w:rPr>
          <w:rFonts w:ascii="Book Antiqua" w:eastAsiaTheme="minorEastAsia" w:hAnsi="Book Antiqua"/>
        </w:rPr>
        <w:t>.</w:t>
      </w:r>
    </w:p>
    <w:p w14:paraId="7E167CF3" w14:textId="77777777" w:rsidR="001E31A6" w:rsidRDefault="001E31A6" w:rsidP="001E31A6">
      <w:pPr>
        <w:spacing w:after="0" w:line="240" w:lineRule="auto"/>
        <w:jc w:val="both"/>
        <w:rPr>
          <w:rFonts w:ascii="Book Antiqua" w:eastAsiaTheme="minorEastAsia" w:hAnsi="Book Antiqua"/>
        </w:rPr>
      </w:pPr>
    </w:p>
    <w:p w14:paraId="3FC47D60"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The only way to find the value of </w:t>
      </w:r>
      <w:r>
        <w:rPr>
          <w:rFonts w:ascii="Book Antiqua" w:eastAsiaTheme="minorEastAsia" w:hAnsi="Book Antiqua"/>
          <w:i/>
        </w:rPr>
        <w:t>r</w:t>
      </w:r>
      <w:r>
        <w:rPr>
          <w:rFonts w:ascii="Book Antiqua" w:eastAsiaTheme="minorEastAsia" w:hAnsi="Book Antiqua"/>
        </w:rPr>
        <w:t xml:space="preserve"> is to use a calculator, a table, or trial and error. </w:t>
      </w:r>
    </w:p>
    <w:p w14:paraId="700A9288" w14:textId="77777777" w:rsidR="001E31A6" w:rsidRDefault="001E31A6" w:rsidP="001E31A6">
      <w:pPr>
        <w:spacing w:after="0" w:line="240" w:lineRule="auto"/>
        <w:jc w:val="both"/>
        <w:rPr>
          <w:rFonts w:ascii="Book Antiqua" w:eastAsiaTheme="minorEastAsia" w:hAnsi="Book Antiqua"/>
        </w:rPr>
      </w:pPr>
    </w:p>
    <w:p w14:paraId="60A45042"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Let’s say we have a friend who wants to borrow $3000 and she offers to pay you $1000 a year for four years. What’s the interest rate being offered?</w:t>
      </w:r>
    </w:p>
    <w:p w14:paraId="1AA7E0B3" w14:textId="77777777" w:rsidR="001E31A6" w:rsidRDefault="001E31A6" w:rsidP="001E31A6">
      <w:pPr>
        <w:spacing w:after="0" w:line="240" w:lineRule="auto"/>
        <w:jc w:val="both"/>
        <w:rPr>
          <w:rFonts w:ascii="Book Antiqua" w:eastAsiaTheme="minorEastAsia" w:hAnsi="Book Antiqua"/>
        </w:rPr>
      </w:pPr>
    </w:p>
    <w:p w14:paraId="3563FC02"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We have to start somewhere, so let’s start at 10%</w:t>
      </w:r>
    </w:p>
    <w:p w14:paraId="57C7AF6B" w14:textId="77777777" w:rsidR="001E31A6" w:rsidRDefault="001E31A6" w:rsidP="001E31A6">
      <w:pPr>
        <w:spacing w:after="0" w:line="240" w:lineRule="auto"/>
        <w:jc w:val="both"/>
        <w:rPr>
          <w:rFonts w:ascii="Book Antiqua" w:eastAsiaTheme="minorEastAsia" w:hAnsi="Book Antiqua"/>
        </w:rPr>
      </w:pPr>
    </w:p>
    <w:p w14:paraId="22A17BC8"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 factor</w:t>
      </w:r>
    </w:p>
    <w:p w14:paraId="28166E51"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7F92D7EA" w14:textId="77777777" w:rsidR="001E31A6" w:rsidRDefault="001E31A6" w:rsidP="001E31A6">
      <w:pPr>
        <w:spacing w:after="0" w:line="240" w:lineRule="auto"/>
        <w:jc w:val="center"/>
        <w:rPr>
          <w:rFonts w:ascii="Book Antiqua" w:eastAsiaTheme="minorEastAsia" w:hAnsi="Book Antiqua"/>
        </w:rPr>
      </w:pP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1+0.10</m:t>
                        </m:r>
                      </m:e>
                    </m:d>
                  </m:e>
                  <m:sup>
                    <m:r>
                      <w:rPr>
                        <w:rFonts w:ascii="Cambria Math" w:eastAsiaTheme="minorEastAsia" w:hAnsi="Cambria Math"/>
                      </w:rPr>
                      <m:t>4</m:t>
                    </m:r>
                  </m:sup>
                </m:sSup>
              </m:den>
            </m:f>
          </m:num>
          <m:den>
            <m:r>
              <w:rPr>
                <w:rFonts w:ascii="Cambria Math" w:eastAsiaTheme="minorEastAsia" w:hAnsi="Cambria Math"/>
              </w:rPr>
              <m:t>0.10</m:t>
            </m:r>
          </m:den>
        </m:f>
      </m:oMath>
      <w:r>
        <w:rPr>
          <w:rFonts w:ascii="Book Antiqua" w:eastAsiaTheme="minorEastAsia" w:hAnsi="Book Antiqua"/>
        </w:rPr>
        <w:t xml:space="preserve"> = 3.1699</w:t>
      </w:r>
    </w:p>
    <w:p w14:paraId="3F721894" w14:textId="77777777" w:rsidR="001E31A6" w:rsidRDefault="001E31A6" w:rsidP="001E31A6">
      <w:pPr>
        <w:spacing w:after="0" w:line="240" w:lineRule="auto"/>
        <w:jc w:val="center"/>
        <w:rPr>
          <w:rFonts w:ascii="Book Antiqua" w:eastAsiaTheme="minorEastAsia" w:hAnsi="Book Antiqua"/>
        </w:rPr>
      </w:pPr>
    </w:p>
    <w:p w14:paraId="1725C740"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So the present value of cash flows at 10% is:</w:t>
      </w:r>
    </w:p>
    <w:p w14:paraId="1F59A1CB" w14:textId="77777777" w:rsidR="001E31A6" w:rsidRDefault="001E31A6" w:rsidP="001E31A6">
      <w:pPr>
        <w:spacing w:after="0" w:line="240" w:lineRule="auto"/>
        <w:jc w:val="center"/>
        <w:rPr>
          <w:rFonts w:ascii="Book Antiqua" w:eastAsiaTheme="minorEastAsia" w:hAnsi="Book Antiqua"/>
        </w:rPr>
      </w:pPr>
    </w:p>
    <w:p w14:paraId="4CA09D6C"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Present Value = $1000 * 3.1699 = $3169.90</w:t>
      </w:r>
    </w:p>
    <w:p w14:paraId="48C4064F" w14:textId="77777777" w:rsidR="001E31A6" w:rsidRDefault="001E31A6" w:rsidP="001E31A6">
      <w:pPr>
        <w:spacing w:after="0" w:line="240" w:lineRule="auto"/>
        <w:jc w:val="center"/>
        <w:rPr>
          <w:rFonts w:ascii="Book Antiqua" w:eastAsiaTheme="minorEastAsia" w:hAnsi="Book Antiqua"/>
        </w:rPr>
      </w:pPr>
    </w:p>
    <w:p w14:paraId="79D5255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We’re close. But is 10% too high or too low? Remember </w:t>
      </w:r>
      <w:r w:rsidRPr="00383F43">
        <w:rPr>
          <w:rFonts w:ascii="Book Antiqua" w:eastAsiaTheme="minorEastAsia" w:hAnsi="Book Antiqua"/>
        </w:rPr>
        <w:sym w:font="Wingdings" w:char="F0E0"/>
      </w:r>
      <w:r>
        <w:rPr>
          <w:rFonts w:ascii="Book Antiqua" w:eastAsiaTheme="minorEastAsia" w:hAnsi="Book Antiqua"/>
        </w:rPr>
        <w:t xml:space="preserve"> present values and discount rates move in opposite directions: increasing the discount rate lowers the PV and vice versa. Our present value here is too high, so the discount rate is too low. </w:t>
      </w:r>
    </w:p>
    <w:p w14:paraId="0C375B39" w14:textId="77777777" w:rsidR="001E31A6" w:rsidRDefault="001E31A6" w:rsidP="001E31A6">
      <w:pPr>
        <w:spacing w:after="0" w:line="240" w:lineRule="auto"/>
        <w:jc w:val="both"/>
        <w:rPr>
          <w:rFonts w:ascii="Book Antiqua" w:eastAsiaTheme="minorEastAsia" w:hAnsi="Book Antiqua"/>
        </w:rPr>
      </w:pPr>
    </w:p>
    <w:p w14:paraId="2332E8E1" w14:textId="010732E0"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lastRenderedPageBreak/>
        <w:t>If we try 12% we get:</w:t>
      </w:r>
    </w:p>
    <w:p w14:paraId="731CD3F4" w14:textId="77777777" w:rsidR="001E31A6" w:rsidRDefault="001E31A6" w:rsidP="001E31A6">
      <w:pPr>
        <w:spacing w:after="0" w:line="240" w:lineRule="auto"/>
        <w:jc w:val="center"/>
        <w:rPr>
          <w:rFonts w:ascii="Book Antiqua" w:eastAsiaTheme="minorEastAsia" w:hAnsi="Book Antiqua"/>
        </w:rPr>
      </w:pPr>
    </w:p>
    <w:p w14:paraId="33FC3E23"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Present Value</w:t>
      </w:r>
    </w:p>
    <w:p w14:paraId="6EE8A059"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6D5C7C27" w14:textId="77777777" w:rsidR="001E31A6" w:rsidRDefault="001E31A6" w:rsidP="001E31A6">
      <w:pPr>
        <w:spacing w:after="0" w:line="240" w:lineRule="auto"/>
        <w:jc w:val="center"/>
        <w:rPr>
          <w:rFonts w:ascii="Book Antiqua" w:eastAsiaTheme="minorEastAsia" w:hAnsi="Book Antiqua"/>
        </w:rPr>
      </w:pP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1+0.12</m:t>
                        </m:r>
                      </m:e>
                    </m:d>
                  </m:e>
                  <m:sup>
                    <m:r>
                      <w:rPr>
                        <w:rFonts w:ascii="Cambria Math" w:eastAsiaTheme="minorEastAsia" w:hAnsi="Cambria Math"/>
                      </w:rPr>
                      <m:t>4</m:t>
                    </m:r>
                  </m:sup>
                </m:sSup>
              </m:den>
            </m:f>
          </m:num>
          <m:den>
            <m:r>
              <w:rPr>
                <w:rFonts w:ascii="Cambria Math" w:eastAsiaTheme="minorEastAsia" w:hAnsi="Cambria Math"/>
              </w:rPr>
              <m:t>0.12</m:t>
            </m:r>
          </m:den>
        </m:f>
      </m:oMath>
      <w:r>
        <w:rPr>
          <w:rFonts w:ascii="Book Antiqua" w:eastAsiaTheme="minorEastAsia" w:hAnsi="Book Antiqua"/>
        </w:rPr>
        <w:t xml:space="preserve"> = $3037.35</w:t>
      </w:r>
    </w:p>
    <w:p w14:paraId="1013CDE5" w14:textId="77777777" w:rsidR="001E31A6" w:rsidRDefault="001E31A6" w:rsidP="001E31A6">
      <w:pPr>
        <w:spacing w:after="0" w:line="240" w:lineRule="auto"/>
        <w:jc w:val="center"/>
        <w:rPr>
          <w:rFonts w:ascii="Book Antiqua" w:eastAsiaTheme="minorEastAsia" w:hAnsi="Book Antiqua"/>
        </w:rPr>
      </w:pPr>
    </w:p>
    <w:p w14:paraId="62CE890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We’re still a little low on the discount rate (because the PV is a little too high), so let’s try 13%:</w:t>
      </w:r>
    </w:p>
    <w:p w14:paraId="286CC723" w14:textId="77777777" w:rsidR="001E31A6" w:rsidRDefault="001E31A6" w:rsidP="001E31A6">
      <w:pPr>
        <w:spacing w:after="0" w:line="240" w:lineRule="auto"/>
        <w:jc w:val="center"/>
        <w:rPr>
          <w:rFonts w:ascii="Book Antiqua" w:eastAsiaTheme="minorEastAsia" w:hAnsi="Book Antiqua"/>
        </w:rPr>
      </w:pPr>
    </w:p>
    <w:p w14:paraId="70205684"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Present Value</w:t>
      </w:r>
    </w:p>
    <w:p w14:paraId="23A3E6C3"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61D89464" w14:textId="77777777" w:rsidR="001E31A6" w:rsidRDefault="001E31A6" w:rsidP="001E31A6">
      <w:pPr>
        <w:spacing w:after="0" w:line="240" w:lineRule="auto"/>
        <w:jc w:val="center"/>
        <w:rPr>
          <w:rFonts w:ascii="Book Antiqua" w:eastAsiaTheme="minorEastAsia" w:hAnsi="Book Antiqua"/>
        </w:rPr>
      </w:pP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1+0.13</m:t>
                        </m:r>
                      </m:e>
                    </m:d>
                  </m:e>
                  <m:sup>
                    <m:r>
                      <w:rPr>
                        <w:rFonts w:ascii="Cambria Math" w:eastAsiaTheme="minorEastAsia" w:hAnsi="Cambria Math"/>
                      </w:rPr>
                      <m:t>4</m:t>
                    </m:r>
                  </m:sup>
                </m:sSup>
              </m:den>
            </m:f>
          </m:num>
          <m:den>
            <m:r>
              <w:rPr>
                <w:rFonts w:ascii="Cambria Math" w:eastAsiaTheme="minorEastAsia" w:hAnsi="Cambria Math"/>
              </w:rPr>
              <m:t>0.13</m:t>
            </m:r>
          </m:den>
        </m:f>
      </m:oMath>
      <w:r>
        <w:rPr>
          <w:rFonts w:ascii="Book Antiqua" w:eastAsiaTheme="minorEastAsia" w:hAnsi="Book Antiqua"/>
        </w:rPr>
        <w:t xml:space="preserve"> = $2974.47</w:t>
      </w:r>
    </w:p>
    <w:p w14:paraId="4CC19A17"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This is less than $3000, so now we know the answer is between 12% and 13%</w:t>
      </w:r>
    </w:p>
    <w:p w14:paraId="3A41556C" w14:textId="77777777" w:rsidR="001E31A6" w:rsidRDefault="001E31A6" w:rsidP="001E31A6">
      <w:pPr>
        <w:spacing w:after="0" w:line="240" w:lineRule="auto"/>
        <w:jc w:val="both"/>
        <w:rPr>
          <w:rFonts w:ascii="Book Antiqua" w:eastAsiaTheme="minorEastAsia" w:hAnsi="Book Antiqua"/>
        </w:rPr>
      </w:pPr>
    </w:p>
    <w:p w14:paraId="7776EDB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If we were tor try solving this on a financial calculator, it would look like this:</w:t>
      </w:r>
    </w:p>
    <w:p w14:paraId="288B863D" w14:textId="77777777" w:rsidR="001E31A6" w:rsidRDefault="001E31A6" w:rsidP="001E31A6">
      <w:pPr>
        <w:spacing w:after="0" w:line="240" w:lineRule="auto"/>
        <w:jc w:val="center"/>
        <w:rPr>
          <w:rFonts w:ascii="Book Antiqua" w:eastAsiaTheme="minorEastAsia" w:hAnsi="Book Antiqua"/>
        </w:rPr>
      </w:pPr>
    </w:p>
    <w:tbl>
      <w:tblPr>
        <w:tblStyle w:val="MediumGrid2-Accent2"/>
        <w:tblW w:w="0" w:type="auto"/>
        <w:jc w:val="center"/>
        <w:tblLook w:val="04A0" w:firstRow="1" w:lastRow="0" w:firstColumn="1" w:lastColumn="0" w:noHBand="0" w:noVBand="1"/>
      </w:tblPr>
      <w:tblGrid>
        <w:gridCol w:w="1728"/>
        <w:gridCol w:w="1920"/>
      </w:tblGrid>
      <w:tr w:rsidR="001E31A6" w14:paraId="4786B02E"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0BA9A183" w14:textId="77777777" w:rsidR="001E31A6" w:rsidRPr="00C403EB" w:rsidRDefault="001E31A6" w:rsidP="00371F90">
            <w:pPr>
              <w:jc w:val="center"/>
              <w:rPr>
                <w:rFonts w:ascii="Bookman Old Style" w:hAnsi="Bookman Old Style"/>
                <w:b w:val="0"/>
              </w:rPr>
            </w:pPr>
            <w:r>
              <w:rPr>
                <w:rFonts w:ascii="Bookman Old Style" w:hAnsi="Bookman Old Style"/>
                <w:b w:val="0"/>
              </w:rPr>
              <w:t>4</w:t>
            </w:r>
          </w:p>
        </w:tc>
        <w:tc>
          <w:tcPr>
            <w:tcW w:w="1920" w:type="dxa"/>
          </w:tcPr>
          <w:p w14:paraId="05A5DFC8" w14:textId="77777777" w:rsidR="001E31A6" w:rsidRPr="00C403EB" w:rsidRDefault="001E31A6" w:rsidP="00371F90">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1E31A6" w14:paraId="13D39A1B"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521BB37" w14:textId="77777777" w:rsidR="001E31A6" w:rsidRPr="00C403EB" w:rsidRDefault="001E31A6" w:rsidP="00371F90">
            <w:pPr>
              <w:jc w:val="center"/>
              <w:rPr>
                <w:rFonts w:ascii="Bookman Old Style" w:hAnsi="Bookman Old Style"/>
                <w:b w:val="0"/>
              </w:rPr>
            </w:pPr>
            <w:r>
              <w:rPr>
                <w:rFonts w:ascii="Bookman Old Style" w:hAnsi="Bookman Old Style"/>
                <w:b w:val="0"/>
              </w:rPr>
              <w:t>1000</w:t>
            </w:r>
          </w:p>
        </w:tc>
        <w:tc>
          <w:tcPr>
            <w:tcW w:w="1920" w:type="dxa"/>
          </w:tcPr>
          <w:p w14:paraId="4A17F30A"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PMT</w:t>
            </w:r>
          </w:p>
        </w:tc>
      </w:tr>
      <w:tr w:rsidR="001E31A6" w14:paraId="661244BA"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37CBBE9F" w14:textId="77777777" w:rsidR="001E31A6" w:rsidRPr="00C403EB" w:rsidRDefault="001E31A6" w:rsidP="00371F90">
            <w:pPr>
              <w:jc w:val="center"/>
              <w:rPr>
                <w:rFonts w:ascii="Bookman Old Style" w:hAnsi="Bookman Old Style"/>
                <w:b w:val="0"/>
              </w:rPr>
            </w:pPr>
            <w:r>
              <w:rPr>
                <w:rFonts w:ascii="Bookman Old Style" w:hAnsi="Bookman Old Style"/>
                <w:b w:val="0"/>
              </w:rPr>
              <w:t>-3000</w:t>
            </w:r>
          </w:p>
        </w:tc>
        <w:tc>
          <w:tcPr>
            <w:tcW w:w="1920" w:type="dxa"/>
          </w:tcPr>
          <w:p w14:paraId="1E5CB82C"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PV</w:t>
            </w:r>
          </w:p>
        </w:tc>
      </w:tr>
      <w:tr w:rsidR="001E31A6" w14:paraId="7AD936EE"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65E37E1E" w14:textId="77777777" w:rsidR="001E31A6" w:rsidRPr="00C403EB" w:rsidRDefault="001E31A6" w:rsidP="00371F90">
            <w:pPr>
              <w:jc w:val="center"/>
              <w:rPr>
                <w:rFonts w:ascii="Bookman Old Style" w:hAnsi="Bookman Old Style"/>
                <w:b w:val="0"/>
              </w:rPr>
            </w:pPr>
          </w:p>
        </w:tc>
        <w:tc>
          <w:tcPr>
            <w:tcW w:w="1920" w:type="dxa"/>
          </w:tcPr>
          <w:p w14:paraId="636A29FA"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1E31A6" w14:paraId="4CB6834B"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7A1D43DD" w14:textId="77777777" w:rsidR="001E31A6" w:rsidRPr="00C403EB" w:rsidRDefault="001E31A6" w:rsidP="00371F90">
            <w:pPr>
              <w:jc w:val="center"/>
              <w:rPr>
                <w:rFonts w:ascii="Bookman Old Style" w:hAnsi="Bookman Old Style"/>
                <w:b w:val="0"/>
              </w:rPr>
            </w:pPr>
          </w:p>
        </w:tc>
        <w:tc>
          <w:tcPr>
            <w:tcW w:w="1920" w:type="dxa"/>
          </w:tcPr>
          <w:p w14:paraId="4FC17BC8"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I/Y</w:t>
            </w:r>
          </w:p>
        </w:tc>
      </w:tr>
      <w:tr w:rsidR="001E31A6" w14:paraId="69BD7FF2"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10D7B3B5" w14:textId="77777777" w:rsidR="001E31A6" w:rsidRPr="00C403EB" w:rsidRDefault="001E31A6" w:rsidP="00371F90">
            <w:pPr>
              <w:jc w:val="center"/>
              <w:rPr>
                <w:rFonts w:ascii="Bookman Old Style" w:hAnsi="Bookman Old Style"/>
                <w:b w:val="0"/>
              </w:rPr>
            </w:pPr>
            <w:r>
              <w:rPr>
                <w:rFonts w:ascii="Bookman Old Style" w:hAnsi="Bookman Old Style"/>
                <w:b w:val="0"/>
              </w:rPr>
              <w:t>Interest Rate:</w:t>
            </w:r>
          </w:p>
        </w:tc>
        <w:tc>
          <w:tcPr>
            <w:tcW w:w="1920" w:type="dxa"/>
          </w:tcPr>
          <w:p w14:paraId="3E15E9F7"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12.59%</w:t>
            </w:r>
          </w:p>
        </w:tc>
      </w:tr>
    </w:tbl>
    <w:p w14:paraId="25E2513D" w14:textId="77777777" w:rsidR="001E31A6" w:rsidRDefault="001E31A6" w:rsidP="001E31A6">
      <w:pPr>
        <w:spacing w:after="0" w:line="240" w:lineRule="auto"/>
        <w:jc w:val="center"/>
        <w:rPr>
          <w:rFonts w:ascii="Book Antiqua" w:eastAsiaTheme="minorEastAsia" w:hAnsi="Book Antiqua"/>
        </w:rPr>
      </w:pPr>
    </w:p>
    <w:p w14:paraId="76536155" w14:textId="77777777" w:rsidR="001E31A6" w:rsidRDefault="001E31A6" w:rsidP="001E31A6">
      <w:pPr>
        <w:spacing w:after="0" w:line="240" w:lineRule="auto"/>
        <w:jc w:val="center"/>
        <w:rPr>
          <w:rFonts w:ascii="Book Antiqua" w:eastAsiaTheme="minorEastAsia" w:hAnsi="Book Antiqua"/>
        </w:rPr>
      </w:pPr>
    </w:p>
    <w:p w14:paraId="13B5B3D6"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b/>
          <w:u w:val="single"/>
        </w:rPr>
        <w:t>FUTURE VALUE FOR ANNUITIES</w:t>
      </w:r>
    </w:p>
    <w:p w14:paraId="3CC0C540"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It also sometimes comes in handy to know a shortcut for calculating the future value of an annuity. Suppose you plan to contribute $2000 every year into an RRSP paying 8%. If you retire in 30 years, how much will you have?</w:t>
      </w:r>
    </w:p>
    <w:p w14:paraId="4A5BFE0B" w14:textId="77777777" w:rsidR="001E31A6" w:rsidRDefault="001E31A6" w:rsidP="001E31A6">
      <w:pPr>
        <w:spacing w:after="0" w:line="240" w:lineRule="auto"/>
        <w:jc w:val="both"/>
        <w:rPr>
          <w:rFonts w:ascii="Book Antiqua" w:eastAsiaTheme="minorEastAsia" w:hAnsi="Book Antiqua"/>
        </w:rPr>
      </w:pPr>
    </w:p>
    <w:p w14:paraId="462DC503"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One way to answer is to calculate the present value of a $2000, 30-year annuity at 8% to convert it to a lump sum and then calculate the FV of that lump sum:</w:t>
      </w:r>
    </w:p>
    <w:p w14:paraId="64EBD5D6" w14:textId="77777777" w:rsidR="001E31A6" w:rsidRDefault="001E31A6" w:rsidP="001E31A6">
      <w:pPr>
        <w:spacing w:after="0" w:line="240" w:lineRule="auto"/>
        <w:jc w:val="both"/>
        <w:rPr>
          <w:rFonts w:ascii="Book Antiqua" w:eastAsiaTheme="minorEastAsia" w:hAnsi="Book Antiqua"/>
        </w:rPr>
      </w:pPr>
    </w:p>
    <w:p w14:paraId="4677531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w:t>
      </w:r>
    </w:p>
    <w:p w14:paraId="6ABBD68C"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4322AB5A" w14:textId="77777777" w:rsidR="001E31A6" w:rsidRPr="00914B36" w:rsidRDefault="001E31A6" w:rsidP="001E31A6">
      <w:pPr>
        <w:spacing w:after="0" w:line="240" w:lineRule="auto"/>
        <w:jc w:val="center"/>
        <w:rPr>
          <w:rFonts w:ascii="Book Antiqua" w:eastAsiaTheme="minorEastAsia" w:hAnsi="Book Antiqua"/>
        </w:rPr>
      </w:pPr>
      <w:r>
        <w:rPr>
          <w:rFonts w:ascii="Book Antiqua" w:eastAsiaTheme="minorEastAsia" w:hAnsi="Book Antiqua"/>
        </w:rPr>
        <w:t>2000 * (</w:t>
      </w: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1+0.08</m:t>
                        </m:r>
                      </m:e>
                    </m:d>
                  </m:e>
                  <m:sup>
                    <m:r>
                      <w:rPr>
                        <w:rFonts w:ascii="Cambria Math" w:eastAsiaTheme="minorEastAsia" w:hAnsi="Cambria Math"/>
                      </w:rPr>
                      <m:t>30</m:t>
                    </m:r>
                  </m:sup>
                </m:sSup>
              </m:den>
            </m:f>
          </m:num>
          <m:den>
            <m:r>
              <w:rPr>
                <w:rFonts w:ascii="Cambria Math" w:eastAsiaTheme="minorEastAsia" w:hAnsi="Cambria Math"/>
              </w:rPr>
              <m:t>0.08</m:t>
            </m:r>
          </m:den>
        </m:f>
        <m:r>
          <w:rPr>
            <w:rFonts w:ascii="Cambria Math" w:eastAsiaTheme="minorEastAsia" w:hAnsi="Cambria Math"/>
          </w:rPr>
          <m:t>)</m:t>
        </m:r>
      </m:oMath>
    </w:p>
    <w:p w14:paraId="24146427"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3D52F872"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2000 * 11.2578</w:t>
      </w:r>
    </w:p>
    <w:p w14:paraId="331203CF"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5528E03C"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$22,515.57</w:t>
      </w:r>
    </w:p>
    <w:p w14:paraId="1C2F34F1" w14:textId="77777777" w:rsidR="001E31A6" w:rsidRDefault="001E31A6" w:rsidP="001E31A6">
      <w:pPr>
        <w:spacing w:after="0" w:line="240" w:lineRule="auto"/>
        <w:jc w:val="both"/>
        <w:rPr>
          <w:rFonts w:ascii="Book Antiqua" w:eastAsiaTheme="minorEastAsia" w:hAnsi="Book Antiqua"/>
        </w:rPr>
      </w:pPr>
    </w:p>
    <w:p w14:paraId="42B354C0" w14:textId="77777777" w:rsidR="001E31A6" w:rsidRDefault="001E31A6" w:rsidP="001E31A6">
      <w:pPr>
        <w:spacing w:after="0" w:line="240" w:lineRule="auto"/>
        <w:jc w:val="both"/>
        <w:rPr>
          <w:rFonts w:ascii="Book Antiqua" w:eastAsiaTheme="minorEastAsia" w:hAnsi="Book Antiqua"/>
        </w:rPr>
      </w:pPr>
    </w:p>
    <w:p w14:paraId="74C7342F" w14:textId="77777777" w:rsidR="001E31A6" w:rsidRDefault="001E31A6" w:rsidP="001E31A6">
      <w:pPr>
        <w:spacing w:after="0" w:line="240" w:lineRule="auto"/>
        <w:jc w:val="both"/>
        <w:rPr>
          <w:rFonts w:ascii="Book Antiqua" w:eastAsiaTheme="minorEastAsia" w:hAnsi="Book Antiqua"/>
        </w:rPr>
      </w:pPr>
    </w:p>
    <w:p w14:paraId="1929DCEC" w14:textId="77777777" w:rsidR="001E31A6" w:rsidRDefault="001E31A6" w:rsidP="001E31A6">
      <w:pPr>
        <w:spacing w:after="0" w:line="240" w:lineRule="auto"/>
        <w:jc w:val="both"/>
        <w:rPr>
          <w:rFonts w:ascii="Book Antiqua" w:eastAsiaTheme="minorEastAsia" w:hAnsi="Book Antiqua"/>
        </w:rPr>
      </w:pPr>
    </w:p>
    <w:p w14:paraId="760D084C" w14:textId="77777777" w:rsidR="001E31A6" w:rsidRDefault="001E31A6" w:rsidP="001E31A6">
      <w:pPr>
        <w:spacing w:after="0" w:line="240" w:lineRule="auto"/>
        <w:jc w:val="both"/>
        <w:rPr>
          <w:rFonts w:ascii="Book Antiqua" w:eastAsiaTheme="minorEastAsia" w:hAnsi="Book Antiqua"/>
        </w:rPr>
      </w:pPr>
    </w:p>
    <w:p w14:paraId="6D043F25" w14:textId="77777777" w:rsidR="001E31A6" w:rsidRDefault="001E31A6" w:rsidP="001E31A6">
      <w:pPr>
        <w:spacing w:after="0" w:line="240" w:lineRule="auto"/>
        <w:jc w:val="both"/>
        <w:rPr>
          <w:rFonts w:ascii="Book Antiqua" w:eastAsiaTheme="minorEastAsia" w:hAnsi="Book Antiqua"/>
        </w:rPr>
      </w:pPr>
    </w:p>
    <w:p w14:paraId="5A0EBE8B"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lastRenderedPageBreak/>
        <w:t>The future value of this amount in 30 years is:</w:t>
      </w:r>
    </w:p>
    <w:p w14:paraId="56F7723D" w14:textId="77777777" w:rsidR="001E31A6" w:rsidRDefault="001E31A6" w:rsidP="001E31A6">
      <w:pPr>
        <w:spacing w:after="0" w:line="240" w:lineRule="auto"/>
        <w:jc w:val="both"/>
        <w:rPr>
          <w:rFonts w:ascii="Book Antiqua" w:eastAsiaTheme="minorEastAsia" w:hAnsi="Book Antiqua"/>
        </w:rPr>
      </w:pPr>
    </w:p>
    <w:p w14:paraId="02B0AECB"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Future Value</w:t>
      </w:r>
    </w:p>
    <w:p w14:paraId="4F2E627C"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4185067E" w14:textId="77777777" w:rsidR="001E31A6" w:rsidRPr="00914B36" w:rsidRDefault="001E31A6" w:rsidP="001E31A6">
      <w:pPr>
        <w:spacing w:after="0" w:line="240" w:lineRule="auto"/>
        <w:jc w:val="center"/>
        <w:rPr>
          <w:rFonts w:ascii="Book Antiqua" w:eastAsiaTheme="minorEastAsia" w:hAnsi="Book Antiqua"/>
        </w:rPr>
      </w:pPr>
      <m:oMathPara>
        <m:oMath>
          <m:r>
            <w:rPr>
              <w:rFonts w:ascii="Cambria Math" w:eastAsiaTheme="minorEastAsia" w:hAnsi="Cambria Math"/>
            </w:rPr>
            <m:t>$22,515.57*</m:t>
          </m:r>
          <m:sSup>
            <m:sSupPr>
              <m:ctrlPr>
                <w:rPr>
                  <w:rFonts w:ascii="Cambria Math" w:eastAsiaTheme="minorEastAsia" w:hAnsi="Cambria Math"/>
                  <w:i/>
                </w:rPr>
              </m:ctrlPr>
            </m:sSupPr>
            <m:e>
              <m:r>
                <w:rPr>
                  <w:rFonts w:ascii="Cambria Math" w:eastAsiaTheme="minorEastAsia" w:hAnsi="Cambria Math"/>
                </w:rPr>
                <m:t>1.08</m:t>
              </m:r>
            </m:e>
            <m:sup>
              <m:r>
                <w:rPr>
                  <w:rFonts w:ascii="Cambria Math" w:eastAsiaTheme="minorEastAsia" w:hAnsi="Cambria Math"/>
                </w:rPr>
                <m:t>30</m:t>
              </m:r>
            </m:sup>
          </m:sSup>
        </m:oMath>
      </m:oMathPara>
    </w:p>
    <w:p w14:paraId="2756D948"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49DA59E6"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$22,515.57 * 10.0627</w:t>
      </w:r>
    </w:p>
    <w:p w14:paraId="58B7B5F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1ACD2777"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$226,566.42</w:t>
      </w:r>
    </w:p>
    <w:p w14:paraId="4B6FCC6F" w14:textId="77777777" w:rsidR="001E31A6" w:rsidRDefault="001E31A6" w:rsidP="001E31A6">
      <w:pPr>
        <w:spacing w:after="0" w:line="240" w:lineRule="auto"/>
        <w:jc w:val="both"/>
        <w:rPr>
          <w:rFonts w:ascii="Book Antiqua" w:eastAsiaTheme="minorEastAsia" w:hAnsi="Book Antiqua"/>
        </w:rPr>
      </w:pPr>
    </w:p>
    <w:p w14:paraId="1B028DC0"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We could have done this calculation in one step instead of doing the above:</w:t>
      </w:r>
    </w:p>
    <w:p w14:paraId="4C04C6E8" w14:textId="77777777" w:rsidR="001E31A6" w:rsidRDefault="001E31A6" w:rsidP="001E31A6">
      <w:pPr>
        <w:spacing w:after="0" w:line="240" w:lineRule="auto"/>
        <w:jc w:val="both"/>
        <w:rPr>
          <w:rFonts w:ascii="Book Antiqua" w:eastAsiaTheme="minorEastAsia" w:hAnsi="Book Antiqua"/>
        </w:rPr>
      </w:pPr>
    </w:p>
    <w:p w14:paraId="6E4F890C" w14:textId="77777777" w:rsidR="001E31A6" w:rsidRPr="00914B36" w:rsidRDefault="001E31A6" w:rsidP="001E31A6">
      <w:pPr>
        <w:spacing w:after="0" w:line="240" w:lineRule="auto"/>
        <w:rPr>
          <w:rFonts w:ascii="Book Antiqua" w:eastAsiaTheme="minorEastAsia" w:hAnsi="Book Antiqua"/>
        </w:rPr>
      </w:pPr>
      <w:r>
        <w:rPr>
          <w:rFonts w:ascii="Book Antiqua" w:eastAsiaTheme="minorEastAsia" w:hAnsi="Book Antiqua"/>
        </w:rPr>
        <w:t xml:space="preserve">Annuity Future Value = Annuity Present Value * </w:t>
      </w:r>
      <m:oMath>
        <m:sSup>
          <m:sSupPr>
            <m:ctrlPr>
              <w:rPr>
                <w:rFonts w:ascii="Cambria Math" w:eastAsiaTheme="minorEastAsia" w:hAnsi="Cambria Math"/>
                <w:i/>
              </w:rPr>
            </m:ctrlPr>
          </m:sSupPr>
          <m:e>
            <m:r>
              <w:rPr>
                <w:rFonts w:ascii="Cambria Math" w:eastAsiaTheme="minorEastAsia" w:hAnsi="Cambria Math"/>
              </w:rPr>
              <m:t>1.08</m:t>
            </m:r>
          </m:e>
          <m:sup>
            <m:r>
              <w:rPr>
                <w:rFonts w:ascii="Cambria Math" w:eastAsiaTheme="minorEastAsia" w:hAnsi="Cambria Math"/>
              </w:rPr>
              <m:t>30</m:t>
            </m:r>
          </m:sup>
        </m:sSup>
      </m:oMath>
    </w:p>
    <w:p w14:paraId="7C49783C" w14:textId="77777777" w:rsidR="001E31A6" w:rsidRPr="00914B36" w:rsidRDefault="001E31A6" w:rsidP="001E31A6">
      <w:pPr>
        <w:spacing w:after="0" w:line="240" w:lineRule="auto"/>
        <w:rPr>
          <w:rFonts w:ascii="Book Antiqua" w:eastAsiaTheme="minorEastAsia" w:hAnsi="Book Antiqua"/>
        </w:rPr>
      </w:pPr>
      <w:r>
        <w:rPr>
          <w:rFonts w:ascii="Book Antiqua" w:eastAsiaTheme="minorEastAsia" w:hAnsi="Book Antiqua"/>
        </w:rPr>
        <w:t xml:space="preserve">= $2000 * </w:t>
      </w: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1+0.08</m:t>
                        </m:r>
                      </m:e>
                    </m:d>
                  </m:e>
                  <m:sup>
                    <m:r>
                      <w:rPr>
                        <w:rFonts w:ascii="Cambria Math" w:eastAsiaTheme="minorEastAsia" w:hAnsi="Cambria Math"/>
                      </w:rPr>
                      <m:t>30</m:t>
                    </m:r>
                  </m:sup>
                </m:sSup>
              </m:den>
            </m:f>
          </m:num>
          <m:den>
            <m:r>
              <w:rPr>
                <w:rFonts w:ascii="Cambria Math" w:eastAsiaTheme="minorEastAsia" w:hAnsi="Cambria Math"/>
              </w:rPr>
              <m:t>0.08</m:t>
            </m:r>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1.08</m:t>
            </m:r>
          </m:e>
          <m:sup>
            <m:r>
              <w:rPr>
                <w:rFonts w:ascii="Cambria Math" w:eastAsiaTheme="minorEastAsia" w:hAnsi="Cambria Math"/>
              </w:rPr>
              <m:t>30</m:t>
            </m:r>
          </m:sup>
        </m:sSup>
      </m:oMath>
    </w:p>
    <w:p w14:paraId="29967EC6" w14:textId="77777777" w:rsidR="001E31A6" w:rsidRPr="00914B36" w:rsidRDefault="001E31A6" w:rsidP="001E31A6">
      <w:pPr>
        <w:spacing w:after="0" w:line="240" w:lineRule="auto"/>
        <w:rPr>
          <w:rFonts w:ascii="Book Antiqua" w:eastAsiaTheme="minorEastAsia" w:hAnsi="Book Antiqua"/>
        </w:rPr>
      </w:pPr>
      <w:r>
        <w:rPr>
          <w:rFonts w:ascii="Book Antiqua" w:eastAsiaTheme="minorEastAsia" w:hAnsi="Book Antiqua"/>
        </w:rPr>
        <w:t xml:space="preserve">= </w:t>
      </w:r>
      <m:oMath>
        <m:r>
          <w:rPr>
            <w:rFonts w:ascii="Cambria Math" w:eastAsiaTheme="minorEastAsia" w:hAnsi="Cambria Math"/>
          </w:rPr>
          <m:t>$2000*</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1.08</m:t>
                </m:r>
              </m:e>
              <m:sup>
                <m:r>
                  <w:rPr>
                    <w:rFonts w:ascii="Cambria Math" w:eastAsiaTheme="minorEastAsia" w:hAnsi="Cambria Math"/>
                  </w:rPr>
                  <m:t>30</m:t>
                </m:r>
              </m:sup>
            </m:sSup>
            <m:r>
              <w:rPr>
                <w:rFonts w:ascii="Cambria Math" w:eastAsiaTheme="minorEastAsia" w:hAnsi="Cambria Math"/>
              </w:rPr>
              <m:t>-1</m:t>
            </m:r>
          </m:num>
          <m:den>
            <m:r>
              <w:rPr>
                <w:rFonts w:ascii="Cambria Math" w:eastAsiaTheme="minorEastAsia" w:hAnsi="Cambria Math"/>
              </w:rPr>
              <m:t>0.08</m:t>
            </m:r>
          </m:den>
        </m:f>
      </m:oMath>
    </w:p>
    <w:p w14:paraId="0D8A37D7"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 $2000 * (10.0627 - 1) / 0.08</w:t>
      </w:r>
    </w:p>
    <w:p w14:paraId="0A8CF8A4"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 $2000 * 113.2832</w:t>
      </w:r>
    </w:p>
    <w:p w14:paraId="5D2B74A2"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=$226,566.40</w:t>
      </w:r>
    </w:p>
    <w:p w14:paraId="6DE67B7A" w14:textId="77777777" w:rsidR="001E31A6" w:rsidRDefault="001E31A6" w:rsidP="001E31A6">
      <w:pPr>
        <w:spacing w:after="0" w:line="240" w:lineRule="auto"/>
        <w:rPr>
          <w:rFonts w:ascii="Book Antiqua" w:eastAsiaTheme="minorEastAsia" w:hAnsi="Book Antiqua"/>
        </w:rPr>
      </w:pPr>
    </w:p>
    <w:p w14:paraId="67264883"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As the example shows, there are future value factors for annuities as well as present value factors. Generally, the future value factor for an annuity is given by:</w:t>
      </w:r>
    </w:p>
    <w:p w14:paraId="42B8A561" w14:textId="77777777" w:rsidR="001E31A6" w:rsidRDefault="001E31A6" w:rsidP="001E31A6">
      <w:pPr>
        <w:spacing w:after="0" w:line="240" w:lineRule="auto"/>
        <w:rPr>
          <w:rFonts w:ascii="Book Antiqua" w:eastAsiaTheme="minorEastAsia" w:hAnsi="Book Antiqua"/>
        </w:rPr>
      </w:pPr>
    </w:p>
    <w:tbl>
      <w:tblPr>
        <w:tblStyle w:val="MediumGrid1-Accent5"/>
        <w:tblW w:w="0" w:type="auto"/>
        <w:jc w:val="center"/>
        <w:tblInd w:w="774" w:type="dxa"/>
        <w:tblLook w:val="04A0" w:firstRow="1" w:lastRow="0" w:firstColumn="1" w:lastColumn="0" w:noHBand="0" w:noVBand="1"/>
      </w:tblPr>
      <w:tblGrid>
        <w:gridCol w:w="5454"/>
      </w:tblGrid>
      <w:tr w:rsidR="001E31A6" w14:paraId="2406C71E"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54" w:type="dxa"/>
          </w:tcPr>
          <w:p w14:paraId="40AD4145" w14:textId="77777777" w:rsidR="001E31A6" w:rsidRDefault="001E31A6" w:rsidP="00371F90">
            <w:pPr>
              <w:rPr>
                <w:rFonts w:ascii="Book Antiqua" w:eastAsiaTheme="minorEastAsia" w:hAnsi="Book Antiqua"/>
              </w:rPr>
            </w:pPr>
          </w:p>
          <w:p w14:paraId="51ADD566" w14:textId="77777777" w:rsidR="001E31A6" w:rsidRPr="00914B36" w:rsidRDefault="001E31A6" w:rsidP="00371F90">
            <w:pPr>
              <w:jc w:val="center"/>
              <w:rPr>
                <w:rFonts w:ascii="Book Antiqua" w:eastAsiaTheme="minorEastAsia" w:hAnsi="Book Antiqua"/>
              </w:rPr>
            </w:pPr>
            <w:r w:rsidRPr="00914B36">
              <w:rPr>
                <w:rFonts w:ascii="Book Antiqua" w:eastAsiaTheme="minorEastAsia" w:hAnsi="Book Antiqua"/>
              </w:rPr>
              <w:t>Future Value Factor for an Annuity:</w:t>
            </w:r>
          </w:p>
          <w:p w14:paraId="14E08206" w14:textId="77777777" w:rsidR="001E31A6" w:rsidRPr="00914B36" w:rsidRDefault="001E31A6" w:rsidP="00371F90">
            <w:pPr>
              <w:jc w:val="center"/>
              <w:rPr>
                <w:rFonts w:ascii="Book Antiqua" w:eastAsiaTheme="minorEastAsia" w:hAnsi="Book Antiqua"/>
              </w:rPr>
            </w:pPr>
          </w:p>
          <w:p w14:paraId="03E8DD1A" w14:textId="77777777" w:rsidR="001E31A6" w:rsidRPr="00914B36" w:rsidRDefault="001E31A6" w:rsidP="00371F90">
            <w:pPr>
              <w:jc w:val="center"/>
              <w:rPr>
                <w:rFonts w:ascii="Book Antiqua" w:eastAsiaTheme="minorEastAsia" w:hAnsi="Book Antiqua"/>
                <w:b w:val="0"/>
              </w:rPr>
            </w:pPr>
            <w:r w:rsidRPr="00914B36">
              <w:rPr>
                <w:rFonts w:ascii="Book Antiqua" w:eastAsiaTheme="minorEastAsia" w:hAnsi="Book Antiqua"/>
                <w:b w:val="0"/>
              </w:rPr>
              <w:t>Annuity FV Factor = (Future Value Factor – 1)/</w:t>
            </w:r>
            <w:r w:rsidRPr="00914B36">
              <w:rPr>
                <w:rFonts w:ascii="Book Antiqua" w:eastAsiaTheme="minorEastAsia" w:hAnsi="Book Antiqua"/>
                <w:b w:val="0"/>
                <w:i/>
              </w:rPr>
              <w:t>r</w:t>
            </w:r>
          </w:p>
          <w:p w14:paraId="1776D569" w14:textId="77777777" w:rsidR="001E31A6" w:rsidRDefault="001E31A6" w:rsidP="00371F90">
            <w:pPr>
              <w:jc w:val="center"/>
              <w:rPr>
                <w:rFonts w:ascii="Book Antiqua" w:eastAsiaTheme="minorEastAsia" w:hAnsi="Book Antiqua"/>
              </w:rPr>
            </w:pPr>
          </w:p>
          <w:p w14:paraId="44E5E201" w14:textId="77777777" w:rsidR="001E31A6" w:rsidRDefault="001E31A6" w:rsidP="00371F90">
            <w:pPr>
              <w:jc w:val="center"/>
              <w:rPr>
                <w:rFonts w:ascii="Book Antiqua" w:eastAsiaTheme="minorEastAsia" w:hAnsi="Book Antiqua"/>
              </w:rPr>
            </w:pPr>
            <w:r w:rsidRPr="00914B36">
              <w:rPr>
                <w:rFonts w:ascii="Book Antiqua" w:eastAsiaTheme="minorEastAsia" w:hAnsi="Book Antiqua"/>
              </w:rPr>
              <w:t>=</w:t>
            </w:r>
          </w:p>
          <w:p w14:paraId="421C176E" w14:textId="77777777" w:rsidR="001E31A6" w:rsidRPr="00914B36" w:rsidRDefault="001E31A6" w:rsidP="00371F90">
            <w:pPr>
              <w:jc w:val="center"/>
              <w:rPr>
                <w:rFonts w:ascii="Book Antiqua" w:eastAsiaTheme="minorEastAsia" w:hAnsi="Book Antiqua"/>
              </w:rPr>
            </w:pPr>
          </w:p>
          <w:p w14:paraId="4ABBB359" w14:textId="77777777" w:rsidR="001E31A6" w:rsidRPr="00914B36" w:rsidRDefault="001E31A6" w:rsidP="00371F90">
            <w:pPr>
              <w:jc w:val="center"/>
              <w:rPr>
                <w:rFonts w:ascii="Book Antiqua" w:eastAsiaTheme="minorEastAsia" w:hAnsi="Book Antiqu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r>
                      <m:rPr>
                        <m:sty m:val="bi"/>
                      </m:rPr>
                      <w:rPr>
                        <w:rFonts w:ascii="Cambria Math" w:eastAsiaTheme="minorEastAsia" w:hAnsi="Cambria Math"/>
                      </w:rPr>
                      <m:t>-1</m:t>
                    </m:r>
                  </m:num>
                  <m:den>
                    <m:r>
                      <m:rPr>
                        <m:sty m:val="bi"/>
                      </m:rPr>
                      <w:rPr>
                        <w:rFonts w:ascii="Cambria Math" w:eastAsiaTheme="minorEastAsia" w:hAnsi="Cambria Math"/>
                      </w:rPr>
                      <m:t>r</m:t>
                    </m:r>
                  </m:den>
                </m:f>
              </m:oMath>
            </m:oMathPara>
          </w:p>
          <w:p w14:paraId="1DDC35C0" w14:textId="77777777" w:rsidR="001E31A6" w:rsidRPr="00914B36" w:rsidRDefault="001E31A6" w:rsidP="00371F90">
            <w:pPr>
              <w:rPr>
                <w:rFonts w:ascii="Book Antiqua" w:eastAsiaTheme="minorEastAsia" w:hAnsi="Book Antiqua"/>
              </w:rPr>
            </w:pPr>
          </w:p>
        </w:tc>
      </w:tr>
    </w:tbl>
    <w:p w14:paraId="33117E80" w14:textId="77777777" w:rsidR="001E31A6" w:rsidRDefault="001E31A6" w:rsidP="001E31A6">
      <w:pPr>
        <w:spacing w:after="0" w:line="240" w:lineRule="auto"/>
        <w:rPr>
          <w:rFonts w:ascii="Book Antiqua" w:eastAsiaTheme="minorEastAsia" w:hAnsi="Book Antiqua"/>
        </w:rPr>
      </w:pPr>
    </w:p>
    <w:p w14:paraId="412EBB9B"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 xml:space="preserve">You can also solve this problem using a </w:t>
      </w:r>
      <w:r>
        <w:rPr>
          <w:rFonts w:ascii="Book Antiqua" w:eastAsiaTheme="minorEastAsia" w:hAnsi="Book Antiqua"/>
          <w:b/>
          <w:u w:val="single"/>
        </w:rPr>
        <w:t>financial calculator</w:t>
      </w:r>
      <w:r>
        <w:rPr>
          <w:rFonts w:ascii="Book Antiqua" w:eastAsiaTheme="minorEastAsia" w:hAnsi="Book Antiqua"/>
        </w:rPr>
        <w:t xml:space="preserve"> by doing the following:</w:t>
      </w:r>
    </w:p>
    <w:p w14:paraId="38E0119C" w14:textId="77777777" w:rsidR="001E31A6" w:rsidRDefault="001E31A6" w:rsidP="001E31A6">
      <w:pPr>
        <w:spacing w:after="0" w:line="240" w:lineRule="auto"/>
        <w:rPr>
          <w:rFonts w:ascii="Book Antiqua" w:eastAsiaTheme="minorEastAsia" w:hAnsi="Book Antiqua"/>
        </w:rPr>
      </w:pPr>
    </w:p>
    <w:tbl>
      <w:tblPr>
        <w:tblStyle w:val="MediumGrid2-Accent2"/>
        <w:tblW w:w="0" w:type="auto"/>
        <w:jc w:val="center"/>
        <w:tblLook w:val="04A0" w:firstRow="1" w:lastRow="0" w:firstColumn="1" w:lastColumn="0" w:noHBand="0" w:noVBand="1"/>
      </w:tblPr>
      <w:tblGrid>
        <w:gridCol w:w="1728"/>
        <w:gridCol w:w="1920"/>
      </w:tblGrid>
      <w:tr w:rsidR="001E31A6" w14:paraId="51DD727A"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07106185" w14:textId="77777777" w:rsidR="001E31A6" w:rsidRPr="00C403EB" w:rsidRDefault="001E31A6" w:rsidP="00371F90">
            <w:pPr>
              <w:jc w:val="center"/>
              <w:rPr>
                <w:rFonts w:ascii="Bookman Old Style" w:hAnsi="Bookman Old Style"/>
                <w:b w:val="0"/>
              </w:rPr>
            </w:pPr>
            <w:r>
              <w:rPr>
                <w:rFonts w:ascii="Bookman Old Style" w:hAnsi="Bookman Old Style"/>
                <w:b w:val="0"/>
              </w:rPr>
              <w:t>30</w:t>
            </w:r>
          </w:p>
        </w:tc>
        <w:tc>
          <w:tcPr>
            <w:tcW w:w="1920" w:type="dxa"/>
          </w:tcPr>
          <w:p w14:paraId="1A79E89C" w14:textId="77777777" w:rsidR="001E31A6" w:rsidRPr="00C403EB" w:rsidRDefault="001E31A6" w:rsidP="00371F90">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N</w:t>
            </w:r>
          </w:p>
        </w:tc>
      </w:tr>
      <w:tr w:rsidR="001E31A6" w14:paraId="71A514C4"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377D88F0" w14:textId="77777777" w:rsidR="001E31A6" w:rsidRPr="00C403EB" w:rsidRDefault="001E31A6" w:rsidP="00371F90">
            <w:pPr>
              <w:jc w:val="center"/>
              <w:rPr>
                <w:rFonts w:ascii="Bookman Old Style" w:hAnsi="Bookman Old Style"/>
                <w:b w:val="0"/>
              </w:rPr>
            </w:pPr>
            <w:r>
              <w:rPr>
                <w:rFonts w:ascii="Bookman Old Style" w:hAnsi="Bookman Old Style"/>
                <w:b w:val="0"/>
              </w:rPr>
              <w:t>8</w:t>
            </w:r>
          </w:p>
        </w:tc>
        <w:tc>
          <w:tcPr>
            <w:tcW w:w="1920" w:type="dxa"/>
          </w:tcPr>
          <w:p w14:paraId="65FB3820"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1E31A6" w14:paraId="733875DA"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51A87AE" w14:textId="77777777" w:rsidR="001E31A6" w:rsidRPr="00C403EB" w:rsidRDefault="001E31A6" w:rsidP="00371F90">
            <w:pPr>
              <w:jc w:val="center"/>
              <w:rPr>
                <w:rFonts w:ascii="Bookman Old Style" w:hAnsi="Bookman Old Style"/>
                <w:b w:val="0"/>
              </w:rPr>
            </w:pPr>
            <w:r>
              <w:rPr>
                <w:rFonts w:ascii="Bookman Old Style" w:hAnsi="Bookman Old Style"/>
                <w:b w:val="0"/>
              </w:rPr>
              <w:t>-2000</w:t>
            </w:r>
          </w:p>
        </w:tc>
        <w:tc>
          <w:tcPr>
            <w:tcW w:w="1920" w:type="dxa"/>
          </w:tcPr>
          <w:p w14:paraId="45D40E61"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PMT</w:t>
            </w:r>
          </w:p>
        </w:tc>
      </w:tr>
      <w:tr w:rsidR="001E31A6" w14:paraId="628CA024"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580E2B7F" w14:textId="77777777" w:rsidR="001E31A6" w:rsidRPr="00C403EB" w:rsidRDefault="001E31A6" w:rsidP="00371F90">
            <w:pPr>
              <w:jc w:val="center"/>
              <w:rPr>
                <w:rFonts w:ascii="Bookman Old Style" w:hAnsi="Bookman Old Style"/>
                <w:b w:val="0"/>
              </w:rPr>
            </w:pPr>
          </w:p>
        </w:tc>
        <w:tc>
          <w:tcPr>
            <w:tcW w:w="1920" w:type="dxa"/>
          </w:tcPr>
          <w:p w14:paraId="32A7985B"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CPT</w:t>
            </w:r>
          </w:p>
        </w:tc>
      </w:tr>
      <w:tr w:rsidR="001E31A6" w14:paraId="003FABEE" w14:textId="77777777" w:rsidTr="00371F90">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47E8710D" w14:textId="77777777" w:rsidR="001E31A6" w:rsidRPr="00C403EB" w:rsidRDefault="001E31A6" w:rsidP="00371F90">
            <w:pPr>
              <w:jc w:val="center"/>
              <w:rPr>
                <w:rFonts w:ascii="Bookman Old Style" w:hAnsi="Bookman Old Style"/>
                <w:b w:val="0"/>
              </w:rPr>
            </w:pPr>
          </w:p>
        </w:tc>
        <w:tc>
          <w:tcPr>
            <w:tcW w:w="1920" w:type="dxa"/>
          </w:tcPr>
          <w:p w14:paraId="3B45CFBF" w14:textId="77777777" w:rsidR="001E31A6" w:rsidRPr="00C403EB" w:rsidRDefault="001E31A6" w:rsidP="00371F90">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FV</w:t>
            </w:r>
          </w:p>
        </w:tc>
      </w:tr>
      <w:tr w:rsidR="001E31A6" w14:paraId="3495B64F" w14:textId="77777777" w:rsidTr="00371F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5B37F43" w14:textId="77777777" w:rsidR="001E31A6" w:rsidRPr="00C403EB" w:rsidRDefault="001E31A6" w:rsidP="00371F90">
            <w:pPr>
              <w:jc w:val="center"/>
              <w:rPr>
                <w:rFonts w:ascii="Bookman Old Style" w:hAnsi="Bookman Old Style"/>
                <w:b w:val="0"/>
              </w:rPr>
            </w:pPr>
            <w:r>
              <w:rPr>
                <w:rFonts w:ascii="Bookman Old Style" w:hAnsi="Bookman Old Style"/>
                <w:b w:val="0"/>
              </w:rPr>
              <w:t>Future Value</w:t>
            </w:r>
          </w:p>
        </w:tc>
        <w:tc>
          <w:tcPr>
            <w:tcW w:w="1920" w:type="dxa"/>
          </w:tcPr>
          <w:p w14:paraId="7225F0D9" w14:textId="77777777" w:rsidR="001E31A6" w:rsidRPr="00C403EB" w:rsidRDefault="001E31A6" w:rsidP="00371F90">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 226,566.42</w:t>
            </w:r>
          </w:p>
        </w:tc>
      </w:tr>
    </w:tbl>
    <w:p w14:paraId="6E7FC9BE" w14:textId="77777777" w:rsidR="001E31A6" w:rsidRDefault="001E31A6" w:rsidP="001E31A6">
      <w:pPr>
        <w:spacing w:after="0" w:line="240" w:lineRule="auto"/>
        <w:rPr>
          <w:rFonts w:ascii="Book Antiqua" w:eastAsiaTheme="minorEastAsia" w:hAnsi="Book Antiqua"/>
        </w:rPr>
      </w:pPr>
    </w:p>
    <w:p w14:paraId="3E1BF80C" w14:textId="77777777" w:rsidR="001E31A6" w:rsidRDefault="001E31A6" w:rsidP="001E31A6">
      <w:pPr>
        <w:spacing w:after="0" w:line="240" w:lineRule="auto"/>
        <w:rPr>
          <w:rFonts w:ascii="Book Antiqua" w:eastAsiaTheme="minorEastAsia" w:hAnsi="Book Antiqua"/>
        </w:rPr>
      </w:pPr>
    </w:p>
    <w:p w14:paraId="5207C098" w14:textId="77777777" w:rsidR="001E31A6" w:rsidRDefault="001E31A6" w:rsidP="001E31A6">
      <w:pPr>
        <w:spacing w:after="0" w:line="240" w:lineRule="auto"/>
        <w:rPr>
          <w:rFonts w:ascii="Book Antiqua" w:eastAsiaTheme="minorEastAsia" w:hAnsi="Book Antiqua"/>
        </w:rPr>
      </w:pPr>
    </w:p>
    <w:p w14:paraId="0E747810" w14:textId="77777777" w:rsidR="001E31A6" w:rsidRDefault="001E31A6" w:rsidP="001E31A6">
      <w:pPr>
        <w:spacing w:after="0" w:line="240" w:lineRule="auto"/>
        <w:rPr>
          <w:rFonts w:ascii="Book Antiqua" w:eastAsiaTheme="minorEastAsi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544955A3" w14:textId="77777777" w:rsidTr="00371F90">
        <w:tc>
          <w:tcPr>
            <w:tcW w:w="9576" w:type="dxa"/>
          </w:tcPr>
          <w:p w14:paraId="376B5E15" w14:textId="77777777" w:rsidR="001E31A6" w:rsidRDefault="001E31A6" w:rsidP="00371F90">
            <w:pPr>
              <w:jc w:val="both"/>
              <w:rPr>
                <w:rFonts w:ascii="Book Antiqua" w:eastAsiaTheme="minorEastAsia" w:hAnsi="Book Antiqua"/>
              </w:rPr>
            </w:pPr>
          </w:p>
          <w:p w14:paraId="2D052060" w14:textId="77777777" w:rsidR="001E31A6" w:rsidRDefault="001E31A6" w:rsidP="00371F90">
            <w:pPr>
              <w:rPr>
                <w:rFonts w:ascii="Book Antiqua" w:eastAsiaTheme="minorEastAsia" w:hAnsi="Book Antiqua"/>
              </w:rPr>
            </w:pPr>
            <w:r>
              <w:rPr>
                <w:rFonts w:ascii="Book Antiqua" w:eastAsiaTheme="minorEastAsia" w:hAnsi="Book Antiqua"/>
                <w:i/>
                <w:u w:val="single"/>
              </w:rPr>
              <w:t>Ex.:</w:t>
            </w:r>
          </w:p>
          <w:p w14:paraId="38B7C70F" w14:textId="77777777" w:rsidR="001E31A6" w:rsidRDefault="001E31A6" w:rsidP="00371F90">
            <w:pPr>
              <w:rPr>
                <w:rFonts w:ascii="Book Antiqua" w:eastAsiaTheme="minorEastAsia" w:hAnsi="Book Antiqua"/>
              </w:rPr>
            </w:pPr>
            <w:r>
              <w:rPr>
                <w:rFonts w:ascii="Book Antiqua" w:eastAsiaTheme="minorEastAsia" w:hAnsi="Book Antiqua"/>
              </w:rPr>
              <w:t>An exporter plans to buy $1 million worth of whiskey in 8 years. If the exporter deposits $95,000 annually at year-end in a bank account paying 8%, would there be enough to pay for the whiskey?</w:t>
            </w:r>
          </w:p>
          <w:p w14:paraId="7D5C6F86" w14:textId="77777777" w:rsidR="001E31A6" w:rsidRDefault="001E31A6" w:rsidP="00371F90">
            <w:pPr>
              <w:rPr>
                <w:rFonts w:ascii="Book Antiqua" w:eastAsiaTheme="minorEastAsia" w:hAnsi="Book Antiqua"/>
              </w:rPr>
            </w:pPr>
          </w:p>
          <w:p w14:paraId="5E2F6927" w14:textId="77777777" w:rsidR="001E31A6" w:rsidRDefault="001E31A6" w:rsidP="00371F90">
            <w:pPr>
              <w:jc w:val="center"/>
              <w:rPr>
                <w:rFonts w:ascii="Book Antiqua" w:eastAsiaTheme="minorEastAsia" w:hAnsi="Book Antiqua"/>
                <w:i/>
              </w:rPr>
            </w:pPr>
            <w:r>
              <w:rPr>
                <w:rFonts w:ascii="Book Antiqua" w:eastAsiaTheme="minorEastAsia" w:hAnsi="Book Antiqua"/>
              </w:rPr>
              <w:t>Annuity FV Factor = (Future Value Factor – 1)/</w:t>
            </w:r>
            <w:r>
              <w:rPr>
                <w:rFonts w:ascii="Book Antiqua" w:eastAsiaTheme="minorEastAsia" w:hAnsi="Book Antiqua"/>
                <w:i/>
              </w:rPr>
              <w:t>r</w:t>
            </w:r>
          </w:p>
          <w:p w14:paraId="5BE1F893"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0709FF77" w14:textId="77777777" w:rsidR="001E31A6" w:rsidRPr="00103C01" w:rsidRDefault="001E31A6" w:rsidP="00371F90">
            <w:pPr>
              <w:rPr>
                <w:rFonts w:ascii="Book Antiqua" w:eastAsiaTheme="minorEastAsia" w:hAnsi="Book Antiqua"/>
              </w:rPr>
            </w:pPr>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1.08</m:t>
                        </m:r>
                      </m:e>
                      <m:sup>
                        <m:r>
                          <w:rPr>
                            <w:rFonts w:ascii="Cambria Math" w:eastAsiaTheme="minorEastAsia" w:hAnsi="Cambria Math"/>
                          </w:rPr>
                          <m:t>8</m:t>
                        </m:r>
                      </m:sup>
                    </m:sSup>
                    <m:r>
                      <w:rPr>
                        <w:rFonts w:ascii="Cambria Math" w:eastAsiaTheme="minorEastAsia" w:hAnsi="Cambria Math"/>
                      </w:rPr>
                      <m:t>-1</m:t>
                    </m:r>
                  </m:num>
                  <m:den>
                    <m:r>
                      <w:rPr>
                        <w:rFonts w:ascii="Cambria Math" w:eastAsiaTheme="minorEastAsia" w:hAnsi="Cambria Math"/>
                      </w:rPr>
                      <m:t>0.08</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1.8509-1</m:t>
                    </m:r>
                  </m:num>
                  <m:den>
                    <m:r>
                      <w:rPr>
                        <w:rFonts w:ascii="Cambria Math" w:eastAsiaTheme="minorEastAsia" w:hAnsi="Cambria Math"/>
                      </w:rPr>
                      <m:t>0.08</m:t>
                    </m:r>
                  </m:den>
                </m:f>
                <m:r>
                  <w:rPr>
                    <w:rFonts w:ascii="Cambria Math" w:eastAsiaTheme="minorEastAsia" w:hAnsi="Cambria Math"/>
                  </w:rPr>
                  <m:t>=10.6366</m:t>
                </m:r>
              </m:oMath>
            </m:oMathPara>
          </w:p>
          <w:p w14:paraId="259A2677" w14:textId="77777777" w:rsidR="001E31A6" w:rsidRPr="00103C01" w:rsidRDefault="001E31A6" w:rsidP="00371F90">
            <w:pPr>
              <w:rPr>
                <w:rFonts w:ascii="Book Antiqua" w:eastAsiaTheme="minorEastAsia" w:hAnsi="Book Antiqua"/>
              </w:rPr>
            </w:pPr>
          </w:p>
          <w:p w14:paraId="25C2597B" w14:textId="77777777" w:rsidR="001E31A6" w:rsidRDefault="001E31A6" w:rsidP="00371F90">
            <w:pPr>
              <w:rPr>
                <w:rFonts w:ascii="Book Antiqua" w:eastAsiaTheme="minorEastAsia" w:hAnsi="Book Antiqua"/>
              </w:rPr>
            </w:pPr>
            <w:r>
              <w:rPr>
                <w:rFonts w:ascii="Book Antiqua" w:eastAsiaTheme="minorEastAsia" w:hAnsi="Book Antiqua"/>
              </w:rPr>
              <w:t>The future value of this 8 year, $95,000 annuity is therefore:</w:t>
            </w:r>
          </w:p>
          <w:p w14:paraId="2BEF8AA4" w14:textId="77777777" w:rsidR="001E31A6" w:rsidRDefault="001E31A6" w:rsidP="00371F90">
            <w:pPr>
              <w:rPr>
                <w:rFonts w:ascii="Book Antiqua" w:eastAsiaTheme="minorEastAsia" w:hAnsi="Book Antiqua"/>
              </w:rPr>
            </w:pPr>
          </w:p>
          <w:p w14:paraId="1FA68FF2" w14:textId="77777777" w:rsidR="001E31A6" w:rsidRPr="00103C01" w:rsidRDefault="001E31A6" w:rsidP="00371F90">
            <w:pPr>
              <w:jc w:val="center"/>
              <w:rPr>
                <w:rFonts w:ascii="Book Antiqua" w:eastAsiaTheme="minorEastAsia" w:hAnsi="Book Antiqua"/>
              </w:rPr>
            </w:pPr>
            <w:r>
              <w:rPr>
                <w:rFonts w:ascii="Book Antiqua" w:eastAsiaTheme="minorEastAsia" w:hAnsi="Book Antiqua"/>
              </w:rPr>
              <w:t>Annuity Future Value = $95,000 * 10.6366 = $1,010,480</w:t>
            </w:r>
          </w:p>
          <w:p w14:paraId="53ECECA3" w14:textId="77777777" w:rsidR="001E31A6" w:rsidRDefault="001E31A6" w:rsidP="00371F90">
            <w:pPr>
              <w:rPr>
                <w:rFonts w:ascii="Book Antiqua" w:eastAsiaTheme="minorEastAsia" w:hAnsi="Book Antiqua"/>
              </w:rPr>
            </w:pPr>
          </w:p>
          <w:p w14:paraId="433F0C1F" w14:textId="77777777" w:rsidR="001E31A6" w:rsidRPr="00103C01" w:rsidRDefault="001E31A6" w:rsidP="00371F90">
            <w:pPr>
              <w:rPr>
                <w:rFonts w:ascii="Book Antiqua" w:eastAsiaTheme="minorEastAsia" w:hAnsi="Book Antiqua"/>
              </w:rPr>
            </w:pPr>
            <w:r>
              <w:rPr>
                <w:rFonts w:ascii="Book Antiqua" w:eastAsiaTheme="minorEastAsia" w:hAnsi="Book Antiqua"/>
              </w:rPr>
              <w:t>So the exporter would make enough with $10,480 to spare.</w:t>
            </w:r>
          </w:p>
          <w:p w14:paraId="64C0D21C" w14:textId="77777777" w:rsidR="001E31A6" w:rsidRDefault="001E31A6" w:rsidP="00371F90">
            <w:pPr>
              <w:jc w:val="both"/>
              <w:rPr>
                <w:rFonts w:ascii="Book Antiqua" w:eastAsiaTheme="minorEastAsia" w:hAnsi="Book Antiqua"/>
              </w:rPr>
            </w:pPr>
          </w:p>
        </w:tc>
      </w:tr>
    </w:tbl>
    <w:p w14:paraId="1C672369" w14:textId="77777777" w:rsidR="001E31A6" w:rsidRPr="00914B36" w:rsidRDefault="001E31A6" w:rsidP="001E31A6">
      <w:pPr>
        <w:spacing w:after="0" w:line="240" w:lineRule="auto"/>
        <w:jc w:val="both"/>
        <w:rPr>
          <w:rFonts w:ascii="Book Antiqua" w:eastAsiaTheme="minorEastAsia" w:hAnsi="Book Antiqua"/>
        </w:rPr>
      </w:pPr>
    </w:p>
    <w:p w14:paraId="2A2D8B85" w14:textId="77777777" w:rsidR="004E3BC3" w:rsidRDefault="004E3BC3" w:rsidP="000B5BD5">
      <w:pPr>
        <w:spacing w:after="0" w:line="240" w:lineRule="auto"/>
        <w:contextualSpacing/>
        <w:jc w:val="both"/>
        <w:rPr>
          <w:rFonts w:ascii="Bookman Old Style" w:hAnsi="Bookman Old Style"/>
        </w:rPr>
      </w:pPr>
      <w:r>
        <w:rPr>
          <w:rFonts w:ascii="Bookman Old Style" w:hAnsi="Bookman Old Style"/>
          <w:i/>
          <w:u w:val="single"/>
        </w:rPr>
        <w:t>Ex.:</w:t>
      </w:r>
    </w:p>
    <w:p w14:paraId="304E2F68" w14:textId="77777777" w:rsidR="004E3BC3" w:rsidRDefault="004E3BC3" w:rsidP="000B5BD5">
      <w:pPr>
        <w:spacing w:after="0" w:line="240" w:lineRule="auto"/>
        <w:contextualSpacing/>
        <w:jc w:val="both"/>
        <w:rPr>
          <w:rFonts w:ascii="Bookman Old Style" w:hAnsi="Bookman Old Style"/>
        </w:rPr>
      </w:pPr>
      <w:r>
        <w:rPr>
          <w:rFonts w:ascii="Bookman Old Style" w:hAnsi="Bookman Old Style"/>
        </w:rPr>
        <w:t>I plan to save $1000 at the end of each year for the next 5 years; I will receive 10% compound interest. How much money will I have at the end of the 5</w:t>
      </w:r>
      <w:r w:rsidRPr="006E2B76">
        <w:rPr>
          <w:rFonts w:ascii="Bookman Old Style" w:hAnsi="Bookman Old Style"/>
          <w:vertAlign w:val="superscript"/>
        </w:rPr>
        <w:t>th</w:t>
      </w:r>
      <w:r>
        <w:rPr>
          <w:rFonts w:ascii="Bookman Old Style" w:hAnsi="Bookman Old Style"/>
        </w:rPr>
        <w:t xml:space="preserve"> year?</w:t>
      </w:r>
    </w:p>
    <w:p w14:paraId="7F54636E" w14:textId="77777777" w:rsidR="00F25DB5" w:rsidRDefault="00F25DB5" w:rsidP="000B5BD5">
      <w:pPr>
        <w:spacing w:after="0" w:line="240" w:lineRule="auto"/>
        <w:contextualSpacing/>
        <w:jc w:val="both"/>
        <w:rPr>
          <w:rFonts w:ascii="Bookman Old Style" w:hAnsi="Bookman Old Style"/>
        </w:rPr>
      </w:pPr>
    </w:p>
    <w:tbl>
      <w:tblPr>
        <w:tblStyle w:val="MediumGrid1-Accent5"/>
        <w:tblW w:w="0" w:type="auto"/>
        <w:jc w:val="center"/>
        <w:tblInd w:w="4788" w:type="dxa"/>
        <w:tblLook w:val="04A0" w:firstRow="1" w:lastRow="0" w:firstColumn="1" w:lastColumn="0" w:noHBand="0" w:noVBand="1"/>
      </w:tblPr>
      <w:tblGrid>
        <w:gridCol w:w="4788"/>
      </w:tblGrid>
      <w:tr w:rsidR="004E3BC3" w14:paraId="187E7783" w14:textId="77777777" w:rsidTr="004E3B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46BB9B14" w14:textId="7C930525" w:rsidR="004E3BC3" w:rsidRDefault="004E3BC3" w:rsidP="000B5BD5">
            <w:pPr>
              <w:jc w:val="center"/>
              <w:rPr>
                <w:rFonts w:ascii="Bookman Old Style" w:hAnsi="Bookman Old Style"/>
              </w:rPr>
            </w:pPr>
          </w:p>
          <w:p w14:paraId="26393AD7" w14:textId="77777777" w:rsidR="004E3BC3" w:rsidRDefault="004E3BC3" w:rsidP="000B5BD5">
            <w:pPr>
              <w:jc w:val="center"/>
              <w:rPr>
                <w:rFonts w:ascii="Bookman Old Style" w:hAnsi="Bookman Old Style"/>
              </w:rPr>
            </w:pPr>
            <w:r>
              <w:rPr>
                <w:rFonts w:ascii="Bookman Old Style" w:hAnsi="Bookman Old Style"/>
              </w:rPr>
              <w:t>Future Value of an Ordinary Annuity:</w:t>
            </w:r>
          </w:p>
          <w:p w14:paraId="43C97E33" w14:textId="77777777" w:rsidR="00DF3A11" w:rsidRDefault="00DF3A11" w:rsidP="000B5BD5">
            <w:pPr>
              <w:jc w:val="center"/>
              <w:rPr>
                <w:rFonts w:ascii="Bookman Old Style" w:hAnsi="Bookman Old Style"/>
              </w:rPr>
            </w:pPr>
          </w:p>
          <w:p w14:paraId="5D7F5C72" w14:textId="656DE3D0" w:rsidR="002F5B54" w:rsidRDefault="001E31A6" w:rsidP="000B5BD5">
            <w:pPr>
              <w:jc w:val="center"/>
              <w:rPr>
                <w:rFonts w:ascii="Bookman Old Style" w:hAnsi="Bookman Old Style"/>
              </w:rPr>
            </w:pPr>
            <m:oMathPara>
              <m:oMath>
                <m:sSub>
                  <m:sSubPr>
                    <m:ctrlPr>
                      <w:rPr>
                        <w:rFonts w:ascii="Cambria Math" w:hAnsi="Cambria Math"/>
                        <w:i/>
                      </w:rPr>
                    </m:ctrlPr>
                  </m:sSubPr>
                  <m:e>
                    <m:r>
                      <m:rPr>
                        <m:sty m:val="bi"/>
                      </m:rPr>
                      <w:rPr>
                        <w:rFonts w:ascii="Cambria Math" w:hAnsi="Cambria Math"/>
                      </w:rPr>
                      <m:t>FV</m:t>
                    </m:r>
                  </m:e>
                  <m:sub>
                    <m:r>
                      <m:rPr>
                        <m:sty m:val="bi"/>
                      </m:rPr>
                      <w:rPr>
                        <w:rFonts w:ascii="Cambria Math" w:hAnsi="Cambria Math"/>
                      </w:rPr>
                      <m:t>0</m:t>
                    </m:r>
                  </m:sub>
                </m:sSub>
                <m:r>
                  <m:rPr>
                    <m:sty m:val="bi"/>
                  </m:rPr>
                  <w:rPr>
                    <w:rFonts w:ascii="Cambria Math" w:hAnsi="Cambria Math"/>
                  </w:rPr>
                  <m:t xml:space="preserve">=C </m:t>
                </m:r>
                <m:f>
                  <m:fPr>
                    <m:ctrlPr>
                      <w:rPr>
                        <w:rFonts w:ascii="Cambria Math" w:hAnsi="Cambria Math"/>
                        <w:i/>
                      </w:rPr>
                    </m:ctrlPr>
                  </m:fPr>
                  <m:num>
                    <m:d>
                      <m:dPr>
                        <m:begChr m:val=""/>
                        <m:endChr m:val=""/>
                        <m:ctrlPr>
                          <w:rPr>
                            <w:rFonts w:ascii="Cambria Math" w:hAnsi="Cambria Math"/>
                            <w:b w:val="0"/>
                            <w:bCs w:val="0"/>
                            <w:i/>
                          </w:rPr>
                        </m:ctrlPr>
                      </m:dPr>
                      <m:e>
                        <m:sSup>
                          <m:sSupPr>
                            <m:ctrlPr>
                              <w:rPr>
                                <w:rFonts w:ascii="Cambria Math" w:hAnsi="Cambria Math"/>
                                <w:b w:val="0"/>
                                <w:bCs w:val="0"/>
                                <w:i/>
                              </w:rPr>
                            </m:ctrlPr>
                          </m:sSupPr>
                          <m:e>
                            <m:d>
                              <m:dPr>
                                <m:ctrlPr>
                                  <w:rPr>
                                    <w:rFonts w:ascii="Cambria Math" w:hAnsi="Cambria Math"/>
                                    <w:b w:val="0"/>
                                    <w:bCs w:val="0"/>
                                    <w:i/>
                                  </w:rPr>
                                </m:ctrlPr>
                              </m:dPr>
                              <m:e>
                                <m:r>
                                  <m:rPr>
                                    <m:sty m:val="bi"/>
                                  </m:rPr>
                                  <w:rPr>
                                    <w:rFonts w:ascii="Cambria Math" w:hAnsi="Cambria Math"/>
                                  </w:rPr>
                                  <m:t>1+r</m:t>
                                </m:r>
                              </m:e>
                            </m:d>
                          </m:e>
                          <m:sup>
                            <m:r>
                              <m:rPr>
                                <m:sty m:val="bi"/>
                              </m:rPr>
                              <w:rPr>
                                <w:rFonts w:ascii="Cambria Math" w:hAnsi="Cambria Math"/>
                              </w:rPr>
                              <m:t>n</m:t>
                            </m:r>
                          </m:sup>
                        </m:sSup>
                        <m:r>
                          <m:rPr>
                            <m:sty m:val="bi"/>
                          </m:rPr>
                          <w:rPr>
                            <w:rFonts w:ascii="Cambria Math" w:hAnsi="Cambria Math"/>
                          </w:rPr>
                          <m:t>-1</m:t>
                        </m:r>
                        <m:ctrlPr>
                          <w:rPr>
                            <w:rFonts w:ascii="Cambria Math" w:hAnsi="Cambria Math"/>
                            <w:i/>
                          </w:rPr>
                        </m:ctrlPr>
                      </m:e>
                    </m:d>
                    <m:ctrlPr>
                      <w:rPr>
                        <w:rFonts w:ascii="Cambria Math" w:hAnsi="Cambria Math"/>
                        <w:b w:val="0"/>
                        <w:bCs w:val="0"/>
                        <w:i/>
                      </w:rPr>
                    </m:ctrlPr>
                  </m:num>
                  <m:den>
                    <m:r>
                      <m:rPr>
                        <m:sty m:val="bi"/>
                      </m:rPr>
                      <w:rPr>
                        <w:rFonts w:ascii="Cambria Math" w:hAnsi="Cambria Math"/>
                      </w:rPr>
                      <m:t>r</m:t>
                    </m:r>
                  </m:den>
                </m:f>
                <m:r>
                  <m:rPr>
                    <m:sty m:val="bi"/>
                  </m:rPr>
                  <w:rPr>
                    <w:rFonts w:ascii="Cambria Math" w:hAnsi="Cambria Math"/>
                  </w:rPr>
                  <m:t xml:space="preserve"> </m:t>
                </m:r>
              </m:oMath>
            </m:oMathPara>
          </w:p>
          <w:p w14:paraId="511472A1" w14:textId="3B855B7A" w:rsidR="004E3BC3" w:rsidRDefault="004E3BC3" w:rsidP="000B5BD5">
            <w:pPr>
              <w:jc w:val="center"/>
              <w:rPr>
                <w:rFonts w:ascii="Bookman Old Style" w:hAnsi="Bookman Old Style"/>
              </w:rPr>
            </w:pPr>
          </w:p>
        </w:tc>
      </w:tr>
    </w:tbl>
    <w:p w14:paraId="62553E49" w14:textId="77777777" w:rsidR="004E3BC3" w:rsidRPr="004E3BC3" w:rsidRDefault="004E3BC3" w:rsidP="000B5BD5">
      <w:pPr>
        <w:spacing w:after="0" w:line="240" w:lineRule="auto"/>
        <w:jc w:val="both"/>
        <w:rPr>
          <w:rFonts w:ascii="Bookman Old Style" w:hAnsi="Bookman Old Style"/>
        </w:rPr>
      </w:pPr>
    </w:p>
    <w:p w14:paraId="233DDA29" w14:textId="4434761C" w:rsidR="004E3BC3" w:rsidRDefault="004E3BC3" w:rsidP="000B5BD5">
      <w:pPr>
        <w:spacing w:after="0" w:line="240" w:lineRule="auto"/>
        <w:jc w:val="both"/>
        <w:rPr>
          <w:rFonts w:ascii="Bookman Old Style" w:hAnsi="Bookman Old Style"/>
        </w:rPr>
      </w:pPr>
    </w:p>
    <w:p w14:paraId="40B4D9C3" w14:textId="486F2BD3" w:rsidR="004E3BC3" w:rsidRDefault="004E3BC3" w:rsidP="000B5BD5">
      <w:pPr>
        <w:spacing w:after="0" w:line="240" w:lineRule="auto"/>
        <w:jc w:val="both"/>
        <w:rPr>
          <w:rFonts w:ascii="Bookman Old Style" w:hAnsi="Bookman Old Style"/>
        </w:rPr>
      </w:pPr>
      <w:r>
        <w:rPr>
          <w:rFonts w:ascii="Bookman Old Style" w:hAnsi="Bookman Old Style"/>
        </w:rPr>
        <w:t>So, we can calculate it using this formula. It would look like the following:</w:t>
      </w:r>
    </w:p>
    <w:p w14:paraId="705D5ABE" w14:textId="77777777" w:rsidR="004E3BC3" w:rsidRDefault="004E3BC3" w:rsidP="000B5BD5">
      <w:pPr>
        <w:spacing w:after="0" w:line="240" w:lineRule="auto"/>
        <w:jc w:val="both"/>
        <w:rPr>
          <w:rFonts w:ascii="Bookman Old Style" w:hAnsi="Bookman Old Style"/>
        </w:rPr>
      </w:pPr>
    </w:p>
    <w:p w14:paraId="08EE2AA9" w14:textId="35A408C0" w:rsidR="002F5B54" w:rsidRDefault="001E31A6" w:rsidP="000B5BD5">
      <w:pPr>
        <w:spacing w:after="0" w:line="240" w:lineRule="auto"/>
        <w:jc w:val="center"/>
        <w:rPr>
          <w:rFonts w:ascii="Bookman Old Style" w:eastAsiaTheme="minorEastAsia" w:hAnsi="Bookman Old Style"/>
          <w:b/>
          <w:bCs/>
        </w:rPr>
      </w:pPr>
      <m:oMath>
        <m:sSub>
          <m:sSubPr>
            <m:ctrlPr>
              <w:rPr>
                <w:rFonts w:ascii="Cambria Math" w:hAnsi="Cambria Math"/>
                <w:i/>
              </w:rPr>
            </m:ctrlPr>
          </m:sSubPr>
          <m:e>
            <m:r>
              <w:rPr>
                <w:rFonts w:ascii="Cambria Math" w:hAnsi="Cambria Math"/>
              </w:rPr>
              <m:t>FV</m:t>
            </m:r>
          </m:e>
          <m:sub>
            <m:r>
              <w:rPr>
                <w:rFonts w:ascii="Cambria Math" w:hAnsi="Cambria Math"/>
              </w:rPr>
              <m:t>5</m:t>
            </m:r>
          </m:sub>
        </m:sSub>
        <m:r>
          <w:rPr>
            <w:rFonts w:ascii="Cambria Math" w:hAnsi="Cambria Math"/>
          </w:rPr>
          <m:t xml:space="preserve">=1000 </m:t>
        </m:r>
        <m:f>
          <m:fPr>
            <m:ctrlPr>
              <w:rPr>
                <w:rFonts w:ascii="Cambria Math" w:hAnsi="Cambria Math"/>
                <w:i/>
              </w:rPr>
            </m:ctrlPr>
          </m:fPr>
          <m:num>
            <m:d>
              <m:dPr>
                <m:begChr m:val=""/>
                <m:endChr m:val=""/>
                <m:ctrlPr>
                  <w:rPr>
                    <w:rFonts w:ascii="Cambria Math" w:hAnsi="Cambria Math"/>
                    <w:b/>
                    <w:bCs/>
                    <w:i/>
                  </w:rPr>
                </m:ctrlPr>
              </m:dPr>
              <m:e>
                <m:sSup>
                  <m:sSupPr>
                    <m:ctrlPr>
                      <w:rPr>
                        <w:rFonts w:ascii="Cambria Math" w:hAnsi="Cambria Math"/>
                        <w:b/>
                        <w:bCs/>
                        <w:i/>
                      </w:rPr>
                    </m:ctrlPr>
                  </m:sSupPr>
                  <m:e>
                    <m:d>
                      <m:dPr>
                        <m:ctrlPr>
                          <w:rPr>
                            <w:rFonts w:ascii="Cambria Math" w:hAnsi="Cambria Math"/>
                            <w:b/>
                            <w:bCs/>
                            <w:i/>
                          </w:rPr>
                        </m:ctrlPr>
                      </m:dPr>
                      <m:e>
                        <m:r>
                          <m:rPr>
                            <m:sty m:val="bi"/>
                          </m:rPr>
                          <w:rPr>
                            <w:rFonts w:ascii="Cambria Math" w:hAnsi="Cambria Math"/>
                          </w:rPr>
                          <m:t>1</m:t>
                        </m:r>
                        <m:r>
                          <w:rPr>
                            <w:rFonts w:ascii="Cambria Math" w:hAnsi="Cambria Math"/>
                          </w:rPr>
                          <m:t>+</m:t>
                        </m:r>
                        <m:r>
                          <m:rPr>
                            <m:sty m:val="bi"/>
                          </m:rPr>
                          <w:rPr>
                            <w:rFonts w:ascii="Cambria Math" w:hAnsi="Cambria Math"/>
                          </w:rPr>
                          <m:t>0.10</m:t>
                        </m:r>
                      </m:e>
                    </m:d>
                  </m:e>
                  <m:sup>
                    <m:r>
                      <m:rPr>
                        <m:sty m:val="bi"/>
                      </m:rPr>
                      <w:rPr>
                        <w:rFonts w:ascii="Cambria Math" w:hAnsi="Cambria Math"/>
                      </w:rPr>
                      <m:t>5</m:t>
                    </m:r>
                  </m:sup>
                </m:sSup>
                <m:r>
                  <m:rPr>
                    <m:sty m:val="bi"/>
                  </m:rPr>
                  <w:rPr>
                    <w:rFonts w:ascii="Cambria Math" w:hAnsi="Cambria Math"/>
                  </w:rPr>
                  <m:t>-1</m:t>
                </m:r>
                <m:ctrlPr>
                  <w:rPr>
                    <w:rFonts w:ascii="Cambria Math" w:hAnsi="Cambria Math"/>
                    <w:i/>
                  </w:rPr>
                </m:ctrlPr>
              </m:e>
            </m:d>
            <m:ctrlPr>
              <w:rPr>
                <w:rFonts w:ascii="Cambria Math" w:hAnsi="Cambria Math"/>
                <w:b/>
                <w:bCs/>
                <w:i/>
              </w:rPr>
            </m:ctrlPr>
          </m:num>
          <m:den>
            <m:r>
              <m:rPr>
                <m:sty m:val="bi"/>
              </m:rPr>
              <w:rPr>
                <w:rFonts w:ascii="Cambria Math" w:hAnsi="Cambria Math"/>
              </w:rPr>
              <m:t>0.10</m:t>
            </m:r>
          </m:den>
        </m:f>
        <m:r>
          <m:rPr>
            <m:sty m:val="bi"/>
          </m:rPr>
          <w:rPr>
            <w:rFonts w:ascii="Cambria Math" w:hAnsi="Cambria Math"/>
          </w:rPr>
          <m:t xml:space="preserve"> </m:t>
        </m:r>
      </m:oMath>
      <w:r w:rsidR="002F5B54">
        <w:rPr>
          <w:rFonts w:ascii="Bookman Old Style" w:eastAsiaTheme="minorEastAsia" w:hAnsi="Bookman Old Style"/>
          <w:b/>
          <w:bCs/>
        </w:rPr>
        <w:t>= 6105.10</w:t>
      </w:r>
    </w:p>
    <w:p w14:paraId="252EC66C" w14:textId="77777777" w:rsidR="001E31A6" w:rsidRDefault="001E31A6" w:rsidP="000B5BD5">
      <w:pPr>
        <w:spacing w:after="0" w:line="240" w:lineRule="auto"/>
        <w:jc w:val="center"/>
        <w:rPr>
          <w:rFonts w:ascii="Bookman Old Style" w:hAnsi="Bookman Old Style"/>
        </w:rPr>
      </w:pPr>
    </w:p>
    <w:p w14:paraId="3D5033A7" w14:textId="39086035" w:rsidR="004E3BC3" w:rsidRDefault="00673DA7" w:rsidP="000B5BD5">
      <w:pPr>
        <w:spacing w:after="0" w:line="240" w:lineRule="auto"/>
        <w:jc w:val="both"/>
        <w:rPr>
          <w:rFonts w:ascii="Bookman Old Style" w:hAnsi="Bookman Old Style"/>
        </w:rPr>
      </w:pPr>
      <w:r>
        <w:rPr>
          <w:rFonts w:ascii="Bookman Old Style" w:hAnsi="Bookman Old Style"/>
        </w:rPr>
        <w:t>Or, you could use your financial calculator:</w:t>
      </w:r>
    </w:p>
    <w:p w14:paraId="18B02857" w14:textId="77777777" w:rsidR="00673DA7" w:rsidRDefault="00673DA7" w:rsidP="000B5BD5">
      <w:pPr>
        <w:spacing w:after="0" w:line="240" w:lineRule="auto"/>
        <w:jc w:val="both"/>
        <w:rPr>
          <w:rFonts w:ascii="Bookman Old Style" w:hAnsi="Bookman Old Style"/>
        </w:rPr>
      </w:pPr>
    </w:p>
    <w:tbl>
      <w:tblPr>
        <w:tblStyle w:val="MediumGrid2-Accent2"/>
        <w:tblW w:w="0" w:type="auto"/>
        <w:jc w:val="center"/>
        <w:tblLook w:val="04A0" w:firstRow="1" w:lastRow="0" w:firstColumn="1" w:lastColumn="0" w:noHBand="0" w:noVBand="1"/>
      </w:tblPr>
      <w:tblGrid>
        <w:gridCol w:w="1728"/>
        <w:gridCol w:w="1350"/>
      </w:tblGrid>
      <w:tr w:rsidR="00673DA7" w14:paraId="1864DE76" w14:textId="77777777" w:rsidTr="00A2567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728" w:type="dxa"/>
          </w:tcPr>
          <w:p w14:paraId="18FF1F07" w14:textId="536317CA" w:rsidR="00673DA7" w:rsidRPr="00C403EB" w:rsidRDefault="00673DA7" w:rsidP="000B5BD5">
            <w:pPr>
              <w:jc w:val="center"/>
              <w:rPr>
                <w:rFonts w:ascii="Bookman Old Style" w:hAnsi="Bookman Old Style"/>
                <w:b w:val="0"/>
              </w:rPr>
            </w:pPr>
            <w:r>
              <w:rPr>
                <w:rFonts w:ascii="Bookman Old Style" w:hAnsi="Bookman Old Style"/>
                <w:b w:val="0"/>
              </w:rPr>
              <w:t>-1000</w:t>
            </w:r>
          </w:p>
        </w:tc>
        <w:tc>
          <w:tcPr>
            <w:tcW w:w="1350" w:type="dxa"/>
          </w:tcPr>
          <w:p w14:paraId="0E561B60" w14:textId="77777777" w:rsidR="00673DA7" w:rsidRPr="00C403EB" w:rsidRDefault="00673DA7" w:rsidP="000B5BD5">
            <w:pPr>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sidRPr="00C403EB">
              <w:rPr>
                <w:rFonts w:ascii="Bookman Old Style" w:hAnsi="Bookman Old Style"/>
                <w:b w:val="0"/>
              </w:rPr>
              <w:t>PMT</w:t>
            </w:r>
          </w:p>
        </w:tc>
      </w:tr>
      <w:tr w:rsidR="00673DA7" w14:paraId="351533C8" w14:textId="77777777" w:rsidTr="00A256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70B70B43" w14:textId="29165A68" w:rsidR="00673DA7" w:rsidRPr="00C403EB" w:rsidRDefault="00673DA7" w:rsidP="000B5BD5">
            <w:pPr>
              <w:jc w:val="center"/>
              <w:rPr>
                <w:rFonts w:ascii="Bookman Old Style" w:hAnsi="Bookman Old Style"/>
                <w:b w:val="0"/>
              </w:rPr>
            </w:pPr>
            <w:r>
              <w:rPr>
                <w:rFonts w:ascii="Bookman Old Style" w:hAnsi="Bookman Old Style"/>
                <w:b w:val="0"/>
              </w:rPr>
              <w:t>5</w:t>
            </w:r>
          </w:p>
        </w:tc>
        <w:tc>
          <w:tcPr>
            <w:tcW w:w="1350" w:type="dxa"/>
          </w:tcPr>
          <w:p w14:paraId="39380499" w14:textId="15D203DC" w:rsidR="00673DA7" w:rsidRPr="00C403EB" w:rsidRDefault="00673DA7" w:rsidP="000B5BD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N</w:t>
            </w:r>
          </w:p>
        </w:tc>
      </w:tr>
      <w:tr w:rsidR="00673DA7" w14:paraId="2F9FD007" w14:textId="77777777" w:rsidTr="00A2567D">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09703D1A" w14:textId="2E2AA97A" w:rsidR="00673DA7" w:rsidRPr="00C403EB" w:rsidRDefault="00673DA7" w:rsidP="000B5BD5">
            <w:pPr>
              <w:jc w:val="center"/>
              <w:rPr>
                <w:rFonts w:ascii="Bookman Old Style" w:hAnsi="Bookman Old Style"/>
                <w:b w:val="0"/>
              </w:rPr>
            </w:pPr>
            <w:r>
              <w:rPr>
                <w:rFonts w:ascii="Bookman Old Style" w:hAnsi="Bookman Old Style"/>
                <w:b w:val="0"/>
              </w:rPr>
              <w:t>0</w:t>
            </w:r>
          </w:p>
        </w:tc>
        <w:tc>
          <w:tcPr>
            <w:tcW w:w="1350" w:type="dxa"/>
          </w:tcPr>
          <w:p w14:paraId="31E4BFD3" w14:textId="67A3F93B" w:rsidR="00673DA7" w:rsidRPr="00C403EB" w:rsidRDefault="00673DA7" w:rsidP="000B5BD5">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PV</w:t>
            </w:r>
          </w:p>
        </w:tc>
      </w:tr>
      <w:tr w:rsidR="00673DA7" w14:paraId="0005060B" w14:textId="77777777" w:rsidTr="00A256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0FC763C" w14:textId="6389924B" w:rsidR="00673DA7" w:rsidRPr="00C403EB" w:rsidRDefault="00673DA7" w:rsidP="000B5BD5">
            <w:pPr>
              <w:jc w:val="center"/>
              <w:rPr>
                <w:rFonts w:ascii="Bookman Old Style" w:hAnsi="Bookman Old Style"/>
                <w:b w:val="0"/>
              </w:rPr>
            </w:pPr>
            <w:r>
              <w:rPr>
                <w:rFonts w:ascii="Bookman Old Style" w:hAnsi="Bookman Old Style"/>
                <w:b w:val="0"/>
              </w:rPr>
              <w:t>10</w:t>
            </w:r>
          </w:p>
        </w:tc>
        <w:tc>
          <w:tcPr>
            <w:tcW w:w="1350" w:type="dxa"/>
          </w:tcPr>
          <w:p w14:paraId="10509F89" w14:textId="2E835E16" w:rsidR="00673DA7" w:rsidRPr="00C403EB" w:rsidRDefault="00673DA7" w:rsidP="000B5BD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I/Y</w:t>
            </w:r>
          </w:p>
        </w:tc>
      </w:tr>
      <w:tr w:rsidR="00673DA7" w14:paraId="15D50DC8" w14:textId="77777777" w:rsidTr="00A2567D">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5BC57B1B" w14:textId="77777777" w:rsidR="00673DA7" w:rsidRPr="00C403EB" w:rsidRDefault="00673DA7" w:rsidP="000B5BD5">
            <w:pPr>
              <w:jc w:val="center"/>
              <w:rPr>
                <w:rFonts w:ascii="Bookman Old Style" w:hAnsi="Bookman Old Style"/>
                <w:b w:val="0"/>
              </w:rPr>
            </w:pPr>
          </w:p>
        </w:tc>
        <w:tc>
          <w:tcPr>
            <w:tcW w:w="1350" w:type="dxa"/>
          </w:tcPr>
          <w:p w14:paraId="4210B3F8" w14:textId="77777777" w:rsidR="00673DA7" w:rsidRPr="00C403EB" w:rsidRDefault="00673DA7" w:rsidP="000B5BD5">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sidRPr="00C403EB">
              <w:rPr>
                <w:rFonts w:ascii="Bookman Old Style" w:hAnsi="Bookman Old Style"/>
              </w:rPr>
              <w:t>CPT</w:t>
            </w:r>
          </w:p>
        </w:tc>
      </w:tr>
      <w:tr w:rsidR="00673DA7" w14:paraId="683211F9" w14:textId="77777777" w:rsidTr="00A256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8" w:type="dxa"/>
          </w:tcPr>
          <w:p w14:paraId="297E7F95" w14:textId="77777777" w:rsidR="00673DA7" w:rsidRPr="00C403EB" w:rsidRDefault="00673DA7" w:rsidP="000B5BD5">
            <w:pPr>
              <w:jc w:val="center"/>
              <w:rPr>
                <w:rFonts w:ascii="Bookman Old Style" w:hAnsi="Bookman Old Style"/>
                <w:b w:val="0"/>
              </w:rPr>
            </w:pPr>
          </w:p>
        </w:tc>
        <w:tc>
          <w:tcPr>
            <w:tcW w:w="1350" w:type="dxa"/>
          </w:tcPr>
          <w:p w14:paraId="74F14D5E" w14:textId="74C04DD7" w:rsidR="00673DA7" w:rsidRPr="00C403EB" w:rsidRDefault="00673DA7" w:rsidP="000B5BD5">
            <w:pPr>
              <w:jc w:val="cente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FV</w:t>
            </w:r>
          </w:p>
        </w:tc>
      </w:tr>
      <w:tr w:rsidR="00673DA7" w14:paraId="2A4FA33D" w14:textId="77777777" w:rsidTr="00A2567D">
        <w:trPr>
          <w:jc w:val="center"/>
        </w:trPr>
        <w:tc>
          <w:tcPr>
            <w:cnfStyle w:val="001000000000" w:firstRow="0" w:lastRow="0" w:firstColumn="1" w:lastColumn="0" w:oddVBand="0" w:evenVBand="0" w:oddHBand="0" w:evenHBand="0" w:firstRowFirstColumn="0" w:firstRowLastColumn="0" w:lastRowFirstColumn="0" w:lastRowLastColumn="0"/>
            <w:tcW w:w="1728" w:type="dxa"/>
          </w:tcPr>
          <w:p w14:paraId="63E85CFD" w14:textId="10771836" w:rsidR="00673DA7" w:rsidRPr="00C403EB" w:rsidRDefault="00673DA7" w:rsidP="000B5BD5">
            <w:pPr>
              <w:jc w:val="center"/>
              <w:rPr>
                <w:rFonts w:ascii="Bookman Old Style" w:hAnsi="Bookman Old Style"/>
                <w:b w:val="0"/>
              </w:rPr>
            </w:pPr>
          </w:p>
        </w:tc>
        <w:tc>
          <w:tcPr>
            <w:tcW w:w="1350" w:type="dxa"/>
          </w:tcPr>
          <w:p w14:paraId="64444673" w14:textId="24A2A961" w:rsidR="00673DA7" w:rsidRPr="00C403EB" w:rsidRDefault="00673DA7" w:rsidP="000B5BD5">
            <w:pPr>
              <w:jc w:val="center"/>
              <w:cnfStyle w:val="000000000000" w:firstRow="0" w:lastRow="0" w:firstColumn="0" w:lastColumn="0" w:oddVBand="0" w:evenVBand="0" w:oddHBand="0" w:evenHBand="0" w:firstRowFirstColumn="0" w:firstRowLastColumn="0" w:lastRowFirstColumn="0" w:lastRowLastColumn="0"/>
              <w:rPr>
                <w:rFonts w:ascii="Bookman Old Style" w:hAnsi="Bookman Old Style"/>
              </w:rPr>
            </w:pPr>
            <w:r>
              <w:rPr>
                <w:rFonts w:ascii="Bookman Old Style" w:hAnsi="Bookman Old Style"/>
              </w:rPr>
              <w:t>= 6105.10</w:t>
            </w:r>
          </w:p>
        </w:tc>
      </w:tr>
    </w:tbl>
    <w:p w14:paraId="115F997D" w14:textId="77777777" w:rsidR="00673DA7" w:rsidRDefault="00673DA7" w:rsidP="000B5BD5">
      <w:pPr>
        <w:spacing w:after="0" w:line="240" w:lineRule="auto"/>
        <w:jc w:val="both"/>
        <w:rPr>
          <w:rFonts w:ascii="Bookman Old Style" w:hAnsi="Bookman Old Style"/>
        </w:rPr>
      </w:pPr>
    </w:p>
    <w:p w14:paraId="0E7ED117" w14:textId="77777777" w:rsidR="001E31A6" w:rsidRDefault="001E31A6" w:rsidP="001E31A6">
      <w:pPr>
        <w:spacing w:after="0" w:line="240" w:lineRule="auto"/>
        <w:jc w:val="both"/>
        <w:rPr>
          <w:rFonts w:ascii="Book Antiqua" w:eastAsiaTheme="minorEastAsia" w:hAnsi="Book Antiqua"/>
          <w:b/>
          <w:u w:val="single"/>
        </w:rPr>
      </w:pPr>
    </w:p>
    <w:p w14:paraId="32280725" w14:textId="77777777" w:rsidR="001E31A6" w:rsidRDefault="001E31A6" w:rsidP="001E31A6">
      <w:pPr>
        <w:spacing w:after="0" w:line="240" w:lineRule="auto"/>
        <w:jc w:val="both"/>
        <w:rPr>
          <w:rFonts w:ascii="Book Antiqua" w:eastAsiaTheme="minorEastAsia" w:hAnsi="Book Antiqua"/>
          <w:b/>
          <w:u w:val="single"/>
        </w:rPr>
      </w:pPr>
    </w:p>
    <w:p w14:paraId="44A6DB3A" w14:textId="77777777" w:rsidR="001E31A6" w:rsidRDefault="001E31A6" w:rsidP="001E31A6">
      <w:pPr>
        <w:spacing w:after="0" w:line="240" w:lineRule="auto"/>
        <w:jc w:val="both"/>
        <w:rPr>
          <w:rFonts w:ascii="Book Antiqua" w:eastAsiaTheme="minorEastAsia" w:hAnsi="Book Antiqua"/>
          <w:b/>
          <w:u w:val="single"/>
        </w:rPr>
      </w:pPr>
    </w:p>
    <w:p w14:paraId="01C0D4D4"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b/>
          <w:u w:val="single"/>
        </w:rPr>
        <w:lastRenderedPageBreak/>
        <w:t>ANNUITIES DUE</w:t>
      </w:r>
    </w:p>
    <w:p w14:paraId="5DB18136"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So far, we’ve discussed ordinary annuities. These are most important, but there’s a common variation.</w:t>
      </w:r>
    </w:p>
    <w:p w14:paraId="7DB6D74C" w14:textId="77777777" w:rsidR="001E31A6" w:rsidRDefault="001E31A6" w:rsidP="001E31A6">
      <w:pPr>
        <w:spacing w:after="0" w:line="240" w:lineRule="auto"/>
        <w:jc w:val="both"/>
        <w:rPr>
          <w:rFonts w:ascii="Book Antiqua" w:eastAsiaTheme="minorEastAsia" w:hAnsi="Book Antiqua"/>
        </w:rPr>
      </w:pPr>
    </w:p>
    <w:p w14:paraId="6A6E77EB"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For an ordinary annuity, the cash flows occur at the </w:t>
      </w:r>
      <w:r>
        <w:rPr>
          <w:rFonts w:ascii="Book Antiqua" w:eastAsiaTheme="minorEastAsia" w:hAnsi="Book Antiqua"/>
          <w:u w:val="single"/>
        </w:rPr>
        <w:t>end</w:t>
      </w:r>
      <w:r>
        <w:rPr>
          <w:rFonts w:ascii="Book Antiqua" w:eastAsiaTheme="minorEastAsia" w:hAnsi="Book Antiqua"/>
        </w:rPr>
        <w:t xml:space="preserve"> of each period, like when you take out a loan. But when you take out a lease on an apartment, the payment is due at the </w:t>
      </w:r>
      <w:r>
        <w:rPr>
          <w:rFonts w:ascii="Book Antiqua" w:eastAsiaTheme="minorEastAsia" w:hAnsi="Book Antiqua"/>
          <w:u w:val="single"/>
        </w:rPr>
        <w:t>beginning</w:t>
      </w:r>
      <w:r>
        <w:rPr>
          <w:rFonts w:ascii="Book Antiqua" w:eastAsiaTheme="minorEastAsia" w:hAnsi="Book Antiqua"/>
        </w:rPr>
        <w:t xml:space="preserve"> of the month. A lease is an example of an </w:t>
      </w:r>
      <w:r>
        <w:rPr>
          <w:rFonts w:ascii="Book Antiqua" w:eastAsiaTheme="minorEastAsia" w:hAnsi="Book Antiqua"/>
          <w:b/>
        </w:rPr>
        <w:t>ANNUITY DUE</w:t>
      </w:r>
      <w:r>
        <w:rPr>
          <w:rFonts w:ascii="Book Antiqua" w:eastAsiaTheme="minorEastAsia" w:hAnsi="Book Antiqua"/>
        </w:rPr>
        <w:t>.</w:t>
      </w:r>
    </w:p>
    <w:p w14:paraId="2AFB4F35"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9576"/>
      </w:tblGrid>
      <w:tr w:rsidR="001E31A6" w14:paraId="0E08E78C" w14:textId="77777777" w:rsidTr="00371F90">
        <w:tc>
          <w:tcPr>
            <w:tcW w:w="9576" w:type="dxa"/>
          </w:tcPr>
          <w:p w14:paraId="061A801F" w14:textId="77777777" w:rsidR="001E31A6" w:rsidRDefault="001E31A6" w:rsidP="00371F90">
            <w:pPr>
              <w:jc w:val="both"/>
              <w:rPr>
                <w:rFonts w:ascii="Book Antiqua" w:eastAsiaTheme="minorEastAsia" w:hAnsi="Book Antiqua"/>
              </w:rPr>
            </w:pPr>
          </w:p>
          <w:p w14:paraId="41B1CCE6" w14:textId="77777777" w:rsidR="001E31A6" w:rsidRDefault="001E31A6" w:rsidP="00371F90">
            <w:pPr>
              <w:jc w:val="both"/>
              <w:rPr>
                <w:rFonts w:ascii="Book Antiqua" w:eastAsiaTheme="minorEastAsia" w:hAnsi="Book Antiqua"/>
              </w:rPr>
            </w:pPr>
            <w:r>
              <w:rPr>
                <w:rFonts w:ascii="Book Antiqua" w:eastAsiaTheme="minorEastAsia" w:hAnsi="Book Antiqua"/>
                <w:b/>
              </w:rPr>
              <w:t>Annuity Due</w:t>
            </w:r>
            <w:r>
              <w:rPr>
                <w:rFonts w:ascii="Book Antiqua" w:eastAsiaTheme="minorEastAsia" w:hAnsi="Book Antiqua"/>
              </w:rPr>
              <w:t xml:space="preserve"> – An annuity for which the cash flows occur at the </w:t>
            </w:r>
            <w:r>
              <w:rPr>
                <w:rFonts w:ascii="Book Antiqua" w:eastAsiaTheme="minorEastAsia" w:hAnsi="Book Antiqua"/>
                <w:u w:val="single"/>
              </w:rPr>
              <w:t>beginning</w:t>
            </w:r>
            <w:r>
              <w:rPr>
                <w:rFonts w:ascii="Book Antiqua" w:eastAsiaTheme="minorEastAsia" w:hAnsi="Book Antiqua"/>
              </w:rPr>
              <w:t xml:space="preserve"> of the period.</w:t>
            </w:r>
          </w:p>
          <w:p w14:paraId="5D0E70C4" w14:textId="77777777" w:rsidR="001E31A6" w:rsidRPr="00103C01" w:rsidRDefault="001E31A6" w:rsidP="00371F90">
            <w:pPr>
              <w:jc w:val="both"/>
              <w:rPr>
                <w:rFonts w:ascii="Book Antiqua" w:eastAsiaTheme="minorEastAsia" w:hAnsi="Book Antiqua"/>
              </w:rPr>
            </w:pPr>
          </w:p>
        </w:tc>
      </w:tr>
    </w:tbl>
    <w:p w14:paraId="06A79F42" w14:textId="77777777" w:rsidR="001E31A6" w:rsidRDefault="001E31A6" w:rsidP="001E31A6">
      <w:pPr>
        <w:spacing w:after="0" w:line="240" w:lineRule="auto"/>
        <w:jc w:val="both"/>
        <w:rPr>
          <w:rFonts w:ascii="Book Antiqua" w:eastAsiaTheme="minorEastAsia" w:hAnsi="Book Antiqua"/>
        </w:rPr>
      </w:pPr>
    </w:p>
    <w:p w14:paraId="67955FB2"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With a </w:t>
      </w:r>
      <w:r>
        <w:rPr>
          <w:rFonts w:ascii="Book Antiqua" w:eastAsiaTheme="minorEastAsia" w:hAnsi="Book Antiqua"/>
          <w:b/>
          <w:u w:val="single"/>
        </w:rPr>
        <w:t>financial calculator</w:t>
      </w:r>
      <w:r>
        <w:rPr>
          <w:rFonts w:ascii="Book Antiqua" w:eastAsiaTheme="minorEastAsia" w:hAnsi="Book Antiqua"/>
        </w:rPr>
        <w:t>, you have to switch it into “due” or “beginning” mode. It’s important to switch it back when done!</w:t>
      </w:r>
    </w:p>
    <w:p w14:paraId="68851CC2" w14:textId="77777777" w:rsidR="001E31A6" w:rsidRDefault="001E31A6" w:rsidP="001E31A6">
      <w:pPr>
        <w:spacing w:after="0" w:line="240" w:lineRule="auto"/>
        <w:jc w:val="both"/>
        <w:rPr>
          <w:rFonts w:ascii="Book Antiqua" w:eastAsiaTheme="minorEastAsia" w:hAnsi="Book Antiqua"/>
        </w:rPr>
      </w:pPr>
    </w:p>
    <w:p w14:paraId="55AD2A4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If we assume cash flows occur at the end of each period when they really occur at the beginning, then we discount each one by one period too many. We can fix this by multiplying our answer by (1+</w:t>
      </w:r>
      <w:r>
        <w:rPr>
          <w:rFonts w:ascii="Book Antiqua" w:eastAsiaTheme="minorEastAsia" w:hAnsi="Book Antiqua"/>
          <w:i/>
        </w:rPr>
        <w:t>r</w:t>
      </w:r>
      <w:r>
        <w:rPr>
          <w:rFonts w:ascii="Book Antiqua" w:eastAsiaTheme="minorEastAsia" w:hAnsi="Book Antiqua"/>
        </w:rPr>
        <w:t xml:space="preserve">), where </w:t>
      </w:r>
      <w:r>
        <w:rPr>
          <w:rFonts w:ascii="Book Antiqua" w:eastAsiaTheme="minorEastAsia" w:hAnsi="Book Antiqua"/>
          <w:i/>
        </w:rPr>
        <w:t>r</w:t>
      </w:r>
      <w:r>
        <w:rPr>
          <w:rFonts w:ascii="Book Antiqua" w:eastAsiaTheme="minorEastAsia" w:hAnsi="Book Antiqua"/>
        </w:rPr>
        <w:t xml:space="preserve"> is the discount rate. The relationship between the value of an annuity due and an ordinary annuity is just:</w:t>
      </w:r>
    </w:p>
    <w:p w14:paraId="6F3C8E0F" w14:textId="77777777" w:rsidR="001E31A6" w:rsidRDefault="001E31A6" w:rsidP="001E31A6">
      <w:pPr>
        <w:spacing w:after="0" w:line="240" w:lineRule="auto"/>
        <w:jc w:val="both"/>
        <w:rPr>
          <w:rFonts w:ascii="Book Antiqua" w:eastAsiaTheme="minorEastAsia" w:hAnsi="Book Antiqua"/>
        </w:rPr>
      </w:pPr>
    </w:p>
    <w:tbl>
      <w:tblPr>
        <w:tblStyle w:val="MediumGrid1-Accent5"/>
        <w:tblW w:w="0" w:type="auto"/>
        <w:jc w:val="center"/>
        <w:tblInd w:w="5418" w:type="dxa"/>
        <w:tblLook w:val="04A0" w:firstRow="1" w:lastRow="0" w:firstColumn="1" w:lastColumn="0" w:noHBand="0" w:noVBand="1"/>
      </w:tblPr>
      <w:tblGrid>
        <w:gridCol w:w="4158"/>
      </w:tblGrid>
      <w:tr w:rsidR="001E31A6" w14:paraId="71B10E1D"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8" w:type="dxa"/>
          </w:tcPr>
          <w:p w14:paraId="0122B73C" w14:textId="77777777" w:rsidR="001E31A6" w:rsidRDefault="001E31A6" w:rsidP="00371F90">
            <w:pPr>
              <w:jc w:val="both"/>
              <w:rPr>
                <w:rFonts w:ascii="Book Antiqua" w:eastAsiaTheme="minorEastAsia" w:hAnsi="Book Antiqua"/>
              </w:rPr>
            </w:pPr>
          </w:p>
          <w:p w14:paraId="2BDC2DEC" w14:textId="77777777" w:rsidR="001E31A6" w:rsidRDefault="001E31A6" w:rsidP="00371F90">
            <w:pPr>
              <w:jc w:val="center"/>
              <w:rPr>
                <w:rFonts w:ascii="Book Antiqua" w:eastAsiaTheme="minorEastAsia" w:hAnsi="Book Antiqua"/>
              </w:rPr>
            </w:pPr>
            <w:r>
              <w:rPr>
                <w:rFonts w:ascii="Book Antiqua" w:eastAsiaTheme="minorEastAsia" w:hAnsi="Book Antiqua"/>
              </w:rPr>
              <w:t>Annuity Due Value</w:t>
            </w:r>
          </w:p>
          <w:p w14:paraId="38DA8842"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32AA22EF" w14:textId="77777777" w:rsidR="001E31A6" w:rsidRPr="00103C01" w:rsidRDefault="001E31A6" w:rsidP="00371F90">
            <w:pPr>
              <w:jc w:val="center"/>
              <w:rPr>
                <w:rFonts w:ascii="Book Antiqua" w:eastAsiaTheme="minorEastAsia" w:hAnsi="Book Antiqua"/>
              </w:rPr>
            </w:pPr>
            <w:r>
              <w:rPr>
                <w:rFonts w:ascii="Book Antiqua" w:eastAsiaTheme="minorEastAsia" w:hAnsi="Book Antiqua"/>
              </w:rPr>
              <w:t>Ordinary Annuity Value * (1+</w:t>
            </w:r>
            <w:r>
              <w:rPr>
                <w:rFonts w:ascii="Book Antiqua" w:eastAsiaTheme="minorEastAsia" w:hAnsi="Book Antiqua"/>
                <w:i/>
              </w:rPr>
              <w:t>r</w:t>
            </w:r>
            <w:r>
              <w:rPr>
                <w:rFonts w:ascii="Book Antiqua" w:eastAsiaTheme="minorEastAsia" w:hAnsi="Book Antiqua"/>
              </w:rPr>
              <w:t>)</w:t>
            </w:r>
          </w:p>
          <w:p w14:paraId="440AE99D" w14:textId="77777777" w:rsidR="001E31A6" w:rsidRDefault="001E31A6" w:rsidP="00371F90">
            <w:pPr>
              <w:jc w:val="both"/>
              <w:rPr>
                <w:rFonts w:ascii="Book Antiqua" w:eastAsiaTheme="minorEastAsia" w:hAnsi="Book Antiqua"/>
              </w:rPr>
            </w:pPr>
          </w:p>
        </w:tc>
      </w:tr>
    </w:tbl>
    <w:p w14:paraId="307765D3" w14:textId="77777777" w:rsidR="001E31A6" w:rsidRDefault="001E31A6" w:rsidP="001E31A6">
      <w:pPr>
        <w:spacing w:after="0" w:line="240" w:lineRule="auto"/>
        <w:jc w:val="both"/>
        <w:rPr>
          <w:rFonts w:ascii="Book Antiqua" w:eastAsiaTheme="minorEastAsia" w:hAnsi="Book Antiqua"/>
        </w:rPr>
      </w:pPr>
    </w:p>
    <w:p w14:paraId="6F8A09B8"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This works for both present and future values, so calculating the value of an annuity due involves 2 steps:</w:t>
      </w:r>
    </w:p>
    <w:p w14:paraId="1DA3CF48" w14:textId="77777777" w:rsidR="001E31A6" w:rsidRDefault="001E31A6" w:rsidP="001E31A6">
      <w:pPr>
        <w:spacing w:after="0" w:line="240" w:lineRule="auto"/>
        <w:jc w:val="both"/>
        <w:rPr>
          <w:rFonts w:ascii="Book Antiqua" w:eastAsiaTheme="minorEastAsia" w:hAnsi="Book Antiqua"/>
        </w:rPr>
      </w:pPr>
    </w:p>
    <w:p w14:paraId="3053C550" w14:textId="77777777" w:rsidR="001E31A6" w:rsidRDefault="001E31A6" w:rsidP="001E31A6">
      <w:pPr>
        <w:pStyle w:val="ListParagraph"/>
        <w:numPr>
          <w:ilvl w:val="0"/>
          <w:numId w:val="7"/>
        </w:numPr>
        <w:spacing w:after="0" w:line="240" w:lineRule="auto"/>
        <w:jc w:val="both"/>
        <w:rPr>
          <w:rFonts w:ascii="Book Antiqua" w:eastAsiaTheme="minorEastAsia" w:hAnsi="Book Antiqua"/>
        </w:rPr>
      </w:pPr>
      <w:r>
        <w:rPr>
          <w:rFonts w:ascii="Book Antiqua" w:eastAsiaTheme="minorEastAsia" w:hAnsi="Book Antiqua"/>
        </w:rPr>
        <w:t>Calculate the present or future value as though it were an ordinary annuity</w:t>
      </w:r>
    </w:p>
    <w:p w14:paraId="18C564D5" w14:textId="77777777" w:rsidR="001E31A6" w:rsidRDefault="001E31A6" w:rsidP="001E31A6">
      <w:pPr>
        <w:pStyle w:val="ListParagraph"/>
        <w:numPr>
          <w:ilvl w:val="0"/>
          <w:numId w:val="7"/>
        </w:numPr>
        <w:spacing w:after="0" w:line="240" w:lineRule="auto"/>
        <w:jc w:val="both"/>
        <w:rPr>
          <w:rFonts w:ascii="Book Antiqua" w:eastAsiaTheme="minorEastAsia" w:hAnsi="Book Antiqua"/>
        </w:rPr>
      </w:pPr>
      <w:r>
        <w:rPr>
          <w:rFonts w:ascii="Book Antiqua" w:eastAsiaTheme="minorEastAsia" w:hAnsi="Book Antiqua"/>
        </w:rPr>
        <w:t>Multiply your answer by (1+</w:t>
      </w:r>
      <w:r>
        <w:rPr>
          <w:rFonts w:ascii="Book Antiqua" w:eastAsiaTheme="minorEastAsia" w:hAnsi="Book Antiqua"/>
          <w:i/>
        </w:rPr>
        <w:t>r</w:t>
      </w:r>
      <w:r>
        <w:rPr>
          <w:rFonts w:ascii="Book Antiqua" w:eastAsiaTheme="minorEastAsia" w:hAnsi="Book Antiqua"/>
        </w:rPr>
        <w:t>)</w:t>
      </w:r>
    </w:p>
    <w:p w14:paraId="67B9FFE4" w14:textId="77777777" w:rsidR="001E31A6" w:rsidRDefault="001E31A6" w:rsidP="001E31A6">
      <w:pPr>
        <w:spacing w:after="0" w:line="240" w:lineRule="auto"/>
        <w:jc w:val="both"/>
        <w:rPr>
          <w:rFonts w:ascii="Book Antiqua" w:eastAsiaTheme="minorEastAsia" w:hAnsi="Book Antiqua"/>
        </w:rPr>
      </w:pPr>
    </w:p>
    <w:p w14:paraId="15949FBD" w14:textId="77777777" w:rsidR="001E31A6" w:rsidRDefault="001E31A6" w:rsidP="000B5BD5">
      <w:pPr>
        <w:spacing w:after="0" w:line="240" w:lineRule="auto"/>
        <w:jc w:val="both"/>
        <w:rPr>
          <w:rFonts w:ascii="Bookman Old Style" w:hAnsi="Bookman Old Style"/>
        </w:rPr>
      </w:pPr>
    </w:p>
    <w:p w14:paraId="35CC92B9" w14:textId="0CB69125" w:rsidR="00D97605" w:rsidRDefault="009F51FE" w:rsidP="000B5BD5">
      <w:pPr>
        <w:spacing w:after="0" w:line="240" w:lineRule="auto"/>
        <w:jc w:val="both"/>
        <w:rPr>
          <w:rFonts w:ascii="Bookman Old Style" w:hAnsi="Bookman Old Style"/>
          <w:b/>
          <w:u w:val="single"/>
        </w:rPr>
      </w:pPr>
      <w:r>
        <w:rPr>
          <w:rFonts w:ascii="Bookman Old Style" w:hAnsi="Bookman Old Style"/>
          <w:b/>
          <w:u w:val="single"/>
        </w:rPr>
        <w:t>Annuity Due</w:t>
      </w:r>
    </w:p>
    <w:p w14:paraId="52EB011F" w14:textId="640C593E" w:rsidR="009F51FE" w:rsidRDefault="009F51FE" w:rsidP="000B5BD5">
      <w:pPr>
        <w:spacing w:after="0" w:line="240" w:lineRule="auto"/>
        <w:jc w:val="both"/>
        <w:rPr>
          <w:rFonts w:ascii="Bookman Old Style" w:hAnsi="Bookman Old Style"/>
        </w:rPr>
      </w:pPr>
      <w:r>
        <w:rPr>
          <w:rFonts w:ascii="Bookman Old Style" w:hAnsi="Bookman Old Style"/>
        </w:rPr>
        <w:t xml:space="preserve">I plan on saving $1000 at the </w:t>
      </w:r>
      <w:r>
        <w:rPr>
          <w:rFonts w:ascii="Bookman Old Style" w:hAnsi="Bookman Old Style"/>
          <w:b/>
        </w:rPr>
        <w:t>beginning</w:t>
      </w:r>
      <w:r>
        <w:rPr>
          <w:rFonts w:ascii="Bookman Old Style" w:hAnsi="Bookman Old Style"/>
        </w:rPr>
        <w:t xml:space="preserve"> of each year for the next 5 years in an account that offers me 10% compound interest. How much money will I have at the end of the 5</w:t>
      </w:r>
      <w:r w:rsidRPr="009F51FE">
        <w:rPr>
          <w:rFonts w:ascii="Bookman Old Style" w:hAnsi="Bookman Old Style"/>
          <w:vertAlign w:val="superscript"/>
        </w:rPr>
        <w:t>th</w:t>
      </w:r>
      <w:r>
        <w:rPr>
          <w:rFonts w:ascii="Bookman Old Style" w:hAnsi="Bookman Old Style"/>
        </w:rPr>
        <w:t xml:space="preserve"> year?</w:t>
      </w:r>
    </w:p>
    <w:p w14:paraId="1BF012C2" w14:textId="77777777" w:rsidR="009F51FE" w:rsidRDefault="009F51FE" w:rsidP="000B5BD5">
      <w:pPr>
        <w:spacing w:after="0" w:line="240" w:lineRule="auto"/>
        <w:jc w:val="both"/>
        <w:rPr>
          <w:rFonts w:ascii="Bookman Old Style" w:hAnsi="Bookman Old Style"/>
        </w:rPr>
      </w:pPr>
    </w:p>
    <w:p w14:paraId="48C88547" w14:textId="652CA108" w:rsidR="009F51FE" w:rsidRDefault="009F51FE" w:rsidP="000B5BD5">
      <w:pPr>
        <w:spacing w:after="0" w:line="240" w:lineRule="auto"/>
        <w:jc w:val="center"/>
        <w:rPr>
          <w:rFonts w:ascii="Bookman Old Style" w:hAnsi="Bookman Old Style"/>
        </w:rPr>
      </w:pPr>
      <w:r>
        <w:rPr>
          <w:rFonts w:ascii="Bookman Old Style" w:hAnsi="Bookman Old Style"/>
          <w:noProof/>
        </w:rPr>
        <w:drawing>
          <wp:inline distT="0" distB="0" distL="0" distR="0" wp14:anchorId="64D9924B" wp14:editId="3D1660B0">
            <wp:extent cx="3288767" cy="50524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9095" cy="505293"/>
                    </a:xfrm>
                    <a:prstGeom prst="rect">
                      <a:avLst/>
                    </a:prstGeom>
                    <a:noFill/>
                    <a:ln>
                      <a:noFill/>
                    </a:ln>
                  </pic:spPr>
                </pic:pic>
              </a:graphicData>
            </a:graphic>
          </wp:inline>
        </w:drawing>
      </w:r>
    </w:p>
    <w:p w14:paraId="1E8825FE" w14:textId="77777777" w:rsidR="009F51FE" w:rsidRDefault="009F51FE" w:rsidP="000B5BD5">
      <w:pPr>
        <w:spacing w:after="0" w:line="240" w:lineRule="auto"/>
        <w:jc w:val="center"/>
        <w:rPr>
          <w:rFonts w:ascii="Bookman Old Style" w:hAnsi="Bookman Old Style"/>
        </w:rPr>
      </w:pPr>
    </w:p>
    <w:p w14:paraId="5035102B" w14:textId="77777777" w:rsidR="001E31A6" w:rsidRDefault="001E31A6" w:rsidP="000B5BD5">
      <w:pPr>
        <w:spacing w:after="0" w:line="240" w:lineRule="auto"/>
        <w:jc w:val="center"/>
        <w:rPr>
          <w:rFonts w:ascii="Bookman Old Style" w:hAnsi="Bookman Old Style"/>
        </w:rPr>
      </w:pPr>
    </w:p>
    <w:p w14:paraId="1EBA2222" w14:textId="77777777" w:rsidR="001E31A6" w:rsidRDefault="001E31A6" w:rsidP="000B5BD5">
      <w:pPr>
        <w:spacing w:after="0" w:line="240" w:lineRule="auto"/>
        <w:jc w:val="center"/>
        <w:rPr>
          <w:rFonts w:ascii="Bookman Old Style" w:hAnsi="Bookman Old Style"/>
        </w:rPr>
      </w:pPr>
    </w:p>
    <w:p w14:paraId="65BC2407" w14:textId="77777777" w:rsidR="001E31A6" w:rsidRDefault="001E31A6" w:rsidP="000B5BD5">
      <w:pPr>
        <w:spacing w:after="0" w:line="240" w:lineRule="auto"/>
        <w:jc w:val="center"/>
        <w:rPr>
          <w:rFonts w:ascii="Bookman Old Style" w:hAnsi="Bookman Old Style"/>
        </w:rPr>
      </w:pPr>
    </w:p>
    <w:p w14:paraId="7DBF0ACA" w14:textId="77777777" w:rsidR="001E31A6" w:rsidRDefault="001E31A6" w:rsidP="000B5BD5">
      <w:pPr>
        <w:spacing w:after="0" w:line="240" w:lineRule="auto"/>
        <w:jc w:val="center"/>
        <w:rPr>
          <w:rFonts w:ascii="Bookman Old Style" w:hAnsi="Bookman Old Style"/>
        </w:rPr>
      </w:pPr>
    </w:p>
    <w:p w14:paraId="250DD6F4" w14:textId="77777777" w:rsidR="001E31A6" w:rsidRDefault="001E31A6" w:rsidP="000B5BD5">
      <w:pPr>
        <w:spacing w:after="0" w:line="240" w:lineRule="auto"/>
        <w:jc w:val="center"/>
        <w:rPr>
          <w:rFonts w:ascii="Bookman Old Style" w:hAnsi="Bookman Old Style"/>
        </w:rPr>
      </w:pPr>
    </w:p>
    <w:tbl>
      <w:tblPr>
        <w:tblStyle w:val="MediumGrid1-Accent5"/>
        <w:tblW w:w="0" w:type="auto"/>
        <w:jc w:val="center"/>
        <w:tblInd w:w="3348" w:type="dxa"/>
        <w:tblLook w:val="04A0" w:firstRow="1" w:lastRow="0" w:firstColumn="1" w:lastColumn="0" w:noHBand="0" w:noVBand="1"/>
      </w:tblPr>
      <w:tblGrid>
        <w:gridCol w:w="6228"/>
      </w:tblGrid>
      <w:tr w:rsidR="009F51FE" w14:paraId="3DACFC9B" w14:textId="77777777" w:rsidTr="009F51F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28" w:type="dxa"/>
          </w:tcPr>
          <w:p w14:paraId="009585CF" w14:textId="77777777" w:rsidR="009F51FE" w:rsidRDefault="009F51FE" w:rsidP="000B5BD5">
            <w:pPr>
              <w:jc w:val="center"/>
              <w:rPr>
                <w:rFonts w:ascii="Bookman Old Style" w:hAnsi="Bookman Old Style"/>
              </w:rPr>
            </w:pPr>
          </w:p>
          <w:p w14:paraId="78A7A79D" w14:textId="52D61C35" w:rsidR="009F51FE" w:rsidRDefault="009F51FE" w:rsidP="000B5BD5">
            <w:pPr>
              <w:jc w:val="center"/>
              <w:rPr>
                <w:rFonts w:ascii="Bookman Old Style" w:hAnsi="Bookman Old Style"/>
              </w:rPr>
            </w:pPr>
            <w:r w:rsidRPr="009F51FE">
              <w:rPr>
                <w:rFonts w:ascii="Bookman Old Style" w:hAnsi="Bookman Old Style"/>
              </w:rPr>
              <w:t>Future</w:t>
            </w:r>
            <w:r>
              <w:rPr>
                <w:rFonts w:ascii="Bookman Old Style" w:hAnsi="Bookman Old Style"/>
              </w:rPr>
              <w:t xml:space="preserve"> Value of an Annuity Due</w:t>
            </w:r>
          </w:p>
          <w:p w14:paraId="7B0505ED" w14:textId="77777777" w:rsidR="009F51FE" w:rsidRDefault="009F51FE" w:rsidP="000B5BD5">
            <w:pPr>
              <w:jc w:val="center"/>
              <w:rPr>
                <w:rFonts w:ascii="Bookman Old Style" w:hAnsi="Bookman Old Style"/>
              </w:rPr>
            </w:pPr>
          </w:p>
          <w:p w14:paraId="736BDCC7" w14:textId="6A4D1006" w:rsidR="00BE311A" w:rsidRPr="00DF3A11" w:rsidRDefault="001E31A6" w:rsidP="000B5BD5">
            <w:pPr>
              <w:jc w:val="center"/>
              <w:rPr>
                <w:rFonts w:ascii="Bookman Old Style" w:eastAsiaTheme="minorEastAsia" w:hAnsi="Bookman Old Style"/>
                <w:bCs w:val="0"/>
              </w:rPr>
            </w:pPr>
            <m:oMathPara>
              <m:oMath>
                <m:sSub>
                  <m:sSubPr>
                    <m:ctrlPr>
                      <w:rPr>
                        <w:rFonts w:ascii="Cambria Math" w:hAnsi="Cambria Math"/>
                        <w:i/>
                      </w:rPr>
                    </m:ctrlPr>
                  </m:sSubPr>
                  <m:e>
                    <m:r>
                      <m:rPr>
                        <m:sty m:val="bi"/>
                      </m:rPr>
                      <w:rPr>
                        <w:rFonts w:ascii="Cambria Math" w:hAnsi="Cambria Math"/>
                      </w:rPr>
                      <m:t>FV</m:t>
                    </m:r>
                  </m:e>
                  <m:sub>
                    <m:r>
                      <m:rPr>
                        <m:sty m:val="bi"/>
                      </m:rPr>
                      <w:rPr>
                        <w:rFonts w:ascii="Cambria Math" w:hAnsi="Cambria Math"/>
                      </w:rPr>
                      <m:t>0</m:t>
                    </m:r>
                  </m:sub>
                </m:sSub>
                <m:r>
                  <m:rPr>
                    <m:sty m:val="bi"/>
                  </m:rPr>
                  <w:rPr>
                    <w:rFonts w:ascii="Cambria Math" w:hAnsi="Cambria Math"/>
                  </w:rPr>
                  <m:t>=</m:t>
                </m:r>
                <m:d>
                  <m:dPr>
                    <m:ctrlPr>
                      <w:rPr>
                        <w:rFonts w:ascii="Cambria Math" w:hAnsi="Cambria Math"/>
                        <w:bCs w:val="0"/>
                        <w:i/>
                      </w:rPr>
                    </m:ctrlPr>
                  </m:dPr>
                  <m:e>
                    <m:r>
                      <m:rPr>
                        <m:sty m:val="bi"/>
                      </m:rPr>
                      <w:rPr>
                        <w:rFonts w:ascii="Cambria Math" w:hAnsi="Cambria Math"/>
                      </w:rPr>
                      <m:t>1+r</m:t>
                    </m:r>
                  </m:e>
                </m:d>
                <m:r>
                  <m:rPr>
                    <m:sty m:val="bi"/>
                  </m:rPr>
                  <w:rPr>
                    <w:rFonts w:ascii="Cambria Math" w:hAnsi="Cambria Math"/>
                  </w:rPr>
                  <m:t xml:space="preserve">*P </m:t>
                </m:r>
                <m:d>
                  <m:dPr>
                    <m:begChr m:val="["/>
                    <m:endChr m:val="]"/>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n</m:t>
                                </m:r>
                              </m:sup>
                            </m:sSup>
                            <m:r>
                              <m:rPr>
                                <m:sty m:val="bi"/>
                              </m:rPr>
                              <w:rPr>
                                <w:rFonts w:ascii="Cambria Math" w:hAnsi="Cambria Math"/>
                              </w:rPr>
                              <m:t>-1</m:t>
                            </m:r>
                            <m:ctrlPr>
                              <w:rPr>
                                <w:rFonts w:ascii="Cambria Math" w:hAnsi="Cambria Math"/>
                                <w:bCs w:val="0"/>
                                <w:i/>
                              </w:rPr>
                            </m:ctrlPr>
                          </m:e>
                        </m:d>
                      </m:num>
                      <m:den>
                        <m:r>
                          <m:rPr>
                            <m:sty m:val="bi"/>
                          </m:rPr>
                          <w:rPr>
                            <w:rFonts w:ascii="Cambria Math" w:hAnsi="Cambria Math"/>
                          </w:rPr>
                          <m:t>r</m:t>
                        </m:r>
                      </m:den>
                    </m:f>
                    <m:ctrlPr>
                      <w:rPr>
                        <w:rFonts w:ascii="Cambria Math" w:hAnsi="Cambria Math"/>
                        <w:bCs w:val="0"/>
                        <w:i/>
                      </w:rPr>
                    </m:ctrlPr>
                  </m:e>
                </m:d>
              </m:oMath>
            </m:oMathPara>
          </w:p>
          <w:p w14:paraId="6BFC0086" w14:textId="34852D12" w:rsidR="009F51FE" w:rsidRPr="009F51FE" w:rsidRDefault="009F51FE" w:rsidP="000B5BD5">
            <w:pPr>
              <w:jc w:val="both"/>
              <w:rPr>
                <w:rFonts w:ascii="Bookman Old Style" w:hAnsi="Bookman Old Style"/>
              </w:rPr>
            </w:pPr>
          </w:p>
        </w:tc>
      </w:tr>
    </w:tbl>
    <w:p w14:paraId="682643E2" w14:textId="77777777" w:rsidR="009F51FE" w:rsidRDefault="009F51FE" w:rsidP="000B5BD5">
      <w:pPr>
        <w:spacing w:after="0" w:line="240" w:lineRule="auto"/>
        <w:jc w:val="both"/>
        <w:rPr>
          <w:rFonts w:ascii="Bookman Old Style" w:hAnsi="Bookman Old Style"/>
        </w:rPr>
      </w:pPr>
    </w:p>
    <w:p w14:paraId="7BA50D28" w14:textId="6688C6BB" w:rsidR="009F51FE" w:rsidRDefault="009F51FE" w:rsidP="000B5BD5">
      <w:pPr>
        <w:spacing w:after="0" w:line="240" w:lineRule="auto"/>
        <w:jc w:val="both"/>
        <w:rPr>
          <w:rFonts w:ascii="Bookman Old Style" w:hAnsi="Bookman Old Style"/>
        </w:rPr>
      </w:pPr>
      <w:r>
        <w:rPr>
          <w:rFonts w:ascii="Bookman Old Style" w:hAnsi="Bookman Old Style"/>
        </w:rPr>
        <w:t>So, for our question above, the answer would look like the below:</w:t>
      </w:r>
    </w:p>
    <w:p w14:paraId="4E40074F" w14:textId="67A7957F" w:rsidR="002F5B54" w:rsidRDefault="002F5B54" w:rsidP="000B5BD5">
      <w:pPr>
        <w:spacing w:after="0" w:line="240" w:lineRule="auto"/>
        <w:jc w:val="center"/>
        <w:rPr>
          <w:rFonts w:ascii="Bookman Old Style" w:eastAsiaTheme="minorEastAsia" w:hAnsi="Bookman Old Style"/>
          <w:b/>
          <w:bCs/>
        </w:rPr>
      </w:pPr>
    </w:p>
    <w:p w14:paraId="231F0E4B" w14:textId="6249997F" w:rsidR="002F5B54" w:rsidRPr="00DF3A11" w:rsidRDefault="001E31A6" w:rsidP="000B5BD5">
      <w:pPr>
        <w:spacing w:after="0" w:line="240" w:lineRule="auto"/>
        <w:jc w:val="center"/>
        <w:rPr>
          <w:rFonts w:ascii="Bookman Old Style" w:eastAsiaTheme="minorEastAsia" w:hAnsi="Bookman Old Style"/>
          <w:bCs/>
        </w:rPr>
      </w:pPr>
      <m:oMath>
        <m:sSub>
          <m:sSubPr>
            <m:ctrlPr>
              <w:rPr>
                <w:rFonts w:ascii="Cambria Math" w:eastAsiaTheme="minorEastAsia" w:hAnsi="Cambria Math"/>
                <w:bCs/>
                <w:i/>
              </w:rPr>
            </m:ctrlPr>
          </m:sSubPr>
          <m:e>
            <m:r>
              <w:rPr>
                <w:rFonts w:ascii="Cambria Math" w:eastAsiaTheme="minorEastAsia" w:hAnsi="Cambria Math"/>
              </w:rPr>
              <m:t>FV</m:t>
            </m:r>
          </m:e>
          <m:sub>
            <m:r>
              <w:rPr>
                <w:rFonts w:ascii="Cambria Math" w:eastAsiaTheme="minorEastAsia" w:hAnsi="Cambria Math"/>
              </w:rPr>
              <m:t>5</m:t>
            </m:r>
          </m:sub>
        </m:sSub>
        <m:r>
          <w:rPr>
            <w:rFonts w:ascii="Cambria Math" w:eastAsiaTheme="minorEastAsia" w:hAnsi="Cambria Math"/>
          </w:rPr>
          <m:t>=</m:t>
        </m:r>
        <m:d>
          <m:dPr>
            <m:ctrlPr>
              <w:rPr>
                <w:rFonts w:ascii="Cambria Math" w:eastAsiaTheme="minorEastAsia" w:hAnsi="Cambria Math"/>
                <w:bCs/>
                <w:i/>
              </w:rPr>
            </m:ctrlPr>
          </m:dPr>
          <m:e>
            <m:r>
              <w:rPr>
                <w:rFonts w:ascii="Cambria Math" w:eastAsiaTheme="minorEastAsia" w:hAnsi="Cambria Math"/>
              </w:rPr>
              <m:t>1+0.10</m:t>
            </m:r>
          </m:e>
        </m:d>
        <m:r>
          <w:rPr>
            <w:rFonts w:ascii="Cambria Math" w:eastAsiaTheme="minorEastAsia" w:hAnsi="Cambria Math"/>
          </w:rPr>
          <m:t xml:space="preserve">*1000 </m:t>
        </m:r>
        <m:d>
          <m:dPr>
            <m:begChr m:val="["/>
            <m:endChr m:val="]"/>
            <m:ctrlPr>
              <w:rPr>
                <w:rFonts w:ascii="Cambria Math" w:eastAsiaTheme="minorEastAsia" w:hAnsi="Cambria Math"/>
                <w:bCs/>
                <w:i/>
              </w:rPr>
            </m:ctrlPr>
          </m:dPr>
          <m:e>
            <m:f>
              <m:fPr>
                <m:ctrlPr>
                  <w:rPr>
                    <w:rFonts w:ascii="Cambria Math" w:eastAsiaTheme="minorEastAsia" w:hAnsi="Cambria Math"/>
                    <w:bCs/>
                    <w:i/>
                  </w:rPr>
                </m:ctrlPr>
              </m:fPr>
              <m:num>
                <m:d>
                  <m:dPr>
                    <m:begChr m:val=""/>
                    <m:endChr m:val=""/>
                    <m:ctrlPr>
                      <w:rPr>
                        <w:rFonts w:ascii="Cambria Math" w:eastAsiaTheme="minorEastAsia" w:hAnsi="Cambria Math"/>
                        <w:bCs/>
                        <w:i/>
                      </w:rPr>
                    </m:ctrlPr>
                  </m:dPr>
                  <m:e>
                    <m:sSup>
                      <m:sSupPr>
                        <m:ctrlPr>
                          <w:rPr>
                            <w:rFonts w:ascii="Cambria Math" w:eastAsiaTheme="minorEastAsia" w:hAnsi="Cambria Math"/>
                            <w:bCs/>
                            <w:i/>
                          </w:rPr>
                        </m:ctrlPr>
                      </m:sSupPr>
                      <m:e>
                        <m:d>
                          <m:dPr>
                            <m:ctrlPr>
                              <w:rPr>
                                <w:rFonts w:ascii="Cambria Math" w:eastAsiaTheme="minorEastAsia" w:hAnsi="Cambria Math"/>
                                <w:bCs/>
                                <w:i/>
                              </w:rPr>
                            </m:ctrlPr>
                          </m:dPr>
                          <m:e>
                            <m:r>
                              <w:rPr>
                                <w:rFonts w:ascii="Cambria Math" w:eastAsiaTheme="minorEastAsia" w:hAnsi="Cambria Math"/>
                              </w:rPr>
                              <m:t>1+0.10</m:t>
                            </m:r>
                          </m:e>
                        </m:d>
                      </m:e>
                      <m:sup>
                        <m:r>
                          <w:rPr>
                            <w:rFonts w:ascii="Cambria Math" w:eastAsiaTheme="minorEastAsia" w:hAnsi="Cambria Math"/>
                          </w:rPr>
                          <m:t>5</m:t>
                        </m:r>
                      </m:sup>
                    </m:sSup>
                    <m:r>
                      <w:rPr>
                        <w:rFonts w:ascii="Cambria Math" w:eastAsiaTheme="minorEastAsia" w:hAnsi="Cambria Math"/>
                      </w:rPr>
                      <m:t>-1</m:t>
                    </m:r>
                  </m:e>
                </m:d>
              </m:num>
              <m:den>
                <m:r>
                  <w:rPr>
                    <w:rFonts w:ascii="Cambria Math" w:eastAsiaTheme="minorEastAsia" w:hAnsi="Cambria Math"/>
                  </w:rPr>
                  <m:t>0.10</m:t>
                </m:r>
              </m:den>
            </m:f>
          </m:e>
        </m:d>
      </m:oMath>
      <w:r w:rsidR="002F5B54" w:rsidRPr="00DF3A11">
        <w:rPr>
          <w:rFonts w:ascii="Bookman Old Style" w:eastAsiaTheme="minorEastAsia" w:hAnsi="Bookman Old Style"/>
          <w:bCs/>
        </w:rPr>
        <w:t xml:space="preserve"> = 6715.61</w:t>
      </w:r>
    </w:p>
    <w:p w14:paraId="752477B5" w14:textId="77777777" w:rsidR="009F51FE" w:rsidRDefault="009F51FE" w:rsidP="000B5BD5">
      <w:pPr>
        <w:pBdr>
          <w:bottom w:val="single" w:sz="12" w:space="1" w:color="auto"/>
        </w:pBdr>
        <w:spacing w:after="0" w:line="240" w:lineRule="auto"/>
        <w:jc w:val="center"/>
        <w:rPr>
          <w:rFonts w:ascii="Bookman Old Style" w:hAnsi="Bookman Old Style"/>
        </w:rPr>
      </w:pPr>
    </w:p>
    <w:p w14:paraId="03ACC005" w14:textId="77777777" w:rsidR="00F25DB5" w:rsidRDefault="00F25DB5" w:rsidP="000B5BD5">
      <w:pPr>
        <w:spacing w:after="0" w:line="240" w:lineRule="auto"/>
        <w:jc w:val="both"/>
        <w:rPr>
          <w:rFonts w:ascii="Bookman Old Style" w:hAnsi="Bookman Old Style"/>
        </w:rPr>
      </w:pPr>
    </w:p>
    <w:p w14:paraId="2FFE58F6" w14:textId="7D029FEE" w:rsidR="00923D8E" w:rsidRDefault="00923D8E" w:rsidP="000B5BD5">
      <w:pPr>
        <w:spacing w:after="0" w:line="240" w:lineRule="auto"/>
        <w:jc w:val="both"/>
        <w:rPr>
          <w:rFonts w:ascii="Bookman Old Style" w:hAnsi="Bookman Old Style"/>
        </w:rPr>
      </w:pPr>
      <w:r>
        <w:rPr>
          <w:rFonts w:ascii="Bookman Old Style" w:hAnsi="Bookman Old Style"/>
        </w:rPr>
        <w:t xml:space="preserve">I plan on saving $1000 at the </w:t>
      </w:r>
      <w:r>
        <w:rPr>
          <w:rFonts w:ascii="Bookman Old Style" w:hAnsi="Bookman Old Style"/>
          <w:b/>
        </w:rPr>
        <w:t xml:space="preserve">beginning </w:t>
      </w:r>
      <w:r>
        <w:rPr>
          <w:rFonts w:ascii="Bookman Old Style" w:hAnsi="Bookman Old Style"/>
        </w:rPr>
        <w:t>of each year for the next 5 years in an account that offers me 10% compound interest.</w:t>
      </w:r>
    </w:p>
    <w:p w14:paraId="68BE6A97" w14:textId="77777777" w:rsidR="00923D8E" w:rsidRDefault="00923D8E" w:rsidP="000B5BD5">
      <w:pPr>
        <w:spacing w:after="0" w:line="240" w:lineRule="auto"/>
        <w:jc w:val="both"/>
        <w:rPr>
          <w:rFonts w:ascii="Bookman Old Style" w:hAnsi="Bookman Old Style"/>
        </w:rPr>
      </w:pPr>
    </w:p>
    <w:p w14:paraId="6C0C09E1" w14:textId="3CAABF26" w:rsidR="00923D8E" w:rsidRDefault="00923D8E" w:rsidP="000B5BD5">
      <w:pPr>
        <w:spacing w:after="0" w:line="240" w:lineRule="auto"/>
        <w:jc w:val="both"/>
        <w:rPr>
          <w:rFonts w:ascii="Bookman Old Style" w:hAnsi="Bookman Old Style"/>
        </w:rPr>
      </w:pPr>
      <w:r>
        <w:rPr>
          <w:rFonts w:ascii="Bookman Old Style" w:hAnsi="Bookman Old Style"/>
        </w:rPr>
        <w:t>A friend of mine wants to invest NOW – how much should he deposit in a similar account to have the same amount that I will after 5 years?</w:t>
      </w:r>
    </w:p>
    <w:p w14:paraId="1CB73CF8" w14:textId="77777777" w:rsidR="00923D8E" w:rsidRDefault="00923D8E" w:rsidP="000B5BD5">
      <w:pPr>
        <w:spacing w:after="0" w:line="240" w:lineRule="auto"/>
        <w:jc w:val="both"/>
        <w:rPr>
          <w:rFonts w:ascii="Bookman Old Style" w:hAnsi="Bookman Old Style"/>
        </w:rPr>
      </w:pPr>
    </w:p>
    <w:tbl>
      <w:tblPr>
        <w:tblStyle w:val="MediumGrid1-Accent5"/>
        <w:tblW w:w="0" w:type="auto"/>
        <w:jc w:val="center"/>
        <w:tblInd w:w="2898" w:type="dxa"/>
        <w:tblLook w:val="04A0" w:firstRow="1" w:lastRow="0" w:firstColumn="1" w:lastColumn="0" w:noHBand="0" w:noVBand="1"/>
      </w:tblPr>
      <w:tblGrid>
        <w:gridCol w:w="4410"/>
      </w:tblGrid>
      <w:tr w:rsidR="002F5B54" w14:paraId="41AA4573" w14:textId="77777777" w:rsidTr="002F5B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10" w:type="dxa"/>
          </w:tcPr>
          <w:p w14:paraId="3C3720FF" w14:textId="6BE57F20" w:rsidR="002F5B54" w:rsidRDefault="002F5B54" w:rsidP="000B5BD5">
            <w:pPr>
              <w:jc w:val="both"/>
              <w:rPr>
                <w:rFonts w:ascii="Bookman Old Style" w:hAnsi="Bookman Old Style"/>
              </w:rPr>
            </w:pPr>
          </w:p>
          <w:p w14:paraId="29F9B6C5" w14:textId="77777777" w:rsidR="002F5B54" w:rsidRDefault="002F5B54" w:rsidP="000B5BD5">
            <w:pPr>
              <w:jc w:val="center"/>
              <w:rPr>
                <w:rFonts w:ascii="Bookman Old Style" w:hAnsi="Bookman Old Style"/>
              </w:rPr>
            </w:pPr>
            <w:r>
              <w:rPr>
                <w:rFonts w:ascii="Bookman Old Style" w:hAnsi="Bookman Old Style"/>
              </w:rPr>
              <w:t>Present Value of an Annuity Due</w:t>
            </w:r>
          </w:p>
          <w:p w14:paraId="7B854F16" w14:textId="77777777" w:rsidR="002F5B54" w:rsidRDefault="002F5B54" w:rsidP="000B5BD5">
            <w:pPr>
              <w:jc w:val="center"/>
              <w:rPr>
                <w:rFonts w:ascii="Bookman Old Style" w:hAnsi="Bookman Old Style"/>
              </w:rPr>
            </w:pPr>
          </w:p>
          <w:p w14:paraId="4438032A" w14:textId="5516A8C3" w:rsidR="002F5B54" w:rsidRPr="00DF3A11" w:rsidRDefault="001E31A6" w:rsidP="000B5BD5">
            <w:pPr>
              <w:jc w:val="center"/>
              <w:rPr>
                <w:rFonts w:ascii="Bookman Old Style" w:eastAsiaTheme="minorEastAsia" w:hAnsi="Bookman Old Style"/>
              </w:rPr>
            </w:pPr>
            <m:oMathPara>
              <m:oMath>
                <m:sSub>
                  <m:sSubPr>
                    <m:ctrlPr>
                      <w:rPr>
                        <w:rFonts w:ascii="Cambria Math" w:hAnsi="Cambria Math"/>
                        <w:i/>
                      </w:rPr>
                    </m:ctrlPr>
                  </m:sSubPr>
                  <m:e>
                    <m:r>
                      <m:rPr>
                        <m:sty m:val="bi"/>
                      </m:rPr>
                      <w:rPr>
                        <w:rFonts w:ascii="Cambria Math" w:hAnsi="Cambria Math"/>
                      </w:rPr>
                      <m:t>PV</m:t>
                    </m:r>
                  </m:e>
                  <m:sub>
                    <m:r>
                      <m:rPr>
                        <m:sty m:val="bi"/>
                      </m:rPr>
                      <w:rPr>
                        <w:rFonts w:ascii="Cambria Math" w:hAnsi="Cambria Math"/>
                      </w:rPr>
                      <m:t>0</m:t>
                    </m:r>
                  </m:sub>
                </m:sSub>
                <m:r>
                  <m:rPr>
                    <m:sty m:val="bi"/>
                  </m:rPr>
                  <w:rPr>
                    <w:rFonts w:ascii="Cambria Math" w:hAnsi="Cambria Math"/>
                  </w:rPr>
                  <m:t>=</m:t>
                </m:r>
                <m:f>
                  <m:fPr>
                    <m:ctrlPr>
                      <w:rPr>
                        <w:rFonts w:ascii="Cambria Math" w:hAnsi="Cambria Math"/>
                        <w:i/>
                      </w:rPr>
                    </m:ctrlPr>
                  </m:fPr>
                  <m:num>
                    <m:r>
                      <m:rPr>
                        <m:sty m:val="bi"/>
                      </m:rPr>
                      <w:rPr>
                        <w:rFonts w:ascii="Cambria Math" w:hAnsi="Cambria Math"/>
                      </w:rPr>
                      <m:t>C</m:t>
                    </m:r>
                    <m:d>
                      <m:dPr>
                        <m:ctrlPr>
                          <w:rPr>
                            <w:rFonts w:ascii="Cambria Math" w:hAnsi="Cambria Math"/>
                            <w:i/>
                          </w:rPr>
                        </m:ctrlPr>
                      </m:dPr>
                      <m:e>
                        <m:r>
                          <m:rPr>
                            <m:sty m:val="bi"/>
                          </m:rPr>
                          <w:rPr>
                            <w:rFonts w:ascii="Cambria Math" w:hAnsi="Cambria Math"/>
                          </w:rPr>
                          <m:t>1+r</m:t>
                        </m:r>
                      </m:e>
                    </m:d>
                  </m:num>
                  <m:den>
                    <m:r>
                      <m:rPr>
                        <m:sty m:val="bi"/>
                      </m:rPr>
                      <w:rPr>
                        <w:rFonts w:ascii="Cambria Math" w:hAnsi="Cambria Math"/>
                      </w:rPr>
                      <m:t>r</m:t>
                    </m:r>
                  </m:den>
                </m:f>
                <m:d>
                  <m:dPr>
                    <m:begChr m:val="["/>
                    <m:endChr m:val="]"/>
                    <m:ctrlPr>
                      <w:rPr>
                        <w:rFonts w:ascii="Cambria Math" w:hAnsi="Cambria Math"/>
                        <w:i/>
                      </w:rPr>
                    </m:ctrlPr>
                  </m:dPr>
                  <m:e>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t</m:t>
                            </m:r>
                          </m:sup>
                        </m:sSup>
                      </m:den>
                    </m:f>
                  </m:e>
                </m:d>
              </m:oMath>
            </m:oMathPara>
          </w:p>
          <w:p w14:paraId="2E3BA80A" w14:textId="77777777" w:rsidR="002F5B54" w:rsidRPr="002F5B54" w:rsidRDefault="002F5B54" w:rsidP="000B5BD5">
            <w:pPr>
              <w:jc w:val="both"/>
              <w:rPr>
                <w:rFonts w:ascii="Bookman Old Style" w:hAnsi="Bookman Old Style"/>
              </w:rPr>
            </w:pPr>
          </w:p>
        </w:tc>
      </w:tr>
    </w:tbl>
    <w:p w14:paraId="64EBF367" w14:textId="77777777" w:rsidR="002F5B54" w:rsidRDefault="002F5B54" w:rsidP="000B5BD5">
      <w:pPr>
        <w:spacing w:after="0" w:line="240" w:lineRule="auto"/>
        <w:jc w:val="both"/>
        <w:rPr>
          <w:rFonts w:ascii="Bookman Old Style" w:hAnsi="Bookman Old Style"/>
        </w:rPr>
      </w:pPr>
    </w:p>
    <w:p w14:paraId="4AE5AE87" w14:textId="65430E63" w:rsidR="002F5B54" w:rsidRDefault="002F5B54" w:rsidP="000B5BD5">
      <w:pPr>
        <w:spacing w:after="0" w:line="240" w:lineRule="auto"/>
        <w:jc w:val="both"/>
        <w:rPr>
          <w:rFonts w:ascii="Bookman Old Style" w:hAnsi="Bookman Old Style"/>
        </w:rPr>
      </w:pPr>
      <w:r>
        <w:rPr>
          <w:rFonts w:ascii="Bookman Old Style" w:hAnsi="Bookman Old Style"/>
        </w:rPr>
        <w:t>So, for our example above, our equation would look like:</w:t>
      </w:r>
    </w:p>
    <w:p w14:paraId="70893831" w14:textId="77777777" w:rsidR="002F5B54" w:rsidRDefault="002F5B54" w:rsidP="000B5BD5">
      <w:pPr>
        <w:spacing w:after="0" w:line="240" w:lineRule="auto"/>
        <w:jc w:val="both"/>
        <w:rPr>
          <w:rFonts w:ascii="Bookman Old Style" w:hAnsi="Bookman Old Style"/>
        </w:rPr>
      </w:pPr>
    </w:p>
    <w:p w14:paraId="7D73F276" w14:textId="59171BC6" w:rsidR="00923D8E" w:rsidRPr="00923D8E" w:rsidRDefault="001E31A6" w:rsidP="000B5BD5">
      <w:pPr>
        <w:spacing w:after="0" w:line="240" w:lineRule="auto"/>
        <w:jc w:val="center"/>
        <w:rPr>
          <w:rFonts w:ascii="Bookman Old Style" w:eastAsiaTheme="minorEastAsia" w:hAnsi="Bookman Old Style"/>
        </w:rPr>
      </w:pPr>
      <m:oMath>
        <m:sSub>
          <m:sSubPr>
            <m:ctrlPr>
              <w:rPr>
                <w:rFonts w:ascii="Cambria Math" w:hAnsi="Cambria Math"/>
                <w:i/>
              </w:rPr>
            </m:ctrlPr>
          </m:sSubPr>
          <m:e>
            <m:r>
              <w:rPr>
                <w:rFonts w:ascii="Cambria Math" w:hAnsi="Cambria Math"/>
              </w:rPr>
              <m:t>PV</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1000</m:t>
            </m:r>
            <m:d>
              <m:dPr>
                <m:ctrlPr>
                  <w:rPr>
                    <w:rFonts w:ascii="Cambria Math" w:hAnsi="Cambria Math"/>
                    <w:i/>
                  </w:rPr>
                </m:ctrlPr>
              </m:dPr>
              <m:e>
                <m:r>
                  <w:rPr>
                    <w:rFonts w:ascii="Cambria Math" w:hAnsi="Cambria Math"/>
                  </w:rPr>
                  <m:t>1+0.10</m:t>
                </m:r>
              </m:e>
            </m:d>
          </m:num>
          <m:den>
            <m:r>
              <w:rPr>
                <w:rFonts w:ascii="Cambria Math" w:hAnsi="Cambria Math"/>
              </w:rPr>
              <m:t>0.10</m:t>
            </m:r>
          </m:den>
        </m:f>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1+0.10</m:t>
                        </m:r>
                      </m:e>
                    </m:d>
                  </m:e>
                  <m:sup>
                    <m:r>
                      <w:rPr>
                        <w:rFonts w:ascii="Cambria Math" w:hAnsi="Cambria Math"/>
                      </w:rPr>
                      <m:t>5</m:t>
                    </m:r>
                  </m:sup>
                </m:sSup>
              </m:den>
            </m:f>
          </m:e>
        </m:d>
      </m:oMath>
      <w:r w:rsidR="002F5B54">
        <w:rPr>
          <w:rFonts w:ascii="Bookman Old Style" w:eastAsiaTheme="minorEastAsia" w:hAnsi="Bookman Old Style"/>
        </w:rPr>
        <w:t xml:space="preserve"> = 4169.86</w:t>
      </w:r>
    </w:p>
    <w:p w14:paraId="5E7A999F" w14:textId="77777777" w:rsidR="00923D8E" w:rsidRPr="00923D8E" w:rsidRDefault="00923D8E" w:rsidP="000B5BD5">
      <w:pPr>
        <w:spacing w:after="0" w:line="240" w:lineRule="auto"/>
        <w:jc w:val="center"/>
        <w:rPr>
          <w:rFonts w:ascii="Bookman Old Style" w:eastAsiaTheme="minorEastAsia" w:hAnsi="Bookman Old Style"/>
        </w:rPr>
      </w:pPr>
    </w:p>
    <w:p w14:paraId="00A2C14C" w14:textId="452CB721" w:rsidR="00923D8E" w:rsidRDefault="00805586" w:rsidP="000B5BD5">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5F7A4421" w14:textId="1BB1C2AC" w:rsidR="00805586" w:rsidRDefault="00805586"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Assume you’re going to receive a 20-year annuity with annual payments of 50$. The first payment will be at the </w:t>
      </w:r>
      <w:r>
        <w:rPr>
          <w:rFonts w:ascii="Bookman Old Style" w:eastAsiaTheme="minorEastAsia" w:hAnsi="Bookman Old Style"/>
          <w:b/>
        </w:rPr>
        <w:t>beginning</w:t>
      </w:r>
      <w:r>
        <w:rPr>
          <w:rFonts w:ascii="Bookman Old Style" w:eastAsiaTheme="minorEastAsia" w:hAnsi="Bookman Old Style"/>
        </w:rPr>
        <w:t xml:space="preserve"> of Year 1 and the last payment will be at the </w:t>
      </w:r>
      <w:r>
        <w:rPr>
          <w:rFonts w:ascii="Bookman Old Style" w:eastAsiaTheme="minorEastAsia" w:hAnsi="Bookman Old Style"/>
          <w:b/>
        </w:rPr>
        <w:t>beginning</w:t>
      </w:r>
      <w:r>
        <w:rPr>
          <w:rFonts w:ascii="Bookman Old Style" w:eastAsiaTheme="minorEastAsia" w:hAnsi="Bookman Old Style"/>
        </w:rPr>
        <w:t xml:space="preserve"> of Year 20. You’ll invest in an account that pays 15%.</w:t>
      </w:r>
    </w:p>
    <w:p w14:paraId="0612D63E" w14:textId="77777777" w:rsidR="00805586" w:rsidRDefault="00805586" w:rsidP="000B5BD5">
      <w:pPr>
        <w:spacing w:after="0" w:line="240" w:lineRule="auto"/>
        <w:jc w:val="both"/>
        <w:rPr>
          <w:rFonts w:ascii="Bookman Old Style" w:eastAsiaTheme="minorEastAsia" w:hAnsi="Bookman Old Style"/>
        </w:rPr>
      </w:pPr>
    </w:p>
    <w:p w14:paraId="0D85F22A" w14:textId="550DC9A5" w:rsidR="00805586" w:rsidRDefault="00805586" w:rsidP="000B5BD5">
      <w:pPr>
        <w:spacing w:after="0" w:line="240" w:lineRule="auto"/>
        <w:jc w:val="both"/>
        <w:rPr>
          <w:rFonts w:ascii="Bookman Old Style" w:eastAsiaTheme="minorEastAsia" w:hAnsi="Bookman Old Style"/>
        </w:rPr>
      </w:pPr>
      <w:r>
        <w:rPr>
          <w:rFonts w:ascii="Bookman Old Style" w:eastAsiaTheme="minorEastAsia" w:hAnsi="Bookman Old Style"/>
          <w:i/>
        </w:rPr>
        <w:t>What will be the value in your account at the end of Year 20?</w:t>
      </w:r>
    </w:p>
    <w:p w14:paraId="0CFDAA8B" w14:textId="77777777" w:rsidR="00805586" w:rsidRDefault="00805586" w:rsidP="000B5BD5">
      <w:pPr>
        <w:spacing w:after="0" w:line="240" w:lineRule="auto"/>
        <w:jc w:val="both"/>
        <w:rPr>
          <w:rFonts w:ascii="Bookman Old Style" w:eastAsiaTheme="minorEastAsia" w:hAnsi="Bookman Old Style"/>
        </w:rPr>
      </w:pPr>
    </w:p>
    <w:p w14:paraId="10FBB7B7" w14:textId="22B54E30" w:rsidR="00805586" w:rsidRPr="00DF3A11" w:rsidRDefault="001E31A6" w:rsidP="000B5BD5">
      <w:pPr>
        <w:spacing w:after="0" w:line="240" w:lineRule="auto"/>
        <w:jc w:val="center"/>
        <w:rPr>
          <w:rFonts w:ascii="Bookman Old Style" w:eastAsiaTheme="minorEastAsia" w:hAnsi="Bookman Old Style"/>
          <w:bCs/>
        </w:rPr>
      </w:pPr>
      <m:oMath>
        <m:sSub>
          <m:sSubPr>
            <m:ctrlPr>
              <w:rPr>
                <w:rFonts w:ascii="Cambria Math" w:hAnsi="Cambria Math"/>
                <w:bCs/>
                <w:i/>
              </w:rPr>
            </m:ctrlPr>
          </m:sSubPr>
          <m:e>
            <m:r>
              <w:rPr>
                <w:rFonts w:ascii="Cambria Math" w:hAnsi="Cambria Math"/>
              </w:rPr>
              <m:t>FV</m:t>
            </m:r>
          </m:e>
          <m:sub>
            <m:r>
              <w:rPr>
                <w:rFonts w:ascii="Cambria Math" w:hAnsi="Cambria Math"/>
              </w:rPr>
              <m:t>20</m:t>
            </m:r>
          </m:sub>
        </m:sSub>
        <m:r>
          <w:rPr>
            <w:rFonts w:ascii="Cambria Math" w:hAnsi="Cambria Math"/>
          </w:rPr>
          <m:t>=</m:t>
        </m:r>
        <m:d>
          <m:dPr>
            <m:ctrlPr>
              <w:rPr>
                <w:rFonts w:ascii="Cambria Math" w:hAnsi="Cambria Math"/>
                <w:bCs/>
                <w:i/>
              </w:rPr>
            </m:ctrlPr>
          </m:dPr>
          <m:e>
            <m:r>
              <w:rPr>
                <w:rFonts w:ascii="Cambria Math" w:hAnsi="Cambria Math"/>
              </w:rPr>
              <m:t>1+0.15</m:t>
            </m:r>
          </m:e>
        </m:d>
        <m:r>
          <w:rPr>
            <w:rFonts w:ascii="Cambria Math" w:hAnsi="Cambria Math"/>
          </w:rPr>
          <m:t xml:space="preserve">*50 </m:t>
        </m:r>
        <m:d>
          <m:dPr>
            <m:begChr m:val="["/>
            <m:endChr m:val="]"/>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1+0.15</m:t>
                            </m:r>
                          </m:e>
                        </m:d>
                      </m:e>
                      <m:sup>
                        <m:r>
                          <w:rPr>
                            <w:rFonts w:ascii="Cambria Math" w:hAnsi="Cambria Math"/>
                          </w:rPr>
                          <m:t>20</m:t>
                        </m:r>
                      </m:sup>
                    </m:sSup>
                    <m:r>
                      <w:rPr>
                        <w:rFonts w:ascii="Cambria Math" w:hAnsi="Cambria Math"/>
                      </w:rPr>
                      <m:t>-1</m:t>
                    </m:r>
                    <m:ctrlPr>
                      <w:rPr>
                        <w:rFonts w:ascii="Cambria Math" w:hAnsi="Cambria Math"/>
                        <w:bCs/>
                        <w:i/>
                      </w:rPr>
                    </m:ctrlPr>
                  </m:e>
                </m:d>
              </m:num>
              <m:den>
                <m:r>
                  <w:rPr>
                    <w:rFonts w:ascii="Cambria Math" w:hAnsi="Cambria Math"/>
                  </w:rPr>
                  <m:t>0.15</m:t>
                </m:r>
              </m:den>
            </m:f>
            <m:ctrlPr>
              <w:rPr>
                <w:rFonts w:ascii="Cambria Math" w:hAnsi="Cambria Math"/>
                <w:bCs/>
                <w:i/>
              </w:rPr>
            </m:ctrlPr>
          </m:e>
        </m:d>
      </m:oMath>
      <w:r w:rsidR="00805586" w:rsidRPr="00DF3A11">
        <w:rPr>
          <w:rFonts w:ascii="Bookman Old Style" w:eastAsiaTheme="minorEastAsia" w:hAnsi="Bookman Old Style"/>
          <w:bCs/>
        </w:rPr>
        <w:t xml:space="preserve"> = 5890.50</w:t>
      </w:r>
    </w:p>
    <w:p w14:paraId="221D2519" w14:textId="77777777" w:rsidR="00805586" w:rsidRDefault="00805586" w:rsidP="000B5BD5">
      <w:pPr>
        <w:spacing w:after="0" w:line="240" w:lineRule="auto"/>
        <w:jc w:val="center"/>
        <w:rPr>
          <w:rFonts w:ascii="Bookman Old Style" w:eastAsiaTheme="minorEastAsia" w:hAnsi="Bookman Old Style"/>
          <w:b/>
          <w:bCs/>
        </w:rPr>
      </w:pPr>
    </w:p>
    <w:p w14:paraId="7A8443AD" w14:textId="0A47B01F" w:rsidR="00805586" w:rsidRDefault="00805586" w:rsidP="000B5BD5">
      <w:pPr>
        <w:spacing w:after="0" w:line="240" w:lineRule="auto"/>
        <w:jc w:val="both"/>
        <w:rPr>
          <w:rFonts w:ascii="Bookman Old Style" w:eastAsiaTheme="minorEastAsia" w:hAnsi="Bookman Old Style"/>
          <w:i/>
        </w:rPr>
      </w:pPr>
      <w:r>
        <w:rPr>
          <w:rFonts w:ascii="Bookman Old Style" w:eastAsiaTheme="minorEastAsia" w:hAnsi="Bookman Old Style"/>
          <w:i/>
        </w:rPr>
        <w:t xml:space="preserve">How much should I invest NOW in a similar account to have the same amount </w:t>
      </w:r>
      <w:r w:rsidR="00F25DB5">
        <w:rPr>
          <w:rFonts w:ascii="Bookman Old Style" w:eastAsiaTheme="minorEastAsia" w:hAnsi="Bookman Old Style"/>
          <w:i/>
        </w:rPr>
        <w:t>after</w:t>
      </w:r>
      <w:r>
        <w:rPr>
          <w:rFonts w:ascii="Bookman Old Style" w:eastAsiaTheme="minorEastAsia" w:hAnsi="Bookman Old Style"/>
          <w:i/>
        </w:rPr>
        <w:t xml:space="preserve"> 20 years?</w:t>
      </w:r>
    </w:p>
    <w:p w14:paraId="1A925EED" w14:textId="77777777" w:rsidR="00F25DB5" w:rsidRDefault="00F25DB5" w:rsidP="000B5BD5">
      <w:pPr>
        <w:spacing w:after="0" w:line="240" w:lineRule="auto"/>
        <w:jc w:val="center"/>
        <w:rPr>
          <w:rFonts w:ascii="Bookman Old Style" w:hAnsi="Bookman Old Style"/>
        </w:rPr>
      </w:pPr>
    </w:p>
    <w:p w14:paraId="7C506237" w14:textId="2791A0F7" w:rsidR="00F25DB5" w:rsidRPr="00923D8E" w:rsidRDefault="001E31A6" w:rsidP="000B5BD5">
      <w:pPr>
        <w:spacing w:after="0" w:line="240" w:lineRule="auto"/>
        <w:jc w:val="center"/>
        <w:rPr>
          <w:rFonts w:ascii="Bookman Old Style" w:eastAsiaTheme="minorEastAsia" w:hAnsi="Bookman Old Style"/>
        </w:rPr>
      </w:pPr>
      <m:oMath>
        <m:sSub>
          <m:sSubPr>
            <m:ctrlPr>
              <w:rPr>
                <w:rFonts w:ascii="Cambria Math" w:hAnsi="Cambria Math"/>
                <w:i/>
              </w:rPr>
            </m:ctrlPr>
          </m:sSubPr>
          <m:e>
            <m:r>
              <w:rPr>
                <w:rFonts w:ascii="Cambria Math" w:hAnsi="Cambria Math"/>
              </w:rPr>
              <m:t>PV</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50</m:t>
            </m:r>
            <m:d>
              <m:dPr>
                <m:ctrlPr>
                  <w:rPr>
                    <w:rFonts w:ascii="Cambria Math" w:hAnsi="Cambria Math"/>
                    <w:i/>
                  </w:rPr>
                </m:ctrlPr>
              </m:dPr>
              <m:e>
                <m:r>
                  <w:rPr>
                    <w:rFonts w:ascii="Cambria Math" w:hAnsi="Cambria Math"/>
                  </w:rPr>
                  <m:t>1+0.15</m:t>
                </m:r>
              </m:e>
            </m:d>
          </m:num>
          <m:den>
            <m:r>
              <w:rPr>
                <w:rFonts w:ascii="Cambria Math" w:hAnsi="Cambria Math"/>
              </w:rPr>
              <m:t>0.15</m:t>
            </m:r>
          </m:den>
        </m:f>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1+0.15</m:t>
                        </m:r>
                      </m:e>
                    </m:d>
                  </m:e>
                  <m:sup>
                    <m:r>
                      <w:rPr>
                        <w:rFonts w:ascii="Cambria Math" w:hAnsi="Cambria Math"/>
                      </w:rPr>
                      <m:t>20</m:t>
                    </m:r>
                  </m:sup>
                </m:sSup>
              </m:den>
            </m:f>
          </m:e>
        </m:d>
      </m:oMath>
      <w:r w:rsidR="00F25DB5">
        <w:rPr>
          <w:rFonts w:ascii="Bookman Old Style" w:eastAsiaTheme="minorEastAsia" w:hAnsi="Bookman Old Style"/>
        </w:rPr>
        <w:t xml:space="preserve"> = 359.91</w:t>
      </w:r>
    </w:p>
    <w:p w14:paraId="7B3C3CD2" w14:textId="77777777" w:rsidR="00F25DB5" w:rsidRDefault="00F25DB5" w:rsidP="000B5BD5">
      <w:pPr>
        <w:spacing w:after="0" w:line="240" w:lineRule="auto"/>
        <w:jc w:val="both"/>
        <w:rPr>
          <w:rFonts w:ascii="Bookman Old Style" w:eastAsiaTheme="minorEastAsia" w:hAnsi="Bookman Old Style"/>
        </w:rPr>
      </w:pPr>
    </w:p>
    <w:p w14:paraId="089DABCD" w14:textId="77777777" w:rsidR="00F25DB5" w:rsidRDefault="00F25DB5" w:rsidP="000B5BD5">
      <w:pPr>
        <w:spacing w:after="0" w:line="240" w:lineRule="auto"/>
        <w:jc w:val="both"/>
        <w:rPr>
          <w:rFonts w:ascii="Bookman Old Style" w:eastAsiaTheme="minorEastAsia" w:hAnsi="Bookman Old Style"/>
        </w:rPr>
      </w:pPr>
    </w:p>
    <w:p w14:paraId="3D89D331" w14:textId="77777777" w:rsidR="00166C75" w:rsidRDefault="00166C75" w:rsidP="000B5BD5">
      <w:pPr>
        <w:spacing w:after="0" w:line="240" w:lineRule="auto"/>
        <w:jc w:val="both"/>
        <w:rPr>
          <w:rFonts w:ascii="Bookman Old Style" w:eastAsiaTheme="minorEastAsia" w:hAnsi="Bookman Old Style"/>
        </w:rPr>
      </w:pPr>
    </w:p>
    <w:p w14:paraId="6B77D02C" w14:textId="77777777" w:rsidR="00166C75" w:rsidRDefault="00166C75" w:rsidP="000B5BD5">
      <w:pPr>
        <w:spacing w:after="0" w:line="240" w:lineRule="auto"/>
        <w:jc w:val="both"/>
        <w:rPr>
          <w:rFonts w:ascii="Bookman Old Style" w:eastAsiaTheme="minorEastAsia" w:hAnsi="Bookman Old Style"/>
        </w:rPr>
      </w:pPr>
    </w:p>
    <w:tbl>
      <w:tblPr>
        <w:tblStyle w:val="MediumGrid1-Accent5"/>
        <w:tblW w:w="0" w:type="auto"/>
        <w:jc w:val="center"/>
        <w:tblInd w:w="4518" w:type="dxa"/>
        <w:tblLook w:val="04A0" w:firstRow="1" w:lastRow="0" w:firstColumn="1" w:lastColumn="0" w:noHBand="0" w:noVBand="1"/>
      </w:tblPr>
      <w:tblGrid>
        <w:gridCol w:w="5058"/>
      </w:tblGrid>
      <w:tr w:rsidR="00F25DB5" w14:paraId="73EB2FB4" w14:textId="77777777" w:rsidTr="00F25D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58" w:type="dxa"/>
          </w:tcPr>
          <w:p w14:paraId="119BF7D6" w14:textId="50A65ABF" w:rsidR="00F25DB5" w:rsidRDefault="00F25DB5" w:rsidP="000B5BD5">
            <w:pPr>
              <w:jc w:val="center"/>
              <w:rPr>
                <w:rFonts w:ascii="Bookman Old Style" w:eastAsiaTheme="minorEastAsia" w:hAnsi="Bookman Old Style"/>
              </w:rPr>
            </w:pPr>
          </w:p>
          <w:p w14:paraId="277F8743" w14:textId="77777777" w:rsidR="00F25DB5" w:rsidRDefault="00F25DB5" w:rsidP="000B5BD5">
            <w:pPr>
              <w:jc w:val="center"/>
              <w:rPr>
                <w:rFonts w:ascii="Bookman Old Style" w:eastAsiaTheme="minorEastAsia" w:hAnsi="Bookman Old Style"/>
                <w:u w:val="single"/>
              </w:rPr>
            </w:pPr>
            <w:r w:rsidRPr="00F25DB5">
              <w:rPr>
                <w:rFonts w:ascii="Bookman Old Style" w:eastAsiaTheme="minorEastAsia" w:hAnsi="Bookman Old Style"/>
                <w:u w:val="single"/>
              </w:rPr>
              <w:t>Ordinary Annuity</w:t>
            </w:r>
          </w:p>
          <w:p w14:paraId="2B6AA362" w14:textId="77777777" w:rsidR="00F25DB5" w:rsidRPr="00F25DB5" w:rsidRDefault="00F25DB5" w:rsidP="000B5BD5">
            <w:pPr>
              <w:jc w:val="center"/>
              <w:rPr>
                <w:rFonts w:ascii="Bookman Old Style" w:eastAsiaTheme="minorEastAsia" w:hAnsi="Bookman Old Style"/>
                <w:u w:val="single"/>
              </w:rPr>
            </w:pPr>
          </w:p>
          <w:p w14:paraId="549DA534" w14:textId="77777777" w:rsidR="00F25DB5" w:rsidRDefault="00F25DB5" w:rsidP="000B5BD5">
            <w:pPr>
              <w:jc w:val="center"/>
              <w:rPr>
                <w:rFonts w:ascii="Bookman Old Style" w:eastAsiaTheme="minorEastAsia" w:hAnsi="Bookman Old Style"/>
              </w:rPr>
            </w:pPr>
            <w:r>
              <w:rPr>
                <w:rFonts w:ascii="Bookman Old Style" w:eastAsiaTheme="minorEastAsia" w:hAnsi="Bookman Old Style"/>
                <w:noProof/>
              </w:rPr>
              <w:drawing>
                <wp:inline distT="0" distB="0" distL="0" distR="0" wp14:anchorId="7E119919" wp14:editId="0300E6A9">
                  <wp:extent cx="2666360" cy="40962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626" cy="409666"/>
                          </a:xfrm>
                          <a:prstGeom prst="rect">
                            <a:avLst/>
                          </a:prstGeom>
                          <a:noFill/>
                          <a:ln>
                            <a:noFill/>
                          </a:ln>
                        </pic:spPr>
                      </pic:pic>
                    </a:graphicData>
                  </a:graphic>
                </wp:inline>
              </w:drawing>
            </w:r>
          </w:p>
          <w:p w14:paraId="56C0932D" w14:textId="77777777" w:rsidR="00F25DB5" w:rsidRDefault="00F25DB5" w:rsidP="000B5BD5">
            <w:pPr>
              <w:rPr>
                <w:rFonts w:ascii="Bookman Old Style" w:hAnsi="Bookman Old Style"/>
              </w:rPr>
            </w:pPr>
          </w:p>
          <w:p w14:paraId="5061969E" w14:textId="13A78444" w:rsidR="00F25DB5" w:rsidRPr="00DF3A11" w:rsidRDefault="001E31A6" w:rsidP="000B5BD5">
            <w:pPr>
              <w:rPr>
                <w:rFonts w:ascii="Bookman Old Style" w:eastAsiaTheme="minorEastAsia" w:hAnsi="Bookman Old Style"/>
              </w:rPr>
            </w:pPr>
            <m:oMathPara>
              <m:oMath>
                <m:sSub>
                  <m:sSubPr>
                    <m:ctrlPr>
                      <w:rPr>
                        <w:rFonts w:ascii="Cambria Math" w:hAnsi="Cambria Math"/>
                        <w:i/>
                      </w:rPr>
                    </m:ctrlPr>
                  </m:sSubPr>
                  <m:e>
                    <m:r>
                      <m:rPr>
                        <m:sty m:val="bi"/>
                      </m:rPr>
                      <w:rPr>
                        <w:rFonts w:ascii="Cambria Math" w:hAnsi="Cambria Math"/>
                      </w:rPr>
                      <m:t>FV</m:t>
                    </m:r>
                  </m:e>
                  <m:sub>
                    <m:r>
                      <m:rPr>
                        <m:sty m:val="bi"/>
                      </m:rPr>
                      <w:rPr>
                        <w:rFonts w:ascii="Cambria Math" w:hAnsi="Cambria Math"/>
                      </w:rPr>
                      <m:t>0</m:t>
                    </m:r>
                  </m:sub>
                </m:sSub>
                <m:r>
                  <m:rPr>
                    <m:sty m:val="bi"/>
                  </m:rPr>
                  <w:rPr>
                    <w:rFonts w:ascii="Cambria Math" w:hAnsi="Cambria Math"/>
                  </w:rPr>
                  <m:t xml:space="preserve">=C </m:t>
                </m:r>
                <m:f>
                  <m:fPr>
                    <m:ctrlPr>
                      <w:rPr>
                        <w:rFonts w:ascii="Cambria Math" w:hAnsi="Cambria Math"/>
                        <w:i/>
                      </w:rPr>
                    </m:ctrlPr>
                  </m:fPr>
                  <m:num>
                    <m:d>
                      <m:dPr>
                        <m:begChr m:val=""/>
                        <m:endChr m:val=""/>
                        <m:ctrlPr>
                          <w:rPr>
                            <w:rFonts w:ascii="Cambria Math" w:hAnsi="Cambria Math"/>
                            <w:bCs w:val="0"/>
                            <w:i/>
                          </w:rPr>
                        </m:ctrlPr>
                      </m:dPr>
                      <m:e>
                        <m:sSup>
                          <m:sSupPr>
                            <m:ctrlPr>
                              <w:rPr>
                                <w:rFonts w:ascii="Cambria Math" w:hAnsi="Cambria Math"/>
                                <w:bCs w:val="0"/>
                                <w:i/>
                              </w:rPr>
                            </m:ctrlPr>
                          </m:sSupPr>
                          <m:e>
                            <m:d>
                              <m:dPr>
                                <m:ctrlPr>
                                  <w:rPr>
                                    <w:rFonts w:ascii="Cambria Math" w:hAnsi="Cambria Math"/>
                                    <w:bCs w:val="0"/>
                                    <w:i/>
                                  </w:rPr>
                                </m:ctrlPr>
                              </m:dPr>
                              <m:e>
                                <m:r>
                                  <m:rPr>
                                    <m:sty m:val="bi"/>
                                  </m:rPr>
                                  <w:rPr>
                                    <w:rFonts w:ascii="Cambria Math" w:hAnsi="Cambria Math"/>
                                  </w:rPr>
                                  <m:t>1+r</m:t>
                                </m:r>
                              </m:e>
                            </m:d>
                          </m:e>
                          <m:sup>
                            <m:r>
                              <m:rPr>
                                <m:sty m:val="bi"/>
                              </m:rPr>
                              <w:rPr>
                                <w:rFonts w:ascii="Cambria Math" w:hAnsi="Cambria Math"/>
                              </w:rPr>
                              <m:t>n</m:t>
                            </m:r>
                          </m:sup>
                        </m:sSup>
                        <m:r>
                          <m:rPr>
                            <m:sty m:val="bi"/>
                          </m:rPr>
                          <w:rPr>
                            <w:rFonts w:ascii="Cambria Math" w:hAnsi="Cambria Math"/>
                          </w:rPr>
                          <m:t>-1</m:t>
                        </m:r>
                        <m:ctrlPr>
                          <w:rPr>
                            <w:rFonts w:ascii="Cambria Math" w:hAnsi="Cambria Math"/>
                            <w:i/>
                          </w:rPr>
                        </m:ctrlPr>
                      </m:e>
                    </m:d>
                    <m:ctrlPr>
                      <w:rPr>
                        <w:rFonts w:ascii="Cambria Math" w:hAnsi="Cambria Math"/>
                        <w:bCs w:val="0"/>
                        <w:i/>
                      </w:rPr>
                    </m:ctrlPr>
                  </m:num>
                  <m:den>
                    <m:r>
                      <m:rPr>
                        <m:sty m:val="bi"/>
                      </m:rPr>
                      <w:rPr>
                        <w:rFonts w:ascii="Cambria Math" w:hAnsi="Cambria Math"/>
                      </w:rPr>
                      <m:t>r</m:t>
                    </m:r>
                  </m:den>
                </m:f>
              </m:oMath>
            </m:oMathPara>
          </w:p>
          <w:p w14:paraId="3EED81D0" w14:textId="77777777" w:rsidR="00F25DB5" w:rsidRDefault="00F25DB5" w:rsidP="000B5BD5">
            <w:pPr>
              <w:rPr>
                <w:rFonts w:ascii="Bookman Old Style" w:hAnsi="Bookman Old Style"/>
              </w:rPr>
            </w:pPr>
          </w:p>
          <w:p w14:paraId="4ADC1E90" w14:textId="5A767DB9" w:rsidR="00F25DB5" w:rsidRPr="00DF3A11" w:rsidRDefault="001E31A6" w:rsidP="000B5BD5">
            <w:pPr>
              <w:rPr>
                <w:rFonts w:ascii="Bookman Old Style" w:hAnsi="Bookman Old Style"/>
              </w:rPr>
            </w:pPr>
            <m:oMathPara>
              <m:oMath>
                <m:sSub>
                  <m:sSubPr>
                    <m:ctrlPr>
                      <w:rPr>
                        <w:rFonts w:ascii="Cambria Math" w:hAnsi="Cambria Math"/>
                        <w:i/>
                      </w:rPr>
                    </m:ctrlPr>
                  </m:sSubPr>
                  <m:e>
                    <m:r>
                      <m:rPr>
                        <m:sty m:val="bi"/>
                      </m:rPr>
                      <w:rPr>
                        <w:rFonts w:ascii="Cambria Math" w:hAnsi="Cambria Math"/>
                      </w:rPr>
                      <m:t>PV</m:t>
                    </m:r>
                  </m:e>
                  <m:sub>
                    <m:r>
                      <m:rPr>
                        <m:sty m:val="bi"/>
                      </m:rPr>
                      <w:rPr>
                        <w:rFonts w:ascii="Cambria Math" w:hAnsi="Cambria Math"/>
                      </w:rPr>
                      <m:t>0</m:t>
                    </m:r>
                  </m:sub>
                </m:sSub>
                <m:r>
                  <m:rPr>
                    <m:sty m:val="bi"/>
                  </m:rPr>
                  <w:rPr>
                    <w:rFonts w:ascii="Cambria Math" w:hAnsi="Cambria Math"/>
                  </w:rPr>
                  <m:t>=</m:t>
                </m:r>
                <m:f>
                  <m:fPr>
                    <m:ctrlPr>
                      <w:rPr>
                        <w:rFonts w:ascii="Cambria Math" w:hAnsi="Cambria Math"/>
                        <w:bCs w:val="0"/>
                        <w:i/>
                      </w:rPr>
                    </m:ctrlPr>
                  </m:fPr>
                  <m:num>
                    <m:r>
                      <m:rPr>
                        <m:sty m:val="bi"/>
                      </m:rPr>
                      <w:rPr>
                        <w:rFonts w:ascii="Cambria Math" w:hAnsi="Cambria Math"/>
                      </w:rPr>
                      <m:t>C</m:t>
                    </m:r>
                    <m:ctrlPr>
                      <w:rPr>
                        <w:rFonts w:ascii="Cambria Math" w:hAnsi="Cambria Math"/>
                        <w:i/>
                      </w:rPr>
                    </m:ctrlPr>
                  </m:num>
                  <m:den>
                    <m:r>
                      <m:rPr>
                        <m:sty m:val="bi"/>
                      </m:rPr>
                      <w:rPr>
                        <w:rFonts w:ascii="Cambria Math" w:hAnsi="Cambria Math"/>
                      </w:rPr>
                      <m:t>r</m:t>
                    </m:r>
                  </m:den>
                </m:f>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t</m:t>
                        </m:r>
                      </m:sup>
                    </m:sSup>
                  </m:den>
                </m:f>
                <m:r>
                  <m:rPr>
                    <m:sty m:val="bi"/>
                  </m:rPr>
                  <w:rPr>
                    <w:rFonts w:ascii="Cambria Math" w:hAnsi="Cambria Math"/>
                  </w:rPr>
                  <m:t>]</m:t>
                </m:r>
              </m:oMath>
            </m:oMathPara>
          </w:p>
          <w:p w14:paraId="3899E267" w14:textId="77777777" w:rsidR="00F25DB5" w:rsidRDefault="00F25DB5" w:rsidP="000B5BD5">
            <w:pPr>
              <w:jc w:val="center"/>
              <w:rPr>
                <w:rFonts w:ascii="Bookman Old Style" w:eastAsiaTheme="minorEastAsia" w:hAnsi="Bookman Old Style"/>
              </w:rPr>
            </w:pPr>
          </w:p>
          <w:p w14:paraId="350AAD43" w14:textId="77777777" w:rsidR="00F25DB5" w:rsidRDefault="00F25DB5" w:rsidP="000B5BD5">
            <w:pPr>
              <w:jc w:val="center"/>
              <w:rPr>
                <w:rFonts w:ascii="Bookman Old Style" w:eastAsiaTheme="minorEastAsia" w:hAnsi="Bookman Old Style"/>
                <w:u w:val="single"/>
              </w:rPr>
            </w:pPr>
          </w:p>
          <w:p w14:paraId="028F5B18" w14:textId="77777777" w:rsidR="00F25DB5" w:rsidRPr="00F25DB5" w:rsidRDefault="00F25DB5" w:rsidP="000B5BD5">
            <w:pPr>
              <w:jc w:val="center"/>
              <w:rPr>
                <w:rFonts w:ascii="Bookman Old Style" w:eastAsiaTheme="minorEastAsia" w:hAnsi="Bookman Old Style"/>
                <w:u w:val="single"/>
              </w:rPr>
            </w:pPr>
            <w:r w:rsidRPr="00F25DB5">
              <w:rPr>
                <w:rFonts w:ascii="Bookman Old Style" w:eastAsiaTheme="minorEastAsia" w:hAnsi="Bookman Old Style"/>
                <w:u w:val="single"/>
              </w:rPr>
              <w:t>Annuity Due</w:t>
            </w:r>
          </w:p>
          <w:p w14:paraId="18F41F9E" w14:textId="77777777" w:rsidR="00F25DB5" w:rsidRDefault="00F25DB5" w:rsidP="000B5BD5">
            <w:pPr>
              <w:jc w:val="center"/>
              <w:rPr>
                <w:rFonts w:ascii="Bookman Old Style" w:eastAsiaTheme="minorEastAsia" w:hAnsi="Bookman Old Style"/>
              </w:rPr>
            </w:pPr>
          </w:p>
          <w:p w14:paraId="634ABEA7" w14:textId="77777777" w:rsidR="00F25DB5" w:rsidRDefault="00F25DB5" w:rsidP="000B5BD5">
            <w:pPr>
              <w:jc w:val="center"/>
              <w:rPr>
                <w:rFonts w:ascii="Bookman Old Style" w:eastAsiaTheme="minorEastAsia" w:hAnsi="Bookman Old Style"/>
              </w:rPr>
            </w:pPr>
            <w:r>
              <w:rPr>
                <w:rFonts w:ascii="Bookman Old Style" w:eastAsiaTheme="minorEastAsia" w:hAnsi="Bookman Old Style"/>
                <w:noProof/>
              </w:rPr>
              <w:drawing>
                <wp:inline distT="0" distB="0" distL="0" distR="0" wp14:anchorId="2CC1D0BD" wp14:editId="0869F0E2">
                  <wp:extent cx="2666360" cy="409626"/>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7409" cy="412860"/>
                          </a:xfrm>
                          <a:prstGeom prst="rect">
                            <a:avLst/>
                          </a:prstGeom>
                          <a:noFill/>
                          <a:ln>
                            <a:noFill/>
                          </a:ln>
                        </pic:spPr>
                      </pic:pic>
                    </a:graphicData>
                  </a:graphic>
                </wp:inline>
              </w:drawing>
            </w:r>
          </w:p>
          <w:p w14:paraId="4581017B" w14:textId="77777777" w:rsidR="00F25DB5" w:rsidRDefault="00F25DB5" w:rsidP="000B5BD5">
            <w:pPr>
              <w:jc w:val="center"/>
              <w:rPr>
                <w:rFonts w:ascii="Bookman Old Style" w:eastAsiaTheme="minorEastAsia" w:hAnsi="Bookman Old Style"/>
              </w:rPr>
            </w:pPr>
          </w:p>
          <w:p w14:paraId="4EBDB52C" w14:textId="77777777" w:rsidR="00F25DB5" w:rsidRDefault="00F25DB5" w:rsidP="000B5BD5">
            <w:pPr>
              <w:jc w:val="center"/>
              <w:rPr>
                <w:rFonts w:ascii="Bookman Old Style" w:hAnsi="Bookman Old Style"/>
              </w:rPr>
            </w:pPr>
          </w:p>
          <w:p w14:paraId="5EDC25D2" w14:textId="1D20C3B5" w:rsidR="00F25DB5" w:rsidRPr="00DF3A11" w:rsidRDefault="001E31A6" w:rsidP="000B5BD5">
            <w:pPr>
              <w:jc w:val="center"/>
              <w:rPr>
                <w:rFonts w:ascii="Bookman Old Style" w:eastAsiaTheme="minorEastAsia" w:hAnsi="Bookman Old Style"/>
                <w:bCs w:val="0"/>
              </w:rPr>
            </w:pPr>
            <m:oMathPara>
              <m:oMath>
                <m:sSub>
                  <m:sSubPr>
                    <m:ctrlPr>
                      <w:rPr>
                        <w:rFonts w:ascii="Cambria Math" w:hAnsi="Cambria Math"/>
                        <w:i/>
                      </w:rPr>
                    </m:ctrlPr>
                  </m:sSubPr>
                  <m:e>
                    <m:r>
                      <m:rPr>
                        <m:sty m:val="bi"/>
                      </m:rPr>
                      <w:rPr>
                        <w:rFonts w:ascii="Cambria Math" w:hAnsi="Cambria Math"/>
                      </w:rPr>
                      <m:t>FV</m:t>
                    </m:r>
                  </m:e>
                  <m:sub>
                    <m:r>
                      <m:rPr>
                        <m:sty m:val="bi"/>
                      </m:rPr>
                      <w:rPr>
                        <w:rFonts w:ascii="Cambria Math" w:hAnsi="Cambria Math"/>
                      </w:rPr>
                      <m:t>0</m:t>
                    </m:r>
                  </m:sub>
                </m:sSub>
                <m:r>
                  <m:rPr>
                    <m:sty m:val="bi"/>
                  </m:rPr>
                  <w:rPr>
                    <w:rFonts w:ascii="Cambria Math" w:hAnsi="Cambria Math"/>
                  </w:rPr>
                  <m:t>=</m:t>
                </m:r>
                <m:d>
                  <m:dPr>
                    <m:ctrlPr>
                      <w:rPr>
                        <w:rFonts w:ascii="Cambria Math" w:hAnsi="Cambria Math"/>
                        <w:bCs w:val="0"/>
                        <w:i/>
                      </w:rPr>
                    </m:ctrlPr>
                  </m:dPr>
                  <m:e>
                    <m:r>
                      <m:rPr>
                        <m:sty m:val="bi"/>
                      </m:rPr>
                      <w:rPr>
                        <w:rFonts w:ascii="Cambria Math" w:hAnsi="Cambria Math"/>
                      </w:rPr>
                      <m:t>1+r</m:t>
                    </m:r>
                  </m:e>
                </m:d>
                <m:r>
                  <m:rPr>
                    <m:sty m:val="bi"/>
                  </m:rPr>
                  <w:rPr>
                    <w:rFonts w:ascii="Cambria Math" w:hAnsi="Cambria Math"/>
                  </w:rPr>
                  <m:t xml:space="preserve">*P </m:t>
                </m:r>
                <m:d>
                  <m:dPr>
                    <m:begChr m:val="["/>
                    <m:endChr m:val="]"/>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n</m:t>
                                </m:r>
                              </m:sup>
                            </m:sSup>
                            <m:r>
                              <m:rPr>
                                <m:sty m:val="bi"/>
                              </m:rPr>
                              <w:rPr>
                                <w:rFonts w:ascii="Cambria Math" w:hAnsi="Cambria Math"/>
                              </w:rPr>
                              <m:t>-1</m:t>
                            </m:r>
                            <m:ctrlPr>
                              <w:rPr>
                                <w:rFonts w:ascii="Cambria Math" w:hAnsi="Cambria Math"/>
                                <w:bCs w:val="0"/>
                                <w:i/>
                              </w:rPr>
                            </m:ctrlPr>
                          </m:e>
                        </m:d>
                      </m:num>
                      <m:den>
                        <m:r>
                          <m:rPr>
                            <m:sty m:val="bi"/>
                          </m:rPr>
                          <w:rPr>
                            <w:rFonts w:ascii="Cambria Math" w:hAnsi="Cambria Math"/>
                          </w:rPr>
                          <m:t>r</m:t>
                        </m:r>
                      </m:den>
                    </m:f>
                    <m:ctrlPr>
                      <w:rPr>
                        <w:rFonts w:ascii="Cambria Math" w:hAnsi="Cambria Math"/>
                        <w:bCs w:val="0"/>
                        <w:i/>
                      </w:rPr>
                    </m:ctrlPr>
                  </m:e>
                </m:d>
              </m:oMath>
            </m:oMathPara>
          </w:p>
          <w:p w14:paraId="3EA3E0BA" w14:textId="77777777" w:rsidR="00F25DB5" w:rsidRDefault="00F25DB5" w:rsidP="000B5BD5">
            <w:pPr>
              <w:jc w:val="center"/>
              <w:rPr>
                <w:rFonts w:ascii="Bookman Old Style" w:eastAsiaTheme="minorEastAsia" w:hAnsi="Bookman Old Style"/>
              </w:rPr>
            </w:pPr>
          </w:p>
          <w:p w14:paraId="76C49356" w14:textId="77777777" w:rsidR="00F25DB5" w:rsidRDefault="00F25DB5" w:rsidP="000B5BD5">
            <w:pPr>
              <w:jc w:val="center"/>
              <w:rPr>
                <w:rFonts w:ascii="Bookman Old Style" w:hAnsi="Bookman Old Style"/>
              </w:rPr>
            </w:pPr>
          </w:p>
          <w:p w14:paraId="6E553264" w14:textId="5F5D27DD" w:rsidR="00F25DB5" w:rsidRPr="00DF3A11" w:rsidRDefault="001E31A6" w:rsidP="000B5BD5">
            <w:pPr>
              <w:jc w:val="center"/>
              <w:rPr>
                <w:rFonts w:ascii="Bookman Old Style" w:eastAsiaTheme="minorEastAsia" w:hAnsi="Bookman Old Style"/>
              </w:rPr>
            </w:pPr>
            <m:oMathPara>
              <m:oMath>
                <m:sSub>
                  <m:sSubPr>
                    <m:ctrlPr>
                      <w:rPr>
                        <w:rFonts w:ascii="Cambria Math" w:hAnsi="Cambria Math"/>
                        <w:i/>
                      </w:rPr>
                    </m:ctrlPr>
                  </m:sSubPr>
                  <m:e>
                    <m:r>
                      <m:rPr>
                        <m:sty m:val="bi"/>
                      </m:rPr>
                      <w:rPr>
                        <w:rFonts w:ascii="Cambria Math" w:hAnsi="Cambria Math"/>
                      </w:rPr>
                      <m:t>PV</m:t>
                    </m:r>
                  </m:e>
                  <m:sub>
                    <m:r>
                      <m:rPr>
                        <m:sty m:val="bi"/>
                      </m:rPr>
                      <w:rPr>
                        <w:rFonts w:ascii="Cambria Math" w:hAnsi="Cambria Math"/>
                      </w:rPr>
                      <m:t>0</m:t>
                    </m:r>
                  </m:sub>
                </m:sSub>
                <m:r>
                  <m:rPr>
                    <m:sty m:val="bi"/>
                  </m:rPr>
                  <w:rPr>
                    <w:rFonts w:ascii="Cambria Math" w:hAnsi="Cambria Math"/>
                  </w:rPr>
                  <m:t>=</m:t>
                </m:r>
                <m:f>
                  <m:fPr>
                    <m:ctrlPr>
                      <w:rPr>
                        <w:rFonts w:ascii="Cambria Math" w:hAnsi="Cambria Math"/>
                        <w:i/>
                      </w:rPr>
                    </m:ctrlPr>
                  </m:fPr>
                  <m:num>
                    <m:r>
                      <m:rPr>
                        <m:sty m:val="bi"/>
                      </m:rPr>
                      <w:rPr>
                        <w:rFonts w:ascii="Cambria Math" w:hAnsi="Cambria Math"/>
                      </w:rPr>
                      <m:t>C</m:t>
                    </m:r>
                    <m:d>
                      <m:dPr>
                        <m:ctrlPr>
                          <w:rPr>
                            <w:rFonts w:ascii="Cambria Math" w:hAnsi="Cambria Math"/>
                            <w:i/>
                          </w:rPr>
                        </m:ctrlPr>
                      </m:dPr>
                      <m:e>
                        <m:r>
                          <m:rPr>
                            <m:sty m:val="bi"/>
                          </m:rPr>
                          <w:rPr>
                            <w:rFonts w:ascii="Cambria Math" w:hAnsi="Cambria Math"/>
                          </w:rPr>
                          <m:t>1+r</m:t>
                        </m:r>
                      </m:e>
                    </m:d>
                  </m:num>
                  <m:den>
                    <m:r>
                      <m:rPr>
                        <m:sty m:val="bi"/>
                      </m:rPr>
                      <w:rPr>
                        <w:rFonts w:ascii="Cambria Math" w:hAnsi="Cambria Math"/>
                      </w:rPr>
                      <m:t>r</m:t>
                    </m:r>
                  </m:den>
                </m:f>
                <m:d>
                  <m:dPr>
                    <m:begChr m:val="["/>
                    <m:endChr m:val="]"/>
                    <m:ctrlPr>
                      <w:rPr>
                        <w:rFonts w:ascii="Cambria Math" w:hAnsi="Cambria Math"/>
                        <w:i/>
                      </w:rPr>
                    </m:ctrlPr>
                  </m:dPr>
                  <m:e>
                    <m:r>
                      <m:rPr>
                        <m:sty m:val="bi"/>
                      </m:rPr>
                      <w:rPr>
                        <w:rFonts w:ascii="Cambria Math" w:hAnsi="Cambria Math"/>
                      </w:rPr>
                      <m:t>1-</m:t>
                    </m:r>
                    <m:f>
                      <m:fPr>
                        <m:ctrlPr>
                          <w:rPr>
                            <w:rFonts w:ascii="Cambria Math" w:hAnsi="Cambria Math"/>
                            <w:i/>
                          </w:rPr>
                        </m:ctrlPr>
                      </m:fPr>
                      <m:num>
                        <m:r>
                          <m:rPr>
                            <m:sty m:val="bi"/>
                          </m:rPr>
                          <w:rPr>
                            <w:rFonts w:ascii="Cambria Math" w:hAnsi="Cambria Math"/>
                          </w:rPr>
                          <m:t>1</m:t>
                        </m:r>
                      </m:num>
                      <m:den>
                        <m:sSup>
                          <m:sSupPr>
                            <m:ctrlPr>
                              <w:rPr>
                                <w:rFonts w:ascii="Cambria Math" w:hAnsi="Cambria Math"/>
                                <w:i/>
                              </w:rPr>
                            </m:ctrlPr>
                          </m:sSupPr>
                          <m:e>
                            <m:d>
                              <m:dPr>
                                <m:ctrlPr>
                                  <w:rPr>
                                    <w:rFonts w:ascii="Cambria Math" w:hAnsi="Cambria Math"/>
                                    <w:i/>
                                  </w:rPr>
                                </m:ctrlPr>
                              </m:dPr>
                              <m:e>
                                <m:r>
                                  <m:rPr>
                                    <m:sty m:val="bi"/>
                                  </m:rPr>
                                  <w:rPr>
                                    <w:rFonts w:ascii="Cambria Math" w:hAnsi="Cambria Math"/>
                                  </w:rPr>
                                  <m:t>1+r</m:t>
                                </m:r>
                              </m:e>
                            </m:d>
                          </m:e>
                          <m:sup>
                            <m:r>
                              <m:rPr>
                                <m:sty m:val="bi"/>
                              </m:rPr>
                              <w:rPr>
                                <w:rFonts w:ascii="Cambria Math" w:hAnsi="Cambria Math"/>
                              </w:rPr>
                              <m:t>t</m:t>
                            </m:r>
                          </m:sup>
                        </m:sSup>
                      </m:den>
                    </m:f>
                  </m:e>
                </m:d>
              </m:oMath>
            </m:oMathPara>
          </w:p>
          <w:p w14:paraId="204AE2CA" w14:textId="779BF000" w:rsidR="00F25DB5" w:rsidRDefault="00F25DB5" w:rsidP="000B5BD5">
            <w:pPr>
              <w:jc w:val="both"/>
              <w:rPr>
                <w:rFonts w:ascii="Bookman Old Style" w:eastAsiaTheme="minorEastAsia" w:hAnsi="Bookman Old Style"/>
              </w:rPr>
            </w:pPr>
          </w:p>
        </w:tc>
      </w:tr>
    </w:tbl>
    <w:p w14:paraId="6C3D01A4" w14:textId="77777777" w:rsidR="00F25DB5" w:rsidRDefault="00F25DB5" w:rsidP="000B5BD5">
      <w:pPr>
        <w:spacing w:after="0" w:line="240" w:lineRule="auto"/>
        <w:jc w:val="both"/>
        <w:rPr>
          <w:rFonts w:ascii="Bookman Old Style" w:eastAsiaTheme="minorEastAsia" w:hAnsi="Bookman Old Style"/>
        </w:rPr>
      </w:pPr>
    </w:p>
    <w:p w14:paraId="1AF3CFF9" w14:textId="77777777" w:rsidR="00F25DB5" w:rsidRDefault="00F25DB5" w:rsidP="000B5BD5">
      <w:pPr>
        <w:spacing w:after="0" w:line="240" w:lineRule="auto"/>
        <w:jc w:val="both"/>
        <w:rPr>
          <w:rFonts w:ascii="Bookman Old Style" w:eastAsiaTheme="minorEastAsia" w:hAnsi="Bookman Old Style"/>
          <w:b/>
          <w:u w:val="single"/>
        </w:rPr>
      </w:pPr>
    </w:p>
    <w:p w14:paraId="213762D8" w14:textId="77777777" w:rsidR="001E31A6" w:rsidRDefault="001E31A6" w:rsidP="001E31A6">
      <w:pPr>
        <w:spacing w:after="0" w:line="240" w:lineRule="auto"/>
        <w:jc w:val="center"/>
        <w:rPr>
          <w:rFonts w:ascii="Book Antiqua" w:eastAsiaTheme="minorEastAsia" w:hAnsi="Book Antiqua"/>
          <w:b/>
          <w:u w:val="single"/>
        </w:rPr>
      </w:pPr>
      <w:r>
        <w:rPr>
          <w:rFonts w:ascii="Book Antiqua" w:eastAsiaTheme="minorEastAsia" w:hAnsi="Book Antiqua"/>
          <w:b/>
          <w:u w:val="single"/>
        </w:rPr>
        <w:t>PERPETUITIES</w:t>
      </w:r>
    </w:p>
    <w:p w14:paraId="64D7CF89" w14:textId="77777777" w:rsidR="001E31A6" w:rsidRDefault="001E31A6" w:rsidP="001E31A6">
      <w:pPr>
        <w:spacing w:after="0" w:line="240" w:lineRule="auto"/>
        <w:jc w:val="center"/>
        <w:rPr>
          <w:rFonts w:ascii="Book Antiqua" w:eastAsiaTheme="minorEastAsia" w:hAnsi="Book Antiqua"/>
          <w:b/>
          <w:u w:val="single"/>
        </w:rPr>
      </w:pPr>
    </w:p>
    <w:p w14:paraId="46419728"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An important special case of an annuity arises when the level stream of cash flows continues forever. This type of an asset is called </w:t>
      </w:r>
      <w:proofErr w:type="gramStart"/>
      <w:r>
        <w:rPr>
          <w:rFonts w:ascii="Book Antiqua" w:eastAsiaTheme="minorEastAsia" w:hAnsi="Book Antiqua"/>
        </w:rPr>
        <w:t xml:space="preserve">a </w:t>
      </w:r>
      <w:r>
        <w:rPr>
          <w:rFonts w:ascii="Book Antiqua" w:eastAsiaTheme="minorEastAsia" w:hAnsi="Book Antiqua"/>
          <w:b/>
        </w:rPr>
        <w:t>perpetuity</w:t>
      </w:r>
      <w:proofErr w:type="gramEnd"/>
      <w:r>
        <w:rPr>
          <w:rFonts w:ascii="Book Antiqua" w:eastAsiaTheme="minorEastAsia" w:hAnsi="Book Antiqua"/>
        </w:rPr>
        <w:t xml:space="preserve"> because the cash flows are perpetual.</w:t>
      </w:r>
    </w:p>
    <w:p w14:paraId="5D50B1F2"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9576"/>
      </w:tblGrid>
      <w:tr w:rsidR="001E31A6" w14:paraId="4CD7BBFD" w14:textId="77777777" w:rsidTr="00371F90">
        <w:tc>
          <w:tcPr>
            <w:tcW w:w="9576" w:type="dxa"/>
          </w:tcPr>
          <w:p w14:paraId="7BC777A3" w14:textId="77777777" w:rsidR="001E31A6" w:rsidRDefault="001E31A6" w:rsidP="00371F90">
            <w:pPr>
              <w:jc w:val="both"/>
              <w:rPr>
                <w:rFonts w:ascii="Book Antiqua" w:eastAsiaTheme="minorEastAsia" w:hAnsi="Book Antiqua"/>
              </w:rPr>
            </w:pPr>
          </w:p>
          <w:p w14:paraId="2E45A98B" w14:textId="77777777" w:rsidR="001E31A6" w:rsidRDefault="001E31A6" w:rsidP="00371F90">
            <w:pPr>
              <w:jc w:val="both"/>
              <w:rPr>
                <w:rFonts w:ascii="Book Antiqua" w:eastAsiaTheme="minorEastAsia" w:hAnsi="Book Antiqua"/>
              </w:rPr>
            </w:pPr>
            <w:r>
              <w:rPr>
                <w:rFonts w:ascii="Book Antiqua" w:eastAsiaTheme="minorEastAsia" w:hAnsi="Book Antiqua"/>
                <w:b/>
              </w:rPr>
              <w:t>Perpetuity</w:t>
            </w:r>
            <w:r>
              <w:rPr>
                <w:rFonts w:ascii="Book Antiqua" w:eastAsiaTheme="minorEastAsia" w:hAnsi="Book Antiqua"/>
              </w:rPr>
              <w:t xml:space="preserve"> – An annuity in which the flows continue forever.</w:t>
            </w:r>
          </w:p>
          <w:p w14:paraId="418600C1" w14:textId="77777777" w:rsidR="001E31A6" w:rsidRPr="003B0BD0" w:rsidRDefault="001E31A6" w:rsidP="00371F90">
            <w:pPr>
              <w:jc w:val="both"/>
              <w:rPr>
                <w:rFonts w:ascii="Book Antiqua" w:eastAsiaTheme="minorEastAsia" w:hAnsi="Book Antiqua"/>
              </w:rPr>
            </w:pPr>
          </w:p>
        </w:tc>
      </w:tr>
    </w:tbl>
    <w:p w14:paraId="0B53A484" w14:textId="77777777" w:rsidR="001E31A6" w:rsidRDefault="001E31A6" w:rsidP="001E31A6">
      <w:pPr>
        <w:spacing w:after="0" w:line="240" w:lineRule="auto"/>
        <w:jc w:val="both"/>
        <w:rPr>
          <w:rFonts w:ascii="Book Antiqua" w:eastAsiaTheme="minorEastAsia" w:hAnsi="Book Antiqua"/>
        </w:rPr>
      </w:pPr>
    </w:p>
    <w:p w14:paraId="22DB19FF"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Because </w:t>
      </w:r>
      <w:proofErr w:type="gramStart"/>
      <w:r>
        <w:rPr>
          <w:rFonts w:ascii="Book Antiqua" w:eastAsiaTheme="minorEastAsia" w:hAnsi="Book Antiqua"/>
        </w:rPr>
        <w:t>a perpetuity</w:t>
      </w:r>
      <w:proofErr w:type="gramEnd"/>
      <w:r>
        <w:rPr>
          <w:rFonts w:ascii="Book Antiqua" w:eastAsiaTheme="minorEastAsia" w:hAnsi="Book Antiqua"/>
        </w:rPr>
        <w:t xml:space="preserve"> continues forever, we can’t compute its value by discounting each one. </w:t>
      </w:r>
    </w:p>
    <w:p w14:paraId="4A810E66" w14:textId="77777777" w:rsidR="001E31A6" w:rsidRDefault="001E31A6" w:rsidP="001E31A6">
      <w:pPr>
        <w:spacing w:after="0" w:line="240" w:lineRule="auto"/>
        <w:jc w:val="both"/>
        <w:rPr>
          <w:rFonts w:ascii="Book Antiqua" w:eastAsiaTheme="minorEastAsia" w:hAnsi="Book Antiqua"/>
        </w:rPr>
      </w:pPr>
    </w:p>
    <w:p w14:paraId="541232D3"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Consider a perpetuity that costs $1000 and offers a 12% rate of return with payments at the end of each period. The cash flow each year must be $1000 * 0.12 = $120.</w:t>
      </w:r>
    </w:p>
    <w:p w14:paraId="5934A556" w14:textId="77777777" w:rsidR="001E31A6" w:rsidRDefault="001E31A6" w:rsidP="001E31A6">
      <w:pPr>
        <w:spacing w:after="0" w:line="240" w:lineRule="auto"/>
        <w:jc w:val="both"/>
        <w:rPr>
          <w:rFonts w:ascii="Book Antiqua" w:eastAsiaTheme="minorEastAsia" w:hAnsi="Book Antiqua"/>
        </w:rPr>
      </w:pPr>
    </w:p>
    <w:p w14:paraId="1EFC13F4" w14:textId="77777777" w:rsidR="001E31A6" w:rsidRDefault="001E31A6" w:rsidP="001E31A6">
      <w:pPr>
        <w:spacing w:after="0" w:line="240" w:lineRule="auto"/>
        <w:jc w:val="both"/>
        <w:rPr>
          <w:rFonts w:ascii="Book Antiqua" w:eastAsiaTheme="minorEastAsia" w:hAnsi="Book Antiqua"/>
        </w:rPr>
      </w:pPr>
    </w:p>
    <w:p w14:paraId="47962BCA" w14:textId="77777777" w:rsidR="001E31A6" w:rsidRDefault="001E31A6" w:rsidP="001E31A6">
      <w:pPr>
        <w:spacing w:after="0" w:line="240" w:lineRule="auto"/>
        <w:jc w:val="both"/>
        <w:rPr>
          <w:rFonts w:ascii="Book Antiqua" w:eastAsiaTheme="minorEastAsia" w:hAnsi="Book Antiqua"/>
        </w:rPr>
      </w:pPr>
    </w:p>
    <w:p w14:paraId="671ACE67" w14:textId="77777777" w:rsidR="001E31A6" w:rsidRDefault="001E31A6" w:rsidP="001E31A6">
      <w:pPr>
        <w:spacing w:after="0" w:line="240" w:lineRule="auto"/>
        <w:jc w:val="both"/>
        <w:rPr>
          <w:rFonts w:ascii="Book Antiqua" w:eastAsiaTheme="minorEastAsia" w:hAnsi="Book Antiqua"/>
        </w:rPr>
      </w:pPr>
    </w:p>
    <w:p w14:paraId="53B7C888"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lastRenderedPageBreak/>
        <w:t xml:space="preserve">More generally, the present value of </w:t>
      </w:r>
      <w:proofErr w:type="gramStart"/>
      <w:r>
        <w:rPr>
          <w:rFonts w:ascii="Book Antiqua" w:eastAsiaTheme="minorEastAsia" w:hAnsi="Book Antiqua"/>
        </w:rPr>
        <w:t>a perpetuity</w:t>
      </w:r>
      <w:proofErr w:type="gramEnd"/>
      <w:r>
        <w:rPr>
          <w:rFonts w:ascii="Book Antiqua" w:eastAsiaTheme="minorEastAsia" w:hAnsi="Book Antiqua"/>
        </w:rPr>
        <w:t xml:space="preserve"> (PV = $1000) multiplied by the rate (</w:t>
      </w:r>
      <w:r>
        <w:rPr>
          <w:rFonts w:ascii="Book Antiqua" w:eastAsiaTheme="minorEastAsia" w:hAnsi="Book Antiqua"/>
          <w:i/>
        </w:rPr>
        <w:t>r</w:t>
      </w:r>
      <w:r>
        <w:rPr>
          <w:rFonts w:ascii="Book Antiqua" w:eastAsiaTheme="minorEastAsia" w:hAnsi="Book Antiqua"/>
        </w:rPr>
        <w:t xml:space="preserve"> = 12%) must equal the cash flow (C = $120):</w:t>
      </w:r>
    </w:p>
    <w:p w14:paraId="4C94DFA6" w14:textId="77777777" w:rsidR="001E31A6" w:rsidRDefault="001E31A6" w:rsidP="001E31A6">
      <w:pPr>
        <w:spacing w:after="0" w:line="240" w:lineRule="auto"/>
        <w:jc w:val="both"/>
        <w:rPr>
          <w:rFonts w:ascii="Book Antiqua" w:eastAsiaTheme="minorEastAsia" w:hAnsi="Book Antiqua"/>
        </w:rPr>
      </w:pPr>
    </w:p>
    <w:tbl>
      <w:tblPr>
        <w:tblStyle w:val="MediumGrid1-Accent5"/>
        <w:tblW w:w="0" w:type="auto"/>
        <w:jc w:val="center"/>
        <w:tblInd w:w="4518" w:type="dxa"/>
        <w:tblLook w:val="04A0" w:firstRow="1" w:lastRow="0" w:firstColumn="1" w:lastColumn="0" w:noHBand="0" w:noVBand="1"/>
      </w:tblPr>
      <w:tblGrid>
        <w:gridCol w:w="5058"/>
      </w:tblGrid>
      <w:tr w:rsidR="001E31A6" w14:paraId="4ED761FC"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58" w:type="dxa"/>
          </w:tcPr>
          <w:p w14:paraId="0654BFC5" w14:textId="77777777" w:rsidR="001E31A6" w:rsidRDefault="001E31A6" w:rsidP="00371F90">
            <w:pPr>
              <w:jc w:val="both"/>
              <w:rPr>
                <w:rFonts w:ascii="Book Antiqua" w:eastAsiaTheme="minorEastAsia" w:hAnsi="Book Antiqua"/>
              </w:rPr>
            </w:pPr>
          </w:p>
          <w:p w14:paraId="7C4DA195" w14:textId="77777777" w:rsidR="001E31A6" w:rsidRDefault="001E31A6" w:rsidP="00371F90">
            <w:pPr>
              <w:jc w:val="center"/>
              <w:rPr>
                <w:rFonts w:ascii="Book Antiqua" w:eastAsiaTheme="minorEastAsia" w:hAnsi="Book Antiqua"/>
              </w:rPr>
            </w:pPr>
            <w:r>
              <w:rPr>
                <w:rFonts w:ascii="Book Antiqua" w:eastAsiaTheme="minorEastAsia" w:hAnsi="Book Antiqua"/>
              </w:rPr>
              <w:t>Perpetuity Present Value * Rate = Cash Flow</w:t>
            </w:r>
          </w:p>
          <w:p w14:paraId="493CDA19" w14:textId="77777777" w:rsidR="001E31A6" w:rsidRDefault="001E31A6" w:rsidP="00371F90">
            <w:pPr>
              <w:jc w:val="center"/>
              <w:rPr>
                <w:rFonts w:ascii="Book Antiqua" w:eastAsiaTheme="minorEastAsia" w:hAnsi="Book Antiqua"/>
              </w:rPr>
            </w:pPr>
          </w:p>
          <w:p w14:paraId="3E87CC6C" w14:textId="77777777" w:rsidR="001E31A6" w:rsidRDefault="001E31A6" w:rsidP="00371F90">
            <w:pPr>
              <w:jc w:val="center"/>
              <w:rPr>
                <w:rFonts w:ascii="Book Antiqua" w:eastAsiaTheme="minorEastAsia" w:hAnsi="Book Antiqua"/>
              </w:rPr>
            </w:pPr>
            <w:r>
              <w:rPr>
                <w:rFonts w:ascii="Book Antiqua" w:eastAsiaTheme="minorEastAsia" w:hAnsi="Book Antiqua"/>
              </w:rPr>
              <w:t xml:space="preserve">PV * </w:t>
            </w:r>
            <w:r>
              <w:rPr>
                <w:rFonts w:ascii="Book Antiqua" w:eastAsiaTheme="minorEastAsia" w:hAnsi="Book Antiqua"/>
                <w:i/>
              </w:rPr>
              <w:t>r</w:t>
            </w:r>
            <w:r>
              <w:rPr>
                <w:rFonts w:ascii="Book Antiqua" w:eastAsiaTheme="minorEastAsia" w:hAnsi="Book Antiqua"/>
              </w:rPr>
              <w:t xml:space="preserve"> = C</w:t>
            </w:r>
          </w:p>
          <w:p w14:paraId="7ABA0ED1" w14:textId="77777777" w:rsidR="001E31A6" w:rsidRDefault="001E31A6" w:rsidP="00371F90">
            <w:pPr>
              <w:jc w:val="both"/>
              <w:rPr>
                <w:rFonts w:ascii="Book Antiqua" w:eastAsiaTheme="minorEastAsia" w:hAnsi="Book Antiqua"/>
              </w:rPr>
            </w:pPr>
          </w:p>
        </w:tc>
      </w:tr>
    </w:tbl>
    <w:p w14:paraId="37D6D657" w14:textId="77777777" w:rsidR="001E31A6" w:rsidRDefault="001E31A6" w:rsidP="001E31A6">
      <w:pPr>
        <w:spacing w:after="0" w:line="240" w:lineRule="auto"/>
        <w:jc w:val="both"/>
        <w:rPr>
          <w:rFonts w:ascii="Book Antiqua" w:eastAsiaTheme="minorEastAsia" w:hAnsi="Book Antiqua"/>
        </w:rPr>
      </w:pPr>
    </w:p>
    <w:p w14:paraId="47E9A09F"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Therefore, given a cash flow and a rate of return, we can compute the present value easily:</w:t>
      </w:r>
    </w:p>
    <w:p w14:paraId="68C3C582" w14:textId="77777777" w:rsidR="001E31A6" w:rsidRDefault="001E31A6" w:rsidP="001E31A6">
      <w:pPr>
        <w:spacing w:after="0" w:line="240" w:lineRule="auto"/>
        <w:jc w:val="both"/>
        <w:rPr>
          <w:rFonts w:ascii="Book Antiqua" w:eastAsiaTheme="minorEastAsia" w:hAnsi="Book Antiqua"/>
        </w:rPr>
      </w:pPr>
    </w:p>
    <w:p w14:paraId="397CEC96"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 xml:space="preserve">PV for </w:t>
      </w:r>
      <w:proofErr w:type="gramStart"/>
      <w:r>
        <w:rPr>
          <w:rFonts w:ascii="Book Antiqua" w:eastAsiaTheme="minorEastAsia" w:hAnsi="Book Antiqua"/>
        </w:rPr>
        <w:t>a perpetuity</w:t>
      </w:r>
      <w:proofErr w:type="gramEnd"/>
    </w:p>
    <w:p w14:paraId="088D009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245CB9B6"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C/r</w:t>
      </w:r>
    </w:p>
    <w:p w14:paraId="144D4393"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73262AAD"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C * (1/</w:t>
      </w:r>
      <w:r>
        <w:rPr>
          <w:rFonts w:ascii="Book Antiqua" w:eastAsiaTheme="minorEastAsia" w:hAnsi="Book Antiqua"/>
          <w:i/>
        </w:rPr>
        <w:t>r</w:t>
      </w:r>
      <w:r>
        <w:rPr>
          <w:rFonts w:ascii="Book Antiqua" w:eastAsiaTheme="minorEastAsia" w:hAnsi="Book Antiqua"/>
        </w:rPr>
        <w:t>)</w:t>
      </w:r>
    </w:p>
    <w:p w14:paraId="1A402B9B" w14:textId="77777777" w:rsidR="001E31A6" w:rsidRDefault="001E31A6" w:rsidP="001E31A6">
      <w:pPr>
        <w:spacing w:after="0" w:line="240" w:lineRule="auto"/>
        <w:jc w:val="center"/>
        <w:rPr>
          <w:rFonts w:ascii="Book Antiqua" w:eastAsiaTheme="minorEastAsia" w:hAnsi="Book Antiqua"/>
        </w:rPr>
      </w:pPr>
    </w:p>
    <w:p w14:paraId="2AD59D6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For example, an investment offers a perpetual cash flow of $500 every year. The return you require on such an investment is 8%. What’s the value of this investment? </w:t>
      </w:r>
    </w:p>
    <w:p w14:paraId="6004EFFB" w14:textId="77777777" w:rsidR="001E31A6" w:rsidRDefault="001E31A6" w:rsidP="001E31A6">
      <w:pPr>
        <w:spacing w:after="0" w:line="240" w:lineRule="auto"/>
        <w:jc w:val="both"/>
        <w:rPr>
          <w:rFonts w:ascii="Book Antiqua" w:eastAsiaTheme="minorEastAsia" w:hAnsi="Book Antiqua"/>
        </w:rPr>
      </w:pPr>
    </w:p>
    <w:p w14:paraId="38774F6B"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Perpetuity PV</w:t>
      </w:r>
    </w:p>
    <w:p w14:paraId="542E908A"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196BE1B7"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C * (1/</w:t>
      </w:r>
      <w:r>
        <w:rPr>
          <w:rFonts w:ascii="Book Antiqua" w:eastAsiaTheme="minorEastAsia" w:hAnsi="Book Antiqua"/>
          <w:i/>
        </w:rPr>
        <w:t>r</w:t>
      </w:r>
      <w:r>
        <w:rPr>
          <w:rFonts w:ascii="Book Antiqua" w:eastAsiaTheme="minorEastAsia" w:hAnsi="Book Antiqua"/>
        </w:rPr>
        <w:t>)</w:t>
      </w:r>
    </w:p>
    <w:p w14:paraId="5ABEEC51"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697CBA29"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$500/0.08</w:t>
      </w:r>
    </w:p>
    <w:p w14:paraId="70FEB5D2"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76922DF3"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$6250</w:t>
      </w:r>
    </w:p>
    <w:p w14:paraId="60F9BC6F" w14:textId="77777777" w:rsidR="001E31A6" w:rsidRDefault="001E31A6" w:rsidP="001E31A6">
      <w:pPr>
        <w:spacing w:after="0" w:line="240" w:lineRule="auto"/>
        <w:jc w:val="center"/>
        <w:rPr>
          <w:rFonts w:ascii="Book Antiqua" w:eastAsiaTheme="minorEastAsia" w:hAnsi="Book Antiqua"/>
        </w:rPr>
      </w:pPr>
    </w:p>
    <w:p w14:paraId="67BEE396"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Another way of seeing why </w:t>
      </w:r>
      <w:proofErr w:type="gramStart"/>
      <w:r>
        <w:rPr>
          <w:rFonts w:ascii="Book Antiqua" w:eastAsiaTheme="minorEastAsia" w:hAnsi="Book Antiqua"/>
        </w:rPr>
        <w:t>a perpetuity’s</w:t>
      </w:r>
      <w:proofErr w:type="gramEnd"/>
      <w:r>
        <w:rPr>
          <w:rFonts w:ascii="Book Antiqua" w:eastAsiaTheme="minorEastAsia" w:hAnsi="Book Antiqua"/>
        </w:rPr>
        <w:t xml:space="preserve"> value is so easy to determine if to look at the expression for an annuity present value factor:</w:t>
      </w:r>
    </w:p>
    <w:p w14:paraId="212DD599" w14:textId="77777777" w:rsidR="001E31A6" w:rsidRDefault="001E31A6" w:rsidP="001E31A6">
      <w:pPr>
        <w:spacing w:after="0" w:line="240" w:lineRule="auto"/>
        <w:jc w:val="both"/>
        <w:rPr>
          <w:rFonts w:ascii="Book Antiqua" w:eastAsiaTheme="minorEastAsia" w:hAnsi="Book Antiqua"/>
        </w:rPr>
      </w:pPr>
    </w:p>
    <w:p w14:paraId="76681BD5"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Annuity Present Value Factor = (1 – Present Value Factor)/</w:t>
      </w:r>
      <w:r>
        <w:rPr>
          <w:rFonts w:ascii="Book Antiqua" w:eastAsiaTheme="minorEastAsia" w:hAnsi="Book Antiqua"/>
          <w:i/>
        </w:rPr>
        <w:t>r</w:t>
      </w:r>
    </w:p>
    <w:p w14:paraId="13009EA3" w14:textId="77777777" w:rsidR="001E31A6" w:rsidRDefault="001E31A6" w:rsidP="001E31A6">
      <w:pPr>
        <w:spacing w:after="0" w:line="240" w:lineRule="auto"/>
        <w:jc w:val="center"/>
        <w:rPr>
          <w:rFonts w:ascii="Book Antiqua" w:eastAsiaTheme="minorEastAsia" w:hAnsi="Book Antiqua"/>
        </w:rPr>
      </w:pPr>
      <w:r>
        <w:rPr>
          <w:rFonts w:ascii="Book Antiqua" w:eastAsiaTheme="minorEastAsia" w:hAnsi="Book Antiqua"/>
        </w:rPr>
        <w:t>=</w:t>
      </w:r>
    </w:p>
    <w:p w14:paraId="19D28831" w14:textId="77777777" w:rsidR="001E31A6" w:rsidRPr="003B0BD0" w:rsidRDefault="001E31A6" w:rsidP="001E31A6">
      <w:pPr>
        <w:spacing w:after="0" w:line="240" w:lineRule="auto"/>
        <w:jc w:val="center"/>
        <w:rPr>
          <w:rFonts w:ascii="Book Antiqua" w:eastAsiaTheme="minorEastAsia" w:hAnsi="Book Antiqua"/>
          <w:b/>
        </w:rPr>
      </w:pPr>
      <w:r w:rsidRPr="003B0BD0">
        <w:rPr>
          <w:rFonts w:ascii="Book Antiqua" w:eastAsiaTheme="minorEastAsia" w:hAnsi="Book Antiqua"/>
          <w:b/>
        </w:rPr>
        <w:t>(1/</w:t>
      </w:r>
      <w:r w:rsidRPr="003B0BD0">
        <w:rPr>
          <w:rFonts w:ascii="Book Antiqua" w:eastAsiaTheme="minorEastAsia" w:hAnsi="Book Antiqua"/>
          <w:b/>
          <w:i/>
        </w:rPr>
        <w:t>r</w:t>
      </w:r>
      <w:r w:rsidRPr="003B0BD0">
        <w:rPr>
          <w:rFonts w:ascii="Book Antiqua" w:eastAsiaTheme="minorEastAsia" w:hAnsi="Book Antiqua"/>
          <w:b/>
        </w:rPr>
        <w:t>) * (1 – Present Value Factor)</w:t>
      </w:r>
    </w:p>
    <w:p w14:paraId="3CBF8363" w14:textId="77777777" w:rsidR="001E31A6" w:rsidRDefault="001E31A6" w:rsidP="001E31A6">
      <w:pPr>
        <w:spacing w:after="0" w:line="240" w:lineRule="auto"/>
        <w:jc w:val="both"/>
        <w:rPr>
          <w:rFonts w:ascii="Book Antiqua" w:eastAsiaTheme="minorEastAsia" w:hAnsi="Book Antiqua"/>
        </w:rPr>
      </w:pPr>
    </w:p>
    <w:p w14:paraId="1A2040AA"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When the number of periods involved gets very large, the present value factor gets very small. </w:t>
      </w:r>
      <w:proofErr w:type="gramStart"/>
      <w:r>
        <w:rPr>
          <w:rFonts w:ascii="Book Antiqua" w:eastAsiaTheme="minorEastAsia" w:hAnsi="Book Antiqua"/>
        </w:rPr>
        <w:t>As a result.</w:t>
      </w:r>
      <w:proofErr w:type="gramEnd"/>
      <w:r>
        <w:rPr>
          <w:rFonts w:ascii="Book Antiqua" w:eastAsiaTheme="minorEastAsia" w:hAnsi="Book Antiqua"/>
        </w:rPr>
        <w:t xml:space="preserve"> The annuity factor gets closer to 1/</w:t>
      </w:r>
      <w:r>
        <w:rPr>
          <w:rFonts w:ascii="Book Antiqua" w:eastAsiaTheme="minorEastAsia" w:hAnsi="Book Antiqua"/>
          <w:i/>
        </w:rPr>
        <w:t>r</w:t>
      </w:r>
      <w:r>
        <w:rPr>
          <w:rFonts w:ascii="Book Antiqua" w:eastAsiaTheme="minorEastAsia" w:hAnsi="Book Antiqua"/>
        </w:rPr>
        <w:t xml:space="preserve">. </w:t>
      </w:r>
    </w:p>
    <w:p w14:paraId="625D691C" w14:textId="77777777" w:rsidR="001E31A6" w:rsidRDefault="001E31A6" w:rsidP="001E31A6">
      <w:pPr>
        <w:spacing w:after="0" w:line="240" w:lineRule="auto"/>
        <w:jc w:val="both"/>
        <w:rPr>
          <w:rFonts w:ascii="Book Antiqua" w:eastAsiaTheme="minorEastAsia" w:hAnsi="Book Antiqua"/>
        </w:rPr>
      </w:pPr>
    </w:p>
    <w:p w14:paraId="0E513D3D" w14:textId="77777777" w:rsidR="001E31A6" w:rsidRDefault="001E31A6" w:rsidP="001E31A6">
      <w:pPr>
        <w:spacing w:after="0" w:line="240" w:lineRule="auto"/>
        <w:jc w:val="both"/>
        <w:rPr>
          <w:rFonts w:ascii="Book Antiqua" w:eastAsiaTheme="minorEastAsia" w:hAnsi="Book Antiqua"/>
        </w:rPr>
      </w:pPr>
    </w:p>
    <w:p w14:paraId="0A6D4673" w14:textId="77777777" w:rsidR="001E31A6" w:rsidRDefault="001E31A6" w:rsidP="001E31A6">
      <w:pPr>
        <w:spacing w:after="0" w:line="240" w:lineRule="auto"/>
        <w:jc w:val="both"/>
        <w:rPr>
          <w:rFonts w:ascii="Book Antiqua" w:eastAsiaTheme="minorEastAsia" w:hAnsi="Book Antiqua"/>
        </w:rPr>
      </w:pPr>
    </w:p>
    <w:p w14:paraId="1D345503" w14:textId="77777777" w:rsidR="001E31A6" w:rsidRDefault="001E31A6" w:rsidP="001E31A6">
      <w:pPr>
        <w:spacing w:after="0" w:line="240" w:lineRule="auto"/>
        <w:jc w:val="both"/>
        <w:rPr>
          <w:rFonts w:ascii="Book Antiqua" w:eastAsiaTheme="minorEastAsia" w:hAnsi="Book Antiqua"/>
        </w:rPr>
      </w:pPr>
    </w:p>
    <w:p w14:paraId="7BAE2682" w14:textId="77777777" w:rsidR="001E31A6" w:rsidRDefault="001E31A6" w:rsidP="001E31A6">
      <w:pPr>
        <w:spacing w:after="0" w:line="240" w:lineRule="auto"/>
        <w:jc w:val="both"/>
        <w:rPr>
          <w:rFonts w:ascii="Book Antiqua" w:eastAsiaTheme="minorEastAsia" w:hAnsi="Book Antiqua"/>
        </w:rPr>
      </w:pPr>
    </w:p>
    <w:p w14:paraId="630841EF" w14:textId="77777777" w:rsidR="001E31A6" w:rsidRDefault="001E31A6" w:rsidP="001E31A6">
      <w:pPr>
        <w:spacing w:after="0" w:line="240" w:lineRule="auto"/>
        <w:jc w:val="both"/>
        <w:rPr>
          <w:rFonts w:ascii="Book Antiqua" w:eastAsiaTheme="minorEastAsia" w:hAnsi="Book Antiqua"/>
        </w:rPr>
      </w:pPr>
    </w:p>
    <w:p w14:paraId="4ED65FA4" w14:textId="77777777" w:rsidR="001E31A6" w:rsidRDefault="001E31A6" w:rsidP="001E31A6">
      <w:pPr>
        <w:spacing w:after="0" w:line="240" w:lineRule="auto"/>
        <w:jc w:val="both"/>
        <w:rPr>
          <w:rFonts w:ascii="Book Antiqua" w:eastAsiaTheme="minorEastAsia" w:hAnsi="Book Antiqua"/>
        </w:rPr>
      </w:pPr>
    </w:p>
    <w:p w14:paraId="111FED0C" w14:textId="77777777" w:rsidR="001E31A6" w:rsidRDefault="001E31A6" w:rsidP="001E31A6">
      <w:pPr>
        <w:spacing w:after="0" w:line="240" w:lineRule="auto"/>
        <w:jc w:val="both"/>
        <w:rPr>
          <w:rFonts w:ascii="Book Antiqua" w:eastAsiaTheme="minorEastAsia" w:hAnsi="Book Antiqua"/>
        </w:rPr>
      </w:pPr>
    </w:p>
    <w:p w14:paraId="10D5B05E" w14:textId="77777777" w:rsidR="001E31A6" w:rsidRDefault="001E31A6" w:rsidP="001E31A6">
      <w:pPr>
        <w:spacing w:after="0" w:line="240" w:lineRule="auto"/>
        <w:jc w:val="both"/>
        <w:rPr>
          <w:rFonts w:ascii="Book Antiqua" w:eastAsiaTheme="minorEastAsia" w:hAnsi="Book Antiqua"/>
        </w:rPr>
      </w:pPr>
    </w:p>
    <w:p w14:paraId="70DBB2CE"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343DC59F" w14:textId="77777777" w:rsidTr="00371F90">
        <w:tc>
          <w:tcPr>
            <w:tcW w:w="9576" w:type="dxa"/>
          </w:tcPr>
          <w:p w14:paraId="5DA71695" w14:textId="77777777" w:rsidR="001E31A6" w:rsidRDefault="001E31A6" w:rsidP="00371F90">
            <w:pPr>
              <w:jc w:val="both"/>
              <w:rPr>
                <w:rFonts w:ascii="Book Antiqua" w:eastAsiaTheme="minorEastAsia" w:hAnsi="Book Antiqua"/>
                <w:i/>
                <w:u w:val="single"/>
              </w:rPr>
            </w:pPr>
          </w:p>
          <w:p w14:paraId="6E1A3F81" w14:textId="77777777" w:rsidR="001E31A6" w:rsidRDefault="001E31A6" w:rsidP="00371F90">
            <w:pPr>
              <w:jc w:val="both"/>
              <w:rPr>
                <w:rFonts w:ascii="Book Antiqua" w:eastAsiaTheme="minorEastAsia" w:hAnsi="Book Antiqua"/>
              </w:rPr>
            </w:pPr>
            <w:r>
              <w:rPr>
                <w:rFonts w:ascii="Book Antiqua" w:eastAsiaTheme="minorEastAsia" w:hAnsi="Book Antiqua"/>
                <w:i/>
                <w:u w:val="single"/>
              </w:rPr>
              <w:t>Ex.</w:t>
            </w:r>
            <w:r>
              <w:rPr>
                <w:rFonts w:ascii="Book Antiqua" w:eastAsiaTheme="minorEastAsia" w:hAnsi="Book Antiqua"/>
              </w:rPr>
              <w:t>:</w:t>
            </w:r>
          </w:p>
          <w:p w14:paraId="00032111" w14:textId="77777777" w:rsidR="001E31A6" w:rsidRDefault="001E31A6" w:rsidP="00371F90">
            <w:pPr>
              <w:jc w:val="both"/>
              <w:rPr>
                <w:rFonts w:ascii="Book Antiqua" w:eastAsiaTheme="minorEastAsia" w:hAnsi="Book Antiqua"/>
              </w:rPr>
            </w:pPr>
            <w:r>
              <w:rPr>
                <w:rFonts w:ascii="Book Antiqua" w:eastAsiaTheme="minorEastAsia" w:hAnsi="Book Antiqua"/>
              </w:rPr>
              <w:t>If you contributed $2000 at the beginning of each year at 8% for 30 years, how much would you have after 30 years?</w:t>
            </w:r>
          </w:p>
          <w:p w14:paraId="13183D8E" w14:textId="77777777" w:rsidR="001E31A6" w:rsidRDefault="001E31A6" w:rsidP="00371F90">
            <w:pPr>
              <w:jc w:val="both"/>
              <w:rPr>
                <w:rFonts w:ascii="Book Antiqua" w:eastAsiaTheme="minorEastAsia" w:hAnsi="Book Antiqua"/>
              </w:rPr>
            </w:pPr>
          </w:p>
          <w:p w14:paraId="23FE22CB" w14:textId="77777777" w:rsidR="001E31A6" w:rsidRDefault="001E31A6" w:rsidP="00371F90">
            <w:pPr>
              <w:jc w:val="center"/>
              <w:rPr>
                <w:rFonts w:ascii="Book Antiqua" w:eastAsiaTheme="minorEastAsia" w:hAnsi="Book Antiqua"/>
              </w:rPr>
            </w:pPr>
            <w:r>
              <w:rPr>
                <w:rFonts w:ascii="Book Antiqua" w:eastAsiaTheme="minorEastAsia" w:hAnsi="Book Antiqua"/>
              </w:rPr>
              <w:t>Annuity Due Future Value</w:t>
            </w:r>
          </w:p>
          <w:p w14:paraId="67897B81"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2053FD70" w14:textId="77777777" w:rsidR="001E31A6" w:rsidRDefault="001E31A6" w:rsidP="00371F90">
            <w:pPr>
              <w:jc w:val="center"/>
              <w:rPr>
                <w:rFonts w:ascii="Book Antiqua" w:eastAsiaTheme="minorEastAsia" w:hAnsi="Book Antiqua"/>
              </w:rPr>
            </w:pPr>
            <w:r>
              <w:rPr>
                <w:rFonts w:ascii="Book Antiqua" w:eastAsiaTheme="minorEastAsia" w:hAnsi="Book Antiqua"/>
              </w:rPr>
              <w:t xml:space="preserve">Payment * Annuity FV Factor * (1 + </w:t>
            </w:r>
            <w:r>
              <w:rPr>
                <w:rFonts w:ascii="Book Antiqua" w:eastAsiaTheme="minorEastAsia" w:hAnsi="Book Antiqua"/>
                <w:i/>
              </w:rPr>
              <w:t>r</w:t>
            </w:r>
            <w:r>
              <w:rPr>
                <w:rFonts w:ascii="Book Antiqua" w:eastAsiaTheme="minorEastAsia" w:hAnsi="Book Antiqua"/>
              </w:rPr>
              <w:t>)</w:t>
            </w:r>
          </w:p>
          <w:p w14:paraId="512E6D54"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7D251FD4" w14:textId="77777777" w:rsidR="001E31A6" w:rsidRDefault="001E31A6" w:rsidP="00371F90">
            <w:pPr>
              <w:jc w:val="center"/>
              <w:rPr>
                <w:rFonts w:ascii="Book Antiqua" w:eastAsiaTheme="minorEastAsia" w:hAnsi="Book Antiqua"/>
              </w:rPr>
            </w:pPr>
            <w:r>
              <w:rPr>
                <w:rFonts w:ascii="Book Antiqua" w:eastAsiaTheme="minorEastAsia" w:hAnsi="Book Antiqua"/>
              </w:rPr>
              <w:t>$2000 * (1.0830 - 1)/0.08 * (1.08)</w:t>
            </w:r>
          </w:p>
          <w:p w14:paraId="144312F0"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6C3A2BAB" w14:textId="77777777" w:rsidR="001E31A6" w:rsidRPr="00890BCE" w:rsidRDefault="001E31A6" w:rsidP="00371F90">
            <w:pPr>
              <w:jc w:val="center"/>
              <w:rPr>
                <w:rFonts w:ascii="Book Antiqua" w:eastAsiaTheme="minorEastAsia" w:hAnsi="Book Antiqua"/>
              </w:rPr>
            </w:pPr>
            <w:r>
              <w:rPr>
                <w:rFonts w:ascii="Book Antiqua" w:eastAsiaTheme="minorEastAsia" w:hAnsi="Book Antiqua"/>
              </w:rPr>
              <w:t>$244,692</w:t>
            </w:r>
          </w:p>
          <w:p w14:paraId="0EAA3EF4" w14:textId="77777777" w:rsidR="001E31A6" w:rsidRDefault="001E31A6" w:rsidP="00371F90">
            <w:pPr>
              <w:jc w:val="both"/>
              <w:rPr>
                <w:rFonts w:ascii="Book Antiqua" w:eastAsiaTheme="minorEastAsia" w:hAnsi="Book Antiqua"/>
              </w:rPr>
            </w:pPr>
          </w:p>
        </w:tc>
      </w:tr>
    </w:tbl>
    <w:p w14:paraId="40D33A55" w14:textId="77777777" w:rsidR="001E31A6" w:rsidRDefault="001E31A6" w:rsidP="001E31A6">
      <w:pPr>
        <w:spacing w:after="0" w:line="240" w:lineRule="auto"/>
        <w:jc w:val="both"/>
        <w:rPr>
          <w:rFonts w:ascii="Book Antiqua" w:eastAsiaTheme="minorEastAsia" w:hAnsi="Book Antiqua"/>
        </w:rPr>
      </w:pPr>
    </w:p>
    <w:p w14:paraId="34964F95" w14:textId="77777777" w:rsidR="001E31A6" w:rsidRDefault="001E31A6" w:rsidP="001E31A6">
      <w:pPr>
        <w:spacing w:after="0" w:line="240" w:lineRule="auto"/>
        <w:jc w:val="both"/>
        <w:rPr>
          <w:rFonts w:ascii="Book Antiqua" w:eastAsiaTheme="minorEastAsia" w:hAnsi="Book Antiqua"/>
        </w:rPr>
      </w:pPr>
    </w:p>
    <w:p w14:paraId="5F1D8FE6" w14:textId="77777777" w:rsidR="00F25DB5" w:rsidRDefault="00F25DB5" w:rsidP="000B5BD5">
      <w:pPr>
        <w:spacing w:after="0" w:line="240" w:lineRule="auto"/>
        <w:jc w:val="center"/>
        <w:rPr>
          <w:rFonts w:ascii="Bookman Old Style" w:eastAsiaTheme="minorEastAsia" w:hAnsi="Bookman Old Style"/>
          <w:b/>
          <w:u w:val="single"/>
        </w:rPr>
      </w:pPr>
    </w:p>
    <w:p w14:paraId="0C265BB3" w14:textId="6E09E155" w:rsidR="00F25DB5" w:rsidRDefault="00E47DCF"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These are special annuities that go on forever. There are </w:t>
      </w:r>
      <w:proofErr w:type="gramStart"/>
      <w:r>
        <w:rPr>
          <w:rFonts w:ascii="Bookman Old Style" w:eastAsiaTheme="minorEastAsia" w:hAnsi="Bookman Old Style"/>
        </w:rPr>
        <w:t xml:space="preserve">few </w:t>
      </w:r>
      <w:r>
        <w:rPr>
          <w:rFonts w:ascii="Bookman Old Style" w:eastAsiaTheme="minorEastAsia" w:hAnsi="Bookman Old Style"/>
          <w:b/>
        </w:rPr>
        <w:t>actual perpetuities</w:t>
      </w:r>
      <w:proofErr w:type="gramEnd"/>
      <w:r>
        <w:rPr>
          <w:rFonts w:ascii="Bookman Old Style" w:eastAsiaTheme="minorEastAsia" w:hAnsi="Bookman Old Style"/>
        </w:rPr>
        <w:t xml:space="preserve"> (</w:t>
      </w:r>
      <w:r w:rsidRPr="00E47DCF">
        <w:rPr>
          <w:rFonts w:ascii="Bookman Old Style" w:eastAsiaTheme="minorEastAsia" w:hAnsi="Bookman Old Style"/>
          <w:i/>
        </w:rPr>
        <w:t xml:space="preserve">like UK government </w:t>
      </w:r>
      <w:proofErr w:type="spellStart"/>
      <w:r w:rsidRPr="00E47DCF">
        <w:rPr>
          <w:rFonts w:ascii="Bookman Old Style" w:eastAsiaTheme="minorEastAsia" w:hAnsi="Bookman Old Style"/>
          <w:i/>
        </w:rPr>
        <w:t>consols</w:t>
      </w:r>
      <w:proofErr w:type="spellEnd"/>
      <w:r w:rsidRPr="00E47DCF">
        <w:rPr>
          <w:rFonts w:ascii="Bookman Old Style" w:eastAsiaTheme="minorEastAsia" w:hAnsi="Bookman Old Style"/>
          <w:i/>
        </w:rPr>
        <w:t xml:space="preserve"> or consolidated annuities</w:t>
      </w:r>
      <w:r>
        <w:rPr>
          <w:rFonts w:ascii="Bookman Old Style" w:eastAsiaTheme="minorEastAsia" w:hAnsi="Bookman Old Style"/>
        </w:rPr>
        <w:t>).</w:t>
      </w:r>
    </w:p>
    <w:p w14:paraId="5A75A363" w14:textId="77777777" w:rsidR="00E47DCF" w:rsidRDefault="00E47DCF" w:rsidP="000B5BD5">
      <w:pPr>
        <w:spacing w:after="0" w:line="240" w:lineRule="auto"/>
        <w:jc w:val="both"/>
        <w:rPr>
          <w:rFonts w:ascii="Bookman Old Style" w:eastAsiaTheme="minorEastAsia" w:hAnsi="Bookman Old Style"/>
        </w:rPr>
      </w:pPr>
    </w:p>
    <w:p w14:paraId="0C1667F4" w14:textId="3C86F571" w:rsidR="00E47DCF" w:rsidRDefault="00E47DCF" w:rsidP="000B5BD5">
      <w:pPr>
        <w:spacing w:after="0" w:line="240" w:lineRule="auto"/>
        <w:jc w:val="both"/>
        <w:rPr>
          <w:rFonts w:ascii="Bookman Old Style" w:eastAsiaTheme="minorEastAsia" w:hAnsi="Bookman Old Style"/>
        </w:rPr>
      </w:pPr>
      <w:r>
        <w:rPr>
          <w:rFonts w:ascii="Bookman Old Style" w:eastAsiaTheme="minorEastAsia" w:hAnsi="Bookman Old Style"/>
          <w:b/>
        </w:rPr>
        <w:t>Effective Perpetuities</w:t>
      </w:r>
      <w:r>
        <w:rPr>
          <w:rFonts w:ascii="Bookman Old Style" w:eastAsiaTheme="minorEastAsia" w:hAnsi="Bookman Old Style"/>
        </w:rPr>
        <w:t xml:space="preserve"> – Real estate, preferred stock</w:t>
      </w:r>
    </w:p>
    <w:p w14:paraId="1BD103AE" w14:textId="77777777" w:rsidR="00E47DCF" w:rsidRDefault="00E47DCF" w:rsidP="000B5BD5">
      <w:pPr>
        <w:spacing w:after="0" w:line="240" w:lineRule="auto"/>
        <w:jc w:val="both"/>
        <w:rPr>
          <w:rFonts w:ascii="Bookman Old Style" w:eastAsiaTheme="minorEastAsia" w:hAnsi="Bookman Old Style"/>
        </w:rPr>
      </w:pPr>
    </w:p>
    <w:tbl>
      <w:tblPr>
        <w:tblStyle w:val="MediumGrid1-Accent5"/>
        <w:tblW w:w="0" w:type="auto"/>
        <w:jc w:val="center"/>
        <w:tblInd w:w="3798" w:type="dxa"/>
        <w:tblLook w:val="04A0" w:firstRow="1" w:lastRow="0" w:firstColumn="1" w:lastColumn="0" w:noHBand="0" w:noVBand="1"/>
      </w:tblPr>
      <w:tblGrid>
        <w:gridCol w:w="5778"/>
      </w:tblGrid>
      <w:tr w:rsidR="00E47DCF" w14:paraId="24568945" w14:textId="77777777" w:rsidTr="00E47DC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Pr>
          <w:p w14:paraId="26DCDE4E" w14:textId="6CA417AE" w:rsidR="00E47DCF" w:rsidRDefault="00E47DCF" w:rsidP="000B5BD5">
            <w:pPr>
              <w:jc w:val="both"/>
              <w:rPr>
                <w:rFonts w:ascii="Bookman Old Style" w:eastAsiaTheme="minorEastAsia" w:hAnsi="Bookman Old Style"/>
              </w:rPr>
            </w:pPr>
          </w:p>
          <w:p w14:paraId="15D0218F" w14:textId="77777777" w:rsidR="00E47DCF" w:rsidRDefault="00E47DCF" w:rsidP="000B5BD5">
            <w:pPr>
              <w:jc w:val="center"/>
              <w:rPr>
                <w:rFonts w:ascii="Bookman Old Style" w:eastAsiaTheme="minorEastAsia" w:hAnsi="Bookman Old Style"/>
              </w:rPr>
            </w:pPr>
            <w:r w:rsidRPr="00E47DCF">
              <w:rPr>
                <w:rFonts w:ascii="Bookman Old Style" w:eastAsiaTheme="minorEastAsia" w:hAnsi="Bookman Old Style"/>
              </w:rPr>
              <w:t>Present Val</w:t>
            </w:r>
            <w:r>
              <w:rPr>
                <w:rFonts w:ascii="Bookman Old Style" w:eastAsiaTheme="minorEastAsia" w:hAnsi="Bookman Old Style"/>
              </w:rPr>
              <w:t>ue of a Perpetuity</w:t>
            </w:r>
          </w:p>
          <w:p w14:paraId="6E2D58E8" w14:textId="7D80E916" w:rsidR="00E47DCF" w:rsidRPr="00E47DCF" w:rsidRDefault="00E47DCF" w:rsidP="000B5BD5">
            <w:pPr>
              <w:jc w:val="center"/>
              <w:rPr>
                <w:rFonts w:ascii="Bookman Old Style" w:eastAsiaTheme="minorEastAsia" w:hAnsi="Bookman Old Style"/>
                <w:b w:val="0"/>
                <w:i/>
              </w:rPr>
            </w:pPr>
            <w:r w:rsidRPr="00E47DCF">
              <w:rPr>
                <w:rFonts w:ascii="Bookman Old Style" w:eastAsiaTheme="minorEastAsia" w:hAnsi="Bookman Old Style"/>
                <w:b w:val="0"/>
                <w:i/>
              </w:rPr>
              <w:t>The first payment is made at the end of this period</w:t>
            </w:r>
          </w:p>
          <w:p w14:paraId="3DE11B1D" w14:textId="77777777" w:rsidR="00E47DCF" w:rsidRDefault="00E47DCF" w:rsidP="000B5BD5">
            <w:pPr>
              <w:jc w:val="center"/>
              <w:rPr>
                <w:rFonts w:ascii="Bookman Old Style" w:eastAsiaTheme="minorEastAsia" w:hAnsi="Bookman Old Style"/>
                <w:i/>
              </w:rPr>
            </w:pPr>
          </w:p>
          <w:p w14:paraId="7FDA03D8" w14:textId="18CE6B8C" w:rsidR="00E47DCF" w:rsidRPr="00DF3A11" w:rsidRDefault="001E31A6" w:rsidP="000B5BD5">
            <w:pPr>
              <w:jc w:val="center"/>
              <w:rPr>
                <w:rFonts w:ascii="Bookman Old Style" w:eastAsiaTheme="minorEastAsia" w:hAnsi="Bookman Old Style"/>
                <w:i/>
              </w:rPr>
            </w:pPr>
            <m:oMathPara>
              <m:oMath>
                <m:sSub>
                  <m:sSubPr>
                    <m:ctrlPr>
                      <w:rPr>
                        <w:rFonts w:ascii="Cambria Math" w:eastAsiaTheme="minorEastAsia" w:hAnsi="Cambria Math"/>
                        <w:i/>
                      </w:rPr>
                    </m:ctrlPr>
                  </m:sSubPr>
                  <m:e>
                    <m:r>
                      <m:rPr>
                        <m:sty m:val="bi"/>
                      </m:rPr>
                      <w:rPr>
                        <w:rFonts w:ascii="Cambria Math" w:eastAsiaTheme="minorEastAsia" w:hAnsi="Cambria Math"/>
                      </w:rPr>
                      <m:t>PV</m:t>
                    </m:r>
                  </m:e>
                  <m:sub>
                    <m:r>
                      <m:rPr>
                        <m:sty m:val="bi"/>
                      </m:rPr>
                      <w:rPr>
                        <w:rFonts w:ascii="Cambria Math" w:eastAsiaTheme="minorEastAsia" w:hAnsi="Cambria Math"/>
                      </w:rPr>
                      <m:t>0</m:t>
                    </m:r>
                  </m:sub>
                </m:sSub>
                <m:r>
                  <m:rPr>
                    <m:sty m:val="bi"/>
                  </m:rPr>
                  <w:rPr>
                    <w:rFonts w:ascii="Cambria Math" w:eastAsiaTheme="minorEastAsia" w:hAnsi="Cambria Math"/>
                  </w:rPr>
                  <m:t>=</m:t>
                </m:r>
                <m:f>
                  <m:fPr>
                    <m:ctrlPr>
                      <w:rPr>
                        <w:rFonts w:ascii="Cambria Math" w:eastAsiaTheme="minorEastAsia" w:hAnsi="Cambria Math"/>
                        <w:i/>
                      </w:rPr>
                    </m:ctrlPr>
                  </m:fPr>
                  <m:num>
                    <m:r>
                      <m:rPr>
                        <m:sty m:val="bi"/>
                      </m:rPr>
                      <w:rPr>
                        <w:rFonts w:ascii="Cambria Math" w:eastAsiaTheme="minorEastAsia" w:hAnsi="Cambria Math"/>
                      </w:rPr>
                      <m:t>C</m:t>
                    </m:r>
                  </m:num>
                  <m:den>
                    <m:r>
                      <m:rPr>
                        <m:sty m:val="bi"/>
                      </m:rPr>
                      <w:rPr>
                        <w:rFonts w:ascii="Cambria Math" w:eastAsiaTheme="minorEastAsia" w:hAnsi="Cambria Math"/>
                      </w:rPr>
                      <m:t>r</m:t>
                    </m:r>
                  </m:den>
                </m:f>
              </m:oMath>
            </m:oMathPara>
          </w:p>
          <w:p w14:paraId="0DE4F9F9" w14:textId="0AC07EE1" w:rsidR="00E47DCF" w:rsidRPr="00E47DCF" w:rsidRDefault="00E47DCF" w:rsidP="000B5BD5">
            <w:pPr>
              <w:jc w:val="both"/>
              <w:rPr>
                <w:rFonts w:ascii="Bookman Old Style" w:eastAsiaTheme="minorEastAsia" w:hAnsi="Bookman Old Style"/>
              </w:rPr>
            </w:pPr>
          </w:p>
        </w:tc>
      </w:tr>
    </w:tbl>
    <w:p w14:paraId="2082B19E" w14:textId="77777777" w:rsidR="00E47DCF" w:rsidRDefault="00E47DCF" w:rsidP="000B5BD5">
      <w:pPr>
        <w:spacing w:after="0" w:line="240" w:lineRule="auto"/>
        <w:jc w:val="both"/>
        <w:rPr>
          <w:rFonts w:ascii="Bookman Old Style" w:eastAsiaTheme="minorEastAsia" w:hAnsi="Bookman Old Style"/>
        </w:rPr>
      </w:pPr>
    </w:p>
    <w:p w14:paraId="141AE8DA" w14:textId="6763A372" w:rsidR="00E47DCF" w:rsidRDefault="00E47DCF" w:rsidP="000B5BD5">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74824BB7" w14:textId="6D0DB7CD" w:rsidR="00E47DCF" w:rsidRDefault="00E47DCF" w:rsidP="000B5BD5">
      <w:pPr>
        <w:spacing w:after="0" w:line="240" w:lineRule="auto"/>
        <w:jc w:val="both"/>
        <w:rPr>
          <w:rFonts w:ascii="Bookman Old Style" w:eastAsiaTheme="minorEastAsia" w:hAnsi="Bookman Old Style"/>
        </w:rPr>
      </w:pPr>
      <w:r>
        <w:rPr>
          <w:rFonts w:ascii="Bookman Old Style" w:eastAsiaTheme="minorEastAsia" w:hAnsi="Bookman Old Style"/>
        </w:rPr>
        <w:t>If the interest rate is 17%, what’s the present value of $1000 per year for an ordinary annuity that goes on forever?</w:t>
      </w:r>
    </w:p>
    <w:p w14:paraId="4DC86351" w14:textId="77777777" w:rsidR="00E47DCF" w:rsidRDefault="00E47DCF" w:rsidP="000B5BD5">
      <w:pPr>
        <w:spacing w:after="0" w:line="240" w:lineRule="auto"/>
        <w:jc w:val="both"/>
        <w:rPr>
          <w:rFonts w:ascii="Bookman Old Style" w:eastAsiaTheme="minorEastAsia" w:hAnsi="Bookman Old Style"/>
        </w:rPr>
      </w:pPr>
    </w:p>
    <w:p w14:paraId="0EF878D4" w14:textId="542C3D35" w:rsidR="00E47DCF" w:rsidRPr="00E47DCF" w:rsidRDefault="001E31A6" w:rsidP="000B5BD5">
      <w:pPr>
        <w:spacing w:after="0" w:line="240" w:lineRule="auto"/>
        <w:jc w:val="center"/>
        <w:rPr>
          <w:rFonts w:ascii="Bookman Old Style" w:eastAsiaTheme="minorEastAsia" w:hAnsi="Bookman Old Style"/>
        </w:rPr>
      </w:pPr>
      <m:oMathPara>
        <m:oMath>
          <m:sSub>
            <m:sSubPr>
              <m:ctrlPr>
                <w:rPr>
                  <w:rFonts w:ascii="Cambria Math" w:eastAsiaTheme="minorEastAsia" w:hAnsi="Cambria Math"/>
                  <w:i/>
                </w:rPr>
              </m:ctrlPr>
            </m:sSubPr>
            <m:e>
              <m:r>
                <w:rPr>
                  <w:rFonts w:ascii="Cambria Math" w:eastAsiaTheme="minorEastAsia" w:hAnsi="Cambria Math"/>
                </w:rPr>
                <m:t>PV</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m:t>
              </m:r>
            </m:num>
            <m:den>
              <m:r>
                <w:rPr>
                  <w:rFonts w:ascii="Cambria Math" w:eastAsiaTheme="minorEastAsia" w:hAnsi="Cambria Math"/>
                </w:rPr>
                <m:t>0.17</m:t>
              </m:r>
            </m:den>
          </m:f>
          <m:r>
            <w:rPr>
              <w:rFonts w:ascii="Cambria Math" w:eastAsiaTheme="minorEastAsia" w:hAnsi="Cambria Math"/>
            </w:rPr>
            <m:t>=5882.35</m:t>
          </m:r>
        </m:oMath>
      </m:oMathPara>
    </w:p>
    <w:p w14:paraId="1B96EFC6" w14:textId="77777777" w:rsidR="00E47DCF" w:rsidRDefault="00E47DCF" w:rsidP="000B5BD5">
      <w:pPr>
        <w:spacing w:after="0" w:line="240" w:lineRule="auto"/>
        <w:jc w:val="both"/>
        <w:rPr>
          <w:rFonts w:ascii="Bookman Old Style" w:eastAsiaTheme="minorEastAsia" w:hAnsi="Bookman Old Style"/>
        </w:rPr>
      </w:pPr>
    </w:p>
    <w:p w14:paraId="37676C91" w14:textId="77777777" w:rsidR="001E31A6" w:rsidRDefault="001E31A6" w:rsidP="000B5BD5">
      <w:pPr>
        <w:spacing w:after="0" w:line="240" w:lineRule="auto"/>
        <w:jc w:val="both"/>
        <w:rPr>
          <w:rFonts w:ascii="Bookman Old Style" w:eastAsiaTheme="minorEastAsia" w:hAnsi="Bookman Old Style"/>
        </w:rPr>
      </w:pPr>
    </w:p>
    <w:p w14:paraId="15BCC787" w14:textId="77777777" w:rsidR="001E31A6" w:rsidRDefault="001E31A6" w:rsidP="000B5BD5">
      <w:pPr>
        <w:spacing w:after="0" w:line="240" w:lineRule="auto"/>
        <w:jc w:val="both"/>
        <w:rPr>
          <w:rFonts w:ascii="Bookman Old Style" w:eastAsiaTheme="minorEastAsia" w:hAnsi="Bookman Old Style"/>
        </w:rPr>
      </w:pPr>
    </w:p>
    <w:p w14:paraId="063F3926" w14:textId="77777777" w:rsidR="001E31A6" w:rsidRDefault="001E31A6" w:rsidP="000B5BD5">
      <w:pPr>
        <w:spacing w:after="0" w:line="240" w:lineRule="auto"/>
        <w:jc w:val="both"/>
        <w:rPr>
          <w:rFonts w:ascii="Bookman Old Style" w:eastAsiaTheme="minorEastAsia" w:hAnsi="Bookman Old Style"/>
        </w:rPr>
      </w:pPr>
    </w:p>
    <w:p w14:paraId="428015A3" w14:textId="77777777" w:rsidR="001E31A6" w:rsidRDefault="001E31A6" w:rsidP="000B5BD5">
      <w:pPr>
        <w:spacing w:after="0" w:line="240" w:lineRule="auto"/>
        <w:jc w:val="both"/>
        <w:rPr>
          <w:rFonts w:ascii="Bookman Old Style" w:eastAsiaTheme="minorEastAsia" w:hAnsi="Bookman Old Style"/>
        </w:rPr>
      </w:pPr>
    </w:p>
    <w:p w14:paraId="46CAD5D9" w14:textId="77777777" w:rsidR="001E31A6" w:rsidRDefault="001E31A6" w:rsidP="000B5BD5">
      <w:pPr>
        <w:spacing w:after="0" w:line="240" w:lineRule="auto"/>
        <w:jc w:val="both"/>
        <w:rPr>
          <w:rFonts w:ascii="Bookman Old Style" w:eastAsiaTheme="minorEastAsia" w:hAnsi="Bookman Old Style"/>
        </w:rPr>
      </w:pPr>
    </w:p>
    <w:p w14:paraId="6E7AB22E" w14:textId="77777777" w:rsidR="001E31A6" w:rsidRDefault="001E31A6" w:rsidP="000B5BD5">
      <w:pPr>
        <w:spacing w:after="0" w:line="240" w:lineRule="auto"/>
        <w:jc w:val="both"/>
        <w:rPr>
          <w:rFonts w:ascii="Bookman Old Style" w:eastAsiaTheme="minorEastAsia" w:hAnsi="Bookman Old Style"/>
        </w:rPr>
      </w:pPr>
    </w:p>
    <w:p w14:paraId="7412926F" w14:textId="77777777" w:rsidR="001E31A6" w:rsidRDefault="001E31A6" w:rsidP="000B5BD5">
      <w:pPr>
        <w:spacing w:after="0" w:line="240" w:lineRule="auto"/>
        <w:jc w:val="both"/>
        <w:rPr>
          <w:rFonts w:ascii="Bookman Old Style" w:eastAsiaTheme="minorEastAsia" w:hAnsi="Bookman Old Style"/>
        </w:rPr>
      </w:pPr>
    </w:p>
    <w:p w14:paraId="078892C1" w14:textId="77777777" w:rsidR="001E31A6" w:rsidRDefault="001E31A6" w:rsidP="000B5BD5">
      <w:pPr>
        <w:spacing w:after="0" w:line="240" w:lineRule="auto"/>
        <w:jc w:val="both"/>
        <w:rPr>
          <w:rFonts w:ascii="Bookman Old Style" w:eastAsiaTheme="minorEastAsia" w:hAnsi="Bookman Old Style"/>
        </w:rPr>
      </w:pPr>
    </w:p>
    <w:p w14:paraId="1D72B548" w14:textId="77777777" w:rsidR="001E31A6" w:rsidRDefault="001E31A6" w:rsidP="000B5BD5">
      <w:pPr>
        <w:spacing w:after="0" w:line="240" w:lineRule="auto"/>
        <w:jc w:val="both"/>
        <w:rPr>
          <w:rFonts w:ascii="Bookman Old Style" w:eastAsiaTheme="minorEastAsia" w:hAnsi="Bookman Old Style"/>
        </w:rPr>
      </w:pPr>
    </w:p>
    <w:p w14:paraId="54A1435A" w14:textId="77777777" w:rsidR="001E31A6" w:rsidRDefault="001E31A6" w:rsidP="000B5BD5">
      <w:pPr>
        <w:spacing w:after="0" w:line="240" w:lineRule="auto"/>
        <w:jc w:val="both"/>
        <w:rPr>
          <w:rFonts w:ascii="Bookman Old Style" w:eastAsiaTheme="minorEastAsia" w:hAnsi="Bookman Old Style"/>
        </w:rPr>
      </w:pPr>
    </w:p>
    <w:p w14:paraId="49A1B660" w14:textId="77777777" w:rsidR="001E31A6" w:rsidRDefault="001E31A6" w:rsidP="000B5BD5">
      <w:pPr>
        <w:spacing w:after="0" w:line="240" w:lineRule="auto"/>
        <w:jc w:val="both"/>
        <w:rPr>
          <w:rFonts w:ascii="Bookman Old Style" w:eastAsiaTheme="minorEastAsia" w:hAnsi="Bookman Old Style"/>
        </w:rPr>
      </w:pPr>
    </w:p>
    <w:p w14:paraId="71DA133F" w14:textId="77777777" w:rsidR="001E31A6" w:rsidRDefault="001E31A6" w:rsidP="001E31A6">
      <w:pPr>
        <w:spacing w:after="0" w:line="240" w:lineRule="auto"/>
        <w:jc w:val="both"/>
        <w:rPr>
          <w:rFonts w:ascii="Book Antiqua" w:eastAsiaTheme="minorEastAsia" w:hAnsi="Book Antiqua"/>
        </w:rPr>
      </w:pPr>
    </w:p>
    <w:tbl>
      <w:tblPr>
        <w:tblStyle w:val="LightShading"/>
        <w:tblW w:w="0" w:type="auto"/>
        <w:tblLook w:val="04A0" w:firstRow="1" w:lastRow="0" w:firstColumn="1" w:lastColumn="0" w:noHBand="0" w:noVBand="1"/>
      </w:tblPr>
      <w:tblGrid>
        <w:gridCol w:w="9576"/>
      </w:tblGrid>
      <w:tr w:rsidR="001E31A6" w14:paraId="544F295E" w14:textId="77777777" w:rsidTr="00371F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56213DDD" w14:textId="77777777" w:rsidR="001E31A6" w:rsidRDefault="001E31A6" w:rsidP="00371F90">
            <w:pPr>
              <w:jc w:val="center"/>
              <w:rPr>
                <w:rFonts w:ascii="Book Antiqua" w:eastAsiaTheme="minorEastAsia" w:hAnsi="Book Antiqua"/>
              </w:rPr>
            </w:pPr>
            <w:r>
              <w:rPr>
                <w:rFonts w:ascii="Book Antiqua" w:eastAsiaTheme="minorEastAsia" w:hAnsi="Book Antiqua"/>
              </w:rPr>
              <w:lastRenderedPageBreak/>
              <w:t>SUMMARY OF ANNUITY &amp; PERPETUITY CALCULATIONS</w:t>
            </w:r>
          </w:p>
        </w:tc>
      </w:tr>
      <w:tr w:rsidR="001E31A6" w14:paraId="2C8BAEF9" w14:textId="77777777" w:rsidTr="00371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7BF2CC11" w14:textId="77777777" w:rsidR="001E31A6" w:rsidRPr="00A86CC5" w:rsidRDefault="001E31A6" w:rsidP="001E31A6">
            <w:pPr>
              <w:pStyle w:val="ListParagraph"/>
              <w:numPr>
                <w:ilvl w:val="0"/>
                <w:numId w:val="8"/>
              </w:numPr>
              <w:jc w:val="both"/>
              <w:rPr>
                <w:rFonts w:ascii="Book Antiqua" w:eastAsiaTheme="minorEastAsia" w:hAnsi="Book Antiqua"/>
              </w:rPr>
            </w:pPr>
            <w:r>
              <w:rPr>
                <w:rFonts w:ascii="Book Antiqua" w:eastAsiaTheme="minorEastAsia" w:hAnsi="Book Antiqua"/>
              </w:rPr>
              <w:t>Symbols</w:t>
            </w:r>
          </w:p>
        </w:tc>
      </w:tr>
      <w:tr w:rsidR="001E31A6" w14:paraId="5C329A37" w14:textId="77777777" w:rsidTr="00371F90">
        <w:tc>
          <w:tcPr>
            <w:cnfStyle w:val="001000000000" w:firstRow="0" w:lastRow="0" w:firstColumn="1" w:lastColumn="0" w:oddVBand="0" w:evenVBand="0" w:oddHBand="0" w:evenHBand="0" w:firstRowFirstColumn="0" w:firstRowLastColumn="0" w:lastRowFirstColumn="0" w:lastRowLastColumn="0"/>
            <w:tcW w:w="9576" w:type="dxa"/>
          </w:tcPr>
          <w:p w14:paraId="05C4579C" w14:textId="77777777" w:rsidR="001E31A6" w:rsidRPr="009C049B" w:rsidRDefault="001E31A6" w:rsidP="00371F90">
            <w:pPr>
              <w:jc w:val="both"/>
              <w:rPr>
                <w:rFonts w:ascii="Book Antiqua" w:eastAsiaTheme="minorEastAsia" w:hAnsi="Book Antiqua"/>
                <w:b w:val="0"/>
              </w:rPr>
            </w:pPr>
            <w:r w:rsidRPr="009C049B">
              <w:rPr>
                <w:rFonts w:ascii="Book Antiqua" w:eastAsiaTheme="minorEastAsia" w:hAnsi="Book Antiqua"/>
                <w:b w:val="0"/>
              </w:rPr>
              <w:t>PV = Present Value, what future cash flows are worth today</w:t>
            </w:r>
          </w:p>
          <w:p w14:paraId="5861A448" w14:textId="77777777" w:rsidR="001E31A6" w:rsidRPr="009C049B" w:rsidRDefault="001E31A6" w:rsidP="00371F90">
            <w:pPr>
              <w:jc w:val="both"/>
              <w:rPr>
                <w:rFonts w:ascii="Book Antiqua" w:eastAsiaTheme="minorEastAsia" w:hAnsi="Book Antiqua"/>
                <w:b w:val="0"/>
              </w:rPr>
            </w:pPr>
            <m:oMath>
              <m:sSub>
                <m:sSubPr>
                  <m:ctrlPr>
                    <w:rPr>
                      <w:rFonts w:ascii="Cambria Math" w:eastAsiaTheme="minorEastAsia" w:hAnsi="Cambria Math"/>
                      <w:b w:val="0"/>
                      <w:i/>
                    </w:rPr>
                  </m:ctrlPr>
                </m:sSubPr>
                <m:e>
                  <m:r>
                    <w:rPr>
                      <w:rFonts w:ascii="Cambria Math" w:eastAsiaTheme="minorEastAsia" w:hAnsi="Cambria Math"/>
                    </w:rPr>
                    <m:t>FV</m:t>
                  </m:r>
                </m:e>
                <m:sub>
                  <m:r>
                    <w:rPr>
                      <w:rFonts w:ascii="Cambria Math" w:eastAsiaTheme="minorEastAsia" w:hAnsi="Cambria Math"/>
                    </w:rPr>
                    <m:t>t</m:t>
                  </m:r>
                </m:sub>
              </m:sSub>
              <m:r>
                <w:rPr>
                  <w:rFonts w:ascii="Cambria Math" w:eastAsiaTheme="minorEastAsia" w:hAnsi="Cambria Math"/>
                </w:rPr>
                <m:t>=</m:t>
              </m:r>
            </m:oMath>
            <w:r w:rsidRPr="009C049B">
              <w:rPr>
                <w:rFonts w:ascii="Book Antiqua" w:eastAsiaTheme="minorEastAsia" w:hAnsi="Book Antiqua"/>
                <w:b w:val="0"/>
              </w:rPr>
              <w:t>Future Value, what cash flows are worth in the future</w:t>
            </w:r>
          </w:p>
          <w:p w14:paraId="34E8493B" w14:textId="77777777" w:rsidR="001E31A6" w:rsidRPr="009C049B" w:rsidRDefault="001E31A6" w:rsidP="00371F90">
            <w:pPr>
              <w:jc w:val="both"/>
              <w:rPr>
                <w:rFonts w:ascii="Book Antiqua" w:eastAsiaTheme="minorEastAsia" w:hAnsi="Book Antiqua"/>
                <w:b w:val="0"/>
              </w:rPr>
            </w:pPr>
            <w:r w:rsidRPr="009C049B">
              <w:rPr>
                <w:rFonts w:ascii="Book Antiqua" w:eastAsiaTheme="minorEastAsia" w:hAnsi="Book Antiqua"/>
                <w:b w:val="0"/>
                <w:i/>
              </w:rPr>
              <w:t>r</w:t>
            </w:r>
            <w:r w:rsidRPr="009C049B">
              <w:rPr>
                <w:rFonts w:ascii="Book Antiqua" w:eastAsiaTheme="minorEastAsia" w:hAnsi="Book Antiqua"/>
                <w:b w:val="0"/>
              </w:rPr>
              <w:t xml:space="preserve"> = Interest rate, rate of return, or discount rate per period – typically, but not always, one year</w:t>
            </w:r>
          </w:p>
          <w:p w14:paraId="4E4E2590" w14:textId="77777777" w:rsidR="001E31A6" w:rsidRPr="009C049B" w:rsidRDefault="001E31A6" w:rsidP="00371F90">
            <w:pPr>
              <w:jc w:val="both"/>
              <w:rPr>
                <w:rFonts w:ascii="Book Antiqua" w:eastAsiaTheme="minorEastAsia" w:hAnsi="Book Antiqua"/>
                <w:b w:val="0"/>
              </w:rPr>
            </w:pPr>
            <w:r w:rsidRPr="009C049B">
              <w:rPr>
                <w:rFonts w:ascii="Book Antiqua" w:eastAsiaTheme="minorEastAsia" w:hAnsi="Book Antiqua"/>
                <w:b w:val="0"/>
                <w:i/>
              </w:rPr>
              <w:t>t</w:t>
            </w:r>
            <w:r w:rsidRPr="009C049B">
              <w:rPr>
                <w:rFonts w:ascii="Book Antiqua" w:eastAsiaTheme="minorEastAsia" w:hAnsi="Book Antiqua"/>
                <w:b w:val="0"/>
              </w:rPr>
              <w:t xml:space="preserve"> = Number of periods – typically, but not always, the number of years</w:t>
            </w:r>
          </w:p>
          <w:p w14:paraId="2703E9F1" w14:textId="77777777" w:rsidR="001E31A6" w:rsidRPr="00A86CC5" w:rsidRDefault="001E31A6" w:rsidP="00371F90">
            <w:pPr>
              <w:jc w:val="both"/>
              <w:rPr>
                <w:rFonts w:ascii="Book Antiqua" w:eastAsiaTheme="minorEastAsia" w:hAnsi="Book Antiqua"/>
              </w:rPr>
            </w:pPr>
            <w:r w:rsidRPr="009C049B">
              <w:rPr>
                <w:rFonts w:ascii="Book Antiqua" w:eastAsiaTheme="minorEastAsia" w:hAnsi="Book Antiqua"/>
                <w:b w:val="0"/>
                <w:i/>
              </w:rPr>
              <w:t>C</w:t>
            </w:r>
            <w:r w:rsidRPr="009C049B">
              <w:rPr>
                <w:rFonts w:ascii="Book Antiqua" w:eastAsiaTheme="minorEastAsia" w:hAnsi="Book Antiqua"/>
                <w:b w:val="0"/>
              </w:rPr>
              <w:t xml:space="preserve"> = Cash amount</w:t>
            </w:r>
          </w:p>
        </w:tc>
      </w:tr>
      <w:tr w:rsidR="001E31A6" w14:paraId="3BA92C90" w14:textId="77777777" w:rsidTr="00371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C531DC1" w14:textId="77777777" w:rsidR="001E31A6" w:rsidRPr="00A86CC5" w:rsidRDefault="001E31A6" w:rsidP="001E31A6">
            <w:pPr>
              <w:pStyle w:val="ListParagraph"/>
              <w:numPr>
                <w:ilvl w:val="0"/>
                <w:numId w:val="8"/>
              </w:numPr>
              <w:jc w:val="both"/>
              <w:rPr>
                <w:rFonts w:ascii="Book Antiqua" w:eastAsiaTheme="minorEastAsia" w:hAnsi="Book Antiqua"/>
              </w:rPr>
            </w:pPr>
            <w:r>
              <w:rPr>
                <w:rFonts w:ascii="Book Antiqua" w:eastAsiaTheme="minorEastAsia" w:hAnsi="Book Antiqua"/>
              </w:rPr>
              <w:t xml:space="preserve">Future Value of </w:t>
            </w:r>
            <w:r>
              <w:rPr>
                <w:rFonts w:ascii="Book Antiqua" w:eastAsiaTheme="minorEastAsia" w:hAnsi="Book Antiqua"/>
                <w:i/>
              </w:rPr>
              <w:t>C</w:t>
            </w:r>
            <w:r>
              <w:rPr>
                <w:rFonts w:ascii="Book Antiqua" w:eastAsiaTheme="minorEastAsia" w:hAnsi="Book Antiqua"/>
              </w:rPr>
              <w:t xml:space="preserve"> Per Period for </w:t>
            </w:r>
            <w:r>
              <w:rPr>
                <w:rFonts w:ascii="Book Antiqua" w:eastAsiaTheme="minorEastAsia" w:hAnsi="Book Antiqua"/>
                <w:i/>
              </w:rPr>
              <w:t>t</w:t>
            </w:r>
            <w:r>
              <w:rPr>
                <w:rFonts w:ascii="Book Antiqua" w:eastAsiaTheme="minorEastAsia" w:hAnsi="Book Antiqua"/>
              </w:rPr>
              <w:t xml:space="preserve"> Periods at </w:t>
            </w:r>
            <w:r>
              <w:rPr>
                <w:rFonts w:ascii="Book Antiqua" w:eastAsiaTheme="minorEastAsia" w:hAnsi="Book Antiqua"/>
                <w:i/>
              </w:rPr>
              <w:t>r</w:t>
            </w:r>
            <w:r>
              <w:rPr>
                <w:rFonts w:ascii="Book Antiqua" w:eastAsiaTheme="minorEastAsia" w:hAnsi="Book Antiqua"/>
              </w:rPr>
              <w:t>% Per Period</w:t>
            </w:r>
          </w:p>
        </w:tc>
      </w:tr>
      <w:tr w:rsidR="001E31A6" w14:paraId="5F72994B" w14:textId="77777777" w:rsidTr="00371F90">
        <w:tc>
          <w:tcPr>
            <w:cnfStyle w:val="001000000000" w:firstRow="0" w:lastRow="0" w:firstColumn="1" w:lastColumn="0" w:oddVBand="0" w:evenVBand="0" w:oddHBand="0" w:evenHBand="0" w:firstRowFirstColumn="0" w:firstRowLastColumn="0" w:lastRowFirstColumn="0" w:lastRowLastColumn="0"/>
            <w:tcW w:w="9576" w:type="dxa"/>
          </w:tcPr>
          <w:p w14:paraId="641F53AC" w14:textId="77777777" w:rsidR="001E31A6" w:rsidRPr="00A86CC5" w:rsidRDefault="001E31A6" w:rsidP="00371F90">
            <w:pPr>
              <w:jc w:val="both"/>
              <w:rPr>
                <w:rFonts w:ascii="Book Antiqua" w:eastAsiaTheme="minorEastAsia" w:hAnsi="Book Antiqua"/>
              </w:rPr>
            </w:pPr>
            <m:oMathPara>
              <m:oMathParaPr>
                <m:jc m:val="left"/>
              </m:oMathParaPr>
              <m:oMath>
                <m:sSub>
                  <m:sSubPr>
                    <m:ctrlPr>
                      <w:rPr>
                        <w:rFonts w:ascii="Cambria Math" w:eastAsiaTheme="minorEastAsia" w:hAnsi="Cambria Math"/>
                        <w:i/>
                      </w:rPr>
                    </m:ctrlPr>
                  </m:sSubPr>
                  <m:e>
                    <m:r>
                      <m:rPr>
                        <m:sty m:val="bi"/>
                      </m:rPr>
                      <w:rPr>
                        <w:rFonts w:ascii="Cambria Math" w:eastAsiaTheme="minorEastAsia" w:hAnsi="Cambria Math"/>
                      </w:rPr>
                      <m:t>FV</m:t>
                    </m:r>
                  </m:e>
                  <m:sub>
                    <m:r>
                      <m:rPr>
                        <m:sty m:val="bi"/>
                      </m:rPr>
                      <w:rPr>
                        <w:rFonts w:ascii="Cambria Math" w:eastAsiaTheme="minorEastAsia" w:hAnsi="Cambria Math"/>
                      </w:rPr>
                      <m:t>t</m:t>
                    </m:r>
                  </m:sub>
                </m:sSub>
                <m:r>
                  <m:rPr>
                    <m:sty m:val="bi"/>
                  </m:rPr>
                  <w:rPr>
                    <w:rFonts w:ascii="Cambria Math" w:eastAsiaTheme="minorEastAsia" w:hAnsi="Cambria Math"/>
                  </w:rPr>
                  <m:t>=C*</m:t>
                </m:r>
                <m:f>
                  <m:fPr>
                    <m:ctrlPr>
                      <w:rPr>
                        <w:rFonts w:ascii="Cambria Math" w:eastAsiaTheme="minorEastAsia" w:hAnsi="Cambria Math"/>
                        <w:i/>
                      </w:rPr>
                    </m:ctrlPr>
                  </m:fPr>
                  <m:num>
                    <m:d>
                      <m:dPr>
                        <m:begChr m:val="["/>
                        <m:endChr m:val="]"/>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1+r</m:t>
                                </m:r>
                              </m:e>
                            </m:d>
                          </m:e>
                          <m:sup>
                            <m:r>
                              <m:rPr>
                                <m:sty m:val="bi"/>
                              </m:rPr>
                              <w:rPr>
                                <w:rFonts w:ascii="Cambria Math" w:eastAsiaTheme="minorEastAsia" w:hAnsi="Cambria Math"/>
                              </w:rPr>
                              <m:t>t</m:t>
                            </m:r>
                          </m:sup>
                        </m:sSup>
                        <m:r>
                          <m:rPr>
                            <m:sty m:val="bi"/>
                          </m:rPr>
                          <w:rPr>
                            <w:rFonts w:ascii="Cambria Math" w:eastAsiaTheme="minorEastAsia" w:hAnsi="Cambria Math"/>
                          </w:rPr>
                          <m:t>-1</m:t>
                        </m:r>
                      </m:e>
                    </m:d>
                  </m:num>
                  <m:den>
                    <m:r>
                      <m:rPr>
                        <m:sty m:val="bi"/>
                      </m:rPr>
                      <w:rPr>
                        <w:rFonts w:ascii="Cambria Math" w:eastAsiaTheme="minorEastAsia" w:hAnsi="Cambria Math"/>
                      </w:rPr>
                      <m:t>r</m:t>
                    </m:r>
                  </m:den>
                </m:f>
              </m:oMath>
            </m:oMathPara>
          </w:p>
          <w:p w14:paraId="20D9D2A4" w14:textId="77777777" w:rsidR="001E31A6" w:rsidRPr="009C049B" w:rsidRDefault="001E31A6" w:rsidP="00371F90">
            <w:pPr>
              <w:jc w:val="both"/>
              <w:rPr>
                <w:rFonts w:ascii="Book Antiqua" w:eastAsiaTheme="minorEastAsia" w:hAnsi="Book Antiqua"/>
                <w:b w:val="0"/>
              </w:rPr>
            </w:pPr>
            <w:r w:rsidRPr="009C049B">
              <w:rPr>
                <w:rFonts w:ascii="Book Antiqua" w:eastAsiaTheme="minorEastAsia" w:hAnsi="Book Antiqua"/>
                <w:b w:val="0"/>
              </w:rPr>
              <w:t xml:space="preserve">A series of identical cash flows is called an annuity, and the term </w:t>
            </w:r>
            <m:oMath>
              <m:d>
                <m:dPr>
                  <m:begChr m:val="["/>
                  <m:endChr m:val="]"/>
                  <m:ctrlPr>
                    <w:rPr>
                      <w:rFonts w:ascii="Cambria Math" w:eastAsiaTheme="minorEastAsia" w:hAnsi="Cambria Math"/>
                      <w:b w:val="0"/>
                      <w:i/>
                    </w:rPr>
                  </m:ctrlPr>
                </m:dPr>
                <m:e>
                  <m:sSup>
                    <m:sSupPr>
                      <m:ctrlPr>
                        <w:rPr>
                          <w:rFonts w:ascii="Cambria Math" w:eastAsiaTheme="minorEastAsia" w:hAnsi="Cambria Math"/>
                          <w:b w:val="0"/>
                          <w:i/>
                        </w:rPr>
                      </m:ctrlPr>
                    </m:sSupPr>
                    <m:e>
                      <m:d>
                        <m:dPr>
                          <m:ctrlPr>
                            <w:rPr>
                              <w:rFonts w:ascii="Cambria Math" w:eastAsiaTheme="minorEastAsia" w:hAnsi="Cambria Math"/>
                              <w:b w:val="0"/>
                              <w:i/>
                            </w:rPr>
                          </m:ctrlPr>
                        </m:dPr>
                        <m:e>
                          <m:r>
                            <w:rPr>
                              <w:rFonts w:ascii="Cambria Math" w:eastAsiaTheme="minorEastAsia" w:hAnsi="Cambria Math"/>
                            </w:rPr>
                            <m:t>1+r</m:t>
                          </m:r>
                        </m:e>
                      </m:d>
                    </m:e>
                    <m:sup>
                      <m:r>
                        <w:rPr>
                          <w:rFonts w:ascii="Cambria Math" w:eastAsiaTheme="minorEastAsia" w:hAnsi="Cambria Math"/>
                        </w:rPr>
                        <m:t>t</m:t>
                      </m:r>
                    </m:sup>
                  </m:sSup>
                  <m:r>
                    <w:rPr>
                      <w:rFonts w:ascii="Cambria Math" w:eastAsiaTheme="minorEastAsia" w:hAnsi="Cambria Math"/>
                    </w:rPr>
                    <m:t>-1</m:t>
                  </m:r>
                </m:e>
              </m:d>
            </m:oMath>
            <w:r w:rsidRPr="009C049B">
              <w:rPr>
                <w:rFonts w:ascii="Book Antiqua" w:eastAsiaTheme="minorEastAsia" w:hAnsi="Book Antiqua"/>
                <w:b w:val="0"/>
              </w:rPr>
              <w:t xml:space="preserve">is called the </w:t>
            </w:r>
            <w:r w:rsidRPr="009C049B">
              <w:rPr>
                <w:rFonts w:ascii="Book Antiqua" w:eastAsiaTheme="minorEastAsia" w:hAnsi="Book Antiqua"/>
                <w:i/>
              </w:rPr>
              <w:t>annuity future value factor</w:t>
            </w:r>
          </w:p>
        </w:tc>
      </w:tr>
      <w:tr w:rsidR="001E31A6" w14:paraId="3D9346D7" w14:textId="77777777" w:rsidTr="00371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4A6FC988" w14:textId="77777777" w:rsidR="001E31A6" w:rsidRPr="00A86CC5" w:rsidRDefault="001E31A6" w:rsidP="001E31A6">
            <w:pPr>
              <w:pStyle w:val="ListParagraph"/>
              <w:numPr>
                <w:ilvl w:val="0"/>
                <w:numId w:val="8"/>
              </w:numPr>
              <w:jc w:val="both"/>
              <w:rPr>
                <w:rFonts w:ascii="Book Antiqua" w:eastAsia="Times New Roman" w:hAnsi="Book Antiqua" w:cs="Times New Roman"/>
              </w:rPr>
            </w:pPr>
            <w:r>
              <w:rPr>
                <w:rFonts w:ascii="Book Antiqua" w:eastAsia="Times New Roman" w:hAnsi="Book Antiqua" w:cs="Times New Roman"/>
              </w:rPr>
              <w:t xml:space="preserve">Present Value of </w:t>
            </w:r>
            <w:r>
              <w:rPr>
                <w:rFonts w:ascii="Book Antiqua" w:eastAsia="Times New Roman" w:hAnsi="Book Antiqua" w:cs="Times New Roman"/>
                <w:i/>
              </w:rPr>
              <w:t>C</w:t>
            </w:r>
            <w:r>
              <w:rPr>
                <w:rFonts w:ascii="Book Antiqua" w:eastAsia="Times New Roman" w:hAnsi="Book Antiqua" w:cs="Times New Roman"/>
              </w:rPr>
              <w:t xml:space="preserve"> Per Period for </w:t>
            </w:r>
            <w:r>
              <w:rPr>
                <w:rFonts w:ascii="Book Antiqua" w:eastAsia="Times New Roman" w:hAnsi="Book Antiqua" w:cs="Times New Roman"/>
                <w:i/>
              </w:rPr>
              <w:t>t</w:t>
            </w:r>
            <w:r>
              <w:rPr>
                <w:rFonts w:ascii="Book Antiqua" w:eastAsia="Times New Roman" w:hAnsi="Book Antiqua" w:cs="Times New Roman"/>
              </w:rPr>
              <w:t xml:space="preserve"> Periods at </w:t>
            </w:r>
            <w:r>
              <w:rPr>
                <w:rFonts w:ascii="Book Antiqua" w:eastAsia="Times New Roman" w:hAnsi="Book Antiqua" w:cs="Times New Roman"/>
                <w:i/>
              </w:rPr>
              <w:t>r</w:t>
            </w:r>
            <w:r>
              <w:rPr>
                <w:rFonts w:ascii="Book Antiqua" w:eastAsia="Times New Roman" w:hAnsi="Book Antiqua" w:cs="Times New Roman"/>
              </w:rPr>
              <w:t>% Per Period</w:t>
            </w:r>
          </w:p>
        </w:tc>
      </w:tr>
      <w:tr w:rsidR="001E31A6" w14:paraId="1E6746AD" w14:textId="77777777" w:rsidTr="00371F90">
        <w:tc>
          <w:tcPr>
            <w:cnfStyle w:val="001000000000" w:firstRow="0" w:lastRow="0" w:firstColumn="1" w:lastColumn="0" w:oddVBand="0" w:evenVBand="0" w:oddHBand="0" w:evenHBand="0" w:firstRowFirstColumn="0" w:firstRowLastColumn="0" w:lastRowFirstColumn="0" w:lastRowLastColumn="0"/>
            <w:tcW w:w="9576" w:type="dxa"/>
          </w:tcPr>
          <w:p w14:paraId="5611772D" w14:textId="77777777" w:rsidR="001E31A6" w:rsidRPr="00A86CC5" w:rsidRDefault="001E31A6" w:rsidP="00371F90">
            <w:pPr>
              <w:jc w:val="both"/>
              <w:rPr>
                <w:rFonts w:ascii="Book Antiqua" w:eastAsia="Times New Roman" w:hAnsi="Book Antiqua" w:cs="Times New Roman"/>
              </w:rPr>
            </w:pPr>
            <m:oMathPara>
              <m:oMathParaPr>
                <m:jc m:val="left"/>
              </m:oMathParaPr>
              <m:oMath>
                <m:r>
                  <m:rPr>
                    <m:sty m:val="bi"/>
                  </m:rPr>
                  <w:rPr>
                    <w:rFonts w:ascii="Cambria Math" w:eastAsia="Times New Roman" w:hAnsi="Cambria Math" w:cs="Times New Roman"/>
                  </w:rPr>
                  <m:t>PV=C*</m:t>
                </m:r>
                <m:f>
                  <m:fPr>
                    <m:ctrlPr>
                      <w:rPr>
                        <w:rFonts w:ascii="Cambria Math" w:eastAsia="Times New Roman" w:hAnsi="Cambria Math" w:cs="Times New Roman"/>
                        <w:i/>
                      </w:rPr>
                    </m:ctrlPr>
                  </m:fPr>
                  <m:num>
                    <m:d>
                      <m:dPr>
                        <m:begChr m:val="["/>
                        <m:endChr m:val="]"/>
                        <m:ctrlPr>
                          <w:rPr>
                            <w:rFonts w:ascii="Cambria Math" w:eastAsia="Times New Roman" w:hAnsi="Cambria Math" w:cs="Times New Roman"/>
                            <w:i/>
                          </w:rPr>
                        </m:ctrlPr>
                      </m:dPr>
                      <m:e>
                        <m:r>
                          <m:rPr>
                            <m:sty m:val="bi"/>
                          </m:rPr>
                          <w:rPr>
                            <w:rFonts w:ascii="Cambria Math" w:eastAsia="Times New Roman" w:hAnsi="Cambria Math" w:cs="Times New Roman"/>
                          </w:rPr>
                          <m:t>1-</m:t>
                        </m:r>
                        <m:f>
                          <m:fPr>
                            <m:ctrlPr>
                              <w:rPr>
                                <w:rFonts w:ascii="Cambria Math" w:eastAsia="Times New Roman" w:hAnsi="Cambria Math" w:cs="Times New Roman"/>
                                <w:i/>
                              </w:rPr>
                            </m:ctrlPr>
                          </m:fPr>
                          <m:num>
                            <m:r>
                              <m:rPr>
                                <m:sty m:val="bi"/>
                              </m:rPr>
                              <w:rPr>
                                <w:rFonts w:ascii="Cambria Math" w:eastAsia="Times New Roman" w:hAnsi="Cambria Math" w:cs="Times New Roman"/>
                              </w:rPr>
                              <m:t>1</m:t>
                            </m:r>
                          </m:num>
                          <m:den>
                            <m:sSup>
                              <m:sSupPr>
                                <m:ctrlPr>
                                  <w:rPr>
                                    <w:rFonts w:ascii="Cambria Math" w:eastAsia="Times New Roman" w:hAnsi="Cambria Math" w:cs="Times New Roman"/>
                                    <w:i/>
                                  </w:rPr>
                                </m:ctrlPr>
                              </m:sSupPr>
                              <m:e>
                                <m:d>
                                  <m:dPr>
                                    <m:ctrlPr>
                                      <w:rPr>
                                        <w:rFonts w:ascii="Cambria Math" w:eastAsia="Times New Roman" w:hAnsi="Cambria Math" w:cs="Times New Roman"/>
                                        <w:i/>
                                      </w:rPr>
                                    </m:ctrlPr>
                                  </m:dPr>
                                  <m:e>
                                    <m:r>
                                      <m:rPr>
                                        <m:sty m:val="bi"/>
                                      </m:rPr>
                                      <w:rPr>
                                        <w:rFonts w:ascii="Cambria Math" w:eastAsia="Times New Roman" w:hAnsi="Cambria Math" w:cs="Times New Roman"/>
                                      </w:rPr>
                                      <m:t>1+r</m:t>
                                    </m:r>
                                  </m:e>
                                </m:d>
                              </m:e>
                              <m:sup>
                                <m:r>
                                  <m:rPr>
                                    <m:sty m:val="bi"/>
                                  </m:rPr>
                                  <w:rPr>
                                    <w:rFonts w:ascii="Cambria Math" w:eastAsia="Times New Roman" w:hAnsi="Cambria Math" w:cs="Times New Roman"/>
                                  </w:rPr>
                                  <m:t>t</m:t>
                                </m:r>
                              </m:sup>
                            </m:sSup>
                          </m:den>
                        </m:f>
                      </m:e>
                    </m:d>
                  </m:num>
                  <m:den>
                    <m:r>
                      <m:rPr>
                        <m:sty m:val="bi"/>
                      </m:rPr>
                      <w:rPr>
                        <w:rFonts w:ascii="Cambria Math" w:eastAsia="Times New Roman" w:hAnsi="Cambria Math" w:cs="Times New Roman"/>
                      </w:rPr>
                      <m:t>r</m:t>
                    </m:r>
                  </m:den>
                </m:f>
              </m:oMath>
            </m:oMathPara>
          </w:p>
          <w:p w14:paraId="7715E7B7" w14:textId="77777777" w:rsidR="001E31A6" w:rsidRPr="009C049B" w:rsidRDefault="001E31A6" w:rsidP="00371F90">
            <w:pPr>
              <w:jc w:val="both"/>
              <w:rPr>
                <w:rFonts w:ascii="Book Antiqua" w:eastAsia="Times New Roman" w:hAnsi="Book Antiqua" w:cs="Times New Roman"/>
                <w:b w:val="0"/>
              </w:rPr>
            </w:pPr>
            <w:r w:rsidRPr="009C049B">
              <w:rPr>
                <w:rFonts w:ascii="Book Antiqua" w:eastAsia="Times New Roman" w:hAnsi="Book Antiqua" w:cs="Times New Roman"/>
                <w:b w:val="0"/>
              </w:rPr>
              <w:t>The term {1 – [1/(1+</w:t>
            </w:r>
            <w:r w:rsidRPr="009C049B">
              <w:rPr>
                <w:rFonts w:ascii="Book Antiqua" w:eastAsia="Times New Roman" w:hAnsi="Book Antiqua" w:cs="Times New Roman"/>
                <w:b w:val="0"/>
                <w:i/>
              </w:rPr>
              <w:t>r)^t</w:t>
            </w:r>
            <w:r w:rsidRPr="009C049B">
              <w:rPr>
                <w:rFonts w:ascii="Book Antiqua" w:eastAsia="Times New Roman" w:hAnsi="Book Antiqua" w:cs="Times New Roman"/>
                <w:b w:val="0"/>
              </w:rPr>
              <w:t>]}/</w:t>
            </w:r>
            <w:r w:rsidRPr="009C049B">
              <w:rPr>
                <w:rFonts w:ascii="Book Antiqua" w:eastAsia="Times New Roman" w:hAnsi="Book Antiqua" w:cs="Times New Roman"/>
                <w:b w:val="0"/>
                <w:i/>
              </w:rPr>
              <w:t>r</w:t>
            </w:r>
            <w:r w:rsidRPr="009C049B">
              <w:rPr>
                <w:rFonts w:ascii="Book Antiqua" w:eastAsia="Times New Roman" w:hAnsi="Book Antiqua" w:cs="Times New Roman"/>
                <w:b w:val="0"/>
              </w:rPr>
              <w:t xml:space="preserve"> is called the </w:t>
            </w:r>
            <w:r w:rsidRPr="009C049B">
              <w:rPr>
                <w:rFonts w:ascii="Book Antiqua" w:eastAsia="Times New Roman" w:hAnsi="Book Antiqua" w:cs="Times New Roman"/>
                <w:i/>
              </w:rPr>
              <w:t>annuity present value factor</w:t>
            </w:r>
          </w:p>
        </w:tc>
      </w:tr>
      <w:tr w:rsidR="001E31A6" w14:paraId="0ED5B319" w14:textId="77777777" w:rsidTr="00371F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7B0F239A" w14:textId="77777777" w:rsidR="001E31A6" w:rsidRPr="00A86CC5" w:rsidRDefault="001E31A6" w:rsidP="001E31A6">
            <w:pPr>
              <w:pStyle w:val="ListParagraph"/>
              <w:numPr>
                <w:ilvl w:val="0"/>
                <w:numId w:val="8"/>
              </w:numPr>
              <w:jc w:val="both"/>
              <w:rPr>
                <w:rFonts w:ascii="Book Antiqua" w:eastAsia="Times New Roman" w:hAnsi="Book Antiqua" w:cs="Times New Roman"/>
              </w:rPr>
            </w:pPr>
            <w:r>
              <w:rPr>
                <w:rFonts w:ascii="Book Antiqua" w:eastAsia="Times New Roman" w:hAnsi="Book Antiqua" w:cs="Times New Roman"/>
              </w:rPr>
              <w:t xml:space="preserve">Present Value of a Perpetuity of </w:t>
            </w:r>
            <w:r>
              <w:rPr>
                <w:rFonts w:ascii="Book Antiqua" w:eastAsia="Times New Roman" w:hAnsi="Book Antiqua" w:cs="Times New Roman"/>
                <w:i/>
              </w:rPr>
              <w:t>C</w:t>
            </w:r>
            <w:r>
              <w:rPr>
                <w:rFonts w:ascii="Book Antiqua" w:eastAsia="Times New Roman" w:hAnsi="Book Antiqua" w:cs="Times New Roman"/>
              </w:rPr>
              <w:t xml:space="preserve"> Per Period</w:t>
            </w:r>
          </w:p>
        </w:tc>
      </w:tr>
      <w:tr w:rsidR="001E31A6" w14:paraId="193E260A" w14:textId="77777777" w:rsidTr="00371F90">
        <w:tc>
          <w:tcPr>
            <w:cnfStyle w:val="001000000000" w:firstRow="0" w:lastRow="0" w:firstColumn="1" w:lastColumn="0" w:oddVBand="0" w:evenVBand="0" w:oddHBand="0" w:evenHBand="0" w:firstRowFirstColumn="0" w:firstRowLastColumn="0" w:lastRowFirstColumn="0" w:lastRowLastColumn="0"/>
            <w:tcW w:w="9576" w:type="dxa"/>
          </w:tcPr>
          <w:p w14:paraId="37448C24" w14:textId="77777777" w:rsidR="001E31A6" w:rsidRPr="009C049B" w:rsidRDefault="001E31A6" w:rsidP="00371F90">
            <w:pPr>
              <w:jc w:val="both"/>
              <w:rPr>
                <w:rFonts w:ascii="Book Antiqua" w:eastAsiaTheme="minorEastAsia" w:hAnsi="Book Antiqua"/>
              </w:rPr>
            </w:pPr>
            <m:oMathPara>
              <m:oMathParaPr>
                <m:jc m:val="left"/>
              </m:oMathParaPr>
              <m:oMath>
                <m:r>
                  <m:rPr>
                    <m:sty m:val="bi"/>
                  </m:rPr>
                  <w:rPr>
                    <w:rFonts w:ascii="Cambria Math" w:eastAsia="Times New Roman" w:hAnsi="Cambria Math" w:cs="Times New Roman"/>
                  </w:rPr>
                  <m:t>PV=</m:t>
                </m:r>
                <m:f>
                  <m:fPr>
                    <m:ctrlPr>
                      <w:rPr>
                        <w:rFonts w:ascii="Cambria Math" w:eastAsia="Times New Roman" w:hAnsi="Cambria Math" w:cs="Times New Roman"/>
                        <w:i/>
                      </w:rPr>
                    </m:ctrlPr>
                  </m:fPr>
                  <m:num>
                    <m:r>
                      <m:rPr>
                        <m:sty m:val="bi"/>
                      </m:rPr>
                      <w:rPr>
                        <w:rFonts w:ascii="Cambria Math" w:eastAsia="Times New Roman" w:hAnsi="Cambria Math" w:cs="Times New Roman"/>
                      </w:rPr>
                      <m:t>C</m:t>
                    </m:r>
                  </m:num>
                  <m:den>
                    <m:r>
                      <m:rPr>
                        <m:sty m:val="bi"/>
                      </m:rPr>
                      <w:rPr>
                        <w:rFonts w:ascii="Cambria Math" w:eastAsia="Times New Roman" w:hAnsi="Cambria Math" w:cs="Times New Roman"/>
                      </w:rPr>
                      <m:t>r</m:t>
                    </m:r>
                  </m:den>
                </m:f>
              </m:oMath>
            </m:oMathPara>
          </w:p>
          <w:p w14:paraId="5BC1148C" w14:textId="77777777" w:rsidR="001E31A6" w:rsidRPr="009C049B" w:rsidRDefault="001E31A6" w:rsidP="00371F90">
            <w:pPr>
              <w:jc w:val="both"/>
              <w:rPr>
                <w:rFonts w:ascii="Book Antiqua" w:eastAsiaTheme="minorEastAsia" w:hAnsi="Book Antiqua"/>
                <w:b w:val="0"/>
              </w:rPr>
            </w:pPr>
            <w:proofErr w:type="gramStart"/>
            <w:r w:rsidRPr="009C049B">
              <w:rPr>
                <w:rFonts w:ascii="Book Antiqua" w:eastAsiaTheme="minorEastAsia" w:hAnsi="Book Antiqua"/>
                <w:b w:val="0"/>
              </w:rPr>
              <w:t xml:space="preserve">A </w:t>
            </w:r>
            <w:r w:rsidRPr="009C049B">
              <w:rPr>
                <w:rFonts w:ascii="Book Antiqua" w:eastAsiaTheme="minorEastAsia" w:hAnsi="Book Antiqua"/>
                <w:i/>
              </w:rPr>
              <w:t>perpetuity</w:t>
            </w:r>
            <w:proofErr w:type="gramEnd"/>
            <w:r w:rsidRPr="009C049B">
              <w:rPr>
                <w:rFonts w:ascii="Book Antiqua" w:eastAsiaTheme="minorEastAsia" w:hAnsi="Book Antiqua"/>
                <w:b w:val="0"/>
              </w:rPr>
              <w:t xml:space="preserve"> has the same cash flow every year forever.</w:t>
            </w:r>
          </w:p>
        </w:tc>
      </w:tr>
    </w:tbl>
    <w:p w14:paraId="004605AF" w14:textId="77777777" w:rsidR="001E31A6" w:rsidRDefault="001E31A6" w:rsidP="001E31A6">
      <w:pPr>
        <w:spacing w:after="0" w:line="240" w:lineRule="auto"/>
        <w:jc w:val="both"/>
        <w:rPr>
          <w:rFonts w:ascii="Book Antiqua" w:eastAsiaTheme="minorEastAsia" w:hAnsi="Book Antiqua"/>
        </w:rPr>
      </w:pPr>
    </w:p>
    <w:p w14:paraId="68067EBD" w14:textId="77777777" w:rsidR="001E31A6" w:rsidRDefault="001E31A6" w:rsidP="001E31A6">
      <w:pPr>
        <w:spacing w:after="0" w:line="240" w:lineRule="auto"/>
        <w:jc w:val="both"/>
        <w:rPr>
          <w:rFonts w:ascii="Book Antiqua" w:eastAsiaTheme="minorEastAsia" w:hAnsi="Book Antiqua"/>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517792C4" w14:textId="77777777" w:rsidTr="00371F90">
        <w:tc>
          <w:tcPr>
            <w:tcW w:w="9576" w:type="dxa"/>
          </w:tcPr>
          <w:p w14:paraId="5C38FBB7" w14:textId="77777777" w:rsidR="001E31A6" w:rsidRDefault="001E31A6" w:rsidP="00371F90">
            <w:pPr>
              <w:jc w:val="both"/>
              <w:rPr>
                <w:rFonts w:ascii="Book Antiqua" w:eastAsiaTheme="minorEastAsia" w:hAnsi="Book Antiqua"/>
                <w:i/>
                <w:u w:val="single"/>
              </w:rPr>
            </w:pPr>
          </w:p>
          <w:p w14:paraId="111D7A45" w14:textId="77777777" w:rsidR="001E31A6" w:rsidRDefault="001E31A6" w:rsidP="00371F90">
            <w:pPr>
              <w:jc w:val="both"/>
              <w:rPr>
                <w:rFonts w:ascii="Book Antiqua" w:eastAsiaTheme="minorEastAsia" w:hAnsi="Book Antiqua"/>
              </w:rPr>
            </w:pPr>
            <w:r>
              <w:rPr>
                <w:rFonts w:ascii="Book Antiqua" w:eastAsiaTheme="minorEastAsia" w:hAnsi="Book Antiqua"/>
                <w:i/>
                <w:u w:val="single"/>
              </w:rPr>
              <w:t>Ex.:</w:t>
            </w:r>
            <w:r>
              <w:rPr>
                <w:rFonts w:ascii="Book Antiqua" w:eastAsiaTheme="minorEastAsia" w:hAnsi="Book Antiqua"/>
                <w:i/>
              </w:rPr>
              <w:t xml:space="preserve"> Preferred Stock</w:t>
            </w:r>
          </w:p>
          <w:p w14:paraId="32E853ED" w14:textId="0F009F35" w:rsidR="001E31A6" w:rsidRDefault="001E31A6" w:rsidP="00371F90">
            <w:pPr>
              <w:jc w:val="both"/>
              <w:rPr>
                <w:rFonts w:ascii="Book Antiqua" w:eastAsiaTheme="minorEastAsia" w:hAnsi="Book Antiqua"/>
              </w:rPr>
            </w:pPr>
            <w:r>
              <w:rPr>
                <w:rFonts w:ascii="Book Antiqua" w:eastAsiaTheme="minorEastAsia" w:hAnsi="Book Antiqua"/>
              </w:rPr>
              <w:t>When a corporation sells these stocks, the buyer is promised a fixed cash dividend every period forever. This dividend must be paid before regular shareholders.</w:t>
            </w:r>
          </w:p>
          <w:p w14:paraId="15E8810B" w14:textId="77777777" w:rsidR="001E31A6" w:rsidRDefault="001E31A6" w:rsidP="00371F90">
            <w:pPr>
              <w:jc w:val="both"/>
              <w:rPr>
                <w:rFonts w:ascii="Book Antiqua" w:eastAsiaTheme="minorEastAsia" w:hAnsi="Book Antiqua"/>
              </w:rPr>
            </w:pPr>
          </w:p>
          <w:p w14:paraId="13AB4396" w14:textId="0EC23EA8" w:rsidR="001E31A6" w:rsidRDefault="001E31A6" w:rsidP="00371F90">
            <w:pPr>
              <w:jc w:val="both"/>
              <w:rPr>
                <w:rFonts w:ascii="Book Antiqua" w:eastAsiaTheme="minorEastAsia" w:hAnsi="Book Antiqua"/>
              </w:rPr>
            </w:pPr>
            <w:r>
              <w:rPr>
                <w:rFonts w:ascii="Book Antiqua" w:eastAsiaTheme="minorEastAsia" w:hAnsi="Book Antiqua"/>
              </w:rPr>
              <w:t xml:space="preserve">Home Bank of Canada wants </w:t>
            </w:r>
            <w:r>
              <w:rPr>
                <w:rFonts w:ascii="Book Antiqua" w:eastAsiaTheme="minorEastAsia" w:hAnsi="Book Antiqua"/>
              </w:rPr>
              <w:t>to sell preferred stock at $100/</w:t>
            </w:r>
            <w:r>
              <w:rPr>
                <w:rFonts w:ascii="Book Antiqua" w:eastAsiaTheme="minorEastAsia" w:hAnsi="Book Antiqua"/>
              </w:rPr>
              <w:t>share. A similar issue of preferred stock already</w:t>
            </w:r>
            <w:r>
              <w:rPr>
                <w:rFonts w:ascii="Book Antiqua" w:eastAsiaTheme="minorEastAsia" w:hAnsi="Book Antiqua"/>
              </w:rPr>
              <w:t xml:space="preserve"> outstanding has a price of $40/</w:t>
            </w:r>
            <w:r>
              <w:rPr>
                <w:rFonts w:ascii="Book Antiqua" w:eastAsiaTheme="minorEastAsia" w:hAnsi="Book Antiqua"/>
              </w:rPr>
              <w:t xml:space="preserve">share and offers a dividend of $1 every quarter. What dividend would the Home Bank have to offer </w:t>
            </w:r>
            <w:r>
              <w:rPr>
                <w:rFonts w:ascii="Book Antiqua" w:eastAsiaTheme="minorEastAsia" w:hAnsi="Book Antiqua"/>
              </w:rPr>
              <w:t>for</w:t>
            </w:r>
            <w:r>
              <w:rPr>
                <w:rFonts w:ascii="Book Antiqua" w:eastAsiaTheme="minorEastAsia" w:hAnsi="Book Antiqua"/>
              </w:rPr>
              <w:t xml:space="preserve"> the preferred stock to sell?</w:t>
            </w:r>
          </w:p>
          <w:p w14:paraId="2C4C9B00" w14:textId="77777777" w:rsidR="001E31A6" w:rsidRDefault="001E31A6" w:rsidP="00371F90">
            <w:pPr>
              <w:jc w:val="both"/>
              <w:rPr>
                <w:rFonts w:ascii="Book Antiqua" w:eastAsiaTheme="minorEastAsia" w:hAnsi="Book Antiqua"/>
              </w:rPr>
            </w:pPr>
          </w:p>
          <w:p w14:paraId="11E309BF" w14:textId="67389376" w:rsidR="001E31A6" w:rsidRDefault="001E31A6" w:rsidP="00371F90">
            <w:pPr>
              <w:jc w:val="both"/>
              <w:rPr>
                <w:rFonts w:ascii="Book Antiqua" w:eastAsiaTheme="minorEastAsia" w:hAnsi="Book Antiqua"/>
              </w:rPr>
            </w:pPr>
            <w:r>
              <w:rPr>
                <w:rFonts w:ascii="Book Antiqua" w:eastAsiaTheme="minorEastAsia" w:hAnsi="Book Antiqua"/>
              </w:rPr>
              <w:t xml:space="preserve">The issue already out has a </w:t>
            </w:r>
            <w:r>
              <w:rPr>
                <w:rFonts w:ascii="Book Antiqua" w:eastAsiaTheme="minorEastAsia" w:hAnsi="Book Antiqua"/>
              </w:rPr>
              <w:t>PV</w:t>
            </w:r>
            <w:r>
              <w:rPr>
                <w:rFonts w:ascii="Book Antiqua" w:eastAsiaTheme="minorEastAsia" w:hAnsi="Book Antiqua"/>
              </w:rPr>
              <w:t xml:space="preserve"> of $40 and a cash flow of $1 </w:t>
            </w:r>
            <w:r>
              <w:rPr>
                <w:rFonts w:ascii="Book Antiqua" w:eastAsiaTheme="minorEastAsia" w:hAnsi="Book Antiqua"/>
              </w:rPr>
              <w:t>per</w:t>
            </w:r>
            <w:r>
              <w:rPr>
                <w:rFonts w:ascii="Book Antiqua" w:eastAsiaTheme="minorEastAsia" w:hAnsi="Book Antiqua"/>
              </w:rPr>
              <w:t xml:space="preserve"> quarter. </w:t>
            </w:r>
            <w:r>
              <w:rPr>
                <w:rFonts w:ascii="Book Antiqua" w:eastAsiaTheme="minorEastAsia" w:hAnsi="Book Antiqua"/>
              </w:rPr>
              <w:t>T</w:t>
            </w:r>
            <w:r>
              <w:rPr>
                <w:rFonts w:ascii="Book Antiqua" w:eastAsiaTheme="minorEastAsia" w:hAnsi="Book Antiqua"/>
              </w:rPr>
              <w:t>his is a perpetuity:</w:t>
            </w:r>
          </w:p>
          <w:p w14:paraId="4DF9A772" w14:textId="77777777" w:rsidR="001E31A6" w:rsidRDefault="001E31A6" w:rsidP="00371F90">
            <w:pPr>
              <w:jc w:val="both"/>
              <w:rPr>
                <w:rFonts w:ascii="Book Antiqua" w:eastAsiaTheme="minorEastAsia" w:hAnsi="Book Antiqua"/>
              </w:rPr>
            </w:pPr>
          </w:p>
          <w:p w14:paraId="7D99B00E" w14:textId="77777777" w:rsidR="001E31A6" w:rsidRDefault="001E31A6" w:rsidP="00371F90">
            <w:pPr>
              <w:jc w:val="center"/>
              <w:rPr>
                <w:rFonts w:ascii="Book Antiqua" w:eastAsiaTheme="minorEastAsia" w:hAnsi="Book Antiqua"/>
              </w:rPr>
            </w:pPr>
            <w:r>
              <w:rPr>
                <w:rFonts w:ascii="Book Antiqua" w:eastAsiaTheme="minorEastAsia" w:hAnsi="Book Antiqua"/>
              </w:rPr>
              <w:t>Present Value</w:t>
            </w:r>
          </w:p>
          <w:p w14:paraId="0C03FBA8"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0FDA052C" w14:textId="77777777" w:rsidR="001E31A6" w:rsidRDefault="001E31A6" w:rsidP="00371F90">
            <w:pPr>
              <w:jc w:val="center"/>
              <w:rPr>
                <w:rFonts w:ascii="Book Antiqua" w:eastAsiaTheme="minorEastAsia" w:hAnsi="Book Antiqua"/>
              </w:rPr>
            </w:pPr>
            <w:r>
              <w:rPr>
                <w:rFonts w:ascii="Book Antiqua" w:eastAsiaTheme="minorEastAsia" w:hAnsi="Book Antiqua"/>
              </w:rPr>
              <w:t>$40 = $1 * (1/</w:t>
            </w:r>
            <w:r>
              <w:rPr>
                <w:rFonts w:ascii="Book Antiqua" w:eastAsiaTheme="minorEastAsia" w:hAnsi="Book Antiqua"/>
                <w:i/>
              </w:rPr>
              <w:t>r</w:t>
            </w:r>
            <w:r>
              <w:rPr>
                <w:rFonts w:ascii="Book Antiqua" w:eastAsiaTheme="minorEastAsia" w:hAnsi="Book Antiqua"/>
              </w:rPr>
              <w:t>)</w:t>
            </w:r>
          </w:p>
          <w:p w14:paraId="3A0511BF" w14:textId="77777777" w:rsidR="001E31A6" w:rsidRDefault="001E31A6" w:rsidP="00371F90">
            <w:pPr>
              <w:jc w:val="center"/>
              <w:rPr>
                <w:rFonts w:ascii="Book Antiqua" w:eastAsiaTheme="minorEastAsia" w:hAnsi="Book Antiqua"/>
              </w:rPr>
            </w:pPr>
            <w:r>
              <w:rPr>
                <w:rFonts w:ascii="Book Antiqua" w:eastAsiaTheme="minorEastAsia" w:hAnsi="Book Antiqua"/>
                <w:i/>
              </w:rPr>
              <w:t>r</w:t>
            </w:r>
            <w:r>
              <w:rPr>
                <w:rFonts w:ascii="Book Antiqua" w:eastAsiaTheme="minorEastAsia" w:hAnsi="Book Antiqua"/>
              </w:rPr>
              <w:t xml:space="preserve"> = 2.5%</w:t>
            </w:r>
          </w:p>
          <w:p w14:paraId="6F869F08" w14:textId="77777777" w:rsidR="001E31A6" w:rsidRDefault="001E31A6" w:rsidP="00371F90">
            <w:pPr>
              <w:jc w:val="both"/>
              <w:rPr>
                <w:rFonts w:ascii="Book Antiqua" w:eastAsiaTheme="minorEastAsia" w:hAnsi="Book Antiqua"/>
              </w:rPr>
            </w:pPr>
          </w:p>
          <w:p w14:paraId="1A8FDD29" w14:textId="77777777" w:rsidR="001E31A6" w:rsidRDefault="001E31A6" w:rsidP="00371F90">
            <w:pPr>
              <w:jc w:val="both"/>
              <w:rPr>
                <w:rFonts w:ascii="Book Antiqua" w:eastAsiaTheme="minorEastAsia" w:hAnsi="Book Antiqua"/>
              </w:rPr>
            </w:pPr>
            <w:r>
              <w:rPr>
                <w:rFonts w:ascii="Book Antiqua" w:eastAsiaTheme="minorEastAsia" w:hAnsi="Book Antiqua"/>
              </w:rPr>
              <w:t>To be competitive, the new issue would also have to offer 2.5% per quarter, so, if the present value is to be $100, the dividend must be such that:</w:t>
            </w:r>
          </w:p>
          <w:p w14:paraId="1C242D10" w14:textId="77777777" w:rsidR="001E31A6" w:rsidRDefault="001E31A6" w:rsidP="00371F90">
            <w:pPr>
              <w:jc w:val="both"/>
              <w:rPr>
                <w:rFonts w:ascii="Book Antiqua" w:eastAsiaTheme="minorEastAsia" w:hAnsi="Book Antiqua"/>
              </w:rPr>
            </w:pPr>
          </w:p>
          <w:p w14:paraId="32E17703" w14:textId="77777777" w:rsidR="001E31A6" w:rsidRDefault="001E31A6" w:rsidP="00371F90">
            <w:pPr>
              <w:jc w:val="center"/>
              <w:rPr>
                <w:rFonts w:ascii="Book Antiqua" w:eastAsiaTheme="minorEastAsia" w:hAnsi="Book Antiqua"/>
              </w:rPr>
            </w:pPr>
            <w:r>
              <w:rPr>
                <w:rFonts w:ascii="Book Antiqua" w:eastAsiaTheme="minorEastAsia" w:hAnsi="Book Antiqua"/>
              </w:rPr>
              <w:t>Present Value</w:t>
            </w:r>
          </w:p>
          <w:p w14:paraId="0E9F6A69" w14:textId="77777777" w:rsidR="001E31A6" w:rsidRDefault="001E31A6" w:rsidP="00371F90">
            <w:pPr>
              <w:jc w:val="center"/>
              <w:rPr>
                <w:rFonts w:ascii="Book Antiqua" w:eastAsiaTheme="minorEastAsia" w:hAnsi="Book Antiqua"/>
              </w:rPr>
            </w:pPr>
            <w:r>
              <w:rPr>
                <w:rFonts w:ascii="Book Antiqua" w:eastAsiaTheme="minorEastAsia" w:hAnsi="Book Antiqua"/>
              </w:rPr>
              <w:t>=</w:t>
            </w:r>
          </w:p>
          <w:p w14:paraId="14C1FA17" w14:textId="77777777" w:rsidR="001E31A6" w:rsidRDefault="001E31A6" w:rsidP="00371F90">
            <w:pPr>
              <w:jc w:val="center"/>
              <w:rPr>
                <w:rFonts w:ascii="Book Antiqua" w:eastAsiaTheme="minorEastAsia" w:hAnsi="Book Antiqua"/>
              </w:rPr>
            </w:pPr>
            <w:r>
              <w:rPr>
                <w:rFonts w:ascii="Book Antiqua" w:eastAsiaTheme="minorEastAsia" w:hAnsi="Book Antiqua"/>
              </w:rPr>
              <w:t>$100 = C * (1/0.25)</w:t>
            </w:r>
          </w:p>
          <w:p w14:paraId="70A403D1" w14:textId="77777777" w:rsidR="001E31A6" w:rsidRPr="00825B31" w:rsidRDefault="001E31A6" w:rsidP="00371F90">
            <w:pPr>
              <w:jc w:val="center"/>
              <w:rPr>
                <w:rFonts w:ascii="Book Antiqua" w:eastAsiaTheme="minorEastAsia" w:hAnsi="Book Antiqua"/>
              </w:rPr>
            </w:pPr>
            <w:r>
              <w:rPr>
                <w:rFonts w:ascii="Book Antiqua" w:eastAsiaTheme="minorEastAsia" w:hAnsi="Book Antiqua"/>
              </w:rPr>
              <w:t>C = $2.5 (per quarter)</w:t>
            </w:r>
          </w:p>
          <w:p w14:paraId="5F33635B" w14:textId="77777777" w:rsidR="001E31A6" w:rsidRDefault="001E31A6" w:rsidP="00371F90">
            <w:pPr>
              <w:jc w:val="both"/>
              <w:rPr>
                <w:rFonts w:ascii="Book Antiqua" w:eastAsiaTheme="minorEastAsia" w:hAnsi="Book Antiqua"/>
                <w:i/>
                <w:u w:val="single"/>
              </w:rPr>
            </w:pPr>
          </w:p>
        </w:tc>
      </w:tr>
    </w:tbl>
    <w:p w14:paraId="7D08C61B" w14:textId="77777777" w:rsidR="001E31A6" w:rsidRDefault="001E31A6" w:rsidP="001E31A6">
      <w:pPr>
        <w:spacing w:after="0" w:line="240" w:lineRule="auto"/>
        <w:jc w:val="center"/>
        <w:rPr>
          <w:rFonts w:ascii="Book Antiqua" w:eastAsiaTheme="minorEastAsia" w:hAnsi="Book Antiqua"/>
          <w:b/>
          <w:u w:val="single"/>
        </w:rPr>
      </w:pPr>
      <w:r w:rsidRPr="00825B31">
        <w:rPr>
          <w:rFonts w:ascii="Book Antiqua" w:eastAsiaTheme="minorEastAsia" w:hAnsi="Book Antiqua"/>
          <w:b/>
          <w:u w:val="single"/>
        </w:rPr>
        <w:lastRenderedPageBreak/>
        <w:t>GROW</w:t>
      </w:r>
      <w:r>
        <w:rPr>
          <w:rFonts w:ascii="Book Antiqua" w:eastAsiaTheme="minorEastAsia" w:hAnsi="Book Antiqua"/>
          <w:b/>
          <w:u w:val="single"/>
        </w:rPr>
        <w:t>ING PERPETUITIES</w:t>
      </w:r>
    </w:p>
    <w:p w14:paraId="54A5003B"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It’s common to find perpetuities with growing payments. </w:t>
      </w:r>
    </w:p>
    <w:p w14:paraId="5906AC2D"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E31A6" w14:paraId="1927DDA1" w14:textId="77777777" w:rsidTr="00371F90">
        <w:tc>
          <w:tcPr>
            <w:tcW w:w="9576" w:type="dxa"/>
          </w:tcPr>
          <w:p w14:paraId="700824E5" w14:textId="77777777" w:rsidR="001E31A6" w:rsidRDefault="001E31A6" w:rsidP="00371F90">
            <w:pPr>
              <w:jc w:val="both"/>
              <w:rPr>
                <w:rFonts w:ascii="Book Antiqua" w:eastAsiaTheme="minorEastAsia" w:hAnsi="Book Antiqua"/>
              </w:rPr>
            </w:pPr>
          </w:p>
          <w:p w14:paraId="037C4A46" w14:textId="77777777" w:rsidR="001E31A6" w:rsidRDefault="001E31A6" w:rsidP="00371F90">
            <w:pPr>
              <w:jc w:val="both"/>
              <w:rPr>
                <w:rFonts w:ascii="Book Antiqua" w:eastAsiaTheme="minorEastAsia" w:hAnsi="Book Antiqua"/>
              </w:rPr>
            </w:pPr>
            <w:r>
              <w:rPr>
                <w:rFonts w:ascii="Book Antiqua" w:eastAsiaTheme="minorEastAsia" w:hAnsi="Book Antiqua"/>
                <w:b/>
              </w:rPr>
              <w:t>Growing Perpetuity</w:t>
            </w:r>
            <w:r>
              <w:rPr>
                <w:rFonts w:ascii="Book Antiqua" w:eastAsiaTheme="minorEastAsia" w:hAnsi="Book Antiqua"/>
              </w:rPr>
              <w:t xml:space="preserve"> – A constant stream of cash flow without end that’s expected to rise indefinitely.</w:t>
            </w:r>
          </w:p>
          <w:p w14:paraId="523A1441" w14:textId="77777777" w:rsidR="001E31A6" w:rsidRPr="00825B31" w:rsidRDefault="001E31A6" w:rsidP="00371F90">
            <w:pPr>
              <w:jc w:val="both"/>
              <w:rPr>
                <w:rFonts w:ascii="Book Antiqua" w:eastAsiaTheme="minorEastAsia" w:hAnsi="Book Antiqua"/>
              </w:rPr>
            </w:pPr>
          </w:p>
        </w:tc>
      </w:tr>
    </w:tbl>
    <w:p w14:paraId="296E1F10" w14:textId="77777777" w:rsidR="001E31A6" w:rsidRDefault="001E31A6" w:rsidP="001E31A6">
      <w:pPr>
        <w:spacing w:after="0" w:line="240" w:lineRule="auto"/>
        <w:jc w:val="both"/>
        <w:rPr>
          <w:rFonts w:ascii="Book Antiqua" w:eastAsiaTheme="minorEastAsia" w:hAnsi="Book Antiqua"/>
        </w:rPr>
      </w:pPr>
    </w:p>
    <w:p w14:paraId="00AA7DC9"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For example, imagine an apartment building in which cash flows to the landlord after expenses will be $100,000 next year. These cash flows are expected to rise at 5% per year. If we assume that this rise will continue indefinitely, the cash flow stream is called a </w:t>
      </w:r>
      <w:r>
        <w:rPr>
          <w:rFonts w:ascii="Book Antiqua" w:eastAsiaTheme="minorEastAsia" w:hAnsi="Book Antiqua"/>
          <w:b/>
        </w:rPr>
        <w:t>growing perpetuity</w:t>
      </w:r>
      <w:r>
        <w:rPr>
          <w:rFonts w:ascii="Book Antiqua" w:eastAsiaTheme="minorEastAsia" w:hAnsi="Book Antiqua"/>
        </w:rPr>
        <w:t>. With an 11% discount rate, the present value of the cash flows can be represented as:</w:t>
      </w:r>
    </w:p>
    <w:p w14:paraId="27A83ABF" w14:textId="77777777" w:rsidR="001E31A6" w:rsidRDefault="001E31A6" w:rsidP="001E31A6">
      <w:pPr>
        <w:spacing w:after="0" w:line="240" w:lineRule="auto"/>
        <w:jc w:val="both"/>
        <w:rPr>
          <w:rFonts w:ascii="Book Antiqua" w:eastAsiaTheme="minorEastAsia" w:hAnsi="Book Antiqua"/>
        </w:rPr>
      </w:pPr>
    </w:p>
    <w:p w14:paraId="7BE28A1A" w14:textId="77777777" w:rsidR="001E31A6" w:rsidRDefault="001E31A6" w:rsidP="001E31A6">
      <w:pPr>
        <w:spacing w:after="0" w:line="240" w:lineRule="auto"/>
        <w:jc w:val="both"/>
        <w:rPr>
          <w:rFonts w:ascii="Book Antiqua" w:eastAsiaTheme="minorEastAsia" w:hAnsi="Book Antiqua"/>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$100,000</m:t>
              </m:r>
            </m:num>
            <m:den>
              <m:r>
                <w:rPr>
                  <w:rFonts w:ascii="Cambria Math" w:eastAsiaTheme="minorEastAsia" w:hAnsi="Cambria Math"/>
                </w:rPr>
                <m:t>1.11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$100,000</m:t>
              </m:r>
              <m:d>
                <m:dPr>
                  <m:ctrlPr>
                    <w:rPr>
                      <w:rFonts w:ascii="Cambria Math" w:eastAsiaTheme="minorEastAsia" w:hAnsi="Cambria Math"/>
                      <w:i/>
                    </w:rPr>
                  </m:ctrlPr>
                </m:dPr>
                <m:e>
                  <m:r>
                    <w:rPr>
                      <w:rFonts w:ascii="Cambria Math" w:eastAsiaTheme="minorEastAsia" w:hAnsi="Cambria Math"/>
                    </w:rPr>
                    <m:t>1.05</m:t>
                  </m:r>
                </m:e>
              </m:d>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1.11</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1.05</m:t>
                      </m:r>
                    </m:e>
                  </m:d>
                </m:e>
                <m:sup>
                  <m:r>
                    <w:rPr>
                      <w:rFonts w:ascii="Cambria Math" w:eastAsiaTheme="minorEastAsia" w:hAnsi="Cambria Math"/>
                    </w:rPr>
                    <m:t>2</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1.11</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1.05</m:t>
                      </m:r>
                    </m:e>
                  </m:d>
                </m:e>
                <m:sup>
                  <m:r>
                    <w:rPr>
                      <w:rFonts w:ascii="Cambria Math" w:eastAsiaTheme="minorEastAsia" w:hAnsi="Cambria Math"/>
                    </w:rPr>
                    <m:t>N-1</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1.11</m:t>
                      </m:r>
                    </m:e>
                  </m:d>
                </m:e>
                <m:sup>
                  <m:r>
                    <w:rPr>
                      <w:rFonts w:ascii="Cambria Math" w:eastAsiaTheme="minorEastAsia" w:hAnsi="Cambria Math"/>
                    </w:rPr>
                    <m:t>N</m:t>
                  </m:r>
                </m:sup>
              </m:sSup>
            </m:den>
          </m:f>
        </m:oMath>
      </m:oMathPara>
    </w:p>
    <w:p w14:paraId="3CD8EF2F" w14:textId="77777777" w:rsidR="001E31A6" w:rsidRDefault="001E31A6" w:rsidP="001E31A6">
      <w:pPr>
        <w:spacing w:after="0" w:line="240" w:lineRule="auto"/>
        <w:jc w:val="both"/>
        <w:rPr>
          <w:rFonts w:ascii="Book Antiqua" w:eastAsiaTheme="minorEastAsia" w:hAnsi="Book Antiqua"/>
        </w:rPr>
      </w:pPr>
    </w:p>
    <w:p w14:paraId="695CB750" w14:textId="77777777" w:rsidR="001E31A6" w:rsidRPr="00112921" w:rsidRDefault="001E31A6" w:rsidP="001E31A6">
      <w:pPr>
        <w:spacing w:after="0" w:line="240" w:lineRule="auto"/>
        <w:jc w:val="both"/>
        <w:rPr>
          <w:rFonts w:ascii="Book Antiqua" w:eastAsiaTheme="minorEastAsia" w:hAnsi="Book Antiqua"/>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1+r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m:t>
              </m:r>
              <m:d>
                <m:dPr>
                  <m:ctrlPr>
                    <w:rPr>
                      <w:rFonts w:ascii="Cambria Math" w:eastAsiaTheme="minorEastAsia" w:hAnsi="Cambria Math"/>
                      <w:i/>
                    </w:rPr>
                  </m:ctrlPr>
                </m:dPr>
                <m:e>
                  <m:r>
                    <w:rPr>
                      <w:rFonts w:ascii="Cambria Math" w:eastAsiaTheme="minorEastAsia" w:hAnsi="Cambria Math"/>
                    </w:rPr>
                    <m:t>1+g</m:t>
                  </m:r>
                </m:e>
              </m:d>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2</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3</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1+g</m:t>
                      </m:r>
                    </m:e>
                  </m:d>
                </m:e>
                <m:sup>
                  <m:r>
                    <w:rPr>
                      <w:rFonts w:ascii="Cambria Math" w:eastAsiaTheme="minorEastAsia" w:hAnsi="Cambria Math"/>
                    </w:rPr>
                    <m:t>N-1</m:t>
                  </m:r>
                </m:sup>
              </m:sSup>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1+r</m:t>
                      </m:r>
                    </m:e>
                  </m:d>
                </m:e>
                <m:sup>
                  <m:r>
                    <w:rPr>
                      <w:rFonts w:ascii="Cambria Math" w:eastAsiaTheme="minorEastAsia" w:hAnsi="Cambria Math"/>
                    </w:rPr>
                    <m:t>N</m:t>
                  </m:r>
                </m:sup>
              </m:sSup>
            </m:den>
          </m:f>
        </m:oMath>
      </m:oMathPara>
    </w:p>
    <w:p w14:paraId="007E07C3" w14:textId="77777777" w:rsidR="001E31A6" w:rsidRDefault="001E31A6" w:rsidP="001E31A6">
      <w:pPr>
        <w:spacing w:after="0" w:line="240" w:lineRule="auto"/>
        <w:jc w:val="both"/>
        <w:rPr>
          <w:rFonts w:ascii="Book Antiqua" w:eastAsiaTheme="minorEastAsia" w:hAnsi="Book Antiqua"/>
        </w:rPr>
      </w:pPr>
    </w:p>
    <w:p w14:paraId="24F15EB7"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C = Cash flow to be received in one period</w:t>
      </w:r>
    </w:p>
    <w:p w14:paraId="5ACB6679"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g = </w:t>
      </w:r>
      <w:proofErr w:type="gramStart"/>
      <w:r>
        <w:rPr>
          <w:rFonts w:ascii="Book Antiqua" w:eastAsiaTheme="minorEastAsia" w:hAnsi="Book Antiqua"/>
        </w:rPr>
        <w:t>The</w:t>
      </w:r>
      <w:proofErr w:type="gramEnd"/>
      <w:r>
        <w:rPr>
          <w:rFonts w:ascii="Book Antiqua" w:eastAsiaTheme="minorEastAsia" w:hAnsi="Book Antiqua"/>
        </w:rPr>
        <w:t xml:space="preserve"> rate of growth per period, expressed as a percentage</w:t>
      </w:r>
    </w:p>
    <w:p w14:paraId="4827218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i/>
        </w:rPr>
        <w:t>r</w:t>
      </w:r>
      <w:r>
        <w:rPr>
          <w:rFonts w:ascii="Book Antiqua" w:eastAsiaTheme="minorEastAsia" w:hAnsi="Book Antiqua"/>
        </w:rPr>
        <w:t xml:space="preserve"> = </w:t>
      </w:r>
      <w:proofErr w:type="gramStart"/>
      <w:r>
        <w:rPr>
          <w:rFonts w:ascii="Book Antiqua" w:eastAsiaTheme="minorEastAsia" w:hAnsi="Book Antiqua"/>
        </w:rPr>
        <w:t>The</w:t>
      </w:r>
      <w:proofErr w:type="gramEnd"/>
      <w:r>
        <w:rPr>
          <w:rFonts w:ascii="Book Antiqua" w:eastAsiaTheme="minorEastAsia" w:hAnsi="Book Antiqua"/>
        </w:rPr>
        <w:t xml:space="preserve"> interest rate</w:t>
      </w:r>
    </w:p>
    <w:p w14:paraId="203EDFCA" w14:textId="77777777" w:rsidR="001E31A6" w:rsidRDefault="001E31A6" w:rsidP="001E31A6">
      <w:pPr>
        <w:spacing w:after="0" w:line="240" w:lineRule="auto"/>
        <w:jc w:val="both"/>
        <w:rPr>
          <w:rFonts w:ascii="Book Antiqua" w:eastAsiaTheme="minorEastAsia" w:hAnsi="Book Antiqua"/>
        </w:rPr>
      </w:pPr>
    </w:p>
    <w:tbl>
      <w:tblPr>
        <w:tblStyle w:val="MediumGrid1-Accent5"/>
        <w:tblW w:w="0" w:type="auto"/>
        <w:jc w:val="center"/>
        <w:tblLook w:val="04A0" w:firstRow="1" w:lastRow="0" w:firstColumn="1" w:lastColumn="0" w:noHBand="0" w:noVBand="1"/>
      </w:tblPr>
      <w:tblGrid>
        <w:gridCol w:w="5058"/>
      </w:tblGrid>
      <w:tr w:rsidR="001E31A6" w14:paraId="55930FEA"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58" w:type="dxa"/>
          </w:tcPr>
          <w:p w14:paraId="271BF963" w14:textId="77777777" w:rsidR="001E31A6" w:rsidRDefault="001E31A6" w:rsidP="00371F90">
            <w:pPr>
              <w:jc w:val="both"/>
              <w:rPr>
                <w:rFonts w:ascii="Book Antiqua" w:eastAsiaTheme="minorEastAsia" w:hAnsi="Book Antiqua"/>
              </w:rPr>
            </w:pPr>
          </w:p>
          <w:p w14:paraId="773B1CDC" w14:textId="77777777" w:rsidR="001E31A6" w:rsidRDefault="001E31A6" w:rsidP="00371F90">
            <w:pPr>
              <w:jc w:val="center"/>
              <w:rPr>
                <w:rFonts w:ascii="Book Antiqua" w:eastAsiaTheme="minorEastAsia" w:hAnsi="Book Antiqua"/>
              </w:rPr>
            </w:pPr>
            <w:r>
              <w:rPr>
                <w:rFonts w:ascii="Book Antiqua" w:eastAsiaTheme="minorEastAsia" w:hAnsi="Book Antiqua"/>
              </w:rPr>
              <w:t>Present Value of Growing Perpetuity</w:t>
            </w:r>
          </w:p>
          <w:p w14:paraId="31CF1238" w14:textId="77777777" w:rsidR="001E31A6" w:rsidRDefault="001E31A6" w:rsidP="00371F90">
            <w:pPr>
              <w:jc w:val="center"/>
              <w:rPr>
                <w:rFonts w:ascii="Book Antiqua" w:eastAsiaTheme="minorEastAsia" w:hAnsi="Book Antiqua"/>
              </w:rPr>
            </w:pPr>
          </w:p>
          <w:p w14:paraId="6FFAB034" w14:textId="77777777" w:rsidR="001E31A6" w:rsidRPr="00112921" w:rsidRDefault="001E31A6" w:rsidP="00371F90">
            <w:pPr>
              <w:jc w:val="center"/>
              <w:rPr>
                <w:rFonts w:ascii="Book Antiqua" w:eastAsiaTheme="minorEastAsia" w:hAnsi="Book Antiqua"/>
              </w:rPr>
            </w:pPr>
            <m:oMathPara>
              <m:oMath>
                <m:r>
                  <m:rPr>
                    <m:sty m:val="bi"/>
                  </m:rPr>
                  <w:rPr>
                    <w:rFonts w:ascii="Cambria Math" w:eastAsiaTheme="minorEastAsia" w:hAnsi="Cambria Math"/>
                  </w:rPr>
                  <m:t>PV=</m:t>
                </m:r>
                <m:f>
                  <m:fPr>
                    <m:ctrlPr>
                      <w:rPr>
                        <w:rFonts w:ascii="Cambria Math" w:eastAsiaTheme="minorEastAsia" w:hAnsi="Cambria Math"/>
                        <w:i/>
                      </w:rPr>
                    </m:ctrlPr>
                  </m:fPr>
                  <m:num>
                    <m:r>
                      <m:rPr>
                        <m:sty m:val="bi"/>
                      </m:rPr>
                      <w:rPr>
                        <w:rFonts w:ascii="Cambria Math" w:eastAsiaTheme="minorEastAsia" w:hAnsi="Cambria Math"/>
                      </w:rPr>
                      <m:t>C</m:t>
                    </m:r>
                  </m:num>
                  <m:den>
                    <m:r>
                      <m:rPr>
                        <m:sty m:val="bi"/>
                      </m:rPr>
                      <w:rPr>
                        <w:rFonts w:ascii="Cambria Math" w:eastAsiaTheme="minorEastAsia" w:hAnsi="Cambria Math"/>
                      </w:rPr>
                      <m:t>r-g</m:t>
                    </m:r>
                  </m:den>
                </m:f>
              </m:oMath>
            </m:oMathPara>
          </w:p>
          <w:p w14:paraId="7F46AE20" w14:textId="77777777" w:rsidR="001E31A6" w:rsidRDefault="001E31A6" w:rsidP="00371F90">
            <w:pPr>
              <w:jc w:val="both"/>
              <w:rPr>
                <w:rFonts w:ascii="Book Antiqua" w:eastAsiaTheme="minorEastAsia" w:hAnsi="Book Antiqua"/>
              </w:rPr>
            </w:pPr>
          </w:p>
        </w:tc>
      </w:tr>
    </w:tbl>
    <w:p w14:paraId="05D65B74" w14:textId="77777777" w:rsidR="001E31A6" w:rsidRPr="00112921" w:rsidRDefault="001E31A6" w:rsidP="001E31A6">
      <w:pPr>
        <w:spacing w:after="0" w:line="240" w:lineRule="auto"/>
        <w:jc w:val="both"/>
        <w:rPr>
          <w:rFonts w:ascii="Book Antiqua" w:eastAsiaTheme="minorEastAsia" w:hAnsi="Book Antiqua"/>
        </w:rPr>
      </w:pPr>
    </w:p>
    <w:p w14:paraId="0B7F23A5"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Using this equation, the present value of the cash flows from the apartment building is:</w:t>
      </w:r>
    </w:p>
    <w:p w14:paraId="278734C1" w14:textId="77777777" w:rsidR="001E31A6" w:rsidRDefault="001E31A6" w:rsidP="001E31A6">
      <w:pPr>
        <w:spacing w:after="0" w:line="240" w:lineRule="auto"/>
        <w:jc w:val="both"/>
        <w:rPr>
          <w:rFonts w:ascii="Book Antiqua" w:eastAsiaTheme="minorEastAsia" w:hAnsi="Book Antiqua"/>
        </w:rPr>
      </w:pPr>
    </w:p>
    <w:p w14:paraId="08FF925B" w14:textId="77777777" w:rsidR="001E31A6" w:rsidRPr="00112921" w:rsidRDefault="001E31A6" w:rsidP="001E31A6">
      <w:pPr>
        <w:spacing w:after="0" w:line="240" w:lineRule="auto"/>
        <w:jc w:val="center"/>
        <w:cnfStyle w:val="101000000000" w:firstRow="1" w:lastRow="0" w:firstColumn="1" w:lastColumn="0" w:oddVBand="0" w:evenVBand="0" w:oddHBand="0" w:evenHBand="0" w:firstRowFirstColumn="0" w:firstRowLastColumn="0" w:lastRowFirstColumn="0" w:lastRowLastColumn="0"/>
        <w:rPr>
          <w:rFonts w:ascii="Book Antiqua" w:eastAsiaTheme="minorEastAsia" w:hAnsi="Book Antiqua"/>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$100,000</m:t>
              </m:r>
            </m:num>
            <m:den>
              <m:r>
                <w:rPr>
                  <w:rFonts w:ascii="Cambria Math" w:eastAsiaTheme="minorEastAsia" w:hAnsi="Cambria Math"/>
                </w:rPr>
                <m:t>0.11-0.05</m:t>
              </m:r>
            </m:den>
          </m:f>
          <m:r>
            <w:rPr>
              <w:rFonts w:ascii="Cambria Math" w:eastAsiaTheme="minorEastAsia" w:hAnsi="Cambria Math"/>
            </w:rPr>
            <m:t>=$1,666,6667</m:t>
          </m:r>
        </m:oMath>
      </m:oMathPara>
    </w:p>
    <w:p w14:paraId="22C4C584" w14:textId="77777777" w:rsidR="001E31A6" w:rsidRDefault="001E31A6" w:rsidP="000B5BD5">
      <w:pPr>
        <w:spacing w:after="0" w:line="240" w:lineRule="auto"/>
        <w:jc w:val="both"/>
        <w:rPr>
          <w:rFonts w:ascii="Bookman Old Style" w:eastAsiaTheme="minorEastAsia" w:hAnsi="Bookman Old Style"/>
        </w:rPr>
      </w:pPr>
    </w:p>
    <w:p w14:paraId="42512643" w14:textId="095C2B7D" w:rsidR="00E47DCF" w:rsidRDefault="00DF3A11"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This equation only holds true when k &gt; g, the </w:t>
      </w:r>
      <w:r>
        <w:rPr>
          <w:rFonts w:ascii="Bookman Old Style" w:eastAsiaTheme="minorEastAsia" w:hAnsi="Bookman Old Style"/>
          <w:u w:val="single"/>
        </w:rPr>
        <w:t>interest rate is greater than the growth rate</w:t>
      </w:r>
      <w:r>
        <w:rPr>
          <w:rFonts w:ascii="Bookman Old Style" w:eastAsiaTheme="minorEastAsia" w:hAnsi="Bookman Old Style"/>
        </w:rPr>
        <w:t>. Otherwise, the answer becomes negative and uninformative.</w:t>
      </w:r>
    </w:p>
    <w:p w14:paraId="2FFD0D23" w14:textId="77777777" w:rsidR="00DF3A11" w:rsidRDefault="00DF3A11" w:rsidP="000B5BD5">
      <w:pPr>
        <w:spacing w:after="0" w:line="240" w:lineRule="auto"/>
        <w:jc w:val="both"/>
        <w:rPr>
          <w:rFonts w:ascii="Bookman Old Style" w:eastAsiaTheme="minorEastAsia" w:hAnsi="Bookman Old Style"/>
        </w:rPr>
      </w:pPr>
    </w:p>
    <w:p w14:paraId="19EDD06F" w14:textId="521A9055" w:rsidR="00DF3A11" w:rsidRDefault="00DF3A11"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This equation only holds true when the growth rate is </w:t>
      </w:r>
      <w:r>
        <w:rPr>
          <w:rFonts w:ascii="Bookman Old Style" w:eastAsiaTheme="minorEastAsia" w:hAnsi="Bookman Old Style"/>
          <w:u w:val="single"/>
        </w:rPr>
        <w:t>constant</w:t>
      </w:r>
      <w:r>
        <w:rPr>
          <w:rFonts w:ascii="Bookman Old Style" w:eastAsiaTheme="minorEastAsia" w:hAnsi="Bookman Old Style"/>
        </w:rPr>
        <w:t>.</w:t>
      </w:r>
    </w:p>
    <w:p w14:paraId="601FE72A" w14:textId="77777777" w:rsidR="00DF3A11" w:rsidRDefault="00DF3A11" w:rsidP="000B5BD5">
      <w:pPr>
        <w:spacing w:after="0" w:line="240" w:lineRule="auto"/>
        <w:jc w:val="both"/>
        <w:rPr>
          <w:rFonts w:ascii="Bookman Old Style" w:eastAsiaTheme="minorEastAsia" w:hAnsi="Bookman Old Style"/>
        </w:rPr>
      </w:pPr>
    </w:p>
    <w:p w14:paraId="42F431BD" w14:textId="77777777" w:rsidR="00DF3A11" w:rsidRDefault="00DF3A11" w:rsidP="000B5BD5">
      <w:pPr>
        <w:spacing w:after="0" w:line="240" w:lineRule="auto"/>
        <w:jc w:val="both"/>
        <w:rPr>
          <w:rFonts w:ascii="Bookman Old Style" w:eastAsiaTheme="minorEastAsia" w:hAnsi="Bookman Old Style"/>
        </w:rPr>
      </w:pPr>
    </w:p>
    <w:p w14:paraId="7DFC7AE9" w14:textId="77777777" w:rsidR="001E31A6" w:rsidRDefault="001E31A6" w:rsidP="000B5BD5">
      <w:pPr>
        <w:spacing w:after="0" w:line="240" w:lineRule="auto"/>
        <w:jc w:val="both"/>
        <w:rPr>
          <w:rFonts w:ascii="Bookman Old Style" w:eastAsiaTheme="minorEastAsia" w:hAnsi="Bookman Old Style"/>
        </w:rPr>
      </w:pPr>
    </w:p>
    <w:p w14:paraId="5A0429E4" w14:textId="77777777" w:rsidR="001E31A6" w:rsidRDefault="001E31A6" w:rsidP="000B5BD5">
      <w:pPr>
        <w:spacing w:after="0" w:line="240" w:lineRule="auto"/>
        <w:jc w:val="both"/>
        <w:rPr>
          <w:rFonts w:ascii="Bookman Old Style" w:eastAsiaTheme="minorEastAsia" w:hAnsi="Bookman Old Style"/>
        </w:rPr>
      </w:pPr>
    </w:p>
    <w:p w14:paraId="6CC7EEC3" w14:textId="77777777" w:rsidR="001E31A6" w:rsidRDefault="001E31A6" w:rsidP="000B5BD5">
      <w:pPr>
        <w:spacing w:after="0" w:line="240" w:lineRule="auto"/>
        <w:jc w:val="both"/>
        <w:rPr>
          <w:rFonts w:ascii="Bookman Old Style" w:eastAsiaTheme="minorEastAsia" w:hAnsi="Bookman Old Style"/>
        </w:rPr>
      </w:pPr>
    </w:p>
    <w:p w14:paraId="4D1F8E00" w14:textId="77777777" w:rsidR="001E31A6" w:rsidRDefault="001E31A6" w:rsidP="000B5BD5">
      <w:pPr>
        <w:spacing w:after="0" w:line="240" w:lineRule="auto"/>
        <w:jc w:val="both"/>
        <w:rPr>
          <w:rFonts w:ascii="Bookman Old Style" w:eastAsiaTheme="minorEastAsia" w:hAnsi="Bookman Old Style"/>
        </w:rPr>
      </w:pPr>
    </w:p>
    <w:p w14:paraId="2D2506B0" w14:textId="77777777" w:rsidR="00DF3A11" w:rsidRDefault="00DF3A11" w:rsidP="000B5BD5">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722018" w14:paraId="554C9645" w14:textId="77777777" w:rsidTr="00722018">
        <w:tc>
          <w:tcPr>
            <w:tcW w:w="9576" w:type="dxa"/>
          </w:tcPr>
          <w:p w14:paraId="762DC54E" w14:textId="77777777" w:rsidR="00722018" w:rsidRDefault="00722018" w:rsidP="000B5BD5">
            <w:pPr>
              <w:jc w:val="both"/>
              <w:rPr>
                <w:rFonts w:ascii="Bookman Old Style" w:eastAsiaTheme="minorEastAsia" w:hAnsi="Bookman Old Style"/>
              </w:rPr>
            </w:pPr>
          </w:p>
          <w:p w14:paraId="54F74549" w14:textId="77777777" w:rsidR="00722018" w:rsidRDefault="00722018" w:rsidP="000B5BD5">
            <w:pPr>
              <w:jc w:val="both"/>
              <w:rPr>
                <w:rFonts w:ascii="Bookman Old Style" w:eastAsiaTheme="minorEastAsia" w:hAnsi="Bookman Old Style"/>
              </w:rPr>
            </w:pPr>
            <w:r>
              <w:rPr>
                <w:rFonts w:ascii="Bookman Old Style" w:eastAsiaTheme="minorEastAsia" w:hAnsi="Bookman Old Style"/>
                <w:i/>
                <w:u w:val="single"/>
              </w:rPr>
              <w:t>Ex.:</w:t>
            </w:r>
          </w:p>
          <w:p w14:paraId="2D29D66A" w14:textId="77777777" w:rsidR="00722018" w:rsidRDefault="00722018" w:rsidP="000B5BD5">
            <w:pPr>
              <w:jc w:val="both"/>
              <w:rPr>
                <w:rFonts w:ascii="Bookman Old Style" w:eastAsiaTheme="minorEastAsia" w:hAnsi="Bookman Old Style"/>
              </w:rPr>
            </w:pPr>
            <w:r>
              <w:rPr>
                <w:rFonts w:ascii="Bookman Old Style" w:eastAsiaTheme="minorEastAsia" w:hAnsi="Bookman Old Style"/>
              </w:rPr>
              <w:t>An apartment building generated $100,000 in after-tax cash flow last year. We assume that rent will increase at 4% each year forever and that the interest rate is 15%.</w:t>
            </w:r>
          </w:p>
          <w:p w14:paraId="391372A1" w14:textId="77777777" w:rsidR="00722018" w:rsidRDefault="00722018" w:rsidP="000B5BD5">
            <w:pPr>
              <w:jc w:val="both"/>
              <w:rPr>
                <w:rFonts w:ascii="Bookman Old Style" w:eastAsiaTheme="minorEastAsia" w:hAnsi="Bookman Old Style"/>
              </w:rPr>
            </w:pPr>
          </w:p>
          <w:p w14:paraId="3A216753" w14:textId="77777777" w:rsidR="00722018" w:rsidRDefault="00722018" w:rsidP="000B5BD5">
            <w:pPr>
              <w:jc w:val="both"/>
              <w:rPr>
                <w:rFonts w:ascii="Bookman Old Style" w:eastAsiaTheme="minorEastAsia" w:hAnsi="Bookman Old Style"/>
              </w:rPr>
            </w:pPr>
            <w:r>
              <w:rPr>
                <w:rFonts w:ascii="Bookman Old Style" w:eastAsiaTheme="minorEastAsia" w:hAnsi="Bookman Old Style"/>
              </w:rPr>
              <w:t>The present value of these cash flows is:</w:t>
            </w:r>
          </w:p>
          <w:p w14:paraId="2E85B704" w14:textId="77777777" w:rsidR="00722018" w:rsidRDefault="00722018" w:rsidP="000B5BD5">
            <w:pPr>
              <w:jc w:val="both"/>
              <w:rPr>
                <w:rFonts w:ascii="Bookman Old Style" w:eastAsiaTheme="minorEastAsia" w:hAnsi="Bookman Old Style"/>
              </w:rPr>
            </w:pPr>
          </w:p>
          <w:p w14:paraId="5ACAE274" w14:textId="77777777" w:rsidR="00722018" w:rsidRDefault="001E31A6" w:rsidP="000B5BD5">
            <w:pPr>
              <w:jc w:val="center"/>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PV</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100,000</m:t>
                  </m:r>
                  <m:d>
                    <m:dPr>
                      <m:begChr m:val=""/>
                      <m:endChr m:val="]"/>
                      <m:ctrlPr>
                        <w:rPr>
                          <w:rFonts w:ascii="Cambria Math" w:eastAsiaTheme="minorEastAsia" w:hAnsi="Cambria Math"/>
                          <w:i/>
                        </w:rPr>
                      </m:ctrlPr>
                    </m:dPr>
                    <m:e>
                      <m:d>
                        <m:dPr>
                          <m:endChr m:val=""/>
                          <m:ctrlPr>
                            <w:rPr>
                              <w:rFonts w:ascii="Cambria Math" w:eastAsiaTheme="minorEastAsia" w:hAnsi="Cambria Math"/>
                              <w:i/>
                            </w:rPr>
                          </m:ctrlPr>
                        </m:dPr>
                        <m:e>
                          <m:r>
                            <w:rPr>
                              <w:rFonts w:ascii="Cambria Math" w:eastAsiaTheme="minorEastAsia" w:hAnsi="Cambria Math"/>
                            </w:rPr>
                            <m:t>1+0.04</m:t>
                          </m:r>
                        </m:e>
                      </m:d>
                    </m:e>
                  </m:d>
                </m:num>
                <m:den>
                  <m:r>
                    <w:rPr>
                      <w:rFonts w:ascii="Cambria Math" w:eastAsiaTheme="minorEastAsia" w:hAnsi="Cambria Math"/>
                    </w:rPr>
                    <m:t>0.15-0.04</m:t>
                  </m:r>
                </m:den>
              </m:f>
            </m:oMath>
            <w:r w:rsidR="00722018">
              <w:rPr>
                <w:rFonts w:ascii="Bookman Old Style" w:eastAsiaTheme="minorEastAsia" w:hAnsi="Bookman Old Style"/>
              </w:rPr>
              <w:t xml:space="preserve"> = $945,454.55</w:t>
            </w:r>
          </w:p>
          <w:p w14:paraId="16304826" w14:textId="77777777" w:rsidR="00722018" w:rsidRDefault="00722018" w:rsidP="000B5BD5">
            <w:pPr>
              <w:jc w:val="both"/>
              <w:rPr>
                <w:rFonts w:ascii="Bookman Old Style" w:eastAsiaTheme="minorEastAsia" w:hAnsi="Bookman Old Style"/>
              </w:rPr>
            </w:pPr>
          </w:p>
        </w:tc>
      </w:tr>
    </w:tbl>
    <w:p w14:paraId="2B385D91" w14:textId="77777777" w:rsidR="00DF3A11" w:rsidRDefault="00DF3A11" w:rsidP="000B5BD5">
      <w:pPr>
        <w:spacing w:after="0" w:line="240" w:lineRule="auto"/>
        <w:jc w:val="both"/>
        <w:rPr>
          <w:rFonts w:ascii="Bookman Old Style" w:eastAsiaTheme="minorEastAsia" w:hAnsi="Bookman Old Style"/>
        </w:rPr>
      </w:pPr>
    </w:p>
    <w:p w14:paraId="32469EAC"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There are 3 important points concerning the growing perpetuity formula:</w:t>
      </w:r>
    </w:p>
    <w:p w14:paraId="5A41EF2B" w14:textId="77777777" w:rsidR="001E31A6" w:rsidRDefault="001E31A6" w:rsidP="001E31A6">
      <w:pPr>
        <w:spacing w:after="0" w:line="240" w:lineRule="auto"/>
        <w:jc w:val="both"/>
        <w:rPr>
          <w:rFonts w:ascii="Book Antiqua" w:eastAsiaTheme="minorEastAsia" w:hAnsi="Book Antiqua"/>
        </w:rPr>
      </w:pPr>
    </w:p>
    <w:p w14:paraId="2E8137CA" w14:textId="77777777" w:rsidR="001E31A6" w:rsidRPr="00112921" w:rsidRDefault="001E31A6" w:rsidP="001E31A6">
      <w:pPr>
        <w:pStyle w:val="ListParagraph"/>
        <w:numPr>
          <w:ilvl w:val="0"/>
          <w:numId w:val="9"/>
        </w:numPr>
        <w:spacing w:after="0" w:line="240" w:lineRule="auto"/>
        <w:jc w:val="both"/>
        <w:rPr>
          <w:rFonts w:ascii="Book Antiqua" w:eastAsiaTheme="minorEastAsia" w:hAnsi="Book Antiqua"/>
          <w:b/>
          <w:i/>
        </w:rPr>
      </w:pPr>
      <w:r w:rsidRPr="00112921">
        <w:rPr>
          <w:rFonts w:ascii="Book Antiqua" w:eastAsiaTheme="minorEastAsia" w:hAnsi="Book Antiqua"/>
          <w:b/>
          <w:i/>
        </w:rPr>
        <w:t xml:space="preserve">The </w:t>
      </w:r>
      <w:r>
        <w:rPr>
          <w:rFonts w:ascii="Book Antiqua" w:eastAsiaTheme="minorEastAsia" w:hAnsi="Book Antiqua"/>
          <w:b/>
          <w:i/>
        </w:rPr>
        <w:t>N</w:t>
      </w:r>
      <w:r w:rsidRPr="00112921">
        <w:rPr>
          <w:rFonts w:ascii="Book Antiqua" w:eastAsiaTheme="minorEastAsia" w:hAnsi="Book Antiqua"/>
          <w:b/>
          <w:i/>
        </w:rPr>
        <w:t xml:space="preserve">umerator </w:t>
      </w:r>
      <w:r>
        <w:rPr>
          <w:rFonts w:ascii="Book Antiqua" w:eastAsiaTheme="minorEastAsia" w:hAnsi="Book Antiqua"/>
        </w:rPr>
        <w:t>– The numerator is the cash flow one period hence, not at date 0. Consider the following example:</w:t>
      </w:r>
    </w:p>
    <w:p w14:paraId="2E45FAD4" w14:textId="77777777" w:rsidR="001E31A6" w:rsidRDefault="001E31A6" w:rsidP="001E31A6">
      <w:pPr>
        <w:spacing w:after="0" w:line="240" w:lineRule="auto"/>
        <w:jc w:val="both"/>
        <w:rPr>
          <w:rFonts w:ascii="Book Antiqua" w:eastAsiaTheme="minorEastAsia" w:hAnsi="Book Antiqua"/>
          <w:i/>
          <w:u w:val="single"/>
        </w:rPr>
      </w:pPr>
    </w:p>
    <w:tbl>
      <w:tblPr>
        <w:tblStyle w:val="TableGrid"/>
        <w:tblW w:w="0" w:type="auto"/>
        <w:tblInd w:w="1908" w:type="dxa"/>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5580"/>
      </w:tblGrid>
      <w:tr w:rsidR="001E31A6" w14:paraId="57B19F08" w14:textId="77777777" w:rsidTr="00371F90">
        <w:tc>
          <w:tcPr>
            <w:tcW w:w="5580" w:type="dxa"/>
          </w:tcPr>
          <w:p w14:paraId="4DB46491" w14:textId="77777777" w:rsidR="001E31A6" w:rsidRDefault="001E31A6" w:rsidP="00371F90">
            <w:pPr>
              <w:jc w:val="both"/>
              <w:rPr>
                <w:rFonts w:ascii="Book Antiqua" w:eastAsiaTheme="minorEastAsia" w:hAnsi="Book Antiqua"/>
                <w:i/>
                <w:u w:val="single"/>
              </w:rPr>
            </w:pPr>
          </w:p>
          <w:p w14:paraId="1C82E871" w14:textId="77777777" w:rsidR="001E31A6" w:rsidRDefault="001E31A6" w:rsidP="00371F90">
            <w:pPr>
              <w:jc w:val="both"/>
              <w:rPr>
                <w:rFonts w:ascii="Book Antiqua" w:eastAsiaTheme="minorEastAsia" w:hAnsi="Book Antiqua"/>
                <w:i/>
                <w:u w:val="single"/>
              </w:rPr>
            </w:pPr>
            <w:r>
              <w:rPr>
                <w:rFonts w:ascii="Book Antiqua" w:eastAsiaTheme="minorEastAsia" w:hAnsi="Book Antiqua"/>
                <w:i/>
                <w:u w:val="single"/>
              </w:rPr>
              <w:t>Ex.:</w:t>
            </w:r>
          </w:p>
          <w:p w14:paraId="651C01C1" w14:textId="77777777" w:rsidR="001E31A6" w:rsidRDefault="001E31A6" w:rsidP="00371F90">
            <w:pPr>
              <w:jc w:val="both"/>
              <w:rPr>
                <w:rFonts w:ascii="Book Antiqua" w:eastAsiaTheme="minorEastAsia" w:hAnsi="Book Antiqua"/>
              </w:rPr>
            </w:pPr>
            <w:r>
              <w:rPr>
                <w:rFonts w:ascii="Book Antiqua" w:eastAsiaTheme="minorEastAsia" w:hAnsi="Book Antiqua"/>
              </w:rPr>
              <w:t>A corporation is about to pay a dividend of $3 per share. Investors anticipate that the annual dividend will rise by 6% a year forever. The applicable interest rate is 11%. What’s the price of the stock today?</w:t>
            </w:r>
          </w:p>
          <w:p w14:paraId="7E7C269F" w14:textId="77777777" w:rsidR="001E31A6" w:rsidRDefault="001E31A6" w:rsidP="00371F90">
            <w:pPr>
              <w:jc w:val="both"/>
              <w:rPr>
                <w:rFonts w:ascii="Book Antiqua" w:eastAsiaTheme="minorEastAsia" w:hAnsi="Book Antiqua"/>
              </w:rPr>
            </w:pPr>
          </w:p>
          <w:p w14:paraId="7BE295F9" w14:textId="77777777" w:rsidR="001E31A6" w:rsidRDefault="001E31A6" w:rsidP="00371F90">
            <w:pPr>
              <w:jc w:val="both"/>
              <w:rPr>
                <w:rFonts w:ascii="Book Antiqua" w:eastAsiaTheme="minorEastAsia" w:hAnsi="Book Antiqua"/>
              </w:rPr>
            </w:pPr>
            <w:r>
              <w:rPr>
                <w:rFonts w:ascii="Book Antiqua" w:eastAsiaTheme="minorEastAsia" w:hAnsi="Book Antiqua"/>
              </w:rPr>
              <w:t>The numerator is the cash flow to be received next period. Since the growth rate is 6%, the dividend next year is $3.18 ($3 * 1.06). The price of the stock today is:</w:t>
            </w:r>
          </w:p>
          <w:p w14:paraId="3EA0672B" w14:textId="77777777" w:rsidR="001E31A6" w:rsidRPr="00112921" w:rsidRDefault="001E31A6" w:rsidP="00371F90">
            <w:pPr>
              <w:jc w:val="center"/>
              <w:rPr>
                <w:rFonts w:ascii="Book Antiqua" w:eastAsiaTheme="minorEastAsia" w:hAnsi="Book Antiqua"/>
              </w:rPr>
            </w:pPr>
          </w:p>
          <w:p w14:paraId="2AA2C440" w14:textId="77777777" w:rsidR="001E31A6" w:rsidRDefault="001E31A6" w:rsidP="00371F90">
            <w:pPr>
              <w:jc w:val="center"/>
              <w:rPr>
                <w:rFonts w:ascii="Book Antiqua" w:eastAsiaTheme="minorEastAsia" w:hAnsi="Book Antiqua"/>
              </w:rPr>
            </w:pPr>
            <m:oMath>
              <m:r>
                <w:rPr>
                  <w:rFonts w:ascii="Cambria Math" w:eastAsiaTheme="minorEastAsia" w:hAnsi="Cambria Math"/>
                </w:rPr>
                <m:t>$3.00+</m:t>
              </m:r>
              <m:f>
                <m:fPr>
                  <m:ctrlPr>
                    <w:rPr>
                      <w:rFonts w:ascii="Cambria Math" w:eastAsiaTheme="minorEastAsia" w:hAnsi="Cambria Math"/>
                      <w:i/>
                    </w:rPr>
                  </m:ctrlPr>
                </m:fPr>
                <m:num>
                  <m:r>
                    <w:rPr>
                      <w:rFonts w:ascii="Cambria Math" w:eastAsiaTheme="minorEastAsia" w:hAnsi="Cambria Math"/>
                    </w:rPr>
                    <m:t>3.18</m:t>
                  </m:r>
                </m:num>
                <m:den>
                  <m:r>
                    <w:rPr>
                      <w:rFonts w:ascii="Cambria Math" w:eastAsiaTheme="minorEastAsia" w:hAnsi="Cambria Math"/>
                    </w:rPr>
                    <m:t>0.11-0.06</m:t>
                  </m:r>
                </m:den>
              </m:f>
            </m:oMath>
            <w:r w:rsidRPr="00112921">
              <w:rPr>
                <w:rFonts w:ascii="Book Antiqua" w:eastAsiaTheme="minorEastAsia" w:hAnsi="Book Antiqua"/>
              </w:rPr>
              <w:t xml:space="preserve"> = $66.60</w:t>
            </w:r>
          </w:p>
          <w:p w14:paraId="414F86BE" w14:textId="77777777" w:rsidR="001E31A6" w:rsidRDefault="001E31A6" w:rsidP="00371F90">
            <w:pPr>
              <w:jc w:val="center"/>
              <w:rPr>
                <w:rFonts w:ascii="Book Antiqua" w:eastAsiaTheme="minorEastAsia" w:hAnsi="Book Antiqua"/>
              </w:rPr>
            </w:pPr>
          </w:p>
          <w:p w14:paraId="22F10968" w14:textId="77777777" w:rsidR="001E31A6" w:rsidRDefault="001E31A6" w:rsidP="00371F90">
            <w:pPr>
              <w:jc w:val="both"/>
              <w:rPr>
                <w:rFonts w:ascii="Book Antiqua" w:eastAsiaTheme="minorEastAsia" w:hAnsi="Book Antiqua"/>
              </w:rPr>
            </w:pPr>
            <w:r>
              <w:rPr>
                <w:rFonts w:ascii="Book Antiqua" w:eastAsiaTheme="minorEastAsia" w:hAnsi="Book Antiqua"/>
              </w:rPr>
              <w:t>The $3.00 is the imminent dividend</w:t>
            </w:r>
          </w:p>
          <w:p w14:paraId="1402A138" w14:textId="77777777" w:rsidR="001E31A6" w:rsidRPr="00112921" w:rsidRDefault="001E31A6" w:rsidP="00371F90">
            <w:pPr>
              <w:jc w:val="both"/>
              <w:rPr>
                <w:rFonts w:ascii="Book Antiqua" w:eastAsiaTheme="minorEastAsia" w:hAnsi="Book Antiqua"/>
              </w:rPr>
            </w:pPr>
            <w:r>
              <w:rPr>
                <w:rFonts w:ascii="Book Antiqua" w:eastAsiaTheme="minorEastAsia" w:hAnsi="Book Antiqua"/>
              </w:rPr>
              <w:t>The $3.18/0.11 – 0.06 is the present value of dividend all dividends beginning in a year from now</w:t>
            </w:r>
          </w:p>
          <w:p w14:paraId="43EF8AEE" w14:textId="77777777" w:rsidR="001E31A6" w:rsidRDefault="001E31A6" w:rsidP="00371F90">
            <w:pPr>
              <w:jc w:val="both"/>
              <w:rPr>
                <w:rFonts w:ascii="Book Antiqua" w:eastAsiaTheme="minorEastAsia" w:hAnsi="Book Antiqua"/>
                <w:i/>
                <w:u w:val="single"/>
              </w:rPr>
            </w:pPr>
          </w:p>
        </w:tc>
      </w:tr>
    </w:tbl>
    <w:p w14:paraId="542ED630" w14:textId="77777777" w:rsidR="001E31A6" w:rsidRDefault="001E31A6" w:rsidP="001E31A6">
      <w:pPr>
        <w:spacing w:after="0" w:line="240" w:lineRule="auto"/>
        <w:jc w:val="both"/>
        <w:rPr>
          <w:rFonts w:ascii="Book Antiqua" w:eastAsiaTheme="minorEastAsia" w:hAnsi="Book Antiqua"/>
          <w:i/>
          <w:u w:val="single"/>
        </w:rPr>
      </w:pPr>
    </w:p>
    <w:p w14:paraId="23DBD8F0" w14:textId="77777777" w:rsidR="001E31A6" w:rsidRPr="0073746C" w:rsidRDefault="001E31A6" w:rsidP="001E31A6">
      <w:pPr>
        <w:pStyle w:val="ListParagraph"/>
        <w:numPr>
          <w:ilvl w:val="0"/>
          <w:numId w:val="9"/>
        </w:numPr>
        <w:spacing w:after="0" w:line="240" w:lineRule="auto"/>
        <w:jc w:val="both"/>
        <w:rPr>
          <w:rFonts w:ascii="Book Antiqua" w:eastAsiaTheme="minorEastAsia" w:hAnsi="Book Antiqua"/>
          <w:b/>
          <w:i/>
        </w:rPr>
      </w:pPr>
      <w:r w:rsidRPr="00112921">
        <w:rPr>
          <w:rFonts w:ascii="Book Antiqua" w:eastAsiaTheme="minorEastAsia" w:hAnsi="Book Antiqua"/>
          <w:b/>
          <w:i/>
        </w:rPr>
        <w:t>The Interest</w:t>
      </w:r>
      <w:r>
        <w:rPr>
          <w:rFonts w:ascii="Book Antiqua" w:eastAsiaTheme="minorEastAsia" w:hAnsi="Book Antiqua"/>
          <w:b/>
          <w:i/>
        </w:rPr>
        <w:t xml:space="preserve"> Rate &amp; Growth Rate</w:t>
      </w:r>
      <w:r>
        <w:rPr>
          <w:rFonts w:ascii="Book Antiqua" w:eastAsiaTheme="minorEastAsia" w:hAnsi="Book Antiqua"/>
        </w:rPr>
        <w:t xml:space="preserve"> – The interest rate </w:t>
      </w:r>
      <w:r>
        <w:rPr>
          <w:rFonts w:ascii="Book Antiqua" w:eastAsiaTheme="minorEastAsia" w:hAnsi="Book Antiqua"/>
          <w:i/>
        </w:rPr>
        <w:t>r</w:t>
      </w:r>
      <w:r>
        <w:rPr>
          <w:rFonts w:ascii="Book Antiqua" w:eastAsiaTheme="minorEastAsia" w:hAnsi="Book Antiqua"/>
        </w:rPr>
        <w:t xml:space="preserve"> must be greater than the growth rate </w:t>
      </w:r>
      <w:r>
        <w:rPr>
          <w:rFonts w:ascii="Book Antiqua" w:eastAsiaTheme="minorEastAsia" w:hAnsi="Book Antiqua"/>
          <w:i/>
        </w:rPr>
        <w:t>g</w:t>
      </w:r>
      <w:r>
        <w:rPr>
          <w:rFonts w:ascii="Book Antiqua" w:eastAsiaTheme="minorEastAsia" w:hAnsi="Book Antiqua"/>
        </w:rPr>
        <w:t xml:space="preserve"> for the growing perpetuity formula to work.</w:t>
      </w:r>
    </w:p>
    <w:p w14:paraId="441E3F70" w14:textId="77777777" w:rsidR="001E31A6" w:rsidRDefault="001E31A6" w:rsidP="001E31A6">
      <w:pPr>
        <w:spacing w:after="0" w:line="240" w:lineRule="auto"/>
        <w:jc w:val="both"/>
        <w:rPr>
          <w:rFonts w:ascii="Book Antiqua" w:eastAsiaTheme="minorEastAsia" w:hAnsi="Book Antiqua"/>
        </w:rPr>
      </w:pPr>
    </w:p>
    <w:p w14:paraId="577473C4" w14:textId="77777777" w:rsidR="001E31A6" w:rsidRPr="0073746C" w:rsidRDefault="001E31A6" w:rsidP="001E31A6">
      <w:pPr>
        <w:pStyle w:val="ListParagraph"/>
        <w:numPr>
          <w:ilvl w:val="0"/>
          <w:numId w:val="9"/>
        </w:numPr>
        <w:spacing w:after="0" w:line="240" w:lineRule="auto"/>
        <w:jc w:val="both"/>
        <w:rPr>
          <w:rFonts w:ascii="Book Antiqua" w:eastAsiaTheme="minorEastAsia" w:hAnsi="Book Antiqua"/>
          <w:b/>
          <w:i/>
        </w:rPr>
      </w:pPr>
      <w:r>
        <w:rPr>
          <w:rFonts w:ascii="Book Antiqua" w:eastAsiaTheme="minorEastAsia" w:hAnsi="Book Antiqua"/>
          <w:b/>
          <w:i/>
        </w:rPr>
        <w:t>The Timing Assumption</w:t>
      </w:r>
      <w:r>
        <w:rPr>
          <w:rFonts w:ascii="Book Antiqua" w:eastAsiaTheme="minorEastAsia" w:hAnsi="Book Antiqua"/>
        </w:rPr>
        <w:t xml:space="preserve"> – Cash generally flows into and out of real-world firms both randomly and nearly continuously. But our growing perpetuity formula assumes that cash flows are received and disbursed at regular and discrete points in time.</w:t>
      </w:r>
    </w:p>
    <w:p w14:paraId="298A1C5E" w14:textId="77777777" w:rsidR="001E31A6" w:rsidRDefault="001E31A6" w:rsidP="001E31A6">
      <w:pPr>
        <w:spacing w:after="0" w:line="240" w:lineRule="auto"/>
        <w:rPr>
          <w:rFonts w:ascii="Book Antiqua" w:eastAsiaTheme="minorEastAsia" w:hAnsi="Book Antiqua"/>
          <w:b/>
          <w:i/>
        </w:rPr>
      </w:pPr>
    </w:p>
    <w:p w14:paraId="326F06C9" w14:textId="77777777" w:rsidR="001E31A6" w:rsidRDefault="001E31A6" w:rsidP="001E31A6">
      <w:pPr>
        <w:spacing w:after="0" w:line="240" w:lineRule="auto"/>
        <w:rPr>
          <w:rFonts w:ascii="Book Antiqua" w:eastAsiaTheme="minorEastAsia" w:hAnsi="Book Antiqua"/>
        </w:rPr>
      </w:pPr>
      <w:r>
        <w:rPr>
          <w:rFonts w:ascii="Book Antiqua" w:eastAsiaTheme="minorEastAsia" w:hAnsi="Book Antiqua"/>
        </w:rPr>
        <w:t>The growing perpetuity formula can be applied only by assuming a regular and discrete pattern of cash flow. The user should never forget this assumption.</w:t>
      </w:r>
    </w:p>
    <w:p w14:paraId="68640F2E" w14:textId="77777777" w:rsidR="001E31A6" w:rsidRDefault="001E31A6" w:rsidP="001E31A6">
      <w:pPr>
        <w:spacing w:after="0" w:line="240" w:lineRule="auto"/>
        <w:rPr>
          <w:rFonts w:ascii="Book Antiqua" w:eastAsiaTheme="minorEastAsia" w:hAnsi="Book Antiqua"/>
        </w:rPr>
      </w:pPr>
    </w:p>
    <w:p w14:paraId="4E9763DA" w14:textId="77777777" w:rsidR="001E31A6" w:rsidRDefault="001E31A6" w:rsidP="001E31A6">
      <w:pPr>
        <w:spacing w:after="0" w:line="240" w:lineRule="auto"/>
        <w:rPr>
          <w:rFonts w:ascii="Book Antiqua" w:eastAsiaTheme="minorEastAsia" w:hAnsi="Book Antiqua"/>
        </w:rPr>
      </w:pPr>
    </w:p>
    <w:p w14:paraId="20DE7179" w14:textId="77777777" w:rsidR="001E31A6" w:rsidRDefault="001E31A6" w:rsidP="001E31A6">
      <w:pPr>
        <w:spacing w:after="0" w:line="240" w:lineRule="auto"/>
        <w:rPr>
          <w:rFonts w:ascii="Book Antiqua" w:eastAsiaTheme="minorEastAsia" w:hAnsi="Book Antiqua"/>
        </w:rPr>
      </w:pPr>
    </w:p>
    <w:p w14:paraId="646111A5" w14:textId="77777777" w:rsidR="00DF3A11" w:rsidRDefault="00DF3A11" w:rsidP="000B5BD5">
      <w:pPr>
        <w:spacing w:after="0" w:line="240" w:lineRule="auto"/>
        <w:jc w:val="both"/>
        <w:rPr>
          <w:rFonts w:ascii="Bookman Old Style" w:eastAsiaTheme="minorEastAsia" w:hAnsi="Bookman Old Style"/>
        </w:rPr>
      </w:pPr>
    </w:p>
    <w:p w14:paraId="6E8C5FE8" w14:textId="77777777" w:rsidR="001E31A6" w:rsidRPr="0073746C" w:rsidRDefault="001E31A6" w:rsidP="001E31A6">
      <w:pPr>
        <w:spacing w:after="0" w:line="240" w:lineRule="auto"/>
        <w:rPr>
          <w:rFonts w:ascii="Book Antiqua" w:eastAsiaTheme="minorEastAsia" w:hAnsi="Book Antiqua"/>
          <w:b/>
          <w:u w:val="single"/>
        </w:rPr>
      </w:pPr>
      <w:r>
        <w:rPr>
          <w:rFonts w:ascii="Book Antiqua" w:eastAsiaTheme="minorEastAsia" w:hAnsi="Book Antiqua"/>
          <w:b/>
          <w:u w:val="single"/>
        </w:rPr>
        <w:lastRenderedPageBreak/>
        <w:t>GROWING ANNUITY</w:t>
      </w:r>
    </w:p>
    <w:p w14:paraId="1A482EC3"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Cash flows in business are likely to grow over time either because of real growth or inflation. The growing perpetuity, which assumes an infinite number of cash flows, provides one formula to handle this growth.</w:t>
      </w:r>
    </w:p>
    <w:p w14:paraId="5E369C78"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E31A6" w14:paraId="0BDEAAEB" w14:textId="77777777" w:rsidTr="00371F90">
        <w:tc>
          <w:tcPr>
            <w:tcW w:w="9576" w:type="dxa"/>
          </w:tcPr>
          <w:p w14:paraId="701D992F" w14:textId="77777777" w:rsidR="001E31A6" w:rsidRDefault="001E31A6" w:rsidP="00371F90">
            <w:pPr>
              <w:jc w:val="both"/>
              <w:rPr>
                <w:rFonts w:ascii="Book Antiqua" w:eastAsiaTheme="minorEastAsia" w:hAnsi="Book Antiqua"/>
              </w:rPr>
            </w:pPr>
          </w:p>
          <w:p w14:paraId="3A8A8800" w14:textId="77777777" w:rsidR="001E31A6" w:rsidRDefault="001E31A6" w:rsidP="00371F90">
            <w:pPr>
              <w:jc w:val="both"/>
              <w:rPr>
                <w:rFonts w:ascii="Book Antiqua" w:eastAsiaTheme="minorEastAsia" w:hAnsi="Book Antiqua"/>
              </w:rPr>
            </w:pPr>
            <w:r>
              <w:rPr>
                <w:rFonts w:ascii="Book Antiqua" w:eastAsiaTheme="minorEastAsia" w:hAnsi="Book Antiqua"/>
                <w:b/>
              </w:rPr>
              <w:t>Growing Annuity</w:t>
            </w:r>
            <w:r>
              <w:rPr>
                <w:rFonts w:ascii="Book Antiqua" w:eastAsiaTheme="minorEastAsia" w:hAnsi="Book Antiqua"/>
              </w:rPr>
              <w:t xml:space="preserve"> – A finite number of growing annual cash flows.</w:t>
            </w:r>
          </w:p>
          <w:p w14:paraId="6F903F70" w14:textId="77777777" w:rsidR="001E31A6" w:rsidRPr="0073746C" w:rsidRDefault="001E31A6" w:rsidP="00371F90">
            <w:pPr>
              <w:jc w:val="both"/>
              <w:rPr>
                <w:rFonts w:ascii="Book Antiqua" w:eastAsiaTheme="minorEastAsia" w:hAnsi="Book Antiqua"/>
              </w:rPr>
            </w:pPr>
          </w:p>
        </w:tc>
      </w:tr>
    </w:tbl>
    <w:p w14:paraId="784FBD54" w14:textId="77777777" w:rsidR="001E31A6" w:rsidRDefault="001E31A6" w:rsidP="001E31A6">
      <w:pPr>
        <w:spacing w:after="0" w:line="240" w:lineRule="auto"/>
        <w:jc w:val="both"/>
        <w:rPr>
          <w:rFonts w:ascii="Book Antiqua" w:eastAsiaTheme="minorEastAsia" w:hAnsi="Book Antiqua"/>
        </w:rPr>
      </w:pPr>
    </w:p>
    <w:p w14:paraId="261F360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Because perpetuities of any kind are rare, a formula for a growing annuity often comes in handy.</w:t>
      </w:r>
    </w:p>
    <w:p w14:paraId="2D6A854D" w14:textId="77777777" w:rsidR="001E31A6" w:rsidRDefault="001E31A6" w:rsidP="001E31A6">
      <w:pPr>
        <w:spacing w:after="0" w:line="240" w:lineRule="auto"/>
        <w:jc w:val="both"/>
        <w:rPr>
          <w:rFonts w:ascii="Bookman Old Style" w:eastAsiaTheme="minorEastAsia" w:hAnsi="Bookman Old Style"/>
        </w:rPr>
      </w:pPr>
      <w:r>
        <w:rPr>
          <w:rFonts w:ascii="Bookman Old Style" w:eastAsiaTheme="minorEastAsia" w:hAnsi="Bookman Old Style"/>
          <w:b/>
          <w:u w:val="single"/>
        </w:rPr>
        <w:t>GROWING (OR SHRINKING) ANNUITIES</w:t>
      </w:r>
    </w:p>
    <w:p w14:paraId="6A88B7EB" w14:textId="77777777" w:rsidR="001E31A6" w:rsidRDefault="001E31A6" w:rsidP="001E31A6">
      <w:pPr>
        <w:spacing w:after="0" w:line="240" w:lineRule="auto"/>
        <w:jc w:val="both"/>
        <w:rPr>
          <w:rFonts w:ascii="Bookman Old Style" w:eastAsiaTheme="minorEastAsia" w:hAnsi="Bookman Old Style"/>
        </w:rPr>
      </w:pPr>
      <w:r>
        <w:rPr>
          <w:rFonts w:ascii="Bookman Old Style" w:eastAsiaTheme="minorEastAsia" w:hAnsi="Bookman Old Style"/>
        </w:rPr>
        <w:t>A growing annuity is similar to a growing perpetuity in the payments grow at a constant rate each period, but the annuity only lasts for a finite period of time (</w:t>
      </w:r>
      <w:r>
        <w:rPr>
          <w:rFonts w:ascii="Bookman Old Style" w:eastAsiaTheme="minorEastAsia" w:hAnsi="Bookman Old Style"/>
          <w:i/>
        </w:rPr>
        <w:t>n</w:t>
      </w:r>
      <w:r>
        <w:rPr>
          <w:rFonts w:ascii="Bookman Old Style" w:eastAsiaTheme="minorEastAsia" w:hAnsi="Bookman Old Style"/>
        </w:rPr>
        <w:t xml:space="preserve"> periods).</w:t>
      </w:r>
    </w:p>
    <w:p w14:paraId="1A04ABDF" w14:textId="77777777" w:rsidR="001E31A6" w:rsidRDefault="001E31A6" w:rsidP="001E31A6">
      <w:pPr>
        <w:spacing w:after="0" w:line="240" w:lineRule="auto"/>
        <w:jc w:val="both"/>
        <w:rPr>
          <w:rFonts w:ascii="Bookman Old Style" w:eastAsiaTheme="minorEastAsia" w:hAnsi="Bookman Old Style"/>
        </w:rPr>
      </w:pPr>
    </w:p>
    <w:tbl>
      <w:tblPr>
        <w:tblStyle w:val="MediumGrid1-Accent5"/>
        <w:tblW w:w="0" w:type="auto"/>
        <w:jc w:val="center"/>
        <w:tblInd w:w="4068" w:type="dxa"/>
        <w:tblLook w:val="04A0" w:firstRow="1" w:lastRow="0" w:firstColumn="1" w:lastColumn="0" w:noHBand="0" w:noVBand="1"/>
      </w:tblPr>
      <w:tblGrid>
        <w:gridCol w:w="5508"/>
      </w:tblGrid>
      <w:tr w:rsidR="001E31A6" w14:paraId="45CD7932" w14:textId="77777777" w:rsidTr="00371F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08" w:type="dxa"/>
          </w:tcPr>
          <w:p w14:paraId="40423E9D" w14:textId="77777777" w:rsidR="001E31A6" w:rsidRDefault="001E31A6" w:rsidP="00371F90">
            <w:pPr>
              <w:jc w:val="both"/>
              <w:rPr>
                <w:rFonts w:ascii="Bookman Old Style" w:eastAsiaTheme="minorEastAsia" w:hAnsi="Bookman Old Style"/>
              </w:rPr>
            </w:pPr>
          </w:p>
          <w:p w14:paraId="4868D424" w14:textId="77777777" w:rsidR="001E31A6" w:rsidRDefault="001E31A6" w:rsidP="00371F90">
            <w:pPr>
              <w:jc w:val="center"/>
              <w:rPr>
                <w:rFonts w:ascii="Bookman Old Style" w:eastAsiaTheme="minorEastAsia" w:hAnsi="Bookman Old Style"/>
              </w:rPr>
            </w:pPr>
            <w:r>
              <w:rPr>
                <w:rFonts w:ascii="Bookman Old Style" w:eastAsiaTheme="minorEastAsia" w:hAnsi="Bookman Old Style"/>
              </w:rPr>
              <w:t>Present Value of a Constant Growth Annuity</w:t>
            </w:r>
          </w:p>
          <w:p w14:paraId="789F5160" w14:textId="77777777" w:rsidR="001E31A6" w:rsidRDefault="001E31A6" w:rsidP="00371F90">
            <w:pPr>
              <w:jc w:val="center"/>
              <w:rPr>
                <w:rFonts w:ascii="Bookman Old Style" w:eastAsiaTheme="minorEastAsia" w:hAnsi="Bookman Old Style"/>
              </w:rPr>
            </w:pPr>
          </w:p>
          <w:p w14:paraId="1301CA16" w14:textId="77777777" w:rsidR="001E31A6" w:rsidRPr="00722018" w:rsidRDefault="001E31A6" w:rsidP="00371F90">
            <w:pPr>
              <w:jc w:val="center"/>
              <w:rPr>
                <w:rFonts w:ascii="Bookman Old Style" w:eastAsiaTheme="minorEastAsia" w:hAnsi="Bookman Old Style"/>
              </w:rPr>
            </w:pPr>
            <m:oMathPara>
              <m:oMath>
                <m:sSub>
                  <m:sSubPr>
                    <m:ctrlPr>
                      <w:rPr>
                        <w:rFonts w:ascii="Cambria Math" w:eastAsiaTheme="minorEastAsia" w:hAnsi="Cambria Math"/>
                        <w:bCs w:val="0"/>
                        <w:i/>
                      </w:rPr>
                    </m:ctrlPr>
                  </m:sSubPr>
                  <m:e>
                    <m:r>
                      <m:rPr>
                        <m:sty m:val="bi"/>
                      </m:rPr>
                      <w:rPr>
                        <w:rFonts w:ascii="Cambria Math" w:eastAsiaTheme="minorEastAsia" w:hAnsi="Cambria Math"/>
                      </w:rPr>
                      <m:t>PV</m:t>
                    </m:r>
                  </m:e>
                  <m:sub>
                    <m:r>
                      <m:rPr>
                        <m:sty m:val="bi"/>
                      </m:rPr>
                      <w:rPr>
                        <w:rFonts w:ascii="Cambria Math" w:eastAsiaTheme="minorEastAsia" w:hAnsi="Cambria Math"/>
                      </w:rPr>
                      <m:t>0</m:t>
                    </m:r>
                  </m:sub>
                </m:sSub>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Cs w:val="0"/>
                            <w:i/>
                          </w:rPr>
                        </m:ctrlPr>
                      </m:sSubPr>
                      <m:e>
                        <m:r>
                          <m:rPr>
                            <m:sty m:val="bi"/>
                          </m:rPr>
                          <w:rPr>
                            <w:rFonts w:ascii="Cambria Math" w:eastAsiaTheme="minorEastAsia" w:hAnsi="Cambria Math"/>
                          </w:rPr>
                          <m:t>C</m:t>
                        </m:r>
                      </m:e>
                      <m:sub>
                        <m:r>
                          <m:rPr>
                            <m:sty m:val="bi"/>
                          </m:rPr>
                          <w:rPr>
                            <w:rFonts w:ascii="Cambria Math" w:eastAsiaTheme="minorEastAsia" w:hAnsi="Cambria Math"/>
                          </w:rPr>
                          <m:t>1</m:t>
                        </m:r>
                      </m:sub>
                    </m:sSub>
                  </m:num>
                  <m:den>
                    <m:r>
                      <m:rPr>
                        <m:sty m:val="bi"/>
                      </m:rPr>
                      <w:rPr>
                        <w:rFonts w:ascii="Cambria Math" w:eastAsiaTheme="minorEastAsia" w:hAnsi="Cambria Math"/>
                      </w:rPr>
                      <m:t>r-g</m:t>
                    </m:r>
                  </m:den>
                </m:f>
                <m:d>
                  <m:dPr>
                    <m:begChr m:val="["/>
                    <m:endChr m:val="]"/>
                    <m:ctrlPr>
                      <w:rPr>
                        <w:rFonts w:ascii="Cambria Math" w:eastAsiaTheme="minorEastAsia" w:hAnsi="Cambria Math"/>
                        <w:i/>
                      </w:rPr>
                    </m:ctrlPr>
                  </m:dPr>
                  <m:e>
                    <m:r>
                      <m:rPr>
                        <m:sty m:val="bi"/>
                      </m:rP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1+g</m:t>
                                </m:r>
                              </m:num>
                              <m:den>
                                <m:r>
                                  <m:rPr>
                                    <m:sty m:val="bi"/>
                                  </m:rPr>
                                  <w:rPr>
                                    <w:rFonts w:ascii="Cambria Math" w:eastAsiaTheme="minorEastAsia" w:hAnsi="Cambria Math"/>
                                  </w:rPr>
                                  <m:t>1+r</m:t>
                                </m:r>
                              </m:den>
                            </m:f>
                          </m:e>
                        </m:d>
                      </m:e>
                      <m:sup>
                        <m:r>
                          <m:rPr>
                            <m:sty m:val="bi"/>
                          </m:rPr>
                          <w:rPr>
                            <w:rFonts w:ascii="Cambria Math" w:eastAsiaTheme="minorEastAsia" w:hAnsi="Cambria Math"/>
                          </w:rPr>
                          <m:t>t</m:t>
                        </m:r>
                      </m:sup>
                    </m:sSup>
                  </m:e>
                </m:d>
              </m:oMath>
            </m:oMathPara>
          </w:p>
          <w:p w14:paraId="46B26B5C" w14:textId="77777777" w:rsidR="001E31A6" w:rsidRDefault="001E31A6" w:rsidP="00371F90">
            <w:pPr>
              <w:jc w:val="both"/>
              <w:rPr>
                <w:rFonts w:ascii="Bookman Old Style" w:eastAsiaTheme="minorEastAsia" w:hAnsi="Bookman Old Style"/>
              </w:rPr>
            </w:pPr>
          </w:p>
        </w:tc>
      </w:tr>
    </w:tbl>
    <w:p w14:paraId="10B3E92E" w14:textId="77777777" w:rsidR="001E31A6" w:rsidRDefault="001E31A6" w:rsidP="001E31A6">
      <w:pPr>
        <w:spacing w:after="0" w:line="240" w:lineRule="auto"/>
        <w:jc w:val="both"/>
        <w:rPr>
          <w:rFonts w:ascii="Book Antiqua" w:eastAsiaTheme="minorEastAsia" w:hAnsi="Book Antiqua"/>
        </w:rPr>
      </w:pPr>
    </w:p>
    <w:p w14:paraId="5E91C0A5"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rPr>
        <w:t xml:space="preserve">C = </w:t>
      </w:r>
      <w:proofErr w:type="gramStart"/>
      <w:r>
        <w:rPr>
          <w:rFonts w:ascii="Book Antiqua" w:eastAsiaTheme="minorEastAsia" w:hAnsi="Book Antiqua"/>
        </w:rPr>
        <w:t>The</w:t>
      </w:r>
      <w:proofErr w:type="gramEnd"/>
      <w:r>
        <w:rPr>
          <w:rFonts w:ascii="Book Antiqua" w:eastAsiaTheme="minorEastAsia" w:hAnsi="Book Antiqua"/>
        </w:rPr>
        <w:t xml:space="preserve"> payment to occur at the </w:t>
      </w:r>
      <w:r>
        <w:rPr>
          <w:rFonts w:ascii="Book Antiqua" w:eastAsiaTheme="minorEastAsia" w:hAnsi="Book Antiqua"/>
          <w:u w:val="single"/>
        </w:rPr>
        <w:t>end</w:t>
      </w:r>
      <w:r>
        <w:rPr>
          <w:rFonts w:ascii="Book Antiqua" w:eastAsiaTheme="minorEastAsia" w:hAnsi="Book Antiqua"/>
        </w:rPr>
        <w:t xml:space="preserve"> of the first period</w:t>
      </w:r>
    </w:p>
    <w:p w14:paraId="18985668"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i/>
        </w:rPr>
        <w:t>r</w:t>
      </w:r>
      <w:r>
        <w:rPr>
          <w:rFonts w:ascii="Book Antiqua" w:eastAsiaTheme="minorEastAsia" w:hAnsi="Book Antiqua"/>
        </w:rPr>
        <w:t xml:space="preserve"> = </w:t>
      </w:r>
      <w:proofErr w:type="gramStart"/>
      <w:r>
        <w:rPr>
          <w:rFonts w:ascii="Book Antiqua" w:eastAsiaTheme="minorEastAsia" w:hAnsi="Book Antiqua"/>
        </w:rPr>
        <w:t>The</w:t>
      </w:r>
      <w:proofErr w:type="gramEnd"/>
      <w:r>
        <w:rPr>
          <w:rFonts w:ascii="Book Antiqua" w:eastAsiaTheme="minorEastAsia" w:hAnsi="Book Antiqua"/>
        </w:rPr>
        <w:t xml:space="preserve"> interest rate</w:t>
      </w:r>
    </w:p>
    <w:p w14:paraId="27378CCE"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i/>
        </w:rPr>
        <w:t xml:space="preserve">g = </w:t>
      </w:r>
      <w:proofErr w:type="gramStart"/>
      <w:r w:rsidRPr="0073746C">
        <w:rPr>
          <w:rFonts w:ascii="Book Antiqua" w:eastAsiaTheme="minorEastAsia" w:hAnsi="Book Antiqua"/>
        </w:rPr>
        <w:t>The</w:t>
      </w:r>
      <w:proofErr w:type="gramEnd"/>
      <w:r w:rsidRPr="0073746C">
        <w:rPr>
          <w:rFonts w:ascii="Book Antiqua" w:eastAsiaTheme="minorEastAsia" w:hAnsi="Book Antiqua"/>
        </w:rPr>
        <w:t xml:space="preserve"> rate of growth per</w:t>
      </w:r>
      <w:r>
        <w:rPr>
          <w:rFonts w:ascii="Book Antiqua" w:eastAsiaTheme="minorEastAsia" w:hAnsi="Book Antiqua"/>
        </w:rPr>
        <w:t xml:space="preserve"> period, expressed as a percentage</w:t>
      </w:r>
    </w:p>
    <w:p w14:paraId="19217715" w14:textId="77777777" w:rsidR="001E31A6" w:rsidRDefault="001E31A6" w:rsidP="001E31A6">
      <w:pPr>
        <w:spacing w:after="0" w:line="240" w:lineRule="auto"/>
        <w:jc w:val="both"/>
        <w:rPr>
          <w:rFonts w:ascii="Book Antiqua" w:eastAsiaTheme="minorEastAsia" w:hAnsi="Book Antiqua"/>
        </w:rPr>
      </w:pPr>
      <w:r>
        <w:rPr>
          <w:rFonts w:ascii="Book Antiqua" w:eastAsiaTheme="minorEastAsia" w:hAnsi="Book Antiqua"/>
          <w:i/>
        </w:rPr>
        <w:t>t</w:t>
      </w:r>
      <w:r>
        <w:rPr>
          <w:rFonts w:ascii="Book Antiqua" w:eastAsiaTheme="minorEastAsia" w:hAnsi="Book Antiqua"/>
        </w:rPr>
        <w:t xml:space="preserve"> = </w:t>
      </w:r>
      <w:proofErr w:type="gramStart"/>
      <w:r>
        <w:rPr>
          <w:rFonts w:ascii="Book Antiqua" w:eastAsiaTheme="minorEastAsia" w:hAnsi="Book Antiqua"/>
        </w:rPr>
        <w:t>The</w:t>
      </w:r>
      <w:proofErr w:type="gramEnd"/>
      <w:r>
        <w:rPr>
          <w:rFonts w:ascii="Book Antiqua" w:eastAsiaTheme="minorEastAsia" w:hAnsi="Book Antiqua"/>
        </w:rPr>
        <w:t xml:space="preserve"> number of periods for the annuity</w:t>
      </w:r>
    </w:p>
    <w:p w14:paraId="76AF45A8" w14:textId="77777777" w:rsidR="001E31A6" w:rsidRDefault="001E31A6" w:rsidP="001E31A6">
      <w:pPr>
        <w:spacing w:after="0" w:line="240" w:lineRule="auto"/>
        <w:jc w:val="both"/>
        <w:rPr>
          <w:rFonts w:ascii="Bookman Old Style" w:eastAsiaTheme="minorEastAsia" w:hAnsi="Bookman Old Style"/>
        </w:rPr>
      </w:pPr>
    </w:p>
    <w:p w14:paraId="3D103DB6" w14:textId="77777777" w:rsidR="001E31A6" w:rsidRPr="00722018" w:rsidRDefault="001E31A6" w:rsidP="001E31A6">
      <w:pPr>
        <w:pStyle w:val="ListParagraph"/>
        <w:numPr>
          <w:ilvl w:val="0"/>
          <w:numId w:val="1"/>
        </w:numPr>
        <w:spacing w:after="0" w:line="240" w:lineRule="auto"/>
        <w:jc w:val="both"/>
        <w:rPr>
          <w:rFonts w:ascii="Bookman Old Style" w:eastAsiaTheme="minorEastAsia" w:hAnsi="Bookman Old Style"/>
        </w:rPr>
      </w:pPr>
      <w:r w:rsidRPr="00722018">
        <w:rPr>
          <w:rFonts w:ascii="Bookman Old Style" w:eastAsiaTheme="minorEastAsia" w:hAnsi="Bookman Old Style"/>
        </w:rPr>
        <w:t>Positive growth rates (g &gt; 0) yield growing annuities</w:t>
      </w:r>
    </w:p>
    <w:p w14:paraId="331C3660" w14:textId="77777777" w:rsidR="001E31A6" w:rsidRDefault="001E31A6" w:rsidP="001E31A6">
      <w:pPr>
        <w:spacing w:after="0" w:line="240" w:lineRule="auto"/>
        <w:jc w:val="both"/>
        <w:rPr>
          <w:rFonts w:ascii="Bookman Old Style" w:eastAsiaTheme="minorEastAsia" w:hAnsi="Bookman Old Style"/>
        </w:rPr>
      </w:pPr>
    </w:p>
    <w:p w14:paraId="5C5ED0BF" w14:textId="77777777" w:rsidR="001E31A6" w:rsidRDefault="001E31A6" w:rsidP="001E31A6">
      <w:pPr>
        <w:pStyle w:val="ListParagraph"/>
        <w:numPr>
          <w:ilvl w:val="0"/>
          <w:numId w:val="1"/>
        </w:numPr>
        <w:spacing w:after="0" w:line="240" w:lineRule="auto"/>
        <w:jc w:val="both"/>
        <w:rPr>
          <w:rFonts w:ascii="Bookman Old Style" w:eastAsiaTheme="minorEastAsia" w:hAnsi="Bookman Old Style"/>
        </w:rPr>
      </w:pPr>
      <w:r>
        <w:rPr>
          <w:rFonts w:ascii="Bookman Old Style" w:eastAsiaTheme="minorEastAsia" w:hAnsi="Bookman Old Style"/>
        </w:rPr>
        <w:t>Negative growth rates (g &lt; 0) yield shrinking annuities</w:t>
      </w:r>
    </w:p>
    <w:p w14:paraId="3C7B215A" w14:textId="77777777" w:rsidR="001E31A6" w:rsidRPr="00722018" w:rsidRDefault="001E31A6" w:rsidP="001E31A6">
      <w:pPr>
        <w:pStyle w:val="ListParagraph"/>
        <w:spacing w:after="0" w:line="240" w:lineRule="auto"/>
        <w:rPr>
          <w:rFonts w:ascii="Bookman Old Style" w:eastAsiaTheme="minorEastAsia" w:hAnsi="Bookman Old Style"/>
        </w:rPr>
      </w:pPr>
    </w:p>
    <w:p w14:paraId="5ABB5E19" w14:textId="77777777" w:rsidR="001E31A6" w:rsidRDefault="001E31A6" w:rsidP="001E31A6">
      <w:pPr>
        <w:pStyle w:val="ListParagraph"/>
        <w:numPr>
          <w:ilvl w:val="0"/>
          <w:numId w:val="1"/>
        </w:numPr>
        <w:spacing w:after="0" w:line="240" w:lineRule="auto"/>
        <w:jc w:val="both"/>
        <w:rPr>
          <w:rFonts w:ascii="Bookman Old Style" w:eastAsiaTheme="minorEastAsia" w:hAnsi="Bookman Old Style"/>
        </w:rPr>
      </w:pPr>
      <w:r>
        <w:rPr>
          <w:rFonts w:ascii="Bookman Old Style" w:eastAsiaTheme="minorEastAsia" w:hAnsi="Bookman Old Style"/>
        </w:rPr>
        <w:t>If g = 0, the above equation simplifies to the present value of an ordinary annuity</w:t>
      </w:r>
    </w:p>
    <w:p w14:paraId="7F12D670" w14:textId="77777777" w:rsidR="001E31A6" w:rsidRDefault="001E31A6" w:rsidP="001E31A6">
      <w:pPr>
        <w:spacing w:after="0" w:line="240" w:lineRule="auto"/>
        <w:jc w:val="both"/>
        <w:rPr>
          <w:rFonts w:ascii="Book Antiqua" w:eastAsiaTheme="minorEastAsia" w:hAnsi="Book Antiqua"/>
        </w:rPr>
      </w:pPr>
    </w:p>
    <w:p w14:paraId="6105425B" w14:textId="77777777" w:rsidR="001E31A6" w:rsidRDefault="001E31A6" w:rsidP="001E31A6">
      <w:pPr>
        <w:spacing w:after="0" w:line="240" w:lineRule="auto"/>
        <w:jc w:val="both"/>
        <w:rPr>
          <w:rFonts w:ascii="Book Antiqua" w:eastAsiaTheme="minorEastAsia" w:hAnsi="Book Antiqua"/>
        </w:rPr>
      </w:pPr>
    </w:p>
    <w:p w14:paraId="21CF8330" w14:textId="77777777" w:rsidR="001E31A6" w:rsidRDefault="001E31A6" w:rsidP="001E31A6">
      <w:pPr>
        <w:spacing w:after="0" w:line="240" w:lineRule="auto"/>
        <w:jc w:val="both"/>
        <w:rPr>
          <w:rFonts w:ascii="Book Antiqua" w:eastAsiaTheme="minorEastAsia" w:hAnsi="Book Antiqua"/>
        </w:rPr>
      </w:pPr>
    </w:p>
    <w:p w14:paraId="30E89205" w14:textId="77777777" w:rsidR="001E31A6" w:rsidRDefault="001E31A6" w:rsidP="001E31A6">
      <w:pPr>
        <w:spacing w:after="0" w:line="240" w:lineRule="auto"/>
        <w:jc w:val="both"/>
        <w:rPr>
          <w:rFonts w:ascii="Book Antiqua" w:eastAsiaTheme="minorEastAsia" w:hAnsi="Book Antiqua"/>
        </w:rPr>
      </w:pPr>
    </w:p>
    <w:p w14:paraId="65368B87" w14:textId="77777777" w:rsidR="001E31A6" w:rsidRDefault="001E31A6" w:rsidP="001E31A6">
      <w:pPr>
        <w:spacing w:after="0" w:line="240" w:lineRule="auto"/>
        <w:jc w:val="both"/>
        <w:rPr>
          <w:rFonts w:ascii="Book Antiqua" w:eastAsiaTheme="minorEastAsia" w:hAnsi="Book Antiqua"/>
        </w:rPr>
      </w:pPr>
    </w:p>
    <w:p w14:paraId="78939F58" w14:textId="77777777" w:rsidR="001E31A6" w:rsidRDefault="001E31A6" w:rsidP="001E31A6">
      <w:pPr>
        <w:spacing w:after="0" w:line="240" w:lineRule="auto"/>
        <w:jc w:val="both"/>
        <w:rPr>
          <w:rFonts w:ascii="Book Antiqua" w:eastAsiaTheme="minorEastAsia" w:hAnsi="Book Antiqua"/>
        </w:rPr>
      </w:pPr>
    </w:p>
    <w:p w14:paraId="5254E2FC" w14:textId="77777777" w:rsidR="001E31A6" w:rsidRDefault="001E31A6" w:rsidP="001E31A6">
      <w:pPr>
        <w:spacing w:after="0" w:line="240" w:lineRule="auto"/>
        <w:jc w:val="both"/>
        <w:rPr>
          <w:rFonts w:ascii="Book Antiqua" w:eastAsiaTheme="minorEastAsia" w:hAnsi="Book Antiqua"/>
        </w:rPr>
      </w:pPr>
    </w:p>
    <w:p w14:paraId="1D94CCAB" w14:textId="77777777" w:rsidR="001E31A6" w:rsidRDefault="001E31A6" w:rsidP="001E31A6">
      <w:pPr>
        <w:spacing w:after="0" w:line="240" w:lineRule="auto"/>
        <w:jc w:val="both"/>
        <w:rPr>
          <w:rFonts w:ascii="Book Antiqua" w:eastAsiaTheme="minorEastAsia" w:hAnsi="Book Antiqua"/>
        </w:rPr>
      </w:pPr>
    </w:p>
    <w:p w14:paraId="707C7DE8" w14:textId="77777777" w:rsidR="001E31A6" w:rsidRDefault="001E31A6" w:rsidP="001E31A6">
      <w:pPr>
        <w:spacing w:after="0" w:line="240" w:lineRule="auto"/>
        <w:jc w:val="both"/>
        <w:rPr>
          <w:rFonts w:ascii="Book Antiqua" w:eastAsiaTheme="minorEastAsia" w:hAnsi="Book Antiqua"/>
        </w:rPr>
      </w:pPr>
    </w:p>
    <w:p w14:paraId="72F7198D" w14:textId="77777777" w:rsidR="001E31A6" w:rsidRDefault="001E31A6" w:rsidP="001E31A6">
      <w:pPr>
        <w:spacing w:after="0" w:line="240" w:lineRule="auto"/>
        <w:jc w:val="both"/>
        <w:rPr>
          <w:rFonts w:ascii="Book Antiqua" w:eastAsiaTheme="minorEastAsia" w:hAnsi="Book Antiqua"/>
        </w:rPr>
      </w:pPr>
    </w:p>
    <w:p w14:paraId="0C9C2233" w14:textId="77777777" w:rsidR="001E31A6" w:rsidRDefault="001E31A6" w:rsidP="001E31A6">
      <w:pPr>
        <w:spacing w:after="0" w:line="240" w:lineRule="auto"/>
        <w:jc w:val="both"/>
        <w:rPr>
          <w:rFonts w:ascii="Book Antiqua" w:eastAsiaTheme="minorEastAsia" w:hAnsi="Book Antiqua"/>
        </w:rPr>
      </w:pPr>
    </w:p>
    <w:p w14:paraId="5CD8A843" w14:textId="77777777" w:rsidR="001E31A6" w:rsidRDefault="001E31A6" w:rsidP="001E31A6">
      <w:pPr>
        <w:spacing w:after="0" w:line="240" w:lineRule="auto"/>
        <w:jc w:val="both"/>
        <w:rPr>
          <w:rFonts w:ascii="Book Antiqua" w:eastAsiaTheme="minorEastAsia" w:hAnsi="Book Antiqua"/>
        </w:rPr>
      </w:pPr>
    </w:p>
    <w:p w14:paraId="7EBBF2D8" w14:textId="77777777" w:rsidR="001E31A6" w:rsidRDefault="001E31A6" w:rsidP="001E31A6">
      <w:pPr>
        <w:spacing w:after="0" w:line="240" w:lineRule="auto"/>
        <w:jc w:val="both"/>
        <w:rPr>
          <w:rFonts w:ascii="Book Antiqua" w:eastAsiaTheme="minorEastAsia" w:hAnsi="Book Antiqua"/>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1E31A6" w14:paraId="243F8A28" w14:textId="77777777" w:rsidTr="00371F90">
        <w:tc>
          <w:tcPr>
            <w:tcW w:w="9576" w:type="dxa"/>
          </w:tcPr>
          <w:p w14:paraId="10B97BB1" w14:textId="77777777" w:rsidR="001E31A6" w:rsidRDefault="001E31A6" w:rsidP="00371F90">
            <w:pPr>
              <w:jc w:val="both"/>
              <w:rPr>
                <w:rFonts w:ascii="Book Antiqua" w:eastAsiaTheme="minorEastAsia" w:hAnsi="Book Antiqua"/>
              </w:rPr>
            </w:pPr>
          </w:p>
          <w:p w14:paraId="36CAEDDF" w14:textId="77777777" w:rsidR="001E31A6" w:rsidRDefault="001E31A6" w:rsidP="00371F90">
            <w:pPr>
              <w:jc w:val="both"/>
              <w:rPr>
                <w:rFonts w:ascii="Book Antiqua" w:eastAsiaTheme="minorEastAsia" w:hAnsi="Book Antiqua"/>
              </w:rPr>
            </w:pPr>
            <w:r>
              <w:rPr>
                <w:rFonts w:ascii="Book Antiqua" w:eastAsiaTheme="minorEastAsia" w:hAnsi="Book Antiqua"/>
                <w:i/>
                <w:u w:val="single"/>
              </w:rPr>
              <w:t>Ex.:</w:t>
            </w:r>
          </w:p>
          <w:p w14:paraId="2214632C" w14:textId="77777777" w:rsidR="001E31A6" w:rsidRDefault="001E31A6" w:rsidP="00371F90">
            <w:pPr>
              <w:jc w:val="both"/>
              <w:rPr>
                <w:rFonts w:ascii="Book Antiqua" w:eastAsiaTheme="minorEastAsia" w:hAnsi="Book Antiqua"/>
              </w:rPr>
            </w:pPr>
            <w:r>
              <w:rPr>
                <w:rFonts w:ascii="Book Antiqua" w:eastAsiaTheme="minorEastAsia" w:hAnsi="Book Antiqua"/>
              </w:rPr>
              <w:t>A student has just been offered a job at $90,000 a year. He anticipates his salary will increase by 2% a year until his retirement in 40 years. Given an interest rate of 5%, what’s the present value of his lifetime salary?</w:t>
            </w:r>
          </w:p>
          <w:p w14:paraId="032D5CB0" w14:textId="77777777" w:rsidR="001E31A6" w:rsidRDefault="001E31A6" w:rsidP="00371F90">
            <w:pPr>
              <w:jc w:val="both"/>
              <w:rPr>
                <w:rFonts w:ascii="Book Antiqua" w:eastAsiaTheme="minorEastAsia" w:hAnsi="Book Antiqua"/>
              </w:rPr>
            </w:pPr>
          </w:p>
          <w:p w14:paraId="7E498D46" w14:textId="77777777" w:rsidR="001E31A6" w:rsidRDefault="001E31A6" w:rsidP="00371F90">
            <w:pPr>
              <w:jc w:val="both"/>
              <w:rPr>
                <w:rFonts w:ascii="Book Antiqua" w:eastAsiaTheme="minorEastAsia" w:hAnsi="Book Antiqua"/>
              </w:rPr>
            </w:pPr>
            <w:r>
              <w:rPr>
                <w:rFonts w:ascii="Book Antiqua" w:eastAsiaTheme="minorEastAsia" w:hAnsi="Book Antiqua"/>
              </w:rPr>
              <w:t>We simplify by assuming he’ll be paid his $90,000 salary exactly one year from now and that his salary will continue to be paid in annual installments. From the growing annuity formula, the calculation is:</w:t>
            </w:r>
          </w:p>
          <w:p w14:paraId="66BD9F41" w14:textId="77777777" w:rsidR="001E31A6" w:rsidRDefault="001E31A6" w:rsidP="00371F90">
            <w:pPr>
              <w:jc w:val="both"/>
              <w:rPr>
                <w:rFonts w:ascii="Book Antiqua" w:eastAsiaTheme="minorEastAsia" w:hAnsi="Book Antiqua"/>
              </w:rPr>
            </w:pPr>
          </w:p>
          <w:p w14:paraId="139375E1" w14:textId="77777777" w:rsidR="001E31A6" w:rsidRPr="00BF2847" w:rsidRDefault="001E31A6" w:rsidP="00371F90">
            <w:pPr>
              <w:jc w:val="center"/>
              <w:rPr>
                <w:rFonts w:ascii="Book Antiqua" w:eastAsiaTheme="minorEastAsia" w:hAnsi="Book Antiqua"/>
              </w:rPr>
            </w:pPr>
            <w:r w:rsidRPr="00BF2847">
              <w:rPr>
                <w:rFonts w:ascii="Book Antiqua" w:eastAsiaTheme="minorEastAsia" w:hAnsi="Book Antiqua"/>
              </w:rPr>
              <w:t>Present Value of lifetime salary</w:t>
            </w:r>
          </w:p>
          <w:p w14:paraId="1B1DF67B" w14:textId="77777777" w:rsidR="001E31A6" w:rsidRPr="00BF2847" w:rsidRDefault="001E31A6" w:rsidP="00371F90">
            <w:pPr>
              <w:jc w:val="center"/>
              <w:rPr>
                <w:rFonts w:ascii="Book Antiqua" w:eastAsiaTheme="minorEastAsia" w:hAnsi="Book Antiqua"/>
              </w:rPr>
            </w:pPr>
            <w:r w:rsidRPr="00BF2847">
              <w:rPr>
                <w:rFonts w:ascii="Book Antiqua" w:eastAsiaTheme="minorEastAsia" w:hAnsi="Book Antiqua"/>
              </w:rPr>
              <w:t>=</w:t>
            </w:r>
          </w:p>
          <w:p w14:paraId="678599EF" w14:textId="77777777" w:rsidR="001E31A6" w:rsidRPr="00BF2847" w:rsidRDefault="001E31A6" w:rsidP="00371F90">
            <w:pPr>
              <w:jc w:val="center"/>
              <w:rPr>
                <w:rFonts w:ascii="Book Antiqua" w:eastAsiaTheme="minorEastAsia" w:hAnsi="Book Antiqua"/>
              </w:rPr>
            </w:pPr>
            <m:oMath>
              <m:r>
                <w:rPr>
                  <w:rFonts w:ascii="Cambria Math" w:eastAsiaTheme="minorEastAsia" w:hAnsi="Cambria Math"/>
                </w:rPr>
                <m:t>$90,000*</m:t>
              </m:r>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0.05-0.02</m:t>
                      </m:r>
                    </m:den>
                  </m:f>
                </m:e>
              </m:d>
              <m:r>
                <w:rPr>
                  <w:rFonts w:ascii="Cambria Math" w:eastAsiaTheme="minorEastAsia" w:hAnsi="Cambria Math"/>
                </w:rPr>
                <m:t>*</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r>
                        <w:rPr>
                          <w:rFonts w:ascii="Cambria Math" w:eastAsiaTheme="minorEastAsia" w:hAnsi="Cambria Math"/>
                        </w:rPr>
                        <m:t>1-(</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1+0.02</m:t>
                              </m:r>
                            </m:num>
                            <m:den>
                              <m:r>
                                <w:rPr>
                                  <w:rFonts w:ascii="Cambria Math" w:eastAsiaTheme="minorEastAsia" w:hAnsi="Cambria Math"/>
                                </w:rPr>
                                <m:t>1+0.05</m:t>
                              </m:r>
                            </m:den>
                          </m:f>
                          <m:r>
                            <w:rPr>
                              <w:rFonts w:ascii="Cambria Math" w:eastAsiaTheme="minorEastAsia" w:hAnsi="Cambria Math"/>
                            </w:rPr>
                            <m:t>)</m:t>
                          </m:r>
                        </m:e>
                        <m:sup>
                          <m:r>
                            <w:rPr>
                              <w:rFonts w:ascii="Cambria Math" w:eastAsiaTheme="minorEastAsia" w:hAnsi="Cambria Math"/>
                            </w:rPr>
                            <m:t>40</m:t>
                          </m:r>
                        </m:sup>
                      </m:sSup>
                    </m:e>
                    <m:e>
                      <m:r>
                        <w:rPr>
                          <w:rFonts w:ascii="Cambria Math" w:eastAsiaTheme="minorEastAsia" w:hAnsi="Cambria Math"/>
                        </w:rPr>
                        <m:t xml:space="preserve"> </m:t>
                      </m:r>
                    </m:e>
                  </m:eqArr>
                </m:e>
              </m:d>
            </m:oMath>
            <w:r w:rsidRPr="00BF2847">
              <w:rPr>
                <w:rFonts w:ascii="Book Antiqua" w:eastAsiaTheme="minorEastAsia" w:hAnsi="Book Antiqua"/>
              </w:rPr>
              <w:t xml:space="preserve"> = $2,059,072.50</w:t>
            </w:r>
          </w:p>
          <w:p w14:paraId="0B6F4A15" w14:textId="77777777" w:rsidR="001E31A6" w:rsidRPr="00BF2847" w:rsidRDefault="001E31A6" w:rsidP="00371F90">
            <w:pPr>
              <w:jc w:val="both"/>
              <w:rPr>
                <w:rFonts w:ascii="Book Antiqua" w:eastAsiaTheme="minorEastAsia" w:hAnsi="Book Antiqua"/>
              </w:rPr>
            </w:pPr>
          </w:p>
          <w:p w14:paraId="4779BC74" w14:textId="77777777" w:rsidR="001E31A6" w:rsidRDefault="001E31A6" w:rsidP="00371F90">
            <w:pPr>
              <w:jc w:val="both"/>
              <w:rPr>
                <w:rFonts w:ascii="Book Antiqua" w:eastAsiaTheme="minorEastAsia" w:hAnsi="Book Antiqua"/>
              </w:rPr>
            </w:pPr>
          </w:p>
        </w:tc>
      </w:tr>
    </w:tbl>
    <w:p w14:paraId="34A3D61B" w14:textId="77777777" w:rsidR="001E31A6" w:rsidRDefault="001E31A6" w:rsidP="001E31A6">
      <w:pPr>
        <w:spacing w:after="0" w:line="240" w:lineRule="auto"/>
        <w:jc w:val="both"/>
        <w:rPr>
          <w:rFonts w:ascii="Book Antiqua" w:eastAsiaTheme="minorEastAsia" w:hAnsi="Book Antiqua"/>
        </w:rPr>
      </w:pPr>
    </w:p>
    <w:p w14:paraId="3E8F7FD9" w14:textId="77777777" w:rsidR="00722018" w:rsidRDefault="00722018" w:rsidP="000B5BD5">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64B18" w14:paraId="061E4B06" w14:textId="77777777" w:rsidTr="00964B18">
        <w:tc>
          <w:tcPr>
            <w:tcW w:w="9576" w:type="dxa"/>
          </w:tcPr>
          <w:p w14:paraId="0D92C832" w14:textId="77777777" w:rsidR="00964B18" w:rsidRDefault="00964B18" w:rsidP="000B5BD5">
            <w:pPr>
              <w:jc w:val="both"/>
              <w:rPr>
                <w:rFonts w:ascii="Bookman Old Style" w:eastAsiaTheme="minorEastAsia" w:hAnsi="Bookman Old Style"/>
                <w:i/>
                <w:u w:val="single"/>
              </w:rPr>
            </w:pPr>
          </w:p>
          <w:p w14:paraId="5330E6AB" w14:textId="77777777" w:rsidR="00964B18" w:rsidRDefault="00964B18" w:rsidP="000B5BD5">
            <w:pPr>
              <w:jc w:val="both"/>
              <w:rPr>
                <w:rFonts w:ascii="Bookman Old Style" w:eastAsiaTheme="minorEastAsia" w:hAnsi="Bookman Old Style"/>
              </w:rPr>
            </w:pPr>
            <w:r>
              <w:rPr>
                <w:rFonts w:ascii="Bookman Old Style" w:eastAsiaTheme="minorEastAsia" w:hAnsi="Bookman Old Style"/>
                <w:i/>
                <w:u w:val="single"/>
              </w:rPr>
              <w:t>Ex.:</w:t>
            </w:r>
          </w:p>
          <w:p w14:paraId="160DFE86" w14:textId="77777777" w:rsidR="00964B18" w:rsidRDefault="00964B18" w:rsidP="000B5BD5">
            <w:pPr>
              <w:jc w:val="both"/>
              <w:rPr>
                <w:rFonts w:ascii="Bookman Old Style" w:eastAsiaTheme="minorEastAsia" w:hAnsi="Bookman Old Style"/>
              </w:rPr>
            </w:pPr>
            <w:r>
              <w:rPr>
                <w:rFonts w:ascii="Bookman Old Style" w:eastAsiaTheme="minorEastAsia" w:hAnsi="Bookman Old Style"/>
              </w:rPr>
              <w:t>Jim’s pension will pay him annual payments that grow at a constant rate of 3% per year for the next 25 years. This year’s payment, to be received at the end of the year, will be $40,000. If the appropriate discount rate is 10%, what’s the present value of these cash flows?</w:t>
            </w:r>
          </w:p>
          <w:p w14:paraId="31EA0A56" w14:textId="77777777" w:rsidR="00964B18" w:rsidRDefault="00964B18" w:rsidP="000B5BD5">
            <w:pPr>
              <w:jc w:val="both"/>
              <w:rPr>
                <w:rFonts w:ascii="Bookman Old Style" w:eastAsiaTheme="minorEastAsia" w:hAnsi="Bookman Old Style"/>
              </w:rPr>
            </w:pPr>
          </w:p>
          <w:p w14:paraId="7A9B4CCC" w14:textId="77777777" w:rsidR="00964B18" w:rsidRPr="00722018" w:rsidRDefault="001E31A6" w:rsidP="000B5BD5">
            <w:pPr>
              <w:jc w:val="center"/>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PV</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40,000</m:t>
                  </m:r>
                </m:num>
                <m:den>
                  <m:r>
                    <w:rPr>
                      <w:rFonts w:ascii="Cambria Math" w:eastAsiaTheme="minorEastAsia" w:hAnsi="Cambria Math"/>
                    </w:rPr>
                    <m:t>0.10-0.03</m:t>
                  </m:r>
                </m:den>
              </m:f>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1+0.03</m:t>
                              </m:r>
                            </m:num>
                            <m:den>
                              <m:r>
                                <w:rPr>
                                  <w:rFonts w:ascii="Cambria Math" w:eastAsiaTheme="minorEastAsia" w:hAnsi="Cambria Math"/>
                                </w:rPr>
                                <m:t>1+0.10</m:t>
                              </m:r>
                            </m:den>
                          </m:f>
                        </m:e>
                      </m:d>
                    </m:e>
                    <m:sup>
                      <m:r>
                        <w:rPr>
                          <w:rFonts w:ascii="Cambria Math" w:eastAsiaTheme="minorEastAsia" w:hAnsi="Cambria Math"/>
                        </w:rPr>
                        <m:t>25</m:t>
                      </m:r>
                    </m:sup>
                  </m:sSup>
                </m:e>
              </m:d>
            </m:oMath>
            <w:r w:rsidR="00964B18">
              <w:rPr>
                <w:rFonts w:ascii="Bookman Old Style" w:eastAsiaTheme="minorEastAsia" w:hAnsi="Bookman Old Style"/>
              </w:rPr>
              <w:t xml:space="preserve"> = $461,001.53</w:t>
            </w:r>
          </w:p>
          <w:p w14:paraId="5316CD47" w14:textId="77777777" w:rsidR="00964B18" w:rsidRDefault="00964B18" w:rsidP="000B5BD5">
            <w:pPr>
              <w:jc w:val="both"/>
              <w:rPr>
                <w:rFonts w:ascii="Bookman Old Style" w:eastAsiaTheme="minorEastAsia" w:hAnsi="Bookman Old Style"/>
              </w:rPr>
            </w:pPr>
          </w:p>
          <w:p w14:paraId="32DE19DB" w14:textId="77777777" w:rsidR="00964B18" w:rsidRDefault="00964B18" w:rsidP="000B5BD5">
            <w:pPr>
              <w:jc w:val="both"/>
              <w:rPr>
                <w:rFonts w:ascii="Bookman Old Style" w:eastAsiaTheme="minorEastAsia" w:hAnsi="Bookman Old Style"/>
              </w:rPr>
            </w:pPr>
            <w:r>
              <w:rPr>
                <w:rFonts w:ascii="Bookman Old Style" w:eastAsiaTheme="minorEastAsia" w:hAnsi="Bookman Old Style"/>
              </w:rPr>
              <w:t>So Jim’s pension is worth about $461,000 today.</w:t>
            </w:r>
          </w:p>
          <w:p w14:paraId="12529B58" w14:textId="77777777" w:rsidR="00964B18" w:rsidRDefault="00964B18" w:rsidP="000B5BD5">
            <w:pPr>
              <w:jc w:val="both"/>
              <w:rPr>
                <w:rFonts w:ascii="Bookman Old Style" w:eastAsiaTheme="minorEastAsia" w:hAnsi="Bookman Old Style"/>
              </w:rPr>
            </w:pPr>
          </w:p>
        </w:tc>
      </w:tr>
    </w:tbl>
    <w:p w14:paraId="053457E7" w14:textId="77777777" w:rsidR="00722018" w:rsidRDefault="00722018" w:rsidP="000B5BD5">
      <w:pPr>
        <w:spacing w:after="0" w:line="240" w:lineRule="auto"/>
        <w:jc w:val="both"/>
        <w:rPr>
          <w:rFonts w:ascii="Bookman Old Style" w:eastAsiaTheme="minorEastAsia" w:hAnsi="Bookman Old Style"/>
        </w:rPr>
      </w:pPr>
    </w:p>
    <w:p w14:paraId="0995826E" w14:textId="77777777" w:rsidR="00964B18" w:rsidRDefault="00964B18" w:rsidP="000B5BD5">
      <w:pPr>
        <w:spacing w:after="0" w:line="240" w:lineRule="auto"/>
        <w:jc w:val="both"/>
        <w:rPr>
          <w:rFonts w:ascii="Bookman Old Style" w:eastAsiaTheme="minorEastAsia" w:hAnsi="Bookman Old Style"/>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64B18" w14:paraId="3FE3236D" w14:textId="77777777" w:rsidTr="00964B18">
        <w:tc>
          <w:tcPr>
            <w:tcW w:w="9576" w:type="dxa"/>
          </w:tcPr>
          <w:p w14:paraId="63B26ACA" w14:textId="31990BDF" w:rsidR="00964B18" w:rsidRDefault="00964B18" w:rsidP="000B5BD5">
            <w:pPr>
              <w:jc w:val="both"/>
              <w:rPr>
                <w:rFonts w:ascii="Bookman Old Style" w:eastAsiaTheme="minorEastAsia" w:hAnsi="Bookman Old Style"/>
                <w:i/>
                <w:u w:val="single"/>
              </w:rPr>
            </w:pPr>
          </w:p>
          <w:p w14:paraId="07D2EBFC" w14:textId="77777777" w:rsidR="00964B18" w:rsidRDefault="00964B18" w:rsidP="000B5BD5">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Alice will receive royalty payments from a gas well she owns. As the resources will be depleted over the next 10 years, she expects the royalties to decline by 5% per year over the next decade. This year’s royalty payment is $10,000. If the appropriate discount rate is 15%, what’s the present value of Alice’s royalty payments?</w:t>
            </w:r>
          </w:p>
          <w:p w14:paraId="41B3DECA" w14:textId="77777777" w:rsidR="00964B18" w:rsidRDefault="00964B18" w:rsidP="000B5BD5">
            <w:pPr>
              <w:jc w:val="both"/>
              <w:rPr>
                <w:rFonts w:ascii="Bookman Old Style" w:eastAsiaTheme="minorEastAsia" w:hAnsi="Bookman Old Style"/>
              </w:rPr>
            </w:pPr>
          </w:p>
          <w:p w14:paraId="2C76C6B9" w14:textId="77777777" w:rsidR="00964B18" w:rsidRPr="00722018" w:rsidRDefault="001E31A6" w:rsidP="000B5BD5">
            <w:pPr>
              <w:jc w:val="center"/>
              <w:rPr>
                <w:rFonts w:ascii="Bookman Old Style" w:eastAsiaTheme="minorEastAsia" w:hAnsi="Bookman Old Style"/>
              </w:rPr>
            </w:pPr>
            <m:oMath>
              <m:sSub>
                <m:sSubPr>
                  <m:ctrlPr>
                    <w:rPr>
                      <w:rFonts w:ascii="Cambria Math" w:eastAsiaTheme="minorEastAsia" w:hAnsi="Cambria Math"/>
                      <w:i/>
                    </w:rPr>
                  </m:ctrlPr>
                </m:sSubPr>
                <m:e>
                  <m:r>
                    <m:rPr>
                      <m:sty m:val="bi"/>
                    </m:rPr>
                    <w:rPr>
                      <w:rFonts w:ascii="Cambria Math" w:eastAsiaTheme="minorEastAsia" w:hAnsi="Cambria Math"/>
                    </w:rPr>
                    <m:t>PV</m:t>
                  </m:r>
                </m:e>
                <m:sub>
                  <m:r>
                    <m:rPr>
                      <m:sty m:val="bi"/>
                    </m:rPr>
                    <w:rPr>
                      <w:rFonts w:ascii="Cambria Math" w:eastAsiaTheme="minorEastAsia" w:hAnsi="Cambria Math"/>
                    </w:rPr>
                    <m:t>0</m:t>
                  </m:r>
                </m:sub>
              </m:sSub>
              <m:r>
                <m:rPr>
                  <m:sty m:val="bi"/>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10,000</m:t>
                  </m:r>
                </m:num>
                <m:den>
                  <m:r>
                    <m:rPr>
                      <m:sty m:val="bi"/>
                    </m:rPr>
                    <w:rPr>
                      <w:rFonts w:ascii="Cambria Math" w:eastAsiaTheme="minorEastAsia" w:hAnsi="Cambria Math"/>
                    </w:rPr>
                    <m:t>0.15-(-0.05)</m:t>
                  </m:r>
                </m:den>
              </m:f>
              <m:d>
                <m:dPr>
                  <m:begChr m:val="["/>
                  <m:endChr m:val="]"/>
                  <m:ctrlPr>
                    <w:rPr>
                      <w:rFonts w:ascii="Cambria Math" w:eastAsiaTheme="minorEastAsia" w:hAnsi="Cambria Math"/>
                      <w:i/>
                    </w:rPr>
                  </m:ctrlPr>
                </m:dPr>
                <m:e>
                  <m:r>
                    <m:rPr>
                      <m:sty m:val="bi"/>
                    </m:rP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1+(-0.05)</m:t>
                              </m:r>
                            </m:num>
                            <m:den>
                              <m:r>
                                <m:rPr>
                                  <m:sty m:val="bi"/>
                                </m:rPr>
                                <w:rPr>
                                  <w:rFonts w:ascii="Cambria Math" w:eastAsiaTheme="minorEastAsia" w:hAnsi="Cambria Math"/>
                                </w:rPr>
                                <m:t>1+0.15</m:t>
                              </m:r>
                            </m:den>
                          </m:f>
                        </m:e>
                      </m:d>
                    </m:e>
                    <m:sup>
                      <m:r>
                        <w:rPr>
                          <w:rFonts w:ascii="Cambria Math" w:eastAsiaTheme="minorEastAsia" w:hAnsi="Cambria Math"/>
                        </w:rPr>
                        <m:t>10</m:t>
                      </m:r>
                    </m:sup>
                  </m:sSup>
                </m:e>
              </m:d>
            </m:oMath>
            <w:r w:rsidR="00964B18">
              <w:rPr>
                <w:rFonts w:ascii="Bookman Old Style" w:eastAsiaTheme="minorEastAsia" w:hAnsi="Bookman Old Style"/>
              </w:rPr>
              <w:t xml:space="preserve"> = $42,600.07</w:t>
            </w:r>
          </w:p>
          <w:p w14:paraId="6051986F" w14:textId="77777777" w:rsidR="00964B18" w:rsidRDefault="00964B18" w:rsidP="000B5BD5">
            <w:pPr>
              <w:jc w:val="both"/>
              <w:rPr>
                <w:rFonts w:ascii="Bookman Old Style" w:eastAsiaTheme="minorEastAsia" w:hAnsi="Bookman Old Style"/>
              </w:rPr>
            </w:pPr>
          </w:p>
          <w:p w14:paraId="5951C901" w14:textId="77777777" w:rsidR="00964B18" w:rsidRDefault="00964B18" w:rsidP="000B5BD5">
            <w:pPr>
              <w:jc w:val="both"/>
              <w:rPr>
                <w:rFonts w:ascii="Bookman Old Style" w:eastAsiaTheme="minorEastAsia" w:hAnsi="Bookman Old Style"/>
              </w:rPr>
            </w:pPr>
            <w:r>
              <w:rPr>
                <w:rFonts w:ascii="Bookman Old Style" w:eastAsiaTheme="minorEastAsia" w:hAnsi="Bookman Old Style"/>
              </w:rPr>
              <w:t>Alice’s royalties are worth about $42,600 today.</w:t>
            </w:r>
          </w:p>
          <w:p w14:paraId="306C2563" w14:textId="1ECA7E08" w:rsidR="00964B18" w:rsidRDefault="00964B18" w:rsidP="000B5BD5">
            <w:pPr>
              <w:jc w:val="both"/>
              <w:rPr>
                <w:rFonts w:ascii="Bookman Old Style" w:eastAsiaTheme="minorEastAsia" w:hAnsi="Bookman Old Style"/>
              </w:rPr>
            </w:pPr>
          </w:p>
        </w:tc>
      </w:tr>
    </w:tbl>
    <w:p w14:paraId="1863F1C8" w14:textId="77777777" w:rsidR="00964B18" w:rsidRDefault="00964B18" w:rsidP="000B5BD5">
      <w:pPr>
        <w:spacing w:after="0" w:line="240" w:lineRule="auto"/>
        <w:jc w:val="both"/>
        <w:rPr>
          <w:rFonts w:ascii="Bookman Old Style" w:eastAsiaTheme="minorEastAsia" w:hAnsi="Bookman Old Style"/>
        </w:rPr>
      </w:pPr>
    </w:p>
    <w:p w14:paraId="5769420D" w14:textId="03A697E5" w:rsidR="00964B18" w:rsidRDefault="00964B18"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When trying to solve an </w:t>
      </w:r>
      <w:r>
        <w:rPr>
          <w:rFonts w:ascii="Bookman Old Style" w:eastAsiaTheme="minorEastAsia" w:hAnsi="Bookman Old Style"/>
          <w:b/>
        </w:rPr>
        <w:t>annuity</w:t>
      </w:r>
      <w:r>
        <w:rPr>
          <w:rFonts w:ascii="Bookman Old Style" w:eastAsiaTheme="minorEastAsia" w:hAnsi="Bookman Old Style"/>
        </w:rPr>
        <w:t xml:space="preserve"> or </w:t>
      </w:r>
      <w:r>
        <w:rPr>
          <w:rFonts w:ascii="Bookman Old Style" w:eastAsiaTheme="minorEastAsia" w:hAnsi="Bookman Old Style"/>
          <w:b/>
        </w:rPr>
        <w:t xml:space="preserve">perpetuity </w:t>
      </w:r>
      <w:r>
        <w:rPr>
          <w:rFonts w:ascii="Bookman Old Style" w:eastAsiaTheme="minorEastAsia" w:hAnsi="Bookman Old Style"/>
        </w:rPr>
        <w:t>related problem, remember the following:</w:t>
      </w:r>
    </w:p>
    <w:p w14:paraId="4AA8760B" w14:textId="77777777" w:rsidR="00964B18" w:rsidRDefault="00964B18" w:rsidP="000B5BD5">
      <w:pPr>
        <w:spacing w:after="0" w:line="240" w:lineRule="auto"/>
        <w:jc w:val="both"/>
        <w:rPr>
          <w:rFonts w:ascii="Bookman Old Style" w:eastAsiaTheme="minorEastAsia" w:hAnsi="Bookman Old Style"/>
        </w:rPr>
      </w:pPr>
    </w:p>
    <w:p w14:paraId="1C129EE9" w14:textId="44F7887B" w:rsidR="00964B18" w:rsidRDefault="00964B18" w:rsidP="007214D7">
      <w:pPr>
        <w:pStyle w:val="ListParagraph"/>
        <w:numPr>
          <w:ilvl w:val="0"/>
          <w:numId w:val="2"/>
        </w:numPr>
        <w:spacing w:after="0" w:line="240" w:lineRule="auto"/>
        <w:jc w:val="both"/>
        <w:rPr>
          <w:rFonts w:ascii="Bookman Old Style" w:eastAsiaTheme="minorEastAsia" w:hAnsi="Bookman Old Style"/>
        </w:rPr>
      </w:pPr>
      <w:r w:rsidRPr="00964B18">
        <w:rPr>
          <w:rFonts w:ascii="Bookman Old Style" w:eastAsiaTheme="minorEastAsia" w:hAnsi="Bookman Old Style"/>
        </w:rPr>
        <w:lastRenderedPageBreak/>
        <w:t>Is it an</w:t>
      </w:r>
      <w:r>
        <w:rPr>
          <w:rFonts w:ascii="Bookman Old Style" w:eastAsiaTheme="minorEastAsia" w:hAnsi="Bookman Old Style"/>
        </w:rPr>
        <w:t>nuity or perpetuity? Or do we have different cash flows at different points in time?</w:t>
      </w:r>
    </w:p>
    <w:p w14:paraId="334DA674" w14:textId="77777777" w:rsidR="00964B18" w:rsidRDefault="00964B18" w:rsidP="000B5BD5">
      <w:pPr>
        <w:spacing w:after="0" w:line="240" w:lineRule="auto"/>
        <w:jc w:val="both"/>
        <w:rPr>
          <w:rFonts w:ascii="Bookman Old Style" w:eastAsiaTheme="minorEastAsia" w:hAnsi="Bookman Old Style"/>
        </w:rPr>
      </w:pPr>
    </w:p>
    <w:p w14:paraId="1DE36EAC" w14:textId="107AC699" w:rsidR="00964B18" w:rsidRDefault="00964B18" w:rsidP="007214D7">
      <w:pPr>
        <w:pStyle w:val="ListParagraph"/>
        <w:numPr>
          <w:ilvl w:val="0"/>
          <w:numId w:val="2"/>
        </w:numPr>
        <w:spacing w:after="0" w:line="240" w:lineRule="auto"/>
        <w:jc w:val="both"/>
        <w:rPr>
          <w:rFonts w:ascii="Bookman Old Style" w:eastAsiaTheme="minorEastAsia" w:hAnsi="Bookman Old Style"/>
        </w:rPr>
      </w:pPr>
      <w:r>
        <w:rPr>
          <w:rFonts w:ascii="Bookman Old Style" w:eastAsiaTheme="minorEastAsia" w:hAnsi="Bookman Old Style"/>
        </w:rPr>
        <w:t xml:space="preserve">To qualify as an annuity or perpetuity, the cash flows should be </w:t>
      </w:r>
      <w:r>
        <w:rPr>
          <w:rFonts w:ascii="Bookman Old Style" w:eastAsiaTheme="minorEastAsia" w:hAnsi="Bookman Old Style"/>
          <w:b/>
          <w:u w:val="single"/>
        </w:rPr>
        <w:t>equal</w:t>
      </w:r>
      <w:r>
        <w:rPr>
          <w:rFonts w:ascii="Bookman Old Style" w:eastAsiaTheme="minorEastAsia" w:hAnsi="Bookman Old Style"/>
        </w:rPr>
        <w:t xml:space="preserve"> or </w:t>
      </w:r>
      <w:r>
        <w:rPr>
          <w:rFonts w:ascii="Bookman Old Style" w:eastAsiaTheme="minorEastAsia" w:hAnsi="Bookman Old Style"/>
          <w:b/>
          <w:u w:val="single"/>
        </w:rPr>
        <w:t>growing at a con</w:t>
      </w:r>
      <w:r w:rsidR="00DC229A">
        <w:rPr>
          <w:rFonts w:ascii="Bookman Old Style" w:eastAsiaTheme="minorEastAsia" w:hAnsi="Bookman Old Style"/>
          <w:b/>
          <w:u w:val="single"/>
        </w:rPr>
        <w:t>stant rate</w:t>
      </w:r>
      <w:r w:rsidR="00DC229A">
        <w:rPr>
          <w:rFonts w:ascii="Bookman Old Style" w:eastAsiaTheme="minorEastAsia" w:hAnsi="Bookman Old Style"/>
        </w:rPr>
        <w:t xml:space="preserve"> (g) or </w:t>
      </w:r>
      <w:r w:rsidR="00DC229A">
        <w:rPr>
          <w:rFonts w:ascii="Bookman Old Style" w:eastAsiaTheme="minorEastAsia" w:hAnsi="Bookman Old Style"/>
          <w:b/>
          <w:u w:val="single"/>
        </w:rPr>
        <w:t>falling at a constant rate</w:t>
      </w:r>
      <w:r w:rsidR="00DC229A">
        <w:rPr>
          <w:rFonts w:ascii="Bookman Old Style" w:eastAsiaTheme="minorEastAsia" w:hAnsi="Bookman Old Style"/>
        </w:rPr>
        <w:t xml:space="preserve"> (g)</w:t>
      </w:r>
    </w:p>
    <w:p w14:paraId="0F5A658C" w14:textId="77777777" w:rsidR="00DC229A" w:rsidRPr="00DC229A" w:rsidRDefault="00DC229A" w:rsidP="000B5BD5">
      <w:pPr>
        <w:pStyle w:val="ListParagraph"/>
        <w:spacing w:after="0" w:line="240" w:lineRule="auto"/>
        <w:rPr>
          <w:rFonts w:ascii="Bookman Old Style" w:eastAsiaTheme="minorEastAsia" w:hAnsi="Bookman Old Style"/>
        </w:rPr>
      </w:pPr>
    </w:p>
    <w:p w14:paraId="51218E3C" w14:textId="30945D59" w:rsidR="00DC229A" w:rsidRDefault="00DC229A" w:rsidP="007214D7">
      <w:pPr>
        <w:pStyle w:val="ListParagraph"/>
        <w:numPr>
          <w:ilvl w:val="1"/>
          <w:numId w:val="2"/>
        </w:numPr>
        <w:spacing w:after="0" w:line="240" w:lineRule="auto"/>
        <w:jc w:val="both"/>
        <w:rPr>
          <w:rFonts w:ascii="Bookman Old Style" w:eastAsiaTheme="minorEastAsia" w:hAnsi="Bookman Old Style"/>
        </w:rPr>
      </w:pPr>
      <w:r>
        <w:rPr>
          <w:rFonts w:ascii="Bookman Old Style" w:eastAsiaTheme="minorEastAsia" w:hAnsi="Bookman Old Style"/>
        </w:rPr>
        <w:t>If the cash flows don’t form an annuity or perpetuity, then we should discount each cash flow independently</w:t>
      </w:r>
    </w:p>
    <w:p w14:paraId="59CD35C3" w14:textId="77777777" w:rsidR="00DC229A" w:rsidRDefault="00DC229A" w:rsidP="000B5BD5">
      <w:pPr>
        <w:spacing w:after="0" w:line="240" w:lineRule="auto"/>
        <w:jc w:val="both"/>
        <w:rPr>
          <w:rFonts w:ascii="Bookman Old Style" w:eastAsiaTheme="minorEastAsia" w:hAnsi="Bookman Old Style"/>
        </w:rPr>
      </w:pPr>
    </w:p>
    <w:p w14:paraId="1527683E" w14:textId="51DA7D28" w:rsidR="00DC229A" w:rsidRDefault="00DC229A" w:rsidP="007214D7">
      <w:pPr>
        <w:pStyle w:val="ListParagraph"/>
        <w:numPr>
          <w:ilvl w:val="0"/>
          <w:numId w:val="2"/>
        </w:numPr>
        <w:spacing w:after="0" w:line="240" w:lineRule="auto"/>
        <w:jc w:val="both"/>
        <w:rPr>
          <w:rFonts w:ascii="Bookman Old Style" w:eastAsiaTheme="minorEastAsia" w:hAnsi="Bookman Old Style"/>
        </w:rPr>
      </w:pPr>
      <w:r>
        <w:rPr>
          <w:rFonts w:ascii="Bookman Old Style" w:eastAsiaTheme="minorEastAsia" w:hAnsi="Bookman Old Style"/>
        </w:rPr>
        <w:t xml:space="preserve">Are we dealing with </w:t>
      </w:r>
      <w:r>
        <w:rPr>
          <w:rFonts w:ascii="Bookman Old Style" w:eastAsiaTheme="minorEastAsia" w:hAnsi="Bookman Old Style"/>
          <w:b/>
        </w:rPr>
        <w:t>ordinary</w:t>
      </w:r>
      <w:r>
        <w:rPr>
          <w:rFonts w:ascii="Bookman Old Style" w:eastAsiaTheme="minorEastAsia" w:hAnsi="Bookman Old Style"/>
        </w:rPr>
        <w:t xml:space="preserve"> or </w:t>
      </w:r>
      <w:r>
        <w:rPr>
          <w:rFonts w:ascii="Bookman Old Style" w:eastAsiaTheme="minorEastAsia" w:hAnsi="Bookman Old Style"/>
          <w:b/>
        </w:rPr>
        <w:t>due</w:t>
      </w:r>
      <w:r>
        <w:rPr>
          <w:rFonts w:ascii="Bookman Old Style" w:eastAsiaTheme="minorEastAsia" w:hAnsi="Bookman Old Style"/>
        </w:rPr>
        <w:t xml:space="preserve"> series? (Payments at the beginning or at the end?)</w:t>
      </w:r>
    </w:p>
    <w:p w14:paraId="4E349239" w14:textId="77777777" w:rsidR="00DC229A" w:rsidRDefault="00DC229A" w:rsidP="000B5BD5">
      <w:pPr>
        <w:spacing w:after="0" w:line="240" w:lineRule="auto"/>
        <w:jc w:val="both"/>
        <w:rPr>
          <w:rFonts w:ascii="Bookman Old Style" w:eastAsiaTheme="minorEastAsia" w:hAnsi="Bookman Old Style"/>
        </w:rPr>
      </w:pPr>
    </w:p>
    <w:p w14:paraId="6383F209" w14:textId="1185F478" w:rsidR="00DC229A" w:rsidRDefault="00DC229A" w:rsidP="007214D7">
      <w:pPr>
        <w:pStyle w:val="ListParagraph"/>
        <w:numPr>
          <w:ilvl w:val="0"/>
          <w:numId w:val="2"/>
        </w:numPr>
        <w:spacing w:after="0" w:line="240" w:lineRule="auto"/>
        <w:jc w:val="both"/>
        <w:rPr>
          <w:rFonts w:ascii="Bookman Old Style" w:eastAsiaTheme="minorEastAsia" w:hAnsi="Bookman Old Style"/>
        </w:rPr>
      </w:pPr>
      <w:r>
        <w:rPr>
          <w:rFonts w:ascii="Bookman Old Style" w:eastAsiaTheme="minorEastAsia" w:hAnsi="Bookman Old Style"/>
        </w:rPr>
        <w:t xml:space="preserve">For an annuity, how many years (or periods) of payments do we have? What is </w:t>
      </w:r>
      <w:r w:rsidRPr="00DC229A">
        <w:rPr>
          <w:rFonts w:ascii="Bookman Old Style" w:eastAsiaTheme="minorEastAsia" w:hAnsi="Bookman Old Style"/>
          <w:i/>
        </w:rPr>
        <w:t>n</w:t>
      </w:r>
      <w:r w:rsidRPr="00DC229A">
        <w:rPr>
          <w:rFonts w:ascii="Bookman Old Style" w:eastAsiaTheme="minorEastAsia" w:hAnsi="Bookman Old Style"/>
        </w:rPr>
        <w:t>?</w:t>
      </w:r>
    </w:p>
    <w:p w14:paraId="5B004F66" w14:textId="77777777" w:rsidR="00DC229A" w:rsidRDefault="00DC229A" w:rsidP="000B5BD5">
      <w:pPr>
        <w:spacing w:after="0" w:line="240" w:lineRule="auto"/>
        <w:jc w:val="both"/>
        <w:rPr>
          <w:rFonts w:ascii="Bookman Old Style" w:eastAsiaTheme="minorEastAsia" w:hAnsi="Bookman Old Style"/>
        </w:rPr>
      </w:pPr>
    </w:p>
    <w:p w14:paraId="17B52075" w14:textId="26F08E58" w:rsidR="00DC229A" w:rsidRDefault="00DC229A" w:rsidP="007214D7">
      <w:pPr>
        <w:pStyle w:val="ListParagraph"/>
        <w:numPr>
          <w:ilvl w:val="0"/>
          <w:numId w:val="2"/>
        </w:numPr>
        <w:spacing w:after="0" w:line="240" w:lineRule="auto"/>
        <w:jc w:val="both"/>
        <w:rPr>
          <w:rFonts w:ascii="Bookman Old Style" w:eastAsiaTheme="minorEastAsia" w:hAnsi="Bookman Old Style"/>
        </w:rPr>
      </w:pPr>
      <w:r>
        <w:rPr>
          <w:rFonts w:ascii="Bookman Old Style" w:eastAsiaTheme="minorEastAsia" w:hAnsi="Bookman Old Style"/>
        </w:rPr>
        <w:t xml:space="preserve">The interest rate should be the </w:t>
      </w:r>
      <w:r>
        <w:rPr>
          <w:rFonts w:ascii="Bookman Old Style" w:eastAsiaTheme="minorEastAsia" w:hAnsi="Bookman Old Style"/>
          <w:b/>
          <w:i/>
        </w:rPr>
        <w:t>effective interest rate</w:t>
      </w:r>
      <w:r>
        <w:rPr>
          <w:rFonts w:ascii="Bookman Old Style" w:eastAsiaTheme="minorEastAsia" w:hAnsi="Bookman Old Style"/>
        </w:rPr>
        <w:t xml:space="preserve"> – what’s an effective interest rate?</w:t>
      </w:r>
    </w:p>
    <w:p w14:paraId="476827B9" w14:textId="77777777" w:rsidR="00F65B22" w:rsidRDefault="00F65B22" w:rsidP="000B5BD5">
      <w:pPr>
        <w:pStyle w:val="ListParagraph"/>
        <w:spacing w:after="0" w:line="240" w:lineRule="auto"/>
        <w:rPr>
          <w:rFonts w:ascii="Bookman Old Style" w:eastAsiaTheme="minorEastAsia" w:hAnsi="Bookman Old Style"/>
        </w:rPr>
      </w:pPr>
    </w:p>
    <w:p w14:paraId="4D395B6B" w14:textId="77777777" w:rsidR="00F65B22" w:rsidRPr="00F65B22" w:rsidRDefault="00F65B22" w:rsidP="000B5BD5">
      <w:pPr>
        <w:pStyle w:val="ListParagraph"/>
        <w:spacing w:after="0" w:line="240" w:lineRule="auto"/>
        <w:rPr>
          <w:rFonts w:ascii="Bookman Old Style" w:eastAsiaTheme="minorEastAsia" w:hAnsi="Bookman Old Style"/>
        </w:rPr>
      </w:pPr>
    </w:p>
    <w:p w14:paraId="3FB2BF78" w14:textId="6A9B6F63" w:rsidR="00F65B22" w:rsidRDefault="00A2567D" w:rsidP="000B5BD5">
      <w:pPr>
        <w:spacing w:after="0" w:line="240" w:lineRule="auto"/>
        <w:jc w:val="center"/>
        <w:rPr>
          <w:rFonts w:ascii="Bookman Old Style" w:eastAsiaTheme="minorEastAsia" w:hAnsi="Bookman Old Style"/>
        </w:rPr>
      </w:pPr>
      <w:r>
        <w:rPr>
          <w:rFonts w:ascii="Bookman Old Style" w:eastAsiaTheme="minorEastAsia" w:hAnsi="Bookman Old Style"/>
          <w:b/>
          <w:u w:val="single"/>
        </w:rPr>
        <w:t>NOMINAL VS EFFECTIVE INTEREST RATES</w:t>
      </w:r>
    </w:p>
    <w:p w14:paraId="51BAB4EE" w14:textId="77777777" w:rsidR="00F65B22" w:rsidRDefault="00F65B22" w:rsidP="000B5BD5">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F65B22" w14:paraId="556A06E1" w14:textId="77777777" w:rsidTr="00F65B22">
        <w:tc>
          <w:tcPr>
            <w:tcW w:w="9576" w:type="dxa"/>
          </w:tcPr>
          <w:p w14:paraId="5F96D861" w14:textId="3DFF5619" w:rsidR="00F65B22" w:rsidRDefault="00F65B22" w:rsidP="000B5BD5">
            <w:pPr>
              <w:jc w:val="both"/>
              <w:rPr>
                <w:rFonts w:ascii="Bookman Old Style" w:eastAsiaTheme="minorEastAsia" w:hAnsi="Bookman Old Style"/>
              </w:rPr>
            </w:pPr>
          </w:p>
          <w:p w14:paraId="390989FC" w14:textId="77777777" w:rsidR="00F65B22" w:rsidRDefault="00F65B22" w:rsidP="000B5BD5">
            <w:pPr>
              <w:jc w:val="both"/>
              <w:rPr>
                <w:rFonts w:ascii="Bookman Old Style" w:eastAsiaTheme="minorEastAsia" w:hAnsi="Bookman Old Style"/>
              </w:rPr>
            </w:pPr>
            <w:r>
              <w:rPr>
                <w:rFonts w:ascii="Bookman Old Style" w:eastAsiaTheme="minorEastAsia" w:hAnsi="Bookman Old Style"/>
                <w:b/>
              </w:rPr>
              <w:t>Effective Rate</w:t>
            </w:r>
            <w:r>
              <w:rPr>
                <w:rFonts w:ascii="Bookman Old Style" w:eastAsiaTheme="minorEastAsia" w:hAnsi="Bookman Old Style"/>
              </w:rPr>
              <w:t xml:space="preserve"> – The actual rate at which our investment grows over a period of time (daily, monthly, quarterly, annually)</w:t>
            </w:r>
          </w:p>
          <w:p w14:paraId="0796D6DA" w14:textId="77777777" w:rsidR="00F65B22" w:rsidRDefault="00F65B22" w:rsidP="000B5BD5">
            <w:pPr>
              <w:jc w:val="both"/>
              <w:rPr>
                <w:rFonts w:ascii="Bookman Old Style" w:eastAsiaTheme="minorEastAsia" w:hAnsi="Bookman Old Style"/>
              </w:rPr>
            </w:pPr>
          </w:p>
          <w:p w14:paraId="414A627B" w14:textId="77777777" w:rsidR="00F65B22" w:rsidRDefault="00F65B22" w:rsidP="000B5BD5">
            <w:pPr>
              <w:jc w:val="both"/>
              <w:rPr>
                <w:rFonts w:ascii="Bookman Old Style" w:eastAsiaTheme="minorEastAsia" w:hAnsi="Bookman Old Style"/>
              </w:rPr>
            </w:pPr>
            <w:r>
              <w:rPr>
                <w:rFonts w:ascii="Bookman Old Style" w:eastAsiaTheme="minorEastAsia" w:hAnsi="Bookman Old Style"/>
              </w:rPr>
              <w:t xml:space="preserve">Annually </w:t>
            </w:r>
            <w:r w:rsidRPr="00F65B22">
              <w:rPr>
                <w:rFonts w:ascii="Bookman Old Style" w:eastAsiaTheme="minorEastAsia" w:hAnsi="Bookman Old Style"/>
              </w:rPr>
              <w:sym w:font="Wingdings" w:char="F0E0"/>
            </w:r>
            <w:r>
              <w:rPr>
                <w:rFonts w:ascii="Bookman Old Style" w:eastAsiaTheme="minorEastAsia" w:hAnsi="Bookman Old Style"/>
              </w:rPr>
              <w:t xml:space="preserve"> </w:t>
            </w:r>
            <w:r>
              <w:rPr>
                <w:rFonts w:ascii="Bookman Old Style" w:eastAsiaTheme="minorEastAsia" w:hAnsi="Bookman Old Style"/>
                <w:b/>
                <w:i/>
              </w:rPr>
              <w:t>Effective Annual rate (EAR)</w:t>
            </w:r>
          </w:p>
          <w:p w14:paraId="0EEDD751" w14:textId="2EB3C2F1" w:rsidR="00F65B22" w:rsidRPr="00F65B22" w:rsidRDefault="00F65B22" w:rsidP="000B5BD5">
            <w:pPr>
              <w:jc w:val="both"/>
              <w:rPr>
                <w:rFonts w:ascii="Bookman Old Style" w:eastAsiaTheme="minorEastAsia" w:hAnsi="Bookman Old Style"/>
              </w:rPr>
            </w:pPr>
          </w:p>
        </w:tc>
      </w:tr>
    </w:tbl>
    <w:p w14:paraId="2C74FCCD" w14:textId="77777777" w:rsidR="00F65B22" w:rsidRDefault="00F65B22" w:rsidP="000B5BD5">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F65B22" w14:paraId="0ADCCAC9" w14:textId="77777777" w:rsidTr="00F65B22">
        <w:tc>
          <w:tcPr>
            <w:tcW w:w="9576" w:type="dxa"/>
          </w:tcPr>
          <w:p w14:paraId="535C3C96" w14:textId="2F6298AE" w:rsidR="00F65B22" w:rsidRDefault="00F65B22" w:rsidP="000B5BD5">
            <w:pPr>
              <w:jc w:val="both"/>
              <w:rPr>
                <w:rFonts w:ascii="Bookman Old Style" w:eastAsiaTheme="minorEastAsia" w:hAnsi="Bookman Old Style"/>
              </w:rPr>
            </w:pPr>
          </w:p>
          <w:p w14:paraId="5DDAD678" w14:textId="77777777" w:rsidR="00F65B22" w:rsidRDefault="00F65B22" w:rsidP="000B5BD5">
            <w:pPr>
              <w:jc w:val="both"/>
              <w:rPr>
                <w:rFonts w:ascii="Bookman Old Style" w:eastAsiaTheme="minorEastAsia" w:hAnsi="Bookman Old Style"/>
              </w:rPr>
            </w:pPr>
            <w:r>
              <w:rPr>
                <w:rFonts w:ascii="Bookman Old Style" w:eastAsiaTheme="minorEastAsia" w:hAnsi="Bookman Old Style"/>
                <w:b/>
              </w:rPr>
              <w:t>Nominal Interest Rate</w:t>
            </w:r>
            <w:r>
              <w:rPr>
                <w:rFonts w:ascii="Bookman Old Style" w:eastAsiaTheme="minorEastAsia" w:hAnsi="Bookman Old Style"/>
              </w:rPr>
              <w:t xml:space="preserve"> – Also known as </w:t>
            </w:r>
            <w:r>
              <w:rPr>
                <w:rFonts w:ascii="Bookman Old Style" w:eastAsiaTheme="minorEastAsia" w:hAnsi="Bookman Old Style"/>
                <w:b/>
                <w:i/>
              </w:rPr>
              <w:t>Quoted Rate (QR)</w:t>
            </w:r>
            <w:r>
              <w:rPr>
                <w:rFonts w:ascii="Bookman Old Style" w:eastAsiaTheme="minorEastAsia" w:hAnsi="Bookman Old Style"/>
              </w:rPr>
              <w:t xml:space="preserve"> or </w:t>
            </w:r>
            <w:r>
              <w:rPr>
                <w:rFonts w:ascii="Bookman Old Style" w:eastAsiaTheme="minorEastAsia" w:hAnsi="Bookman Old Style"/>
                <w:b/>
                <w:i/>
              </w:rPr>
              <w:t>Annual Percentage Rate (APR)</w:t>
            </w:r>
            <w:r>
              <w:rPr>
                <w:rFonts w:ascii="Bookman Old Style" w:eastAsiaTheme="minorEastAsia" w:hAnsi="Bookman Old Style"/>
              </w:rPr>
              <w:t xml:space="preserve"> is an interest rate that doesn’t include consideration for compounding.</w:t>
            </w:r>
          </w:p>
          <w:p w14:paraId="4833E5CD" w14:textId="0A03B767" w:rsidR="00A2567D" w:rsidRDefault="00A2567D" w:rsidP="000B5BD5">
            <w:pPr>
              <w:jc w:val="both"/>
              <w:rPr>
                <w:rFonts w:ascii="Bookman Old Style" w:eastAsiaTheme="minorEastAsia" w:hAnsi="Bookman Old Style"/>
              </w:rPr>
            </w:pPr>
            <w:r>
              <w:rPr>
                <w:rFonts w:ascii="Bookman Old Style" w:eastAsiaTheme="minorEastAsia" w:hAnsi="Bookman Old Style"/>
              </w:rPr>
              <w:t>This is usually an annual rate unless otherwise indicated.</w:t>
            </w:r>
          </w:p>
          <w:p w14:paraId="740BFC59" w14:textId="71E4493E" w:rsidR="00F65B22" w:rsidRPr="00F65B22" w:rsidRDefault="00F65B22" w:rsidP="000B5BD5">
            <w:pPr>
              <w:jc w:val="both"/>
              <w:rPr>
                <w:rFonts w:ascii="Bookman Old Style" w:eastAsiaTheme="minorEastAsia" w:hAnsi="Bookman Old Style"/>
              </w:rPr>
            </w:pPr>
          </w:p>
        </w:tc>
      </w:tr>
    </w:tbl>
    <w:p w14:paraId="0B6046E0" w14:textId="77777777" w:rsidR="001E31A6" w:rsidRDefault="001E31A6" w:rsidP="000B5BD5">
      <w:pPr>
        <w:spacing w:after="0" w:line="240" w:lineRule="auto"/>
        <w:jc w:val="both"/>
        <w:rPr>
          <w:rFonts w:ascii="Bookman Old Style" w:eastAsiaTheme="minorEastAsia" w:hAnsi="Bookman Old Style"/>
        </w:rPr>
      </w:pPr>
    </w:p>
    <w:p w14:paraId="3E92AC1C" w14:textId="0BD33DFE"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rPr>
        <w:t>Why do effective rates differ from nominal rates?</w:t>
      </w:r>
    </w:p>
    <w:p w14:paraId="41FDE34F" w14:textId="211D8EAF" w:rsidR="00A2567D" w:rsidRDefault="00A2567D" w:rsidP="007214D7">
      <w:pPr>
        <w:pStyle w:val="ListParagraph"/>
        <w:numPr>
          <w:ilvl w:val="0"/>
          <w:numId w:val="3"/>
        </w:numPr>
        <w:spacing w:after="0" w:line="240" w:lineRule="auto"/>
        <w:jc w:val="both"/>
        <w:rPr>
          <w:rFonts w:ascii="Bookman Old Style" w:eastAsiaTheme="minorEastAsia" w:hAnsi="Bookman Old Style"/>
        </w:rPr>
      </w:pPr>
      <w:r>
        <w:rPr>
          <w:rFonts w:ascii="Bookman Old Style" w:eastAsiaTheme="minorEastAsia" w:hAnsi="Bookman Old Style"/>
        </w:rPr>
        <w:t>The possibility of reinvestment</w:t>
      </w:r>
    </w:p>
    <w:p w14:paraId="2CE67B86" w14:textId="77777777" w:rsidR="00A2567D" w:rsidRDefault="00A2567D" w:rsidP="000B5BD5">
      <w:pPr>
        <w:spacing w:after="0" w:line="240" w:lineRule="auto"/>
        <w:jc w:val="both"/>
        <w:rPr>
          <w:rFonts w:ascii="Bookman Old Style" w:eastAsiaTheme="minorEastAsia" w:hAnsi="Bookman Old Style"/>
        </w:rPr>
      </w:pPr>
    </w:p>
    <w:p w14:paraId="4B9F9A4C" w14:textId="5C571FB2" w:rsidR="00A2567D" w:rsidRPr="00A2567D" w:rsidRDefault="00A2567D" w:rsidP="000B5BD5">
      <w:pPr>
        <w:spacing w:after="0" w:line="240" w:lineRule="auto"/>
        <w:jc w:val="both"/>
        <w:rPr>
          <w:rFonts w:ascii="Bookman Old Style" w:eastAsiaTheme="minorEastAsia" w:hAnsi="Bookman Old Style"/>
          <w:u w:val="single"/>
        </w:rPr>
      </w:pPr>
      <w:r w:rsidRPr="00A2567D">
        <w:rPr>
          <w:rFonts w:ascii="Bookman Old Style" w:eastAsiaTheme="minorEastAsia" w:hAnsi="Bookman Old Style"/>
          <w:b/>
          <w:u w:val="single"/>
        </w:rPr>
        <w:t>How to Convert Quoted Rate (QR) to Effective Rate</w:t>
      </w:r>
    </w:p>
    <w:p w14:paraId="4E0E18F8" w14:textId="757C3D2E"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rPr>
        <w:t>Use the 5-11 formula:</w:t>
      </w:r>
    </w:p>
    <w:p w14:paraId="6E8E834C" w14:textId="77777777" w:rsidR="007978EB" w:rsidRDefault="007978EB" w:rsidP="000B5BD5">
      <w:pPr>
        <w:spacing w:after="0" w:line="240" w:lineRule="auto"/>
        <w:jc w:val="both"/>
        <w:rPr>
          <w:rFonts w:ascii="Bookman Old Style" w:eastAsiaTheme="minorEastAsia" w:hAnsi="Bookman Old Style"/>
        </w:rPr>
      </w:pPr>
    </w:p>
    <w:tbl>
      <w:tblPr>
        <w:tblStyle w:val="MediumGrid1-Accent5"/>
        <w:tblW w:w="0" w:type="auto"/>
        <w:jc w:val="center"/>
        <w:tblInd w:w="7038" w:type="dxa"/>
        <w:tblLook w:val="04A0" w:firstRow="1" w:lastRow="0" w:firstColumn="1" w:lastColumn="0" w:noHBand="0" w:noVBand="1"/>
      </w:tblPr>
      <w:tblGrid>
        <w:gridCol w:w="2538"/>
      </w:tblGrid>
      <w:tr w:rsidR="007978EB" w14:paraId="1DE2C24A" w14:textId="77777777" w:rsidTr="007978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38" w:type="dxa"/>
          </w:tcPr>
          <w:p w14:paraId="034C5EB0" w14:textId="77777777" w:rsidR="007978EB" w:rsidRDefault="007978EB" w:rsidP="000B5BD5">
            <w:pPr>
              <w:jc w:val="center"/>
              <w:rPr>
                <w:rFonts w:ascii="Bookman Old Style" w:eastAsiaTheme="minorEastAsia" w:hAnsi="Bookman Old Style"/>
              </w:rPr>
            </w:pPr>
          </w:p>
          <w:p w14:paraId="1F445F2F" w14:textId="1D0460CC" w:rsidR="007978EB" w:rsidRPr="007978EB" w:rsidRDefault="007978EB" w:rsidP="000B5BD5">
            <w:pPr>
              <w:jc w:val="center"/>
              <w:rPr>
                <w:rFonts w:ascii="Bookman Old Style" w:eastAsiaTheme="minorEastAsia" w:hAnsi="Bookman Old Style"/>
              </w:rPr>
            </w:pPr>
            <w:r w:rsidRPr="007978EB">
              <w:rPr>
                <w:rFonts w:ascii="Bookman Old Style" w:eastAsiaTheme="minorEastAsia" w:hAnsi="Bookman Old Style"/>
              </w:rPr>
              <w:t>5-11 Formula</w:t>
            </w:r>
          </w:p>
          <w:p w14:paraId="3CFE4FE8" w14:textId="77777777" w:rsidR="007978EB" w:rsidRPr="007978EB" w:rsidRDefault="007978EB" w:rsidP="000B5BD5">
            <w:pPr>
              <w:jc w:val="center"/>
              <w:rPr>
                <w:rFonts w:ascii="Bookman Old Style" w:eastAsiaTheme="minorEastAsia" w:hAnsi="Bookman Old Style"/>
              </w:rPr>
            </w:pPr>
          </w:p>
          <w:p w14:paraId="0C7699FE" w14:textId="53F029B6" w:rsidR="007978EB" w:rsidRPr="007978EB" w:rsidRDefault="007978EB" w:rsidP="000B5BD5">
            <w:pPr>
              <w:jc w:val="center"/>
              <w:rPr>
                <w:rFonts w:ascii="Bookman Old Style" w:eastAsiaTheme="minorEastAsia" w:hAnsi="Bookman Old Style"/>
              </w:rPr>
            </w:pPr>
            <m:oMathPara>
              <m:oMath>
                <m:r>
                  <m:rPr>
                    <m:sty m:val="bi"/>
                  </m:rP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m:rPr>
                            <m:sty m:val="bi"/>
                          </m:rPr>
                          <w:rPr>
                            <w:rFonts w:ascii="Cambria Math" w:eastAsiaTheme="minorEastAsia" w:hAnsi="Cambria Math"/>
                          </w:rPr>
                          <m:t xml:space="preserve"> 1+</m:t>
                        </m:r>
                        <m:f>
                          <m:fPr>
                            <m:ctrlPr>
                              <w:rPr>
                                <w:rFonts w:ascii="Cambria Math" w:eastAsiaTheme="minorEastAsia" w:hAnsi="Cambria Math"/>
                                <w:i/>
                              </w:rPr>
                            </m:ctrlPr>
                          </m:fPr>
                          <m:num>
                            <m:r>
                              <m:rPr>
                                <m:sty m:val="bi"/>
                              </m:rPr>
                              <w:rPr>
                                <w:rFonts w:ascii="Cambria Math" w:eastAsiaTheme="minorEastAsia" w:hAnsi="Cambria Math"/>
                              </w:rPr>
                              <m:t>QR</m:t>
                            </m:r>
                          </m:num>
                          <m:den>
                            <m:r>
                              <m:rPr>
                                <m:sty m:val="bi"/>
                              </m:rPr>
                              <w:rPr>
                                <w:rFonts w:ascii="Cambria Math" w:eastAsiaTheme="minorEastAsia" w:hAnsi="Cambria Math"/>
                              </w:rPr>
                              <m:t>m</m:t>
                            </m:r>
                          </m:den>
                        </m:f>
                      </m:e>
                    </m:d>
                  </m:e>
                  <m:sup>
                    <m:f>
                      <m:fPr>
                        <m:ctrlPr>
                          <w:rPr>
                            <w:rFonts w:ascii="Cambria Math" w:eastAsiaTheme="minorEastAsia" w:hAnsi="Cambria Math"/>
                            <w:i/>
                          </w:rPr>
                        </m:ctrlPr>
                      </m:fPr>
                      <m:num>
                        <m:r>
                          <m:rPr>
                            <m:sty m:val="bi"/>
                          </m:rPr>
                          <w:rPr>
                            <w:rFonts w:ascii="Cambria Math" w:eastAsiaTheme="minorEastAsia" w:hAnsi="Cambria Math"/>
                          </w:rPr>
                          <m:t>m</m:t>
                        </m:r>
                      </m:num>
                      <m:den>
                        <m:r>
                          <m:rPr>
                            <m:sty m:val="bi"/>
                          </m:rPr>
                          <w:rPr>
                            <w:rFonts w:ascii="Cambria Math" w:eastAsiaTheme="minorEastAsia" w:hAnsi="Cambria Math"/>
                          </w:rPr>
                          <m:t>f</m:t>
                        </m:r>
                      </m:den>
                    </m:f>
                  </m:sup>
                </m:sSup>
                <m:r>
                  <m:rPr>
                    <m:sty m:val="bi"/>
                  </m:rPr>
                  <w:rPr>
                    <w:rFonts w:ascii="Cambria Math" w:eastAsiaTheme="minorEastAsia" w:hAnsi="Cambria Math"/>
                  </w:rPr>
                  <m:t>-1</m:t>
                </m:r>
              </m:oMath>
            </m:oMathPara>
          </w:p>
          <w:p w14:paraId="4816630D" w14:textId="77777777" w:rsidR="007978EB" w:rsidRDefault="007978EB" w:rsidP="000B5BD5">
            <w:pPr>
              <w:jc w:val="both"/>
              <w:rPr>
                <w:rFonts w:ascii="Bookman Old Style" w:eastAsiaTheme="minorEastAsia" w:hAnsi="Bookman Old Style"/>
              </w:rPr>
            </w:pPr>
          </w:p>
        </w:tc>
      </w:tr>
    </w:tbl>
    <w:p w14:paraId="75A9284E" w14:textId="77777777" w:rsidR="00A2567D" w:rsidRPr="00A2567D" w:rsidRDefault="00A2567D" w:rsidP="000B5BD5">
      <w:pPr>
        <w:spacing w:after="0" w:line="240" w:lineRule="auto"/>
        <w:jc w:val="both"/>
        <w:rPr>
          <w:rFonts w:ascii="Bookman Old Style" w:eastAsiaTheme="minorEastAsia" w:hAnsi="Bookman Old Style"/>
        </w:rPr>
      </w:pPr>
    </w:p>
    <w:p w14:paraId="2760BBED" w14:textId="00F81C18"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i/>
        </w:rPr>
        <w:lastRenderedPageBreak/>
        <w:t>f</w:t>
      </w:r>
      <w:r>
        <w:rPr>
          <w:rFonts w:ascii="Bookman Old Style" w:eastAsiaTheme="minorEastAsia" w:hAnsi="Bookman Old Style"/>
        </w:rPr>
        <w:t xml:space="preserve"> = Frequency of payments per year OR how many effective periods are quoted in one quoted period</w:t>
      </w:r>
    </w:p>
    <w:p w14:paraId="495A7F63" w14:textId="77777777" w:rsidR="00A2567D" w:rsidRDefault="00A2567D" w:rsidP="000B5BD5">
      <w:pPr>
        <w:spacing w:after="0" w:line="240" w:lineRule="auto"/>
        <w:jc w:val="both"/>
        <w:rPr>
          <w:rFonts w:ascii="Bookman Old Style" w:eastAsiaTheme="minorEastAsia" w:hAnsi="Bookman Old Style"/>
        </w:rPr>
      </w:pPr>
    </w:p>
    <w:p w14:paraId="2FD5DB6C" w14:textId="658C4B5F"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f</w:t>
      </w:r>
      <w:r>
        <w:rPr>
          <w:rFonts w:ascii="Bookman Old Style" w:eastAsiaTheme="minorEastAsia" w:hAnsi="Bookman Old Style"/>
        </w:rPr>
        <w:t xml:space="preserve"> = 1: We’re looking for the effective annual rate</w:t>
      </w:r>
    </w:p>
    <w:p w14:paraId="5234781E" w14:textId="54EC5DCD"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f</w:t>
      </w:r>
      <w:r>
        <w:rPr>
          <w:rFonts w:ascii="Bookman Old Style" w:eastAsiaTheme="minorEastAsia" w:hAnsi="Bookman Old Style"/>
        </w:rPr>
        <w:t xml:space="preserve"> = 2: We’re looking for the effective semi-annual rate</w:t>
      </w:r>
    </w:p>
    <w:p w14:paraId="0960781B" w14:textId="374659BF"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 xml:space="preserve">f </w:t>
      </w:r>
      <w:r>
        <w:rPr>
          <w:rFonts w:ascii="Bookman Old Style" w:eastAsiaTheme="minorEastAsia" w:hAnsi="Bookman Old Style"/>
        </w:rPr>
        <w:t>= 4: We’re looking for the effective quarterly rate</w:t>
      </w:r>
    </w:p>
    <w:p w14:paraId="20EDC8AF" w14:textId="28007A4D"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f</w:t>
      </w:r>
      <w:r>
        <w:rPr>
          <w:rFonts w:ascii="Bookman Old Style" w:eastAsiaTheme="minorEastAsia" w:hAnsi="Bookman Old Style"/>
        </w:rPr>
        <w:t xml:space="preserve"> = 12: We’re looking for the effective monthly rate</w:t>
      </w:r>
    </w:p>
    <w:p w14:paraId="62BDD77B" w14:textId="47AB4DA1"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f</w:t>
      </w:r>
      <w:r>
        <w:rPr>
          <w:rFonts w:ascii="Bookman Old Style" w:eastAsiaTheme="minorEastAsia" w:hAnsi="Bookman Old Style"/>
        </w:rPr>
        <w:t xml:space="preserve"> = 365: We’re looking for the effective daily rate</w:t>
      </w:r>
    </w:p>
    <w:p w14:paraId="11CE00AB" w14:textId="1A36A473" w:rsidR="00A2567D" w:rsidRDefault="00A2567D" w:rsidP="007214D7">
      <w:pPr>
        <w:pStyle w:val="ListParagraph"/>
        <w:numPr>
          <w:ilvl w:val="0"/>
          <w:numId w:val="4"/>
        </w:numPr>
        <w:spacing w:after="0" w:line="240" w:lineRule="auto"/>
        <w:jc w:val="both"/>
        <w:rPr>
          <w:rFonts w:ascii="Bookman Old Style" w:eastAsiaTheme="minorEastAsia" w:hAnsi="Bookman Old Style"/>
        </w:rPr>
      </w:pPr>
      <w:r>
        <w:rPr>
          <w:rFonts w:ascii="Bookman Old Style" w:eastAsiaTheme="minorEastAsia" w:hAnsi="Bookman Old Style"/>
          <w:i/>
        </w:rPr>
        <w:t>f</w:t>
      </w:r>
      <w:r>
        <w:rPr>
          <w:rFonts w:ascii="Bookman Old Style" w:eastAsiaTheme="minorEastAsia" w:hAnsi="Bookman Old Style"/>
        </w:rPr>
        <w:t xml:space="preserve"> = 0.5: We’re looking for the effective ‘two year’ rate</w:t>
      </w:r>
    </w:p>
    <w:p w14:paraId="3D4F89EC" w14:textId="77777777" w:rsidR="00A2567D" w:rsidRDefault="00A2567D" w:rsidP="000B5BD5">
      <w:pPr>
        <w:spacing w:after="0" w:line="240" w:lineRule="auto"/>
        <w:jc w:val="both"/>
        <w:rPr>
          <w:rFonts w:ascii="Bookman Old Style" w:eastAsiaTheme="minorEastAsia" w:hAnsi="Bookman Old Style"/>
        </w:rPr>
      </w:pPr>
    </w:p>
    <w:p w14:paraId="0A377758" w14:textId="3CBC13FC" w:rsidR="00A2567D" w:rsidRDefault="00A2567D" w:rsidP="000B5BD5">
      <w:pPr>
        <w:spacing w:after="0" w:line="240" w:lineRule="auto"/>
        <w:jc w:val="both"/>
        <w:rPr>
          <w:rFonts w:ascii="Bookman Old Style" w:eastAsiaTheme="minorEastAsia" w:hAnsi="Bookman Old Style"/>
        </w:rPr>
      </w:pPr>
      <w:r w:rsidRPr="00A2567D">
        <w:rPr>
          <w:rFonts w:ascii="Bookman Old Style" w:eastAsiaTheme="minorEastAsia" w:hAnsi="Bookman Old Style"/>
          <w:i/>
        </w:rPr>
        <w:t>QR</w:t>
      </w:r>
      <w:r>
        <w:rPr>
          <w:rFonts w:ascii="Bookman Old Style" w:eastAsiaTheme="minorEastAsia" w:hAnsi="Bookman Old Style"/>
        </w:rPr>
        <w:t xml:space="preserve"> = Quoted rate, APR, nominal rate</w:t>
      </w:r>
    </w:p>
    <w:p w14:paraId="16576DFD" w14:textId="77777777" w:rsidR="00A2567D" w:rsidRDefault="00A2567D" w:rsidP="000B5BD5">
      <w:pPr>
        <w:spacing w:after="0" w:line="240" w:lineRule="auto"/>
        <w:jc w:val="both"/>
        <w:rPr>
          <w:rFonts w:ascii="Bookman Old Style" w:eastAsiaTheme="minorEastAsia" w:hAnsi="Bookman Old Style"/>
        </w:rPr>
      </w:pPr>
    </w:p>
    <w:p w14:paraId="3323394F" w14:textId="777FC4AA"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i/>
        </w:rPr>
        <w:t>m</w:t>
      </w:r>
      <w:r>
        <w:rPr>
          <w:rFonts w:ascii="Bookman Old Style" w:eastAsiaTheme="minorEastAsia" w:hAnsi="Bookman Old Style"/>
        </w:rPr>
        <w:t xml:space="preserve"> = Number of compounding intervals per period (year – in COMM 308 QR is the annual quoted rate. If the interest rate is quoted based on other periods, </w:t>
      </w:r>
      <w:r>
        <w:rPr>
          <w:rFonts w:ascii="Bookman Old Style" w:eastAsiaTheme="minorEastAsia" w:hAnsi="Bookman Old Style"/>
          <w:i/>
        </w:rPr>
        <w:t>m</w:t>
      </w:r>
      <w:r>
        <w:rPr>
          <w:rFonts w:ascii="Bookman Old Style" w:eastAsiaTheme="minorEastAsia" w:hAnsi="Bookman Old Style"/>
        </w:rPr>
        <w:t xml:space="preserve"> will be the number of </w:t>
      </w:r>
      <w:proofErr w:type="spellStart"/>
      <w:r>
        <w:rPr>
          <w:rFonts w:ascii="Bookman Old Style" w:eastAsiaTheme="minorEastAsia" w:hAnsi="Bookman Old Style"/>
        </w:rPr>
        <w:t>compoundings</w:t>
      </w:r>
      <w:proofErr w:type="spellEnd"/>
      <w:r>
        <w:rPr>
          <w:rFonts w:ascii="Bookman Old Style" w:eastAsiaTheme="minorEastAsia" w:hAnsi="Bookman Old Style"/>
        </w:rPr>
        <w:t xml:space="preserve"> per ‘period)</w:t>
      </w:r>
    </w:p>
    <w:p w14:paraId="7BA89575" w14:textId="77777777" w:rsidR="00A2567D" w:rsidRDefault="00A2567D" w:rsidP="000B5BD5">
      <w:pPr>
        <w:spacing w:after="0" w:line="240" w:lineRule="auto"/>
        <w:jc w:val="both"/>
        <w:rPr>
          <w:rFonts w:ascii="Bookman Old Style" w:eastAsiaTheme="minorEastAsia" w:hAnsi="Bookman Old Style"/>
        </w:rPr>
      </w:pPr>
    </w:p>
    <w:p w14:paraId="0D7A9255" w14:textId="47170F7F"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i/>
        </w:rPr>
        <w:t>k</w:t>
      </w:r>
      <w:r>
        <w:rPr>
          <w:rFonts w:ascii="Bookman Old Style" w:eastAsiaTheme="minorEastAsia" w:hAnsi="Bookman Old Style"/>
        </w:rPr>
        <w:t xml:space="preserve"> = Effective periodic rates (monthly, quarterly, annually)</w:t>
      </w:r>
    </w:p>
    <w:p w14:paraId="5A6B3D25" w14:textId="77777777" w:rsidR="00A2567D" w:rsidRDefault="00A2567D" w:rsidP="000B5BD5">
      <w:pPr>
        <w:spacing w:after="0" w:line="240" w:lineRule="auto"/>
        <w:jc w:val="both"/>
        <w:rPr>
          <w:rFonts w:ascii="Bookman Old Style" w:eastAsiaTheme="minorEastAsia" w:hAnsi="Bookman Old Style"/>
        </w:rPr>
      </w:pPr>
    </w:p>
    <w:p w14:paraId="680D21D2" w14:textId="16AF155A" w:rsidR="00A2567D" w:rsidRPr="00A2567D" w:rsidRDefault="00A2567D" w:rsidP="000B5BD5">
      <w:pPr>
        <w:spacing w:after="0" w:line="240" w:lineRule="auto"/>
        <w:jc w:val="both"/>
        <w:rPr>
          <w:rFonts w:ascii="Bookman Old Style" w:eastAsiaTheme="minorEastAsia" w:hAnsi="Bookman Old Style"/>
        </w:rPr>
      </w:pPr>
      <w:r w:rsidRPr="00A2567D">
        <w:rPr>
          <w:rFonts w:ascii="Bookman Old Style" w:eastAsiaTheme="minorEastAsia" w:hAnsi="Bookman Old Style"/>
          <w:b/>
          <w:u w:val="single"/>
        </w:rPr>
        <w:t>How to Convert Effective Rate A to Effective Rate B</w:t>
      </w:r>
    </w:p>
    <w:p w14:paraId="2A70F848" w14:textId="1FF1F70A" w:rsidR="00A2567D" w:rsidRDefault="00A2567D"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This would be used when you want to convert the effective </w:t>
      </w:r>
      <w:r>
        <w:rPr>
          <w:rFonts w:ascii="Bookman Old Style" w:eastAsiaTheme="minorEastAsia" w:hAnsi="Bookman Old Style"/>
          <w:b/>
        </w:rPr>
        <w:t>annual</w:t>
      </w:r>
      <w:r>
        <w:rPr>
          <w:rFonts w:ascii="Bookman Old Style" w:eastAsiaTheme="minorEastAsia" w:hAnsi="Bookman Old Style"/>
        </w:rPr>
        <w:t xml:space="preserve"> rate to the effective </w:t>
      </w:r>
      <w:r>
        <w:rPr>
          <w:rFonts w:ascii="Bookman Old Style" w:eastAsiaTheme="minorEastAsia" w:hAnsi="Bookman Old Style"/>
          <w:b/>
        </w:rPr>
        <w:t>monthly</w:t>
      </w:r>
      <w:r>
        <w:rPr>
          <w:rFonts w:ascii="Bookman Old Style" w:eastAsiaTheme="minorEastAsia" w:hAnsi="Bookman Old Style"/>
        </w:rPr>
        <w:t xml:space="preserve"> rate, or to effective </w:t>
      </w:r>
      <w:r>
        <w:rPr>
          <w:rFonts w:ascii="Bookman Old Style" w:eastAsiaTheme="minorEastAsia" w:hAnsi="Bookman Old Style"/>
          <w:b/>
        </w:rPr>
        <w:t>quarterly</w:t>
      </w:r>
      <w:r>
        <w:rPr>
          <w:rFonts w:ascii="Bookman Old Style" w:eastAsiaTheme="minorEastAsia" w:hAnsi="Bookman Old Style"/>
        </w:rPr>
        <w:t xml:space="preserve"> rates, or…</w:t>
      </w:r>
    </w:p>
    <w:p w14:paraId="209F07E3" w14:textId="77777777" w:rsidR="00A2567D" w:rsidRDefault="00A2567D" w:rsidP="000B5BD5">
      <w:pPr>
        <w:spacing w:after="0" w:line="240" w:lineRule="auto"/>
        <w:jc w:val="both"/>
        <w:rPr>
          <w:rFonts w:ascii="Bookman Old Style" w:eastAsiaTheme="minorEastAsia" w:hAnsi="Bookman Old Style"/>
        </w:rPr>
      </w:pPr>
    </w:p>
    <w:p w14:paraId="0D835E7F" w14:textId="17F8241B" w:rsidR="00A2567D" w:rsidRDefault="00904467" w:rsidP="000B5BD5">
      <w:pPr>
        <w:spacing w:after="0" w:line="240" w:lineRule="auto"/>
        <w:jc w:val="both"/>
        <w:rPr>
          <w:rFonts w:ascii="Bookman Old Style" w:eastAsiaTheme="minorEastAsia" w:hAnsi="Bookman Old Style"/>
        </w:rPr>
      </w:pPr>
      <w:r>
        <w:rPr>
          <w:rFonts w:ascii="Bookman Old Style" w:eastAsiaTheme="minorEastAsia" w:hAnsi="Bookman Old Style"/>
        </w:rPr>
        <w:t>You can u</w:t>
      </w:r>
      <w:r w:rsidR="00A2567D">
        <w:rPr>
          <w:rFonts w:ascii="Bookman Old Style" w:eastAsiaTheme="minorEastAsia" w:hAnsi="Bookman Old Style"/>
        </w:rPr>
        <w:t>se the 5-11 formula and simply convert one effective rate to quoted rate and then use the quoted rate to find the other effective rate</w:t>
      </w:r>
      <w:r>
        <w:rPr>
          <w:rFonts w:ascii="Bookman Old Style" w:eastAsiaTheme="minorEastAsia" w:hAnsi="Bookman Old Style"/>
        </w:rPr>
        <w:t>.</w:t>
      </w:r>
    </w:p>
    <w:p w14:paraId="707802FA" w14:textId="77777777" w:rsidR="00A2567D" w:rsidRDefault="00A2567D" w:rsidP="000B5BD5">
      <w:pPr>
        <w:spacing w:after="0" w:line="240" w:lineRule="auto"/>
        <w:jc w:val="both"/>
        <w:rPr>
          <w:rFonts w:ascii="Bookman Old Style" w:eastAsiaTheme="minorEastAsia" w:hAnsi="Bookman Old Style"/>
        </w:rPr>
      </w:pPr>
    </w:p>
    <w:p w14:paraId="6797B9E1" w14:textId="675A94EE" w:rsidR="00A2567D" w:rsidRDefault="00904467"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If both rates have the same </w:t>
      </w:r>
      <w:r>
        <w:rPr>
          <w:rFonts w:ascii="Bookman Old Style" w:eastAsiaTheme="minorEastAsia" w:hAnsi="Bookman Old Style"/>
          <w:i/>
        </w:rPr>
        <w:t>m</w:t>
      </w:r>
      <w:r>
        <w:rPr>
          <w:rFonts w:ascii="Bookman Old Style" w:eastAsiaTheme="minorEastAsia" w:hAnsi="Bookman Old Style"/>
        </w:rPr>
        <w:t xml:space="preserve"> and </w:t>
      </w:r>
      <w:r w:rsidRPr="00904467">
        <w:rPr>
          <w:rFonts w:ascii="Bookman Old Style" w:eastAsiaTheme="minorEastAsia" w:hAnsi="Bookman Old Style"/>
          <w:i/>
        </w:rPr>
        <w:t>QR</w:t>
      </w:r>
      <w:r>
        <w:rPr>
          <w:rFonts w:ascii="Bookman Old Style" w:eastAsiaTheme="minorEastAsia" w:hAnsi="Bookman Old Style"/>
        </w:rPr>
        <w:t>, use the following:</w:t>
      </w:r>
    </w:p>
    <w:p w14:paraId="4E106E0C" w14:textId="77777777" w:rsidR="00904467" w:rsidRDefault="00904467" w:rsidP="000B5BD5">
      <w:pPr>
        <w:spacing w:after="0" w:line="240" w:lineRule="auto"/>
        <w:jc w:val="both"/>
        <w:rPr>
          <w:rFonts w:ascii="Bookman Old Style" w:eastAsiaTheme="minorEastAsia" w:hAnsi="Bookman Old Style"/>
        </w:rPr>
      </w:pPr>
    </w:p>
    <w:p w14:paraId="19105A36" w14:textId="26A6BACE" w:rsidR="00904467" w:rsidRDefault="001E31A6" w:rsidP="000B5BD5">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oMath>
      <w:r w:rsidR="00904467">
        <w:rPr>
          <w:rFonts w:ascii="Bookman Old Style" w:eastAsiaTheme="minorEastAsia" w:hAnsi="Bookman Old Style"/>
        </w:rPr>
        <w:t>= effective rate A (monthly, quarterly, annually</w:t>
      </w:r>
      <w:proofErr w:type="gramStart"/>
      <w:r w:rsidR="00904467">
        <w:rPr>
          <w:rFonts w:ascii="Bookman Old Style" w:eastAsiaTheme="minorEastAsia" w:hAnsi="Bookman Old Style"/>
        </w:rPr>
        <w:t>..)</w:t>
      </w:r>
      <w:proofErr w:type="gramEnd"/>
    </w:p>
    <w:p w14:paraId="0FD62DC6" w14:textId="446A76F6" w:rsidR="00904467" w:rsidRDefault="001E31A6" w:rsidP="000B5BD5">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oMath>
      <w:r w:rsidR="00904467">
        <w:rPr>
          <w:rFonts w:ascii="Bookman Old Style" w:eastAsiaTheme="minorEastAsia" w:hAnsi="Bookman Old Style"/>
        </w:rPr>
        <w:t>= effective rate B (monthly, quarterly, annually</w:t>
      </w:r>
      <w:proofErr w:type="gramStart"/>
      <w:r w:rsidR="00904467">
        <w:rPr>
          <w:rFonts w:ascii="Bookman Old Style" w:eastAsiaTheme="minorEastAsia" w:hAnsi="Bookman Old Style"/>
        </w:rPr>
        <w:t>..)</w:t>
      </w:r>
      <w:proofErr w:type="gramEnd"/>
    </w:p>
    <w:p w14:paraId="59950194" w14:textId="41F79D82" w:rsidR="00904467" w:rsidRDefault="001E31A6" w:rsidP="000B5BD5">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a</m:t>
            </m:r>
          </m:sub>
        </m:sSub>
      </m:oMath>
      <w:r w:rsidR="00904467">
        <w:rPr>
          <w:rFonts w:ascii="Bookman Old Style" w:eastAsiaTheme="minorEastAsia" w:hAnsi="Bookman Old Style"/>
        </w:rPr>
        <w:t>= frequency of payments per year</w:t>
      </w:r>
    </w:p>
    <w:p w14:paraId="19A5155E" w14:textId="677A15F2" w:rsidR="00904467" w:rsidRDefault="001E31A6" w:rsidP="000B5BD5">
      <w:pPr>
        <w:spacing w:after="0" w:line="240" w:lineRule="auto"/>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b</m:t>
            </m:r>
          </m:sub>
        </m:sSub>
      </m:oMath>
      <w:r w:rsidR="00904467">
        <w:rPr>
          <w:rFonts w:ascii="Bookman Old Style" w:eastAsiaTheme="minorEastAsia" w:hAnsi="Bookman Old Style"/>
        </w:rPr>
        <w:t>= frequency of payments per year</w:t>
      </w:r>
    </w:p>
    <w:p w14:paraId="51A8CC77" w14:textId="77777777" w:rsidR="00904467" w:rsidRDefault="00904467" w:rsidP="000B5BD5">
      <w:pPr>
        <w:spacing w:after="0" w:line="240" w:lineRule="auto"/>
        <w:jc w:val="both"/>
        <w:rPr>
          <w:rFonts w:ascii="Bookman Old Style" w:eastAsiaTheme="minorEastAsia" w:hAnsi="Bookman Old Style"/>
        </w:rPr>
      </w:pPr>
    </w:p>
    <w:tbl>
      <w:tblPr>
        <w:tblStyle w:val="MediumGrid1-Accent5"/>
        <w:tblW w:w="0" w:type="auto"/>
        <w:jc w:val="center"/>
        <w:tblInd w:w="6408" w:type="dxa"/>
        <w:tblLook w:val="04A0" w:firstRow="1" w:lastRow="0" w:firstColumn="1" w:lastColumn="0" w:noHBand="0" w:noVBand="1"/>
      </w:tblPr>
      <w:tblGrid>
        <w:gridCol w:w="3168"/>
      </w:tblGrid>
      <w:tr w:rsidR="00904467" w14:paraId="0E3BA4D7" w14:textId="77777777" w:rsidTr="009044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68" w:type="dxa"/>
          </w:tcPr>
          <w:p w14:paraId="212F7E03" w14:textId="77777777" w:rsidR="00904467" w:rsidRDefault="00904467" w:rsidP="000B5BD5">
            <w:pPr>
              <w:jc w:val="center"/>
              <w:rPr>
                <w:rFonts w:ascii="Bookman Old Style" w:eastAsiaTheme="minorEastAsia" w:hAnsi="Bookman Old Style"/>
              </w:rPr>
            </w:pPr>
          </w:p>
          <w:p w14:paraId="36D8117C" w14:textId="0A49C23E" w:rsidR="00904467" w:rsidRPr="00904467" w:rsidRDefault="001E31A6" w:rsidP="000B5BD5">
            <w:pPr>
              <w:jc w:val="center"/>
              <w:rPr>
                <w:rFonts w:ascii="Bookman Old Style" w:eastAsiaTheme="minorEastAsia" w:hAnsi="Bookman Old Style"/>
                <w:b w:val="0"/>
              </w:rPr>
            </w:pPr>
            <m:oMath>
              <m:sSup>
                <m:sSupPr>
                  <m:ctrlPr>
                    <w:rPr>
                      <w:rFonts w:ascii="Cambria Math" w:eastAsiaTheme="minorEastAsia" w:hAnsi="Cambria Math"/>
                      <w:b w:val="0"/>
                      <w:i/>
                    </w:rPr>
                  </m:ctrlPr>
                </m:sSupPr>
                <m:e>
                  <m:d>
                    <m:dPr>
                      <m:ctrlPr>
                        <w:rPr>
                          <w:rFonts w:ascii="Cambria Math" w:eastAsiaTheme="minorEastAsia" w:hAnsi="Cambria Math"/>
                          <w:b w:val="0"/>
                          <w:i/>
                        </w:rPr>
                      </m:ctrlPr>
                    </m:dPr>
                    <m:e>
                      <m:r>
                        <m:rPr>
                          <m:sty m:val="bi"/>
                        </m:rPr>
                        <w:rPr>
                          <w:rFonts w:ascii="Cambria Math" w:eastAsiaTheme="minorEastAsia" w:hAnsi="Cambria Math"/>
                        </w:rPr>
                        <m:t>1+</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a</m:t>
                          </m:r>
                        </m:sub>
                      </m:sSub>
                    </m:e>
                  </m:d>
                </m:e>
                <m:sup>
                  <m:sSub>
                    <m:sSubPr>
                      <m:ctrlPr>
                        <w:rPr>
                          <w:rFonts w:ascii="Cambria Math" w:eastAsiaTheme="minorEastAsia" w:hAnsi="Cambria Math"/>
                          <w:b w:val="0"/>
                          <w:bCs w:val="0"/>
                          <w:i/>
                        </w:rPr>
                      </m:ctrlPr>
                    </m:sSubPr>
                    <m:e>
                      <m:r>
                        <m:rPr>
                          <m:sty m:val="bi"/>
                        </m:rPr>
                        <w:rPr>
                          <w:rFonts w:ascii="Cambria Math" w:eastAsiaTheme="minorEastAsia" w:hAnsi="Cambria Math"/>
                        </w:rPr>
                        <m:t>f</m:t>
                      </m:r>
                    </m:e>
                    <m:sub>
                      <m:r>
                        <m:rPr>
                          <m:sty m:val="bi"/>
                        </m:rPr>
                        <w:rPr>
                          <w:rFonts w:ascii="Cambria Math" w:eastAsiaTheme="minorEastAsia" w:hAnsi="Cambria Math"/>
                        </w:rPr>
                        <m:t>a</m:t>
                      </m:r>
                    </m:sub>
                  </m:sSub>
                </m:sup>
              </m:sSup>
            </m:oMath>
            <w:r w:rsidR="00904467" w:rsidRPr="00904467">
              <w:rPr>
                <w:rFonts w:ascii="Bookman Old Style" w:eastAsiaTheme="minorEastAsia" w:hAnsi="Bookman Old Style"/>
                <w:b w:val="0"/>
              </w:rPr>
              <w:t xml:space="preserve"> = </w:t>
            </w:r>
            <m:oMath>
              <m:sSup>
                <m:sSupPr>
                  <m:ctrlPr>
                    <w:rPr>
                      <w:rFonts w:ascii="Cambria Math" w:eastAsiaTheme="minorEastAsia" w:hAnsi="Cambria Math"/>
                      <w:b w:val="0"/>
                      <w:i/>
                    </w:rPr>
                  </m:ctrlPr>
                </m:sSupPr>
                <m:e>
                  <m:d>
                    <m:dPr>
                      <m:ctrlPr>
                        <w:rPr>
                          <w:rFonts w:ascii="Cambria Math" w:eastAsiaTheme="minorEastAsia" w:hAnsi="Cambria Math"/>
                          <w:b w:val="0"/>
                          <w:i/>
                        </w:rPr>
                      </m:ctrlPr>
                    </m:dPr>
                    <m:e>
                      <m:r>
                        <m:rPr>
                          <m:sty m:val="bi"/>
                        </m:rPr>
                        <w:rPr>
                          <w:rFonts w:ascii="Cambria Math" w:eastAsiaTheme="minorEastAsia" w:hAnsi="Cambria Math"/>
                        </w:rPr>
                        <m:t>1+</m:t>
                      </m:r>
                      <m:sSub>
                        <m:sSubPr>
                          <m:ctrlPr>
                            <w:rPr>
                              <w:rFonts w:ascii="Cambria Math" w:eastAsiaTheme="minorEastAsia" w:hAnsi="Cambria Math"/>
                              <w:b w:val="0"/>
                              <w:bCs w:val="0"/>
                              <w:i/>
                            </w:rPr>
                          </m:ctrlPr>
                        </m:sSubPr>
                        <m:e>
                          <m:r>
                            <m:rPr>
                              <m:sty m:val="bi"/>
                            </m:rPr>
                            <w:rPr>
                              <w:rFonts w:ascii="Cambria Math" w:eastAsiaTheme="minorEastAsia" w:hAnsi="Cambria Math"/>
                            </w:rPr>
                            <m:t>r</m:t>
                          </m:r>
                        </m:e>
                        <m:sub>
                          <m:r>
                            <m:rPr>
                              <m:sty m:val="bi"/>
                            </m:rPr>
                            <w:rPr>
                              <w:rFonts w:ascii="Cambria Math" w:eastAsiaTheme="minorEastAsia" w:hAnsi="Cambria Math"/>
                            </w:rPr>
                            <m:t>b</m:t>
                          </m:r>
                        </m:sub>
                      </m:sSub>
                    </m:e>
                  </m:d>
                </m:e>
                <m:sup>
                  <m:sSub>
                    <m:sSubPr>
                      <m:ctrlPr>
                        <w:rPr>
                          <w:rFonts w:ascii="Cambria Math" w:eastAsiaTheme="minorEastAsia" w:hAnsi="Cambria Math"/>
                          <w:b w:val="0"/>
                          <w:bCs w:val="0"/>
                          <w:i/>
                        </w:rPr>
                      </m:ctrlPr>
                    </m:sSubPr>
                    <m:e>
                      <m:r>
                        <m:rPr>
                          <m:sty m:val="bi"/>
                        </m:rPr>
                        <w:rPr>
                          <w:rFonts w:ascii="Cambria Math" w:eastAsiaTheme="minorEastAsia" w:hAnsi="Cambria Math"/>
                        </w:rPr>
                        <m:t>f</m:t>
                      </m:r>
                    </m:e>
                    <m:sub>
                      <m:r>
                        <m:rPr>
                          <m:sty m:val="bi"/>
                        </m:rPr>
                        <w:rPr>
                          <w:rFonts w:ascii="Cambria Math" w:eastAsiaTheme="minorEastAsia" w:hAnsi="Cambria Math"/>
                        </w:rPr>
                        <m:t>b</m:t>
                      </m:r>
                    </m:sub>
                  </m:sSub>
                </m:sup>
              </m:sSup>
            </m:oMath>
          </w:p>
          <w:p w14:paraId="4E903B31" w14:textId="646CA3E2" w:rsidR="00904467" w:rsidRDefault="00904467" w:rsidP="000B5BD5">
            <w:pPr>
              <w:jc w:val="center"/>
              <w:rPr>
                <w:rFonts w:ascii="Bookman Old Style" w:eastAsiaTheme="minorEastAsia" w:hAnsi="Bookman Old Style"/>
              </w:rPr>
            </w:pPr>
          </w:p>
        </w:tc>
      </w:tr>
    </w:tbl>
    <w:p w14:paraId="53B8CC1E" w14:textId="77777777" w:rsidR="00904467" w:rsidRPr="00904467" w:rsidRDefault="00904467" w:rsidP="000B5BD5">
      <w:pPr>
        <w:spacing w:after="0" w:line="240" w:lineRule="auto"/>
        <w:jc w:val="both"/>
        <w:rPr>
          <w:rFonts w:ascii="Bookman Old Style" w:eastAsiaTheme="minorEastAsia" w:hAnsi="Bookman Old Style"/>
        </w:rPr>
      </w:pPr>
    </w:p>
    <w:p w14:paraId="5ABA43E4" w14:textId="717A05E6" w:rsidR="00A2567D" w:rsidRDefault="007978EB"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If you have the following statement, what is the corresponding </w:t>
      </w:r>
      <w:r>
        <w:rPr>
          <w:rFonts w:ascii="Bookman Old Style" w:eastAsiaTheme="minorEastAsia" w:hAnsi="Bookman Old Style"/>
          <w:b/>
        </w:rPr>
        <w:t>effective annual</w:t>
      </w:r>
      <w:r>
        <w:rPr>
          <w:rFonts w:ascii="Bookman Old Style" w:eastAsiaTheme="minorEastAsia" w:hAnsi="Bookman Old Style"/>
        </w:rPr>
        <w:t xml:space="preserve"> interest rate?</w:t>
      </w:r>
    </w:p>
    <w:p w14:paraId="24085ECD" w14:textId="77777777" w:rsidR="007978EB" w:rsidRDefault="007978EB" w:rsidP="000B5BD5">
      <w:pPr>
        <w:spacing w:after="0" w:line="240" w:lineRule="auto"/>
        <w:jc w:val="both"/>
        <w:rPr>
          <w:rFonts w:ascii="Bookman Old Style" w:eastAsiaTheme="minorEastAsia" w:hAnsi="Bookman Old Style"/>
        </w:rPr>
      </w:pPr>
    </w:p>
    <w:p w14:paraId="702999D0" w14:textId="3E179831" w:rsidR="007978EB" w:rsidRDefault="007978EB" w:rsidP="007214D7">
      <w:pPr>
        <w:pStyle w:val="ListParagraph"/>
        <w:numPr>
          <w:ilvl w:val="0"/>
          <w:numId w:val="3"/>
        </w:numPr>
        <w:spacing w:after="0" w:line="240" w:lineRule="auto"/>
        <w:jc w:val="both"/>
        <w:rPr>
          <w:rFonts w:ascii="Bookman Old Style" w:eastAsiaTheme="minorEastAsia" w:hAnsi="Bookman Old Style"/>
        </w:rPr>
      </w:pPr>
      <w:r w:rsidRPr="007978EB">
        <w:rPr>
          <w:rFonts w:ascii="Bookman Old Style" w:eastAsiaTheme="minorEastAsia" w:hAnsi="Bookman Old Style"/>
          <w:u w:val="single"/>
        </w:rPr>
        <w:t>12%</w:t>
      </w:r>
      <w:r>
        <w:rPr>
          <w:rFonts w:ascii="Bookman Old Style" w:eastAsiaTheme="minorEastAsia" w:hAnsi="Bookman Old Style"/>
        </w:rPr>
        <w:t xml:space="preserve"> (</w:t>
      </w:r>
      <w:r>
        <w:rPr>
          <w:rFonts w:ascii="Bookman Old Style" w:eastAsiaTheme="minorEastAsia" w:hAnsi="Bookman Old Style"/>
          <w:i/>
        </w:rPr>
        <w:t>nominal rate, QR</w:t>
      </w:r>
      <w:r>
        <w:rPr>
          <w:rFonts w:ascii="Bookman Old Style" w:eastAsiaTheme="minorEastAsia" w:hAnsi="Bookman Old Style"/>
        </w:rPr>
        <w:t xml:space="preserve">) interest per </w:t>
      </w:r>
      <w:r w:rsidRPr="007978EB">
        <w:rPr>
          <w:rFonts w:ascii="Bookman Old Style" w:eastAsiaTheme="minorEastAsia" w:hAnsi="Bookman Old Style"/>
          <w:u w:val="single"/>
        </w:rPr>
        <w:t>year</w:t>
      </w:r>
      <w:r>
        <w:rPr>
          <w:rFonts w:ascii="Bookman Old Style" w:eastAsiaTheme="minorEastAsia" w:hAnsi="Bookman Old Style"/>
        </w:rPr>
        <w:t xml:space="preserve"> (</w:t>
      </w:r>
      <w:r>
        <w:rPr>
          <w:rFonts w:ascii="Bookman Old Style" w:eastAsiaTheme="minorEastAsia" w:hAnsi="Bookman Old Style"/>
          <w:i/>
        </w:rPr>
        <w:t>time period, t</w:t>
      </w:r>
      <w:r>
        <w:rPr>
          <w:rFonts w:ascii="Bookman Old Style" w:eastAsiaTheme="minorEastAsia" w:hAnsi="Bookman Old Style"/>
        </w:rPr>
        <w:t xml:space="preserve">), compounded </w:t>
      </w:r>
      <w:r>
        <w:rPr>
          <w:rFonts w:ascii="Bookman Old Style" w:eastAsiaTheme="minorEastAsia" w:hAnsi="Bookman Old Style"/>
          <w:u w:val="single"/>
        </w:rPr>
        <w:t>monthly</w:t>
      </w:r>
      <w:r>
        <w:rPr>
          <w:rFonts w:ascii="Bookman Old Style" w:eastAsiaTheme="minorEastAsia" w:hAnsi="Bookman Old Style"/>
        </w:rPr>
        <w:t xml:space="preserve"> (</w:t>
      </w:r>
      <w:r>
        <w:rPr>
          <w:rFonts w:ascii="Bookman Old Style" w:eastAsiaTheme="minorEastAsia" w:hAnsi="Bookman Old Style"/>
          <w:i/>
        </w:rPr>
        <w:t>compounding period, CP</w:t>
      </w:r>
      <w:r>
        <w:rPr>
          <w:rFonts w:ascii="Bookman Old Style" w:eastAsiaTheme="minorEastAsia" w:hAnsi="Bookman Old Style"/>
        </w:rPr>
        <w:t>)</w:t>
      </w:r>
    </w:p>
    <w:p w14:paraId="129375B7" w14:textId="77777777" w:rsidR="007978EB" w:rsidRDefault="007978EB" w:rsidP="000B5BD5">
      <w:pPr>
        <w:spacing w:after="0" w:line="240" w:lineRule="auto"/>
        <w:jc w:val="both"/>
        <w:rPr>
          <w:rFonts w:ascii="Bookman Old Style" w:eastAsiaTheme="minorEastAsia" w:hAnsi="Bookman Old Style"/>
        </w:rPr>
      </w:pPr>
    </w:p>
    <w:tbl>
      <w:tblPr>
        <w:tblStyle w:val="LightShading-Accent2"/>
        <w:tblW w:w="0" w:type="auto"/>
        <w:jc w:val="center"/>
        <w:tblLook w:val="04A0" w:firstRow="1" w:lastRow="0" w:firstColumn="1" w:lastColumn="0" w:noHBand="0" w:noVBand="1"/>
      </w:tblPr>
      <w:tblGrid>
        <w:gridCol w:w="2898"/>
        <w:gridCol w:w="2970"/>
      </w:tblGrid>
      <w:tr w:rsidR="007978EB" w14:paraId="77BD9CF0" w14:textId="77777777" w:rsidTr="007978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8" w:type="dxa"/>
          </w:tcPr>
          <w:p w14:paraId="0AC02E9C" w14:textId="717177E2" w:rsidR="007978EB" w:rsidRDefault="007978EB" w:rsidP="000B5BD5">
            <w:pPr>
              <w:jc w:val="center"/>
              <w:rPr>
                <w:rFonts w:ascii="Bookman Old Style" w:eastAsiaTheme="minorEastAsia" w:hAnsi="Bookman Old Style"/>
              </w:rPr>
            </w:pPr>
            <w:r>
              <w:rPr>
                <w:rFonts w:ascii="Bookman Old Style" w:eastAsiaTheme="minorEastAsia" w:hAnsi="Bookman Old Style"/>
              </w:rPr>
              <w:t>12% Compounded</w:t>
            </w:r>
          </w:p>
        </w:tc>
        <w:tc>
          <w:tcPr>
            <w:tcW w:w="2970" w:type="dxa"/>
          </w:tcPr>
          <w:p w14:paraId="09C8CF19" w14:textId="291110C4" w:rsidR="007978EB" w:rsidRDefault="007978EB"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Effective Annual Rate</w:t>
            </w:r>
          </w:p>
        </w:tc>
      </w:tr>
      <w:tr w:rsidR="007978EB" w14:paraId="03D107F3" w14:textId="77777777" w:rsidTr="007978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8" w:type="dxa"/>
          </w:tcPr>
          <w:p w14:paraId="403A9F7E" w14:textId="78DC5CE5"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Annually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1)</w:t>
            </w:r>
          </w:p>
        </w:tc>
        <w:tc>
          <w:tcPr>
            <w:tcW w:w="2970" w:type="dxa"/>
          </w:tcPr>
          <w:p w14:paraId="24058BCD" w14:textId="3AE39632" w:rsidR="007978EB" w:rsidRDefault="007978EB"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12.0000%</w:t>
            </w:r>
          </w:p>
        </w:tc>
      </w:tr>
      <w:tr w:rsidR="007978EB" w14:paraId="2775E8D2" w14:textId="77777777" w:rsidTr="007978EB">
        <w:trPr>
          <w:jc w:val="center"/>
        </w:trPr>
        <w:tc>
          <w:tcPr>
            <w:cnfStyle w:val="001000000000" w:firstRow="0" w:lastRow="0" w:firstColumn="1" w:lastColumn="0" w:oddVBand="0" w:evenVBand="0" w:oddHBand="0" w:evenHBand="0" w:firstRowFirstColumn="0" w:firstRowLastColumn="0" w:lastRowFirstColumn="0" w:lastRowLastColumn="0"/>
            <w:tcW w:w="2898" w:type="dxa"/>
          </w:tcPr>
          <w:p w14:paraId="052AABE7" w14:textId="68E1FE05"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Semi-annually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2)</w:t>
            </w:r>
          </w:p>
        </w:tc>
        <w:tc>
          <w:tcPr>
            <w:tcW w:w="2970" w:type="dxa"/>
          </w:tcPr>
          <w:p w14:paraId="5111805A" w14:textId="2A74E2AB" w:rsidR="007978EB" w:rsidRDefault="007978EB"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12.3600%</w:t>
            </w:r>
          </w:p>
        </w:tc>
      </w:tr>
      <w:tr w:rsidR="007978EB" w14:paraId="4CA784B9" w14:textId="77777777" w:rsidTr="007978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8" w:type="dxa"/>
          </w:tcPr>
          <w:p w14:paraId="62CB6769" w14:textId="2E10FBCF"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Quarterly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4)</w:t>
            </w:r>
          </w:p>
        </w:tc>
        <w:tc>
          <w:tcPr>
            <w:tcW w:w="2970" w:type="dxa"/>
          </w:tcPr>
          <w:p w14:paraId="304B1D15" w14:textId="72445AC6" w:rsidR="007978EB" w:rsidRDefault="007978EB"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12.5509%</w:t>
            </w:r>
          </w:p>
        </w:tc>
      </w:tr>
      <w:tr w:rsidR="007978EB" w14:paraId="632F414E" w14:textId="77777777" w:rsidTr="007978EB">
        <w:trPr>
          <w:jc w:val="center"/>
        </w:trPr>
        <w:tc>
          <w:tcPr>
            <w:cnfStyle w:val="001000000000" w:firstRow="0" w:lastRow="0" w:firstColumn="1" w:lastColumn="0" w:oddVBand="0" w:evenVBand="0" w:oddHBand="0" w:evenHBand="0" w:firstRowFirstColumn="0" w:firstRowLastColumn="0" w:lastRowFirstColumn="0" w:lastRowLastColumn="0"/>
            <w:tcW w:w="2898" w:type="dxa"/>
          </w:tcPr>
          <w:p w14:paraId="4D980829" w14:textId="593B817D"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Monthly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12)</w:t>
            </w:r>
          </w:p>
        </w:tc>
        <w:tc>
          <w:tcPr>
            <w:tcW w:w="2970" w:type="dxa"/>
          </w:tcPr>
          <w:p w14:paraId="5C7DDA5E" w14:textId="635DAA84" w:rsidR="007978EB" w:rsidRDefault="007978EB"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12.6825%</w:t>
            </w:r>
          </w:p>
        </w:tc>
      </w:tr>
      <w:tr w:rsidR="007978EB" w14:paraId="7461FA9B" w14:textId="77777777" w:rsidTr="007978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98" w:type="dxa"/>
          </w:tcPr>
          <w:p w14:paraId="6DD303EE" w14:textId="11E418DA"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Daily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365)</w:t>
            </w:r>
          </w:p>
        </w:tc>
        <w:tc>
          <w:tcPr>
            <w:tcW w:w="2970" w:type="dxa"/>
          </w:tcPr>
          <w:p w14:paraId="534AB72C" w14:textId="5D423E9E" w:rsidR="007978EB" w:rsidRDefault="007978EB"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12.7478%</w:t>
            </w:r>
          </w:p>
        </w:tc>
      </w:tr>
      <w:tr w:rsidR="007978EB" w14:paraId="0AE326E1" w14:textId="77777777" w:rsidTr="007978EB">
        <w:trPr>
          <w:jc w:val="center"/>
        </w:trPr>
        <w:tc>
          <w:tcPr>
            <w:cnfStyle w:val="001000000000" w:firstRow="0" w:lastRow="0" w:firstColumn="1" w:lastColumn="0" w:oddVBand="0" w:evenVBand="0" w:oddHBand="0" w:evenHBand="0" w:firstRowFirstColumn="0" w:firstRowLastColumn="0" w:lastRowFirstColumn="0" w:lastRowLastColumn="0"/>
            <w:tcW w:w="2898" w:type="dxa"/>
          </w:tcPr>
          <w:p w14:paraId="2E33FF66" w14:textId="73F014E7" w:rsidR="007978EB" w:rsidRPr="007978EB" w:rsidRDefault="007978EB" w:rsidP="000B5BD5">
            <w:pPr>
              <w:jc w:val="both"/>
              <w:rPr>
                <w:rFonts w:ascii="Bookman Old Style" w:eastAsiaTheme="minorEastAsia" w:hAnsi="Bookman Old Style"/>
                <w:b w:val="0"/>
              </w:rPr>
            </w:pPr>
            <w:r w:rsidRPr="007978EB">
              <w:rPr>
                <w:rFonts w:ascii="Bookman Old Style" w:eastAsiaTheme="minorEastAsia" w:hAnsi="Bookman Old Style"/>
                <w:b w:val="0"/>
              </w:rPr>
              <w:t>Continuously (</w:t>
            </w:r>
            <w:r w:rsidRPr="007978EB">
              <w:rPr>
                <w:rFonts w:ascii="Bookman Old Style" w:eastAsiaTheme="minorEastAsia" w:hAnsi="Bookman Old Style"/>
                <w:b w:val="0"/>
                <w:i/>
              </w:rPr>
              <w:t>m</w:t>
            </w:r>
            <w:r w:rsidRPr="007978EB">
              <w:rPr>
                <w:rFonts w:ascii="Bookman Old Style" w:eastAsiaTheme="minorEastAsia" w:hAnsi="Bookman Old Style"/>
                <w:b w:val="0"/>
              </w:rPr>
              <w:t xml:space="preserve"> = ∞)</w:t>
            </w:r>
          </w:p>
        </w:tc>
        <w:tc>
          <w:tcPr>
            <w:tcW w:w="2970" w:type="dxa"/>
          </w:tcPr>
          <w:p w14:paraId="1BD9BAE2" w14:textId="3B3E7D3D" w:rsidR="007978EB" w:rsidRDefault="007978EB"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rPr>
            </w:pPr>
            <w:r>
              <w:rPr>
                <w:rFonts w:ascii="Bookman Old Style" w:eastAsiaTheme="minorEastAsia" w:hAnsi="Bookman Old Style"/>
              </w:rPr>
              <w:t>12.7497%</w:t>
            </w:r>
          </w:p>
        </w:tc>
      </w:tr>
    </w:tbl>
    <w:p w14:paraId="17BFDBA7" w14:textId="26AE609B" w:rsidR="00A2567D" w:rsidRDefault="007978EB" w:rsidP="000B5BD5">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When compounding is conducted infinite times, we achieve </w:t>
      </w:r>
      <w:r>
        <w:rPr>
          <w:rFonts w:ascii="Bookman Old Style" w:eastAsiaTheme="minorEastAsia" w:hAnsi="Bookman Old Style"/>
          <w:b/>
        </w:rPr>
        <w:t>continuous compounding</w:t>
      </w:r>
      <w:r>
        <w:rPr>
          <w:rFonts w:ascii="Bookman Old Style" w:eastAsiaTheme="minorEastAsia" w:hAnsi="Bookman Old Style"/>
        </w:rPr>
        <w:t>, and the effective annual rate will be:</w:t>
      </w:r>
    </w:p>
    <w:p w14:paraId="7275A7AC" w14:textId="77777777" w:rsidR="007978EB" w:rsidRDefault="007978EB" w:rsidP="000B5BD5">
      <w:pPr>
        <w:spacing w:after="0" w:line="240" w:lineRule="auto"/>
        <w:jc w:val="both"/>
        <w:rPr>
          <w:rFonts w:ascii="Bookman Old Style" w:eastAsiaTheme="minorEastAsia" w:hAnsi="Bookman Old Style"/>
        </w:rPr>
      </w:pPr>
    </w:p>
    <w:p w14:paraId="0ABCDC2D" w14:textId="4D19350F" w:rsidR="007978EB" w:rsidRPr="007978EB" w:rsidRDefault="007978EB" w:rsidP="000B5BD5">
      <w:pPr>
        <w:spacing w:after="0" w:line="240" w:lineRule="auto"/>
        <w:jc w:val="both"/>
        <w:rPr>
          <w:rFonts w:ascii="Bookman Old Style" w:eastAsiaTheme="minorEastAsia" w:hAnsi="Bookman Old Style"/>
        </w:rPr>
      </w:pPr>
      <m:oMathPara>
        <m:oMath>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QR</m:t>
              </m:r>
            </m:sup>
          </m:sSup>
          <m:r>
            <w:rPr>
              <w:rFonts w:ascii="Cambria Math" w:eastAsiaTheme="minorEastAsia" w:hAnsi="Cambria Math"/>
            </w:rPr>
            <m:t>-1</m:t>
          </m:r>
        </m:oMath>
      </m:oMathPara>
    </w:p>
    <w:p w14:paraId="3252C541" w14:textId="77777777" w:rsidR="007978EB" w:rsidRDefault="007978EB" w:rsidP="000B5BD5">
      <w:pPr>
        <w:spacing w:after="0" w:line="240" w:lineRule="auto"/>
        <w:jc w:val="both"/>
        <w:rPr>
          <w:rFonts w:ascii="Bookman Old Style" w:eastAsiaTheme="minorEastAsia" w:hAnsi="Bookman Old Style"/>
        </w:rPr>
      </w:pPr>
    </w:p>
    <w:p w14:paraId="62FE86AB" w14:textId="5EB931ED" w:rsidR="007978EB" w:rsidRDefault="007978EB"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Where </w:t>
      </w:r>
      <w:r>
        <w:rPr>
          <w:rFonts w:ascii="Bookman Old Style" w:eastAsiaTheme="minorEastAsia" w:hAnsi="Bookman Old Style"/>
          <w:i/>
        </w:rPr>
        <w:t>e</w:t>
      </w:r>
      <w:r>
        <w:rPr>
          <w:rFonts w:ascii="Bookman Old Style" w:eastAsiaTheme="minorEastAsia" w:hAnsi="Bookman Old Style"/>
        </w:rPr>
        <w:t xml:space="preserve"> is </w:t>
      </w:r>
      <w:r>
        <w:rPr>
          <w:rFonts w:ascii="Bookman Old Style" w:eastAsiaTheme="minorEastAsia" w:hAnsi="Bookman Old Style"/>
          <w:u w:val="single"/>
        </w:rPr>
        <w:t>Euler’s number</w:t>
      </w:r>
      <w:r>
        <w:rPr>
          <w:rFonts w:ascii="Bookman Old Style" w:eastAsiaTheme="minorEastAsia" w:hAnsi="Bookman Old Style"/>
        </w:rPr>
        <w:t xml:space="preserve"> (</w:t>
      </w:r>
      <m:oMath>
        <m:r>
          <w:rPr>
            <w:rFonts w:ascii="Cambria Math" w:eastAsiaTheme="minorEastAsia" w:hAnsi="Cambria Math"/>
          </w:rPr>
          <m:t>e ≅2.718)</m:t>
        </m:r>
      </m:oMath>
      <w:r>
        <w:rPr>
          <w:rFonts w:ascii="Bookman Old Style" w:eastAsiaTheme="minorEastAsia" w:hAnsi="Bookman Old Style"/>
        </w:rPr>
        <w:t>, so:</w:t>
      </w:r>
    </w:p>
    <w:p w14:paraId="74403835" w14:textId="77777777" w:rsidR="007978EB" w:rsidRDefault="007978EB" w:rsidP="000B5BD5">
      <w:pPr>
        <w:spacing w:after="0" w:line="240" w:lineRule="auto"/>
        <w:jc w:val="both"/>
        <w:rPr>
          <w:rFonts w:ascii="Bookman Old Style" w:eastAsiaTheme="minorEastAsia" w:hAnsi="Bookman Old Style"/>
        </w:rPr>
      </w:pPr>
    </w:p>
    <w:p w14:paraId="5B4A1D1C" w14:textId="6CC6D382" w:rsidR="007978EB" w:rsidRPr="007978EB" w:rsidRDefault="007978EB" w:rsidP="000B5BD5">
      <w:pPr>
        <w:spacing w:after="0" w:line="240" w:lineRule="auto"/>
        <w:jc w:val="both"/>
        <w:rPr>
          <w:rFonts w:ascii="Bookman Old Style" w:eastAsiaTheme="minorEastAsia" w:hAnsi="Bookman Old Style"/>
        </w:rPr>
      </w:pPr>
      <m:oMathPara>
        <m:oMath>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2.718</m:t>
              </m:r>
            </m:e>
            <m:sup>
              <m:r>
                <w:rPr>
                  <w:rFonts w:ascii="Cambria Math" w:eastAsiaTheme="minorEastAsia" w:hAnsi="Cambria Math"/>
                </w:rPr>
                <m:t>QR</m:t>
              </m:r>
            </m:sup>
          </m:sSup>
          <m:r>
            <w:rPr>
              <w:rFonts w:ascii="Cambria Math" w:eastAsiaTheme="minorEastAsia" w:hAnsi="Cambria Math"/>
            </w:rPr>
            <m:t>-1</m:t>
          </m:r>
        </m:oMath>
      </m:oMathPara>
    </w:p>
    <w:p w14:paraId="01BD47DD" w14:textId="77777777" w:rsidR="007978EB" w:rsidRPr="007978EB" w:rsidRDefault="007978EB" w:rsidP="000B5BD5">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63F39" w14:paraId="43F45EC9" w14:textId="77777777" w:rsidTr="00E63F39">
        <w:tc>
          <w:tcPr>
            <w:tcW w:w="9576" w:type="dxa"/>
          </w:tcPr>
          <w:p w14:paraId="10E5302C" w14:textId="77777777" w:rsidR="00E63F39" w:rsidRDefault="00E63F39" w:rsidP="000B5BD5">
            <w:pPr>
              <w:jc w:val="both"/>
              <w:rPr>
                <w:rFonts w:ascii="Bookman Old Style" w:eastAsiaTheme="minorEastAsia" w:hAnsi="Bookman Old Style"/>
              </w:rPr>
            </w:pPr>
          </w:p>
          <w:p w14:paraId="4375B1B8" w14:textId="77777777" w:rsidR="00E63F39" w:rsidRDefault="00E63F39" w:rsidP="000B5BD5">
            <w:pPr>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w:t>
            </w:r>
          </w:p>
          <w:p w14:paraId="152FC05B" w14:textId="77777777" w:rsidR="00E63F39" w:rsidRDefault="00E63F39" w:rsidP="000B5BD5">
            <w:pPr>
              <w:jc w:val="both"/>
              <w:rPr>
                <w:rFonts w:ascii="Bookman Old Style" w:eastAsiaTheme="minorEastAsia" w:hAnsi="Bookman Old Style"/>
              </w:rPr>
            </w:pPr>
            <w:r w:rsidRPr="007978EB">
              <w:rPr>
                <w:rFonts w:ascii="Bookman Old Style" w:eastAsiaTheme="minorEastAsia" w:hAnsi="Bookman Old Style"/>
                <w:u w:val="single"/>
              </w:rPr>
              <w:t>12%</w:t>
            </w:r>
            <w:r>
              <w:rPr>
                <w:rFonts w:ascii="Bookman Old Style" w:eastAsiaTheme="minorEastAsia" w:hAnsi="Bookman Old Style"/>
              </w:rPr>
              <w:t xml:space="preserve"> </w:t>
            </w:r>
            <w:proofErr w:type="gramStart"/>
            <w:r>
              <w:rPr>
                <w:rFonts w:ascii="Bookman Old Style" w:eastAsiaTheme="minorEastAsia" w:hAnsi="Bookman Old Style"/>
              </w:rPr>
              <w:t>interest</w:t>
            </w:r>
            <w:proofErr w:type="gramEnd"/>
            <w:r>
              <w:rPr>
                <w:rFonts w:ascii="Bookman Old Style" w:eastAsiaTheme="minorEastAsia" w:hAnsi="Bookman Old Style"/>
              </w:rPr>
              <w:t xml:space="preserve"> per </w:t>
            </w:r>
            <w:r w:rsidRPr="007978EB">
              <w:rPr>
                <w:rFonts w:ascii="Bookman Old Style" w:eastAsiaTheme="minorEastAsia" w:hAnsi="Bookman Old Style"/>
                <w:u w:val="single"/>
              </w:rPr>
              <w:t>year</w:t>
            </w:r>
            <w:r>
              <w:rPr>
                <w:rFonts w:ascii="Bookman Old Style" w:eastAsiaTheme="minorEastAsia" w:hAnsi="Bookman Old Style"/>
              </w:rPr>
              <w:t xml:space="preserve">, compounded </w:t>
            </w:r>
            <w:r w:rsidRPr="007978EB">
              <w:rPr>
                <w:rFonts w:ascii="Bookman Old Style" w:eastAsiaTheme="minorEastAsia" w:hAnsi="Bookman Old Style"/>
                <w:u w:val="single"/>
              </w:rPr>
              <w:t>monthly</w:t>
            </w:r>
            <w:r>
              <w:rPr>
                <w:rFonts w:ascii="Bookman Old Style" w:eastAsiaTheme="minorEastAsia" w:hAnsi="Bookman Old Style"/>
              </w:rPr>
              <w:t xml:space="preserve"> – what’s the effective </w:t>
            </w:r>
            <w:r w:rsidRPr="007978EB">
              <w:rPr>
                <w:rFonts w:ascii="Bookman Old Style" w:eastAsiaTheme="minorEastAsia" w:hAnsi="Bookman Old Style"/>
                <w:u w:val="single"/>
              </w:rPr>
              <w:t>annual</w:t>
            </w:r>
            <w:r>
              <w:rPr>
                <w:rFonts w:ascii="Bookman Old Style" w:eastAsiaTheme="minorEastAsia" w:hAnsi="Bookman Old Style"/>
              </w:rPr>
              <w:t xml:space="preserve"> interest rate?</w:t>
            </w:r>
          </w:p>
          <w:p w14:paraId="63F314BC" w14:textId="77777777" w:rsidR="00E63F39" w:rsidRPr="00A2567D" w:rsidRDefault="00E63F39" w:rsidP="000B5BD5">
            <w:pPr>
              <w:jc w:val="both"/>
              <w:rPr>
                <w:rFonts w:ascii="Bookman Old Style" w:eastAsiaTheme="minorEastAsia" w:hAnsi="Bookman Old Style"/>
              </w:rPr>
            </w:pPr>
            <m:oMathPara>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QR</m:t>
                            </m:r>
                          </m:num>
                          <m:den>
                            <m:r>
                              <w:rPr>
                                <w:rFonts w:ascii="Cambria Math" w:eastAsiaTheme="minorEastAsia" w:hAnsi="Cambria Math"/>
                              </w:rPr>
                              <m:t>m</m:t>
                            </m:r>
                          </m:den>
                        </m:f>
                      </m:e>
                    </m:d>
                  </m:e>
                  <m:sup>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f</m:t>
                        </m:r>
                      </m:den>
                    </m:f>
                  </m:sup>
                </m:sSup>
                <m:r>
                  <w:rPr>
                    <w:rFonts w:ascii="Cambria Math" w:eastAsiaTheme="minorEastAsia" w:hAnsi="Cambria Math"/>
                  </w:rPr>
                  <m:t>-1</m:t>
                </m:r>
              </m:oMath>
            </m:oMathPara>
          </w:p>
          <w:p w14:paraId="7F6F5A8B" w14:textId="77777777" w:rsidR="00E63F39" w:rsidRDefault="00E63F39" w:rsidP="000B5BD5">
            <w:pPr>
              <w:jc w:val="both"/>
              <w:rPr>
                <w:rFonts w:ascii="Bookman Old Style" w:eastAsiaTheme="minorEastAsia" w:hAnsi="Bookman Old Style"/>
              </w:rPr>
            </w:pPr>
          </w:p>
          <w:p w14:paraId="6DF17610" w14:textId="77777777" w:rsidR="00E63F39" w:rsidRDefault="00E63F39" w:rsidP="000B5BD5">
            <w:pPr>
              <w:jc w:val="center"/>
              <w:rPr>
                <w:rFonts w:ascii="Bookman Old Style" w:eastAsiaTheme="minorEastAsia" w:hAnsi="Bookman Old Style"/>
              </w:rPr>
            </w:pPr>
            <w:r>
              <w:rPr>
                <w:rFonts w:ascii="Bookman Old Style" w:eastAsiaTheme="minorEastAsia" w:hAnsi="Bookman Old Style"/>
              </w:rPr>
              <w:t>=</w:t>
            </w:r>
          </w:p>
          <w:p w14:paraId="634B2F7C" w14:textId="704C170A" w:rsidR="00E63F39" w:rsidRPr="00A2567D" w:rsidRDefault="00E63F39" w:rsidP="000B5BD5">
            <w:pPr>
              <w:jc w:val="center"/>
              <w:rPr>
                <w:rFonts w:ascii="Bookman Old Style" w:eastAsiaTheme="minorEastAsia" w:hAnsi="Bookman Old Style"/>
              </w:rPr>
            </w:pPr>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0.12</m:t>
                          </m:r>
                        </m:num>
                        <m:den>
                          <m:r>
                            <w:rPr>
                              <w:rFonts w:ascii="Cambria Math" w:eastAsiaTheme="minorEastAsia" w:hAnsi="Cambria Math"/>
                            </w:rPr>
                            <m:t>12</m:t>
                          </m:r>
                        </m:den>
                      </m:f>
                    </m:e>
                  </m:d>
                </m:e>
                <m:sup>
                  <m:f>
                    <m:fPr>
                      <m:ctrlPr>
                        <w:rPr>
                          <w:rFonts w:ascii="Cambria Math" w:eastAsiaTheme="minorEastAsia" w:hAnsi="Cambria Math"/>
                          <w:i/>
                        </w:rPr>
                      </m:ctrlPr>
                    </m:fPr>
                    <m:num>
                      <m:r>
                        <w:rPr>
                          <w:rFonts w:ascii="Cambria Math" w:eastAsiaTheme="minorEastAsia" w:hAnsi="Cambria Math"/>
                        </w:rPr>
                        <m:t>12</m:t>
                      </m:r>
                    </m:num>
                    <m:den>
                      <m:r>
                        <w:rPr>
                          <w:rFonts w:ascii="Cambria Math" w:eastAsiaTheme="minorEastAsia" w:hAnsi="Cambria Math"/>
                        </w:rPr>
                        <m:t>1</m:t>
                      </m:r>
                    </m:den>
                  </m:f>
                </m:sup>
              </m:sSup>
              <m:r>
                <w:rPr>
                  <w:rFonts w:ascii="Cambria Math" w:eastAsiaTheme="minorEastAsia" w:hAnsi="Cambria Math"/>
                </w:rPr>
                <m:t>-1</m:t>
              </m:r>
            </m:oMath>
            <w:r>
              <w:rPr>
                <w:rFonts w:ascii="Bookman Old Style" w:eastAsiaTheme="minorEastAsia" w:hAnsi="Bookman Old Style"/>
              </w:rPr>
              <w:t xml:space="preserve"> = 12.68%</w:t>
            </w:r>
          </w:p>
          <w:p w14:paraId="05BD2300" w14:textId="77777777" w:rsidR="00E63F39" w:rsidRDefault="00E63F39" w:rsidP="000B5BD5">
            <w:pPr>
              <w:jc w:val="both"/>
              <w:rPr>
                <w:rFonts w:ascii="Bookman Old Style" w:eastAsiaTheme="minorEastAsia" w:hAnsi="Bookman Old Style"/>
              </w:rPr>
            </w:pPr>
          </w:p>
        </w:tc>
      </w:tr>
    </w:tbl>
    <w:p w14:paraId="4C8A648C" w14:textId="77777777" w:rsidR="007978EB" w:rsidRDefault="007978EB" w:rsidP="000B5BD5">
      <w:pPr>
        <w:spacing w:after="0" w:line="240" w:lineRule="auto"/>
        <w:jc w:val="both"/>
        <w:rPr>
          <w:rFonts w:ascii="Bookman Old Style" w:eastAsiaTheme="minorEastAsia" w:hAnsi="Bookman Old Style"/>
        </w:rPr>
      </w:pPr>
    </w:p>
    <w:p w14:paraId="28C571D8" w14:textId="77777777" w:rsidR="00E63F39" w:rsidRDefault="00E63F39" w:rsidP="000B5BD5">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63F39" w14:paraId="2CA5906A" w14:textId="77777777" w:rsidTr="00E63F39">
        <w:tc>
          <w:tcPr>
            <w:tcW w:w="9576" w:type="dxa"/>
          </w:tcPr>
          <w:p w14:paraId="5AF51FAA" w14:textId="77777777" w:rsidR="00E63F39" w:rsidRDefault="00E63F39" w:rsidP="000B5BD5">
            <w:pPr>
              <w:jc w:val="both"/>
              <w:rPr>
                <w:rFonts w:ascii="Bookman Old Style" w:eastAsiaTheme="minorEastAsia" w:hAnsi="Bookman Old Style"/>
                <w:i/>
                <w:u w:val="single"/>
              </w:rPr>
            </w:pPr>
          </w:p>
          <w:p w14:paraId="66A1EE86" w14:textId="77777777" w:rsidR="00E63F39" w:rsidRDefault="00E63F39" w:rsidP="000B5BD5">
            <w:pPr>
              <w:jc w:val="both"/>
              <w:rPr>
                <w:rFonts w:ascii="Bookman Old Style" w:eastAsiaTheme="minorEastAsia" w:hAnsi="Bookman Old Style"/>
                <w:i/>
                <w:u w:val="single"/>
              </w:rPr>
            </w:pPr>
            <w:r>
              <w:rPr>
                <w:rFonts w:ascii="Bookman Old Style" w:eastAsiaTheme="minorEastAsia" w:hAnsi="Bookman Old Style"/>
                <w:i/>
                <w:u w:val="single"/>
              </w:rPr>
              <w:t>Ex.:</w:t>
            </w:r>
          </w:p>
          <w:p w14:paraId="6D487779" w14:textId="77777777" w:rsidR="00E63F39" w:rsidRDefault="00E63F39" w:rsidP="000B5BD5">
            <w:pPr>
              <w:jc w:val="both"/>
              <w:rPr>
                <w:rFonts w:ascii="Bookman Old Style" w:eastAsiaTheme="minorEastAsia" w:hAnsi="Bookman Old Style"/>
              </w:rPr>
            </w:pPr>
            <w:r w:rsidRPr="007978EB">
              <w:rPr>
                <w:rFonts w:ascii="Bookman Old Style" w:eastAsiaTheme="minorEastAsia" w:hAnsi="Bookman Old Style"/>
                <w:u w:val="single"/>
              </w:rPr>
              <w:t>12%</w:t>
            </w:r>
            <w:r>
              <w:rPr>
                <w:rFonts w:ascii="Bookman Old Style" w:eastAsiaTheme="minorEastAsia" w:hAnsi="Bookman Old Style"/>
              </w:rPr>
              <w:t xml:space="preserve"> </w:t>
            </w:r>
            <w:proofErr w:type="gramStart"/>
            <w:r>
              <w:rPr>
                <w:rFonts w:ascii="Bookman Old Style" w:eastAsiaTheme="minorEastAsia" w:hAnsi="Bookman Old Style"/>
              </w:rPr>
              <w:t>interest</w:t>
            </w:r>
            <w:proofErr w:type="gramEnd"/>
            <w:r>
              <w:rPr>
                <w:rFonts w:ascii="Bookman Old Style" w:eastAsiaTheme="minorEastAsia" w:hAnsi="Bookman Old Style"/>
              </w:rPr>
              <w:t xml:space="preserve"> per </w:t>
            </w:r>
            <w:r w:rsidRPr="007978EB">
              <w:rPr>
                <w:rFonts w:ascii="Bookman Old Style" w:eastAsiaTheme="minorEastAsia" w:hAnsi="Bookman Old Style"/>
                <w:u w:val="single"/>
              </w:rPr>
              <w:t>year</w:t>
            </w:r>
            <w:r>
              <w:rPr>
                <w:rFonts w:ascii="Bookman Old Style" w:eastAsiaTheme="minorEastAsia" w:hAnsi="Bookman Old Style"/>
              </w:rPr>
              <w:t xml:space="preserve">, compounded </w:t>
            </w:r>
            <w:r>
              <w:rPr>
                <w:rFonts w:ascii="Bookman Old Style" w:eastAsiaTheme="minorEastAsia" w:hAnsi="Bookman Old Style"/>
                <w:u w:val="single"/>
              </w:rPr>
              <w:t>quarterly</w:t>
            </w:r>
            <w:r>
              <w:rPr>
                <w:rFonts w:ascii="Bookman Old Style" w:eastAsiaTheme="minorEastAsia" w:hAnsi="Bookman Old Style"/>
              </w:rPr>
              <w:t xml:space="preserve"> – what’s the effective </w:t>
            </w:r>
            <w:r w:rsidRPr="007978EB">
              <w:rPr>
                <w:rFonts w:ascii="Bookman Old Style" w:eastAsiaTheme="minorEastAsia" w:hAnsi="Bookman Old Style"/>
                <w:u w:val="single"/>
              </w:rPr>
              <w:t>annual</w:t>
            </w:r>
            <w:r>
              <w:rPr>
                <w:rFonts w:ascii="Bookman Old Style" w:eastAsiaTheme="minorEastAsia" w:hAnsi="Bookman Old Style"/>
              </w:rPr>
              <w:t xml:space="preserve"> interest rate? </w:t>
            </w:r>
          </w:p>
          <w:p w14:paraId="101C5346" w14:textId="77777777" w:rsidR="00E63F39" w:rsidRPr="00A2567D" w:rsidRDefault="00E63F39" w:rsidP="000B5BD5">
            <w:pPr>
              <w:jc w:val="both"/>
              <w:rPr>
                <w:rFonts w:ascii="Bookman Old Style" w:eastAsiaTheme="minorEastAsia" w:hAnsi="Bookman Old Style"/>
              </w:rPr>
            </w:pPr>
            <m:oMathPara>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QR</m:t>
                            </m:r>
                          </m:num>
                          <m:den>
                            <m:r>
                              <w:rPr>
                                <w:rFonts w:ascii="Cambria Math" w:eastAsiaTheme="minorEastAsia" w:hAnsi="Cambria Math"/>
                              </w:rPr>
                              <m:t>m</m:t>
                            </m:r>
                          </m:den>
                        </m:f>
                      </m:e>
                    </m:d>
                  </m:e>
                  <m:sup>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f</m:t>
                        </m:r>
                      </m:den>
                    </m:f>
                  </m:sup>
                </m:sSup>
                <m:r>
                  <w:rPr>
                    <w:rFonts w:ascii="Cambria Math" w:eastAsiaTheme="minorEastAsia" w:hAnsi="Cambria Math"/>
                  </w:rPr>
                  <m:t>-1</m:t>
                </m:r>
              </m:oMath>
            </m:oMathPara>
          </w:p>
          <w:p w14:paraId="29B350B7" w14:textId="77777777" w:rsidR="00E63F39" w:rsidRDefault="00E63F39" w:rsidP="000B5BD5">
            <w:pPr>
              <w:jc w:val="both"/>
              <w:rPr>
                <w:rFonts w:ascii="Bookman Old Style" w:eastAsiaTheme="minorEastAsia" w:hAnsi="Bookman Old Style"/>
              </w:rPr>
            </w:pPr>
          </w:p>
          <w:p w14:paraId="5F2C3D5E" w14:textId="77777777" w:rsidR="00E63F39" w:rsidRDefault="00E63F39" w:rsidP="000B5BD5">
            <w:pPr>
              <w:jc w:val="center"/>
              <w:rPr>
                <w:rFonts w:ascii="Bookman Old Style" w:eastAsiaTheme="minorEastAsia" w:hAnsi="Bookman Old Style"/>
              </w:rPr>
            </w:pPr>
            <w:r>
              <w:rPr>
                <w:rFonts w:ascii="Bookman Old Style" w:eastAsiaTheme="minorEastAsia" w:hAnsi="Bookman Old Style"/>
              </w:rPr>
              <w:t>=</w:t>
            </w:r>
          </w:p>
          <w:p w14:paraId="3F3B2487" w14:textId="77777777" w:rsidR="00E63F39" w:rsidRPr="00A2567D" w:rsidRDefault="00E63F39" w:rsidP="000B5BD5">
            <w:pPr>
              <w:jc w:val="center"/>
              <w:rPr>
                <w:rFonts w:ascii="Bookman Old Style" w:eastAsiaTheme="minorEastAsia" w:hAnsi="Bookman Old Style"/>
              </w:rPr>
            </w:pPr>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0.12</m:t>
                          </m:r>
                        </m:num>
                        <m:den>
                          <m:r>
                            <w:rPr>
                              <w:rFonts w:ascii="Cambria Math" w:eastAsiaTheme="minorEastAsia" w:hAnsi="Cambria Math"/>
                            </w:rPr>
                            <m:t>4</m:t>
                          </m:r>
                        </m:den>
                      </m:f>
                    </m:e>
                  </m:d>
                </m:e>
                <m:sup>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1</m:t>
                      </m:r>
                    </m:den>
                  </m:f>
                </m:sup>
              </m:sSup>
              <m:r>
                <w:rPr>
                  <w:rFonts w:ascii="Cambria Math" w:eastAsiaTheme="minorEastAsia" w:hAnsi="Cambria Math"/>
                </w:rPr>
                <m:t>-1</m:t>
              </m:r>
            </m:oMath>
            <w:r>
              <w:rPr>
                <w:rFonts w:ascii="Bookman Old Style" w:eastAsiaTheme="minorEastAsia" w:hAnsi="Bookman Old Style"/>
              </w:rPr>
              <w:t xml:space="preserve"> = 12.55%</w:t>
            </w:r>
          </w:p>
          <w:p w14:paraId="7773B2F6" w14:textId="77777777" w:rsidR="00E63F39" w:rsidRDefault="00E63F39" w:rsidP="000B5BD5">
            <w:pPr>
              <w:jc w:val="both"/>
              <w:rPr>
                <w:rFonts w:ascii="Bookman Old Style" w:eastAsiaTheme="minorEastAsia" w:hAnsi="Bookman Old Style"/>
              </w:rPr>
            </w:pPr>
          </w:p>
        </w:tc>
      </w:tr>
    </w:tbl>
    <w:p w14:paraId="0BF3C18A" w14:textId="77777777" w:rsidR="00E63F39" w:rsidRDefault="00E63F39" w:rsidP="000B5BD5">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E63F39" w14:paraId="45FEF936" w14:textId="77777777" w:rsidTr="00E63F39">
        <w:tc>
          <w:tcPr>
            <w:tcW w:w="9576" w:type="dxa"/>
          </w:tcPr>
          <w:p w14:paraId="61AB70B8" w14:textId="77777777" w:rsidR="00E63F39" w:rsidRDefault="00E63F39" w:rsidP="000B5BD5">
            <w:pPr>
              <w:jc w:val="both"/>
              <w:rPr>
                <w:rFonts w:ascii="Bookman Old Style" w:eastAsiaTheme="minorEastAsia" w:hAnsi="Bookman Old Style"/>
              </w:rPr>
            </w:pPr>
          </w:p>
          <w:p w14:paraId="09103676" w14:textId="77777777" w:rsidR="00E63F39" w:rsidRDefault="00E63F39" w:rsidP="000B5BD5">
            <w:pPr>
              <w:jc w:val="both"/>
              <w:rPr>
                <w:rFonts w:ascii="Bookman Old Style" w:eastAsiaTheme="minorEastAsia" w:hAnsi="Bookman Old Style"/>
                <w:i/>
                <w:u w:val="single"/>
              </w:rPr>
            </w:pPr>
            <w:r>
              <w:rPr>
                <w:rFonts w:ascii="Bookman Old Style" w:eastAsiaTheme="minorEastAsia" w:hAnsi="Bookman Old Style"/>
                <w:i/>
                <w:u w:val="single"/>
              </w:rPr>
              <w:t>Ex.:</w:t>
            </w:r>
          </w:p>
          <w:p w14:paraId="4E060AC2" w14:textId="77777777" w:rsidR="00E63F39" w:rsidRDefault="00E63F39" w:rsidP="000B5BD5">
            <w:pPr>
              <w:jc w:val="both"/>
              <w:rPr>
                <w:rFonts w:ascii="Bookman Old Style" w:eastAsiaTheme="minorEastAsia" w:hAnsi="Bookman Old Style"/>
              </w:rPr>
            </w:pPr>
            <w:r w:rsidRPr="007978EB">
              <w:rPr>
                <w:rFonts w:ascii="Bookman Old Style" w:eastAsiaTheme="minorEastAsia" w:hAnsi="Bookman Old Style"/>
                <w:u w:val="single"/>
              </w:rPr>
              <w:t>12%</w:t>
            </w:r>
            <w:r>
              <w:rPr>
                <w:rFonts w:ascii="Bookman Old Style" w:eastAsiaTheme="minorEastAsia" w:hAnsi="Bookman Old Style"/>
              </w:rPr>
              <w:t xml:space="preserve"> </w:t>
            </w:r>
            <w:proofErr w:type="gramStart"/>
            <w:r>
              <w:rPr>
                <w:rFonts w:ascii="Bookman Old Style" w:eastAsiaTheme="minorEastAsia" w:hAnsi="Bookman Old Style"/>
              </w:rPr>
              <w:t>interest</w:t>
            </w:r>
            <w:proofErr w:type="gramEnd"/>
            <w:r>
              <w:rPr>
                <w:rFonts w:ascii="Bookman Old Style" w:eastAsiaTheme="minorEastAsia" w:hAnsi="Bookman Old Style"/>
              </w:rPr>
              <w:t xml:space="preserve"> per </w:t>
            </w:r>
            <w:r w:rsidRPr="007978EB">
              <w:rPr>
                <w:rFonts w:ascii="Bookman Old Style" w:eastAsiaTheme="minorEastAsia" w:hAnsi="Bookman Old Style"/>
                <w:u w:val="single"/>
              </w:rPr>
              <w:t>year</w:t>
            </w:r>
            <w:r>
              <w:rPr>
                <w:rFonts w:ascii="Bookman Old Style" w:eastAsiaTheme="minorEastAsia" w:hAnsi="Bookman Old Style"/>
              </w:rPr>
              <w:t xml:space="preserve">, compounded </w:t>
            </w:r>
            <w:r>
              <w:rPr>
                <w:rFonts w:ascii="Bookman Old Style" w:eastAsiaTheme="minorEastAsia" w:hAnsi="Bookman Old Style"/>
                <w:u w:val="single"/>
              </w:rPr>
              <w:t>quarterly</w:t>
            </w:r>
            <w:r>
              <w:rPr>
                <w:rFonts w:ascii="Bookman Old Style" w:eastAsiaTheme="minorEastAsia" w:hAnsi="Bookman Old Style"/>
              </w:rPr>
              <w:t xml:space="preserve"> – what’s the effective </w:t>
            </w:r>
            <w:r>
              <w:rPr>
                <w:rFonts w:ascii="Bookman Old Style" w:eastAsiaTheme="minorEastAsia" w:hAnsi="Bookman Old Style"/>
                <w:u w:val="single"/>
              </w:rPr>
              <w:t>semi-</w:t>
            </w:r>
            <w:r w:rsidRPr="007978EB">
              <w:rPr>
                <w:rFonts w:ascii="Bookman Old Style" w:eastAsiaTheme="minorEastAsia" w:hAnsi="Bookman Old Style"/>
                <w:u w:val="single"/>
              </w:rPr>
              <w:t>annual</w:t>
            </w:r>
            <w:r>
              <w:rPr>
                <w:rFonts w:ascii="Bookman Old Style" w:eastAsiaTheme="minorEastAsia" w:hAnsi="Bookman Old Style"/>
              </w:rPr>
              <w:t xml:space="preserve"> interest rate? </w:t>
            </w:r>
          </w:p>
          <w:p w14:paraId="58D78FAA" w14:textId="77777777" w:rsidR="00E63F39" w:rsidRPr="00A2567D" w:rsidRDefault="00E63F39" w:rsidP="000B5BD5">
            <w:pPr>
              <w:jc w:val="center"/>
              <w:rPr>
                <w:rFonts w:ascii="Bookman Old Style" w:eastAsiaTheme="minorEastAsia" w:hAnsi="Bookman Old Style"/>
              </w:rPr>
            </w:pPr>
            <m:oMathPara>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QR</m:t>
                            </m:r>
                          </m:num>
                          <m:den>
                            <m:r>
                              <w:rPr>
                                <w:rFonts w:ascii="Cambria Math" w:eastAsiaTheme="minorEastAsia" w:hAnsi="Cambria Math"/>
                              </w:rPr>
                              <m:t>m</m:t>
                            </m:r>
                          </m:den>
                        </m:f>
                      </m:e>
                    </m:d>
                  </m:e>
                  <m:sup>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f</m:t>
                        </m:r>
                      </m:den>
                    </m:f>
                  </m:sup>
                </m:sSup>
                <m:r>
                  <w:rPr>
                    <w:rFonts w:ascii="Cambria Math" w:eastAsiaTheme="minorEastAsia" w:hAnsi="Cambria Math"/>
                  </w:rPr>
                  <m:t>-1</m:t>
                </m:r>
              </m:oMath>
            </m:oMathPara>
          </w:p>
          <w:p w14:paraId="60AF48C5" w14:textId="77777777" w:rsidR="00E63F39" w:rsidRDefault="00E63F39" w:rsidP="000B5BD5">
            <w:pPr>
              <w:jc w:val="center"/>
              <w:rPr>
                <w:rFonts w:ascii="Bookman Old Style" w:eastAsiaTheme="minorEastAsia" w:hAnsi="Bookman Old Style"/>
              </w:rPr>
            </w:pPr>
          </w:p>
          <w:p w14:paraId="3F878981" w14:textId="77777777" w:rsidR="00E63F39" w:rsidRDefault="00E63F39" w:rsidP="000B5BD5">
            <w:pPr>
              <w:jc w:val="center"/>
              <w:rPr>
                <w:rFonts w:ascii="Bookman Old Style" w:eastAsiaTheme="minorEastAsia" w:hAnsi="Bookman Old Style"/>
              </w:rPr>
            </w:pPr>
            <w:r>
              <w:rPr>
                <w:rFonts w:ascii="Bookman Old Style" w:eastAsiaTheme="minorEastAsia" w:hAnsi="Bookman Old Style"/>
              </w:rPr>
              <w:t>=</w:t>
            </w:r>
          </w:p>
          <w:p w14:paraId="4DB2EED5" w14:textId="77777777" w:rsidR="00E63F39" w:rsidRPr="00A2567D" w:rsidRDefault="00E63F39" w:rsidP="000B5BD5">
            <w:pPr>
              <w:jc w:val="center"/>
              <w:rPr>
                <w:rFonts w:ascii="Bookman Old Style" w:eastAsiaTheme="minorEastAsia" w:hAnsi="Bookman Old Style"/>
              </w:rPr>
            </w:pPr>
            <m:oMath>
              <m:r>
                <w:rPr>
                  <w:rFonts w:ascii="Cambria Math" w:eastAsiaTheme="minorEastAsia" w:hAnsi="Cambria Math"/>
                </w:rPr>
                <m:t>k=</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 xml:space="preserve"> 1+</m:t>
                      </m:r>
                      <m:f>
                        <m:fPr>
                          <m:ctrlPr>
                            <w:rPr>
                              <w:rFonts w:ascii="Cambria Math" w:eastAsiaTheme="minorEastAsia" w:hAnsi="Cambria Math"/>
                              <w:i/>
                            </w:rPr>
                          </m:ctrlPr>
                        </m:fPr>
                        <m:num>
                          <m:r>
                            <w:rPr>
                              <w:rFonts w:ascii="Cambria Math" w:eastAsiaTheme="minorEastAsia" w:hAnsi="Cambria Math"/>
                            </w:rPr>
                            <m:t>0.12</m:t>
                          </m:r>
                        </m:num>
                        <m:den>
                          <m:r>
                            <w:rPr>
                              <w:rFonts w:ascii="Cambria Math" w:eastAsiaTheme="minorEastAsia" w:hAnsi="Cambria Math"/>
                            </w:rPr>
                            <m:t>4</m:t>
                          </m:r>
                        </m:den>
                      </m:f>
                    </m:e>
                  </m:d>
                </m:e>
                <m:sup>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2</m:t>
                      </m:r>
                    </m:den>
                  </m:f>
                </m:sup>
              </m:sSup>
              <m:r>
                <w:rPr>
                  <w:rFonts w:ascii="Cambria Math" w:eastAsiaTheme="minorEastAsia" w:hAnsi="Cambria Math"/>
                </w:rPr>
                <m:t>-1</m:t>
              </m:r>
            </m:oMath>
            <w:r>
              <w:rPr>
                <w:rFonts w:ascii="Bookman Old Style" w:eastAsiaTheme="minorEastAsia" w:hAnsi="Bookman Old Style"/>
              </w:rPr>
              <w:t xml:space="preserve"> = 6.09%</w:t>
            </w:r>
          </w:p>
          <w:p w14:paraId="48998E90" w14:textId="77777777" w:rsidR="00E63F39" w:rsidRDefault="00E63F39" w:rsidP="000B5BD5">
            <w:pPr>
              <w:jc w:val="both"/>
              <w:rPr>
                <w:rFonts w:ascii="Bookman Old Style" w:eastAsiaTheme="minorEastAsia" w:hAnsi="Bookman Old Style"/>
              </w:rPr>
            </w:pPr>
          </w:p>
        </w:tc>
      </w:tr>
    </w:tbl>
    <w:p w14:paraId="08CCA7AF" w14:textId="77777777" w:rsidR="00E63F39" w:rsidRDefault="00E63F39" w:rsidP="000B5BD5">
      <w:pPr>
        <w:spacing w:after="0" w:line="240" w:lineRule="auto"/>
        <w:jc w:val="both"/>
        <w:rPr>
          <w:rFonts w:ascii="Bookman Old Style" w:eastAsiaTheme="minorEastAsia" w:hAnsi="Bookman Old Style"/>
        </w:rPr>
      </w:pPr>
    </w:p>
    <w:p w14:paraId="64813A77" w14:textId="77777777" w:rsidR="00E63F39" w:rsidRDefault="00E63F39" w:rsidP="000B5BD5">
      <w:pPr>
        <w:spacing w:after="0" w:line="240" w:lineRule="auto"/>
        <w:jc w:val="both"/>
        <w:rPr>
          <w:rFonts w:ascii="Bookman Old Style" w:eastAsiaTheme="minorEastAsia" w:hAnsi="Bookman Old Style"/>
        </w:rPr>
      </w:pPr>
    </w:p>
    <w:p w14:paraId="4CACE64F" w14:textId="200C40F0" w:rsidR="00E63F39" w:rsidRDefault="00E63F39" w:rsidP="000B5BD5">
      <w:pPr>
        <w:spacing w:after="0" w:line="240" w:lineRule="auto"/>
        <w:jc w:val="center"/>
        <w:rPr>
          <w:rFonts w:ascii="Bookman Old Style" w:eastAsiaTheme="minorEastAsia" w:hAnsi="Bookman Old Style"/>
          <w:b/>
          <w:u w:val="single"/>
        </w:rPr>
      </w:pPr>
      <w:r>
        <w:rPr>
          <w:rFonts w:ascii="Bookman Old Style" w:eastAsiaTheme="minorEastAsia" w:hAnsi="Bookman Old Style"/>
          <w:b/>
          <w:u w:val="single"/>
        </w:rPr>
        <w:lastRenderedPageBreak/>
        <w:t>LOANS &amp; MORTGAGES</w:t>
      </w:r>
    </w:p>
    <w:p w14:paraId="112401AB" w14:textId="77777777" w:rsidR="00E63F39" w:rsidRDefault="00E63F39" w:rsidP="000B5BD5">
      <w:pPr>
        <w:spacing w:after="0" w:line="240" w:lineRule="auto"/>
        <w:jc w:val="both"/>
        <w:rPr>
          <w:rFonts w:ascii="Bookman Old Style" w:eastAsiaTheme="minorEastAsia" w:hAnsi="Bookman Old Style"/>
        </w:rPr>
      </w:pPr>
    </w:p>
    <w:p w14:paraId="2D60C5BA" w14:textId="11D7CF2C" w:rsidR="00E63F39" w:rsidRDefault="00E63F39" w:rsidP="000B5BD5">
      <w:pPr>
        <w:spacing w:after="0" w:line="240" w:lineRule="auto"/>
        <w:jc w:val="both"/>
        <w:rPr>
          <w:rFonts w:ascii="Bookman Old Style" w:eastAsiaTheme="minorEastAsia" w:hAnsi="Bookman Old Style"/>
        </w:rPr>
      </w:pPr>
      <w:r>
        <w:rPr>
          <w:rFonts w:ascii="Bookman Old Style" w:eastAsiaTheme="minorEastAsia" w:hAnsi="Bookman Old Style"/>
        </w:rPr>
        <w:t>We face loan payments frequently in our daily lives with such things as:</w:t>
      </w:r>
    </w:p>
    <w:p w14:paraId="748E4AC8" w14:textId="77777777" w:rsidR="00E63F39" w:rsidRDefault="00E63F39" w:rsidP="000B5BD5">
      <w:pPr>
        <w:spacing w:after="0" w:line="240" w:lineRule="auto"/>
        <w:jc w:val="both"/>
        <w:rPr>
          <w:rFonts w:ascii="Bookman Old Style" w:eastAsiaTheme="minorEastAsia" w:hAnsi="Bookman Old Style"/>
        </w:rPr>
      </w:pPr>
    </w:p>
    <w:p w14:paraId="1F338FD9" w14:textId="14099A2A" w:rsidR="00E63F39" w:rsidRDefault="00E63F39" w:rsidP="007214D7">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Consumer related loans</w:t>
      </w:r>
    </w:p>
    <w:p w14:paraId="46E9D7D3" w14:textId="7ABA3112" w:rsidR="00E63F39" w:rsidRDefault="00E63F39" w:rsidP="007214D7">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Car loans</w:t>
      </w:r>
    </w:p>
    <w:p w14:paraId="4F6BEEEF" w14:textId="23284A7C" w:rsidR="00E63F39" w:rsidRDefault="00E63F39" w:rsidP="007214D7">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Student loans</w:t>
      </w:r>
    </w:p>
    <w:p w14:paraId="53F96F1B" w14:textId="5BBE2B32" w:rsidR="00E63F39" w:rsidRDefault="00E63F39" w:rsidP="007214D7">
      <w:pPr>
        <w:pStyle w:val="ListParagraph"/>
        <w:numPr>
          <w:ilvl w:val="0"/>
          <w:numId w:val="5"/>
        </w:numPr>
        <w:spacing w:after="0" w:line="240" w:lineRule="auto"/>
        <w:jc w:val="both"/>
        <w:rPr>
          <w:rFonts w:ascii="Bookman Old Style" w:eastAsiaTheme="minorEastAsia" w:hAnsi="Bookman Old Style"/>
        </w:rPr>
      </w:pPr>
      <w:r>
        <w:rPr>
          <w:rFonts w:ascii="Bookman Old Style" w:eastAsiaTheme="minorEastAsia" w:hAnsi="Bookman Old Style"/>
        </w:rPr>
        <w:t>Business loans</w:t>
      </w:r>
    </w:p>
    <w:p w14:paraId="298C0730" w14:textId="77777777" w:rsidR="00E63F39" w:rsidRDefault="00E63F39" w:rsidP="000B5BD5">
      <w:pPr>
        <w:spacing w:after="0" w:line="240" w:lineRule="auto"/>
        <w:jc w:val="both"/>
        <w:rPr>
          <w:rFonts w:ascii="Bookman Old Style" w:eastAsiaTheme="minorEastAsia" w:hAnsi="Bookman Old Style"/>
        </w:rPr>
      </w:pPr>
    </w:p>
    <w:p w14:paraId="6F8268FB" w14:textId="79E438E5" w:rsidR="00E63F39" w:rsidRDefault="00E63F39" w:rsidP="000B5BD5">
      <w:pPr>
        <w:spacing w:after="0" w:line="240" w:lineRule="auto"/>
        <w:jc w:val="both"/>
        <w:rPr>
          <w:rFonts w:ascii="Bookman Old Style" w:eastAsiaTheme="minorEastAsia" w:hAnsi="Bookman Old Style"/>
        </w:rPr>
      </w:pPr>
      <w:r>
        <w:rPr>
          <w:rFonts w:ascii="Bookman Old Style" w:eastAsiaTheme="minorEastAsia" w:hAnsi="Bookman Old Style"/>
        </w:rPr>
        <w:t>We can borrow money but we have to pay it back plus interest. Payments are usually in equal amounts and in a pre-specified time frame.</w:t>
      </w:r>
    </w:p>
    <w:p w14:paraId="43679490" w14:textId="77777777" w:rsidR="00E63F39" w:rsidRDefault="00E63F39" w:rsidP="000B5BD5">
      <w:pPr>
        <w:spacing w:after="0" w:line="240" w:lineRule="auto"/>
        <w:jc w:val="both"/>
        <w:rPr>
          <w:rFonts w:ascii="Bookman Old Style" w:eastAsiaTheme="minorEastAsia" w:hAnsi="Bookman Old Style"/>
        </w:rPr>
      </w:pPr>
    </w:p>
    <w:p w14:paraId="5C67C13B" w14:textId="2E4F9166" w:rsidR="00E63F39" w:rsidRDefault="00E63F39" w:rsidP="00166C75">
      <w:pPr>
        <w:spacing w:after="0" w:line="240" w:lineRule="auto"/>
        <w:jc w:val="both"/>
        <w:rPr>
          <w:rFonts w:ascii="Bookman Old Style" w:eastAsiaTheme="minorEastAsia" w:hAnsi="Bookman Old Style"/>
        </w:rPr>
      </w:pPr>
      <w:r>
        <w:rPr>
          <w:rFonts w:ascii="Bookman Old Style" w:eastAsiaTheme="minorEastAsia" w:hAnsi="Bookman Old Style"/>
          <w:b/>
        </w:rPr>
        <w:t>Mortgage</w:t>
      </w:r>
      <w:r>
        <w:rPr>
          <w:rFonts w:ascii="Bookman Old Style" w:eastAsiaTheme="minorEastAsia" w:hAnsi="Bookman Old Style"/>
        </w:rPr>
        <w:t xml:space="preserve"> loans are different from other types of loans. Mortgage loans are usually </w:t>
      </w:r>
      <w:r w:rsidRPr="00E63F39">
        <w:rPr>
          <w:rFonts w:ascii="Bookman Old Style" w:eastAsiaTheme="minorEastAsia" w:hAnsi="Bookman Old Style"/>
          <w:u w:val="single"/>
        </w:rPr>
        <w:t>secured</w:t>
      </w:r>
      <w:r>
        <w:rPr>
          <w:rFonts w:ascii="Bookman Old Style" w:eastAsiaTheme="minorEastAsia" w:hAnsi="Bookman Old Style"/>
        </w:rPr>
        <w:t xml:space="preserve"> by real property.</w:t>
      </w:r>
    </w:p>
    <w:p w14:paraId="1E888753" w14:textId="77777777" w:rsidR="00166C75" w:rsidRDefault="00166C75" w:rsidP="000B5BD5">
      <w:pPr>
        <w:spacing w:after="0" w:line="240" w:lineRule="auto"/>
        <w:jc w:val="both"/>
        <w:rPr>
          <w:rFonts w:ascii="Bookman Old Style" w:eastAsiaTheme="minorEastAsia" w:hAnsi="Bookman Old Style"/>
        </w:rPr>
      </w:pPr>
    </w:p>
    <w:tbl>
      <w:tblPr>
        <w:tblStyle w:val="TableGrid"/>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9576"/>
      </w:tblGrid>
      <w:tr w:rsidR="00E63F39" w14:paraId="04AC11A8" w14:textId="77777777" w:rsidTr="00E63F39">
        <w:tc>
          <w:tcPr>
            <w:tcW w:w="9576" w:type="dxa"/>
          </w:tcPr>
          <w:p w14:paraId="582E1958" w14:textId="77777777" w:rsidR="00E63F39" w:rsidRDefault="00E63F39" w:rsidP="000B5BD5">
            <w:pPr>
              <w:jc w:val="both"/>
              <w:rPr>
                <w:rFonts w:ascii="Bookman Old Style" w:eastAsiaTheme="minorEastAsia" w:hAnsi="Bookman Old Style"/>
              </w:rPr>
            </w:pPr>
          </w:p>
          <w:p w14:paraId="5973106C" w14:textId="77777777" w:rsidR="00E63F39" w:rsidRDefault="00E63F39" w:rsidP="000B5BD5">
            <w:pPr>
              <w:jc w:val="both"/>
              <w:rPr>
                <w:rFonts w:ascii="Bookman Old Style" w:eastAsiaTheme="minorEastAsia" w:hAnsi="Bookman Old Style"/>
              </w:rPr>
            </w:pPr>
            <w:r w:rsidRPr="00E63F39">
              <w:rPr>
                <w:rFonts w:ascii="Bookman Old Style" w:eastAsiaTheme="minorEastAsia" w:hAnsi="Bookman Old Style"/>
                <w:b/>
              </w:rPr>
              <w:t>Amo</w:t>
            </w:r>
            <w:r>
              <w:rPr>
                <w:rFonts w:ascii="Bookman Old Style" w:eastAsiaTheme="minorEastAsia" w:hAnsi="Bookman Old Style"/>
                <w:b/>
              </w:rPr>
              <w:t>rtize</w:t>
            </w:r>
            <w:r>
              <w:rPr>
                <w:rFonts w:ascii="Bookman Old Style" w:eastAsiaTheme="minorEastAsia" w:hAnsi="Bookman Old Style"/>
              </w:rPr>
              <w:t xml:space="preserve"> – To retire a loan over a given period of time by making regular payments.</w:t>
            </w:r>
          </w:p>
          <w:p w14:paraId="331D4350" w14:textId="00550A26" w:rsidR="00E63F39" w:rsidRPr="00E63F39" w:rsidRDefault="00E63F39" w:rsidP="000B5BD5">
            <w:pPr>
              <w:jc w:val="both"/>
              <w:rPr>
                <w:rFonts w:ascii="Bookman Old Style" w:eastAsiaTheme="minorEastAsia" w:hAnsi="Bookman Old Style"/>
              </w:rPr>
            </w:pPr>
          </w:p>
        </w:tc>
      </w:tr>
    </w:tbl>
    <w:p w14:paraId="136CEE32" w14:textId="77777777" w:rsidR="00E63F39" w:rsidRDefault="00E63F39" w:rsidP="000B5BD5">
      <w:pPr>
        <w:spacing w:after="0" w:line="240" w:lineRule="auto"/>
        <w:jc w:val="both"/>
        <w:rPr>
          <w:rFonts w:ascii="Bookman Old Style" w:eastAsiaTheme="minorEastAsia" w:hAnsi="Bookman Old Style"/>
          <w:b/>
          <w:i/>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63F39" w14:paraId="6964B9B2" w14:textId="77777777" w:rsidTr="00E63F39">
        <w:tc>
          <w:tcPr>
            <w:tcW w:w="9576" w:type="dxa"/>
          </w:tcPr>
          <w:p w14:paraId="5834C624" w14:textId="29194746" w:rsidR="00E63F39" w:rsidRDefault="00E63F39" w:rsidP="000B5BD5">
            <w:pPr>
              <w:jc w:val="both"/>
              <w:rPr>
                <w:rFonts w:ascii="Bookman Old Style" w:eastAsiaTheme="minorEastAsia" w:hAnsi="Bookman Old Style"/>
                <w:b/>
              </w:rPr>
            </w:pPr>
          </w:p>
          <w:p w14:paraId="6A5DBC9A" w14:textId="77777777" w:rsidR="00E63F39" w:rsidRDefault="00E63F39" w:rsidP="000B5BD5">
            <w:pPr>
              <w:jc w:val="both"/>
              <w:rPr>
                <w:rFonts w:ascii="Bookman Old Style" w:eastAsiaTheme="minorEastAsia" w:hAnsi="Bookman Old Style"/>
              </w:rPr>
            </w:pPr>
            <w:r>
              <w:rPr>
                <w:rFonts w:ascii="Bookman Old Style" w:eastAsiaTheme="minorEastAsia" w:hAnsi="Bookman Old Style"/>
                <w:b/>
              </w:rPr>
              <w:t>Loan Maturity</w:t>
            </w:r>
            <w:r>
              <w:rPr>
                <w:rFonts w:ascii="Bookman Old Style" w:eastAsiaTheme="minorEastAsia" w:hAnsi="Bookman Old Style"/>
              </w:rPr>
              <w:t xml:space="preserve"> – This is the life of the loan. It’s the time needed to fully amortize the loan.</w:t>
            </w:r>
          </w:p>
          <w:p w14:paraId="6DC994F7" w14:textId="74E75967" w:rsidR="00E63F39" w:rsidRPr="00E63F39" w:rsidRDefault="00E63F39" w:rsidP="000B5BD5">
            <w:pPr>
              <w:jc w:val="both"/>
              <w:rPr>
                <w:rFonts w:ascii="Bookman Old Style" w:eastAsiaTheme="minorEastAsia" w:hAnsi="Bookman Old Style"/>
              </w:rPr>
            </w:pPr>
          </w:p>
        </w:tc>
      </w:tr>
    </w:tbl>
    <w:p w14:paraId="2E49D70E" w14:textId="77777777" w:rsidR="00E63F39" w:rsidRDefault="00E63F39" w:rsidP="000B5BD5">
      <w:pPr>
        <w:spacing w:after="0" w:line="240" w:lineRule="auto"/>
        <w:jc w:val="both"/>
        <w:rPr>
          <w:rFonts w:ascii="Bookman Old Style" w:eastAsiaTheme="minorEastAsia" w:hAnsi="Bookman Old Style"/>
          <w:b/>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E63F39" w14:paraId="7B691B39" w14:textId="77777777" w:rsidTr="00E63F39">
        <w:tc>
          <w:tcPr>
            <w:tcW w:w="9576" w:type="dxa"/>
          </w:tcPr>
          <w:p w14:paraId="0A4649CE" w14:textId="0947AFA3" w:rsidR="00E63F39" w:rsidRDefault="00E63F39" w:rsidP="000B5BD5">
            <w:pPr>
              <w:jc w:val="both"/>
              <w:rPr>
                <w:rFonts w:ascii="Bookman Old Style" w:eastAsiaTheme="minorEastAsia" w:hAnsi="Bookman Old Style"/>
                <w:b/>
              </w:rPr>
            </w:pPr>
          </w:p>
          <w:p w14:paraId="0C7F435B" w14:textId="77777777" w:rsidR="00E63F39" w:rsidRDefault="00E63F39" w:rsidP="000B5BD5">
            <w:pPr>
              <w:jc w:val="both"/>
              <w:rPr>
                <w:rFonts w:ascii="Bookman Old Style" w:eastAsiaTheme="minorEastAsia" w:hAnsi="Bookman Old Style"/>
              </w:rPr>
            </w:pPr>
            <w:r>
              <w:rPr>
                <w:rFonts w:ascii="Bookman Old Style" w:eastAsiaTheme="minorEastAsia" w:hAnsi="Bookman Old Style"/>
                <w:b/>
              </w:rPr>
              <w:t>Blended Payments</w:t>
            </w:r>
            <w:r>
              <w:rPr>
                <w:rFonts w:ascii="Bookman Old Style" w:eastAsiaTheme="minorEastAsia" w:hAnsi="Bookman Old Style"/>
              </w:rPr>
              <w:t xml:space="preserve"> – Each payment is a combination of interest &amp; principal. The interest portion is tax deductible.</w:t>
            </w:r>
          </w:p>
          <w:p w14:paraId="5E6247CB" w14:textId="5E2A0143" w:rsidR="00E63F39" w:rsidRPr="00E63F39" w:rsidRDefault="00E63F39" w:rsidP="000B5BD5">
            <w:pPr>
              <w:jc w:val="both"/>
            </w:pPr>
          </w:p>
        </w:tc>
      </w:tr>
    </w:tbl>
    <w:p w14:paraId="49D00E6A" w14:textId="77777777" w:rsidR="00E63F39" w:rsidRDefault="00E63F39" w:rsidP="000B5BD5">
      <w:pPr>
        <w:spacing w:after="0" w:line="240" w:lineRule="auto"/>
        <w:jc w:val="both"/>
        <w:rPr>
          <w:rFonts w:ascii="Bookman Old Style" w:eastAsiaTheme="minorEastAsia" w:hAnsi="Bookman Old Style"/>
          <w:b/>
        </w:rPr>
      </w:pPr>
    </w:p>
    <w:p w14:paraId="1E29AED3" w14:textId="4DD4C5E2" w:rsidR="00E63F39" w:rsidRDefault="00E63F39" w:rsidP="000B5BD5">
      <w:pPr>
        <w:spacing w:after="0" w:line="240" w:lineRule="auto"/>
        <w:jc w:val="both"/>
        <w:rPr>
          <w:rFonts w:ascii="Bookman Old Style" w:eastAsiaTheme="minorEastAsia" w:hAnsi="Bookman Old Style"/>
        </w:rPr>
      </w:pPr>
      <w:r w:rsidRPr="00E63F39">
        <w:rPr>
          <w:rFonts w:ascii="Bookman Old Style" w:eastAsiaTheme="minorEastAsia" w:hAnsi="Bookman Old Style"/>
        </w:rPr>
        <w:t xml:space="preserve">You can </w:t>
      </w:r>
      <w:r>
        <w:rPr>
          <w:rFonts w:ascii="Bookman Old Style" w:eastAsiaTheme="minorEastAsia" w:hAnsi="Bookman Old Style"/>
        </w:rPr>
        <w:t>apply the annuity formula for loans and mortgages; equal payments are made at regular intervals.</w:t>
      </w:r>
    </w:p>
    <w:p w14:paraId="5454A1EC" w14:textId="77777777" w:rsidR="00E63F39" w:rsidRDefault="00E63F39" w:rsidP="000B5BD5">
      <w:pPr>
        <w:spacing w:after="0" w:line="240" w:lineRule="auto"/>
        <w:jc w:val="both"/>
        <w:rPr>
          <w:rFonts w:ascii="Bookman Old Style" w:eastAsiaTheme="minorEastAsia" w:hAnsi="Bookman Old Style"/>
        </w:rPr>
      </w:pPr>
    </w:p>
    <w:p w14:paraId="76B83F32" w14:textId="77777777" w:rsidR="00E63F39" w:rsidRDefault="00E63F39" w:rsidP="000B5BD5">
      <w:pPr>
        <w:spacing w:after="0" w:line="240" w:lineRule="auto"/>
        <w:jc w:val="both"/>
        <w:rPr>
          <w:rFonts w:ascii="Bookman Old Style" w:eastAsiaTheme="minorEastAsia" w:hAnsi="Bookman Old Style"/>
        </w:rPr>
      </w:pPr>
    </w:p>
    <w:p w14:paraId="155D680A" w14:textId="290BA71C" w:rsidR="00E63F39" w:rsidRDefault="00E63F39" w:rsidP="000B5BD5">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r>
        <w:rPr>
          <w:rFonts w:ascii="Bookman Old Style" w:eastAsiaTheme="minorEastAsia" w:hAnsi="Bookman Old Style"/>
        </w:rPr>
        <w:t xml:space="preserve"> I borrow $5000 with a 10% annual interest rate. I have to repay the loan in 3 years. I’ll repay the loan with annual blended payments at the end of each year.</w:t>
      </w:r>
    </w:p>
    <w:p w14:paraId="3F16B8A9" w14:textId="65B6FCEA" w:rsidR="00E63F39" w:rsidRDefault="00E63F39" w:rsidP="000B5BD5">
      <w:pPr>
        <w:spacing w:after="0" w:line="240" w:lineRule="auto"/>
        <w:jc w:val="both"/>
        <w:rPr>
          <w:rFonts w:ascii="Bookman Old Style" w:eastAsiaTheme="minorEastAsia" w:hAnsi="Bookman Old Style"/>
        </w:rPr>
      </w:pPr>
      <w:r>
        <w:rPr>
          <w:rFonts w:ascii="Bookman Old Style" w:eastAsiaTheme="minorEastAsia" w:hAnsi="Bookman Old Style"/>
          <w:i/>
        </w:rPr>
        <w:t>How do you relate it to an annuity?</w:t>
      </w:r>
    </w:p>
    <w:p w14:paraId="38118ED3" w14:textId="77777777" w:rsidR="00E63F39" w:rsidRDefault="00E63F39" w:rsidP="000B5BD5">
      <w:pPr>
        <w:spacing w:after="0" w:line="240" w:lineRule="auto"/>
        <w:jc w:val="both"/>
        <w:rPr>
          <w:rFonts w:ascii="Bookman Old Style" w:eastAsiaTheme="minorEastAsia" w:hAnsi="Bookman Old Style"/>
        </w:rPr>
      </w:pPr>
    </w:p>
    <w:p w14:paraId="14A10B1F" w14:textId="21B65801" w:rsidR="00E63F39" w:rsidRDefault="00E63F39" w:rsidP="000B5BD5">
      <w:pPr>
        <w:spacing w:after="0" w:line="240" w:lineRule="auto"/>
        <w:jc w:val="both"/>
        <w:rPr>
          <w:rFonts w:ascii="Bookman Old Style" w:eastAsiaTheme="minorEastAsia" w:hAnsi="Bookman Old Style"/>
        </w:rPr>
      </w:pPr>
      <w:r>
        <w:rPr>
          <w:rFonts w:ascii="Bookman Old Style" w:eastAsiaTheme="minorEastAsia" w:hAnsi="Bookman Old Style"/>
          <w:i/>
        </w:rPr>
        <w:t>C</w:t>
      </w:r>
      <w:r>
        <w:rPr>
          <w:rFonts w:ascii="Bookman Old Style" w:eastAsiaTheme="minorEastAsia" w:hAnsi="Bookman Old Style"/>
        </w:rPr>
        <w:t xml:space="preserve"> = loan payments (blended payments)</w:t>
      </w:r>
    </w:p>
    <w:p w14:paraId="37FE9709" w14:textId="77777777" w:rsidR="00E63F39" w:rsidRDefault="00E63F39" w:rsidP="000B5BD5">
      <w:pPr>
        <w:spacing w:after="0" w:line="240" w:lineRule="auto"/>
        <w:jc w:val="both"/>
        <w:rPr>
          <w:rFonts w:ascii="Bookman Old Style" w:eastAsiaTheme="minorEastAsia" w:hAnsi="Bookman Old Style"/>
        </w:rPr>
      </w:pPr>
    </w:p>
    <w:p w14:paraId="208CD573" w14:textId="77777777" w:rsidR="00E63F39" w:rsidRPr="00DF3A11" w:rsidRDefault="001E31A6" w:rsidP="000B5BD5">
      <w:pPr>
        <w:spacing w:after="0" w:line="240" w:lineRule="auto"/>
        <w:jc w:val="center"/>
        <w:rPr>
          <w:rFonts w:ascii="Bookman Old Style" w:hAnsi="Bookman Old Style"/>
        </w:rPr>
      </w:pPr>
      <m:oMathPara>
        <m:oMath>
          <m:sSub>
            <m:sSubPr>
              <m:ctrlPr>
                <w:rPr>
                  <w:rFonts w:ascii="Cambria Math" w:hAnsi="Cambria Math"/>
                  <w:i/>
                </w:rPr>
              </m:ctrlPr>
            </m:sSubPr>
            <m:e>
              <m:r>
                <w:rPr>
                  <w:rFonts w:ascii="Cambria Math" w:hAnsi="Cambria Math"/>
                </w:rPr>
                <m:t>PV</m:t>
              </m:r>
            </m:e>
            <m:sub>
              <m:r>
                <w:rPr>
                  <w:rFonts w:ascii="Cambria Math" w:hAnsi="Cambria Math"/>
                </w:rPr>
                <m:t>0</m:t>
              </m:r>
            </m:sub>
          </m:sSub>
          <m:r>
            <w:rPr>
              <w:rFonts w:ascii="Cambria Math" w:hAnsi="Cambria Math"/>
            </w:rPr>
            <m:t>=</m:t>
          </m:r>
          <m:f>
            <m:fPr>
              <m:ctrlPr>
                <w:rPr>
                  <w:rFonts w:ascii="Cambria Math" w:hAnsi="Cambria Math"/>
                  <w:bCs/>
                  <w:i/>
                </w:rPr>
              </m:ctrlPr>
            </m:fPr>
            <m:num>
              <m:r>
                <w:rPr>
                  <w:rFonts w:ascii="Cambria Math" w:hAnsi="Cambria Math"/>
                </w:rPr>
                <m:t>C</m:t>
              </m:r>
              <m:ctrlPr>
                <w:rPr>
                  <w:rFonts w:ascii="Cambria Math" w:hAnsi="Cambria Math"/>
                  <w:i/>
                </w:rPr>
              </m:ctrlPr>
            </m:num>
            <m:den>
              <m:r>
                <w:rPr>
                  <w:rFonts w:ascii="Cambria Math" w:hAnsi="Cambria Math"/>
                </w:rPr>
                <m:t>r</m:t>
              </m:r>
            </m:den>
          </m:f>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t</m:t>
                  </m:r>
                </m:sup>
              </m:sSup>
            </m:den>
          </m:f>
          <m:r>
            <w:rPr>
              <w:rFonts w:ascii="Cambria Math" w:hAnsi="Cambria Math"/>
            </w:rPr>
            <m:t>]</m:t>
          </m:r>
        </m:oMath>
      </m:oMathPara>
    </w:p>
    <w:p w14:paraId="69DD13D6" w14:textId="77777777" w:rsidR="000B5BD5" w:rsidRDefault="000B5BD5" w:rsidP="000B5BD5">
      <w:pPr>
        <w:spacing w:after="0" w:line="240" w:lineRule="auto"/>
        <w:jc w:val="center"/>
        <w:rPr>
          <w:rFonts w:ascii="Bookman Old Style" w:eastAsiaTheme="minorEastAsia" w:hAnsi="Bookman Old Style"/>
        </w:rPr>
      </w:pPr>
    </w:p>
    <w:p w14:paraId="3CF510A8" w14:textId="58164836" w:rsidR="00E63F39" w:rsidRDefault="00E63F39" w:rsidP="000B5BD5">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14ED8E0" w14:textId="77777777" w:rsidR="000B5BD5" w:rsidRDefault="000B5BD5" w:rsidP="000B5BD5">
      <w:pPr>
        <w:spacing w:after="0" w:line="240" w:lineRule="auto"/>
        <w:jc w:val="center"/>
        <w:rPr>
          <w:rFonts w:ascii="Bookman Old Style" w:eastAsiaTheme="minorEastAsia" w:hAnsi="Bookman Old Style"/>
        </w:rPr>
      </w:pPr>
    </w:p>
    <w:p w14:paraId="4FEEB21A" w14:textId="33D28C8F" w:rsidR="00E63F39" w:rsidRDefault="00E63F39" w:rsidP="000B5BD5">
      <w:pPr>
        <w:spacing w:after="0" w:line="240" w:lineRule="auto"/>
        <w:jc w:val="center"/>
        <w:rPr>
          <w:rFonts w:ascii="Bookman Old Style" w:eastAsiaTheme="minorEastAsia" w:hAnsi="Bookman Old Style"/>
        </w:rPr>
      </w:pPr>
      <m:oMath>
        <m:r>
          <w:rPr>
            <w:rFonts w:ascii="Cambria Math" w:hAnsi="Cambria Math"/>
          </w:rPr>
          <m:t>$5000=</m:t>
        </m:r>
        <m:f>
          <m:fPr>
            <m:ctrlPr>
              <w:rPr>
                <w:rFonts w:ascii="Cambria Math" w:hAnsi="Cambria Math"/>
                <w:bCs/>
                <w:i/>
              </w:rPr>
            </m:ctrlPr>
          </m:fPr>
          <m:num>
            <m:r>
              <w:rPr>
                <w:rFonts w:ascii="Cambria Math" w:hAnsi="Cambria Math"/>
              </w:rPr>
              <m:t>C</m:t>
            </m:r>
            <m:ctrlPr>
              <w:rPr>
                <w:rFonts w:ascii="Cambria Math" w:hAnsi="Cambria Math"/>
                <w:i/>
              </w:rPr>
            </m:ctrlPr>
          </m:num>
          <m:den>
            <m:r>
              <w:rPr>
                <w:rFonts w:ascii="Cambria Math" w:hAnsi="Cambria Math"/>
              </w:rPr>
              <m:t>0.10</m:t>
            </m:r>
          </m:den>
        </m:f>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1+0.10</m:t>
                    </m:r>
                  </m:e>
                </m:d>
              </m:e>
              <m:sup>
                <m:r>
                  <w:rPr>
                    <w:rFonts w:ascii="Cambria Math" w:hAnsi="Cambria Math"/>
                  </w:rPr>
                  <m:t>3</m:t>
                </m:r>
              </m:sup>
            </m:sSup>
          </m:den>
        </m:f>
        <m:r>
          <w:rPr>
            <w:rFonts w:ascii="Cambria Math" w:hAnsi="Cambria Math"/>
          </w:rPr>
          <m:t>]</m:t>
        </m:r>
      </m:oMath>
      <w:r>
        <w:rPr>
          <w:rFonts w:ascii="Bookman Old Style" w:eastAsiaTheme="minorEastAsia" w:hAnsi="Bookman Old Style"/>
        </w:rPr>
        <w:t xml:space="preserve"> = $2010.57</w:t>
      </w:r>
    </w:p>
    <w:p w14:paraId="7B57F048" w14:textId="77777777" w:rsidR="000B5BD5" w:rsidRDefault="000B5BD5" w:rsidP="000B5BD5">
      <w:pPr>
        <w:spacing w:after="0" w:line="240" w:lineRule="auto"/>
        <w:jc w:val="both"/>
        <w:rPr>
          <w:rFonts w:ascii="Bookman Old Style" w:eastAsiaTheme="minorEastAsia" w:hAnsi="Bookman Old Style"/>
        </w:rPr>
      </w:pPr>
    </w:p>
    <w:p w14:paraId="3BB22A17" w14:textId="0CC84DA8" w:rsidR="000B5BD5" w:rsidRDefault="000B5BD5"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So </w:t>
      </w:r>
      <w:r>
        <w:rPr>
          <w:rFonts w:ascii="Bookman Old Style" w:eastAsiaTheme="minorEastAsia" w:hAnsi="Bookman Old Style"/>
          <w:i/>
        </w:rPr>
        <w:t>C</w:t>
      </w:r>
      <w:r>
        <w:rPr>
          <w:rFonts w:ascii="Bookman Old Style" w:eastAsiaTheme="minorEastAsia" w:hAnsi="Bookman Old Style"/>
        </w:rPr>
        <w:t xml:space="preserve"> = $2010.57</w:t>
      </w:r>
    </w:p>
    <w:p w14:paraId="28E2E4F0" w14:textId="7315118A" w:rsidR="000B5BD5" w:rsidRDefault="000B5BD5" w:rsidP="000B5BD5">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amortization schedule for this loan is:</w:t>
      </w:r>
    </w:p>
    <w:p w14:paraId="2375A3AE" w14:textId="77777777" w:rsidR="000B5BD5" w:rsidRDefault="000B5BD5" w:rsidP="000B5BD5">
      <w:pPr>
        <w:spacing w:after="0" w:line="240" w:lineRule="auto"/>
        <w:jc w:val="both"/>
        <w:rPr>
          <w:rFonts w:ascii="Bookman Old Style" w:eastAsiaTheme="minorEastAsia" w:hAnsi="Bookman Old Style"/>
        </w:rPr>
      </w:pPr>
    </w:p>
    <w:tbl>
      <w:tblPr>
        <w:tblStyle w:val="LightList-Accent2"/>
        <w:tblW w:w="0" w:type="auto"/>
        <w:tblLook w:val="04A0" w:firstRow="1" w:lastRow="0" w:firstColumn="1" w:lastColumn="0" w:noHBand="0" w:noVBand="1"/>
      </w:tblPr>
      <w:tblGrid>
        <w:gridCol w:w="1596"/>
        <w:gridCol w:w="1596"/>
        <w:gridCol w:w="1596"/>
        <w:gridCol w:w="1596"/>
        <w:gridCol w:w="1596"/>
        <w:gridCol w:w="1596"/>
      </w:tblGrid>
      <w:tr w:rsidR="000B5BD5" w14:paraId="58577264" w14:textId="77777777" w:rsidTr="000B5B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vAlign w:val="center"/>
          </w:tcPr>
          <w:p w14:paraId="4EA59828" w14:textId="16E1C6DC" w:rsidR="000B5BD5" w:rsidRPr="000B5BD5" w:rsidRDefault="000B5BD5" w:rsidP="000B5BD5">
            <w:pPr>
              <w:jc w:val="center"/>
              <w:rPr>
                <w:rFonts w:ascii="Bookman Old Style" w:eastAsiaTheme="minorEastAsia" w:hAnsi="Bookman Old Style"/>
                <w:b w:val="0"/>
                <w:sz w:val="20"/>
              </w:rPr>
            </w:pPr>
            <w:r w:rsidRPr="000B5BD5">
              <w:rPr>
                <w:rFonts w:ascii="Bookman Old Style" w:eastAsiaTheme="minorEastAsia" w:hAnsi="Bookman Old Style"/>
                <w:b w:val="0"/>
                <w:sz w:val="20"/>
              </w:rPr>
              <w:t>Period</w:t>
            </w:r>
          </w:p>
        </w:tc>
        <w:tc>
          <w:tcPr>
            <w:tcW w:w="1596" w:type="dxa"/>
            <w:vAlign w:val="center"/>
          </w:tcPr>
          <w:p w14:paraId="31DB9DD0"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 xml:space="preserve">(1) </w:t>
            </w:r>
          </w:p>
          <w:p w14:paraId="41CB10D2" w14:textId="5141F72C"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Beginning Principal Outstanding</w:t>
            </w:r>
          </w:p>
        </w:tc>
        <w:tc>
          <w:tcPr>
            <w:tcW w:w="1596" w:type="dxa"/>
            <w:vAlign w:val="center"/>
          </w:tcPr>
          <w:p w14:paraId="55B31B94"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(2)</w:t>
            </w:r>
          </w:p>
          <w:p w14:paraId="26511D69" w14:textId="56CF6371"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PMT</w:t>
            </w:r>
          </w:p>
        </w:tc>
        <w:tc>
          <w:tcPr>
            <w:tcW w:w="1596" w:type="dxa"/>
            <w:vAlign w:val="center"/>
          </w:tcPr>
          <w:p w14:paraId="6F37185C" w14:textId="2093F418"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(3)</w:t>
            </w:r>
          </w:p>
          <w:p w14:paraId="555F00E8"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Interest</w:t>
            </w:r>
          </w:p>
          <w:p w14:paraId="10E205D0" w14:textId="5511F84B"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 xml:space="preserve">[ (1) * </w:t>
            </w:r>
            <w:r w:rsidRPr="000B5BD5">
              <w:rPr>
                <w:rFonts w:ascii="Bookman Old Style" w:eastAsiaTheme="minorEastAsia" w:hAnsi="Bookman Old Style"/>
                <w:b w:val="0"/>
                <w:i/>
                <w:sz w:val="20"/>
              </w:rPr>
              <w:t xml:space="preserve">r </w:t>
            </w:r>
            <w:r w:rsidRPr="000B5BD5">
              <w:rPr>
                <w:rFonts w:ascii="Bookman Old Style" w:eastAsiaTheme="minorEastAsia" w:hAnsi="Bookman Old Style"/>
                <w:b w:val="0"/>
                <w:sz w:val="20"/>
              </w:rPr>
              <w:t>]</w:t>
            </w:r>
          </w:p>
        </w:tc>
        <w:tc>
          <w:tcPr>
            <w:tcW w:w="1596" w:type="dxa"/>
            <w:vAlign w:val="center"/>
          </w:tcPr>
          <w:p w14:paraId="49417A4B"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(4)</w:t>
            </w:r>
          </w:p>
          <w:p w14:paraId="3E7D8AD6"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Principal Repayment</w:t>
            </w:r>
          </w:p>
          <w:p w14:paraId="4A05A6AC" w14:textId="2D6F2738"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 (2) – (3) ]</w:t>
            </w:r>
          </w:p>
        </w:tc>
        <w:tc>
          <w:tcPr>
            <w:tcW w:w="1596" w:type="dxa"/>
            <w:vAlign w:val="center"/>
          </w:tcPr>
          <w:p w14:paraId="3F9D8AE2" w14:textId="67080493"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(5)</w:t>
            </w:r>
          </w:p>
          <w:p w14:paraId="1B1EEA82" w14:textId="77777777"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End Principal Outstanding</w:t>
            </w:r>
          </w:p>
          <w:p w14:paraId="55D7F178" w14:textId="1C405E3F" w:rsidR="000B5BD5" w:rsidRPr="000B5BD5" w:rsidRDefault="000B5BD5" w:rsidP="000B5BD5">
            <w:pPr>
              <w:jc w:val="center"/>
              <w:cnfStyle w:val="100000000000" w:firstRow="1" w:lastRow="0" w:firstColumn="0" w:lastColumn="0" w:oddVBand="0" w:evenVBand="0" w:oddHBand="0" w:evenHBand="0" w:firstRowFirstColumn="0" w:firstRowLastColumn="0" w:lastRowFirstColumn="0" w:lastRowLastColumn="0"/>
              <w:rPr>
                <w:rFonts w:ascii="Bookman Old Style" w:eastAsiaTheme="minorEastAsia" w:hAnsi="Bookman Old Style"/>
                <w:b w:val="0"/>
                <w:sz w:val="20"/>
              </w:rPr>
            </w:pPr>
            <w:r w:rsidRPr="000B5BD5">
              <w:rPr>
                <w:rFonts w:ascii="Bookman Old Style" w:eastAsiaTheme="minorEastAsia" w:hAnsi="Bookman Old Style"/>
                <w:b w:val="0"/>
                <w:sz w:val="20"/>
              </w:rPr>
              <w:t>[ (1) – (4) ]</w:t>
            </w:r>
          </w:p>
        </w:tc>
      </w:tr>
      <w:tr w:rsidR="000B5BD5" w14:paraId="03066223" w14:textId="77777777" w:rsidTr="000B5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2DCC5273" w14:textId="17249F87" w:rsidR="000B5BD5" w:rsidRPr="000B5BD5" w:rsidRDefault="000B5BD5" w:rsidP="000B5BD5">
            <w:pPr>
              <w:jc w:val="center"/>
              <w:rPr>
                <w:rFonts w:ascii="Bookman Old Style" w:eastAsiaTheme="minorEastAsia" w:hAnsi="Bookman Old Style"/>
                <w:b w:val="0"/>
                <w:sz w:val="20"/>
              </w:rPr>
            </w:pPr>
            <w:r w:rsidRPr="000B5BD5">
              <w:rPr>
                <w:rFonts w:ascii="Bookman Old Style" w:eastAsiaTheme="minorEastAsia" w:hAnsi="Bookman Old Style"/>
                <w:b w:val="0"/>
                <w:sz w:val="20"/>
              </w:rPr>
              <w:t>1</w:t>
            </w:r>
          </w:p>
        </w:tc>
        <w:tc>
          <w:tcPr>
            <w:tcW w:w="1596" w:type="dxa"/>
          </w:tcPr>
          <w:p w14:paraId="1283E3BE" w14:textId="7308ADD9"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5000.00</w:t>
            </w:r>
          </w:p>
        </w:tc>
        <w:tc>
          <w:tcPr>
            <w:tcW w:w="1596" w:type="dxa"/>
          </w:tcPr>
          <w:p w14:paraId="68C49AF5" w14:textId="2F024A54"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2010.57</w:t>
            </w:r>
          </w:p>
        </w:tc>
        <w:tc>
          <w:tcPr>
            <w:tcW w:w="1596" w:type="dxa"/>
          </w:tcPr>
          <w:p w14:paraId="597985EA" w14:textId="05EA52F5"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500.00</w:t>
            </w:r>
          </w:p>
        </w:tc>
        <w:tc>
          <w:tcPr>
            <w:tcW w:w="1596" w:type="dxa"/>
          </w:tcPr>
          <w:p w14:paraId="261344D7" w14:textId="24B4B473"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1510.57</w:t>
            </w:r>
          </w:p>
        </w:tc>
        <w:tc>
          <w:tcPr>
            <w:tcW w:w="1596" w:type="dxa"/>
          </w:tcPr>
          <w:p w14:paraId="4C44B5FC" w14:textId="71AAE2F1"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3489.43</w:t>
            </w:r>
          </w:p>
        </w:tc>
      </w:tr>
      <w:tr w:rsidR="000B5BD5" w14:paraId="390884F7" w14:textId="77777777" w:rsidTr="000B5BD5">
        <w:tc>
          <w:tcPr>
            <w:cnfStyle w:val="001000000000" w:firstRow="0" w:lastRow="0" w:firstColumn="1" w:lastColumn="0" w:oddVBand="0" w:evenVBand="0" w:oddHBand="0" w:evenHBand="0" w:firstRowFirstColumn="0" w:firstRowLastColumn="0" w:lastRowFirstColumn="0" w:lastRowLastColumn="0"/>
            <w:tcW w:w="1596" w:type="dxa"/>
          </w:tcPr>
          <w:p w14:paraId="26EF872C" w14:textId="43D11E81" w:rsidR="000B5BD5" w:rsidRPr="000B5BD5" w:rsidRDefault="000B5BD5" w:rsidP="000B5BD5">
            <w:pPr>
              <w:jc w:val="center"/>
              <w:rPr>
                <w:rFonts w:ascii="Bookman Old Style" w:eastAsiaTheme="minorEastAsia" w:hAnsi="Bookman Old Style"/>
                <w:b w:val="0"/>
                <w:sz w:val="20"/>
              </w:rPr>
            </w:pPr>
            <w:r w:rsidRPr="000B5BD5">
              <w:rPr>
                <w:rFonts w:ascii="Bookman Old Style" w:eastAsiaTheme="minorEastAsia" w:hAnsi="Bookman Old Style"/>
                <w:b w:val="0"/>
                <w:sz w:val="20"/>
              </w:rPr>
              <w:t>2</w:t>
            </w:r>
          </w:p>
        </w:tc>
        <w:tc>
          <w:tcPr>
            <w:tcW w:w="1596" w:type="dxa"/>
          </w:tcPr>
          <w:p w14:paraId="4E216E24" w14:textId="488C0485" w:rsidR="000B5BD5" w:rsidRPr="000B5BD5" w:rsidRDefault="000B5BD5"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3489.43</w:t>
            </w:r>
          </w:p>
        </w:tc>
        <w:tc>
          <w:tcPr>
            <w:tcW w:w="1596" w:type="dxa"/>
          </w:tcPr>
          <w:p w14:paraId="738B2CAC" w14:textId="3E962AFF" w:rsidR="000B5BD5" w:rsidRPr="000B5BD5" w:rsidRDefault="000B5BD5"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2010.57</w:t>
            </w:r>
          </w:p>
        </w:tc>
        <w:tc>
          <w:tcPr>
            <w:tcW w:w="1596" w:type="dxa"/>
          </w:tcPr>
          <w:p w14:paraId="3D3DBB45" w14:textId="21FC59D2" w:rsidR="000B5BD5" w:rsidRPr="000B5BD5" w:rsidRDefault="000B5BD5"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348.94</w:t>
            </w:r>
          </w:p>
        </w:tc>
        <w:tc>
          <w:tcPr>
            <w:tcW w:w="1596" w:type="dxa"/>
          </w:tcPr>
          <w:p w14:paraId="0446186B" w14:textId="690E9751" w:rsidR="000B5BD5" w:rsidRPr="000B5BD5" w:rsidRDefault="000B5BD5"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1661.63</w:t>
            </w:r>
          </w:p>
        </w:tc>
        <w:tc>
          <w:tcPr>
            <w:tcW w:w="1596" w:type="dxa"/>
          </w:tcPr>
          <w:p w14:paraId="102365E4" w14:textId="6FCFE9F2" w:rsidR="000B5BD5" w:rsidRPr="000B5BD5" w:rsidRDefault="000B5BD5" w:rsidP="000B5BD5">
            <w:pPr>
              <w:jc w:val="center"/>
              <w:cnfStyle w:val="000000000000" w:firstRow="0" w:lastRow="0" w:firstColumn="0" w:lastColumn="0" w:oddVBand="0" w:evenVBand="0" w:oddHBand="0"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1827.80</w:t>
            </w:r>
          </w:p>
        </w:tc>
      </w:tr>
      <w:tr w:rsidR="000B5BD5" w14:paraId="555A952D" w14:textId="77777777" w:rsidTr="000B5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72F9D6A5" w14:textId="0F19CE18" w:rsidR="000B5BD5" w:rsidRPr="000B5BD5" w:rsidRDefault="000B5BD5" w:rsidP="000B5BD5">
            <w:pPr>
              <w:jc w:val="center"/>
              <w:rPr>
                <w:rFonts w:ascii="Bookman Old Style" w:eastAsiaTheme="minorEastAsia" w:hAnsi="Bookman Old Style"/>
                <w:b w:val="0"/>
                <w:sz w:val="20"/>
              </w:rPr>
            </w:pPr>
            <w:r w:rsidRPr="000B5BD5">
              <w:rPr>
                <w:rFonts w:ascii="Bookman Old Style" w:eastAsiaTheme="minorEastAsia" w:hAnsi="Bookman Old Style"/>
                <w:b w:val="0"/>
                <w:sz w:val="20"/>
              </w:rPr>
              <w:t>3</w:t>
            </w:r>
          </w:p>
        </w:tc>
        <w:tc>
          <w:tcPr>
            <w:tcW w:w="1596" w:type="dxa"/>
          </w:tcPr>
          <w:p w14:paraId="75AC7FC9" w14:textId="6C043406"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1827.80</w:t>
            </w:r>
          </w:p>
        </w:tc>
        <w:tc>
          <w:tcPr>
            <w:tcW w:w="1596" w:type="dxa"/>
          </w:tcPr>
          <w:p w14:paraId="75AF27FE" w14:textId="784CCB0E"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2010.57</w:t>
            </w:r>
          </w:p>
        </w:tc>
        <w:tc>
          <w:tcPr>
            <w:tcW w:w="1596" w:type="dxa"/>
          </w:tcPr>
          <w:p w14:paraId="5B9E43B7" w14:textId="3516C21C"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182.77</w:t>
            </w:r>
          </w:p>
        </w:tc>
        <w:tc>
          <w:tcPr>
            <w:tcW w:w="1596" w:type="dxa"/>
          </w:tcPr>
          <w:p w14:paraId="6198BAD7" w14:textId="32417136"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1827.80</w:t>
            </w:r>
          </w:p>
        </w:tc>
        <w:tc>
          <w:tcPr>
            <w:tcW w:w="1596" w:type="dxa"/>
          </w:tcPr>
          <w:p w14:paraId="3B44B182" w14:textId="13A0F2EC" w:rsidR="000B5BD5" w:rsidRPr="000B5BD5" w:rsidRDefault="000B5BD5" w:rsidP="000B5BD5">
            <w:pPr>
              <w:jc w:val="center"/>
              <w:cnfStyle w:val="000000100000" w:firstRow="0" w:lastRow="0" w:firstColumn="0" w:lastColumn="0" w:oddVBand="0" w:evenVBand="0" w:oddHBand="1" w:evenHBand="0" w:firstRowFirstColumn="0" w:firstRowLastColumn="0" w:lastRowFirstColumn="0" w:lastRowLastColumn="0"/>
              <w:rPr>
                <w:rFonts w:ascii="Bookman Old Style" w:eastAsiaTheme="minorEastAsia" w:hAnsi="Bookman Old Style"/>
                <w:sz w:val="20"/>
              </w:rPr>
            </w:pPr>
            <w:r w:rsidRPr="000B5BD5">
              <w:rPr>
                <w:rFonts w:ascii="Bookman Old Style" w:eastAsiaTheme="minorEastAsia" w:hAnsi="Bookman Old Style"/>
                <w:sz w:val="20"/>
              </w:rPr>
              <w:t>0.00</w:t>
            </w:r>
          </w:p>
        </w:tc>
      </w:tr>
    </w:tbl>
    <w:p w14:paraId="0A4ED857" w14:textId="77777777" w:rsidR="000B5BD5" w:rsidRPr="000B5BD5" w:rsidRDefault="000B5BD5" w:rsidP="000B5BD5">
      <w:pPr>
        <w:spacing w:after="0" w:line="240" w:lineRule="auto"/>
        <w:jc w:val="both"/>
        <w:rPr>
          <w:rFonts w:ascii="Bookman Old Style" w:eastAsiaTheme="minorEastAsia" w:hAnsi="Bookman Old Style"/>
        </w:rPr>
      </w:pPr>
    </w:p>
    <w:p w14:paraId="2CA8B567" w14:textId="77777777" w:rsidR="000B5BD5" w:rsidRDefault="000B5BD5" w:rsidP="000B5BD5">
      <w:pPr>
        <w:spacing w:after="0" w:line="240" w:lineRule="auto"/>
        <w:jc w:val="both"/>
        <w:rPr>
          <w:rFonts w:ascii="Bookman Old Style" w:hAnsi="Bookman Old Style"/>
        </w:rPr>
      </w:pPr>
      <w:r>
        <w:rPr>
          <w:rFonts w:ascii="Bookman Old Style" w:hAnsi="Bookman Old Style"/>
        </w:rPr>
        <w:t>For loan and payments and amortization:</w:t>
      </w:r>
    </w:p>
    <w:p w14:paraId="4B5C706C" w14:textId="77777777" w:rsidR="000B5BD5" w:rsidRDefault="000B5BD5" w:rsidP="000B5BD5">
      <w:pPr>
        <w:spacing w:after="0" w:line="240" w:lineRule="auto"/>
        <w:jc w:val="both"/>
        <w:rPr>
          <w:rFonts w:ascii="Bookman Old Style" w:hAnsi="Bookman Old Style"/>
        </w:rPr>
      </w:pPr>
    </w:p>
    <w:p w14:paraId="3D057AA4" w14:textId="2BCA8C5E" w:rsidR="000B5BD5" w:rsidRDefault="000B5BD5" w:rsidP="007214D7">
      <w:pPr>
        <w:pStyle w:val="ListParagraph"/>
        <w:numPr>
          <w:ilvl w:val="0"/>
          <w:numId w:val="6"/>
        </w:numPr>
        <w:spacing w:after="0" w:line="240" w:lineRule="auto"/>
        <w:jc w:val="both"/>
        <w:rPr>
          <w:rFonts w:ascii="Bookman Old Style" w:hAnsi="Bookman Old Style"/>
        </w:rPr>
      </w:pPr>
      <w:r>
        <w:rPr>
          <w:rFonts w:ascii="Bookman Old Style" w:hAnsi="Bookman Old Style"/>
        </w:rPr>
        <w:t>U</w:t>
      </w:r>
      <w:r w:rsidRPr="000B5BD5">
        <w:rPr>
          <w:rFonts w:ascii="Bookman Old Style" w:hAnsi="Bookman Old Style"/>
        </w:rPr>
        <w:t xml:space="preserve">sually for </w:t>
      </w:r>
      <w:r w:rsidRPr="000B5BD5">
        <w:rPr>
          <w:rFonts w:ascii="Bookman Old Style" w:hAnsi="Bookman Old Style"/>
          <w:b/>
        </w:rPr>
        <w:t>annuity problem</w:t>
      </w:r>
      <w:r w:rsidRPr="000B5BD5">
        <w:rPr>
          <w:rFonts w:ascii="Bookman Old Style" w:hAnsi="Bookman Old Style"/>
        </w:rPr>
        <w:t>, 3 ou</w:t>
      </w:r>
      <w:r>
        <w:rPr>
          <w:rFonts w:ascii="Bookman Old Style" w:hAnsi="Bookman Old Style"/>
        </w:rPr>
        <w:t>t of the 4 components are given</w:t>
      </w:r>
    </w:p>
    <w:p w14:paraId="1477CE50" w14:textId="77777777" w:rsidR="000B5BD5" w:rsidRDefault="000B5BD5" w:rsidP="000B5BD5">
      <w:pPr>
        <w:spacing w:after="0" w:line="240" w:lineRule="auto"/>
        <w:jc w:val="both"/>
        <w:rPr>
          <w:rFonts w:ascii="Bookman Old Style" w:hAnsi="Bookman Old Style"/>
        </w:rPr>
      </w:pPr>
    </w:p>
    <w:p w14:paraId="7F37C8BD" w14:textId="0C81CE2F" w:rsidR="000B5BD5" w:rsidRDefault="000B5BD5" w:rsidP="007214D7">
      <w:pPr>
        <w:pStyle w:val="ListParagraph"/>
        <w:numPr>
          <w:ilvl w:val="0"/>
          <w:numId w:val="6"/>
        </w:numPr>
        <w:spacing w:after="0" w:line="240" w:lineRule="auto"/>
        <w:jc w:val="both"/>
        <w:rPr>
          <w:rFonts w:ascii="Bookman Old Style" w:hAnsi="Bookman Old Style"/>
        </w:rPr>
      </w:pPr>
      <w:r>
        <w:rPr>
          <w:rFonts w:ascii="Bookman Old Style" w:hAnsi="Bookman Old Style"/>
        </w:rPr>
        <w:t xml:space="preserve">Use the </w:t>
      </w:r>
      <w:r w:rsidRPr="000B5BD5">
        <w:rPr>
          <w:rFonts w:ascii="Bookman Old Style" w:hAnsi="Bookman Old Style"/>
          <w:b/>
        </w:rPr>
        <w:t>effective rate</w:t>
      </w:r>
      <w:r>
        <w:rPr>
          <w:rFonts w:ascii="Bookman Old Style" w:hAnsi="Bookman Old Style"/>
        </w:rPr>
        <w:t xml:space="preserve"> for the period separating 2 payments (if you’re given the </w:t>
      </w:r>
      <w:r>
        <w:rPr>
          <w:rFonts w:ascii="Bookman Old Style" w:hAnsi="Bookman Old Style"/>
          <w:i/>
        </w:rPr>
        <w:t>quoted rate</w:t>
      </w:r>
      <w:r>
        <w:rPr>
          <w:rFonts w:ascii="Bookman Old Style" w:hAnsi="Bookman Old Style"/>
        </w:rPr>
        <w:t>, transform them into the effective rate)</w:t>
      </w:r>
    </w:p>
    <w:p w14:paraId="6ACFAB53" w14:textId="77777777" w:rsidR="000B5BD5" w:rsidRPr="000B5BD5" w:rsidRDefault="000B5BD5" w:rsidP="000B5BD5">
      <w:pPr>
        <w:pStyle w:val="ListParagraph"/>
        <w:rPr>
          <w:rFonts w:ascii="Bookman Old Style" w:hAnsi="Bookman Old Style"/>
        </w:rPr>
      </w:pPr>
    </w:p>
    <w:p w14:paraId="3BFDA3CD" w14:textId="69B21A8E" w:rsidR="000B5BD5" w:rsidRDefault="000B5BD5" w:rsidP="007214D7">
      <w:pPr>
        <w:pStyle w:val="ListParagraph"/>
        <w:numPr>
          <w:ilvl w:val="0"/>
          <w:numId w:val="6"/>
        </w:numPr>
        <w:spacing w:after="0" w:line="240" w:lineRule="auto"/>
        <w:jc w:val="both"/>
        <w:rPr>
          <w:rFonts w:ascii="Bookman Old Style" w:hAnsi="Bookman Old Style"/>
        </w:rPr>
      </w:pPr>
      <w:r>
        <w:rPr>
          <w:rFonts w:ascii="Bookman Old Style" w:hAnsi="Bookman Old Style"/>
        </w:rPr>
        <w:t>Payments can be made monthly, bi-weekly or weekly</w:t>
      </w:r>
    </w:p>
    <w:p w14:paraId="6BAA5DA4" w14:textId="77777777" w:rsidR="000B5BD5" w:rsidRPr="000B5BD5" w:rsidRDefault="000B5BD5" w:rsidP="000B5BD5">
      <w:pPr>
        <w:pStyle w:val="ListParagraph"/>
        <w:rPr>
          <w:rFonts w:ascii="Bookman Old Style" w:hAnsi="Bookman Old Style"/>
        </w:rPr>
      </w:pPr>
    </w:p>
    <w:p w14:paraId="70B1AF98" w14:textId="5D3BCCFB" w:rsidR="000B5BD5" w:rsidRDefault="000B5BD5" w:rsidP="007214D7">
      <w:pPr>
        <w:pStyle w:val="ListParagraph"/>
        <w:numPr>
          <w:ilvl w:val="0"/>
          <w:numId w:val="6"/>
        </w:numPr>
        <w:spacing w:after="0" w:line="240" w:lineRule="auto"/>
        <w:jc w:val="both"/>
        <w:rPr>
          <w:rFonts w:ascii="Bookman Old Style" w:hAnsi="Bookman Old Style"/>
        </w:rPr>
      </w:pPr>
      <w:r>
        <w:rPr>
          <w:rFonts w:ascii="Bookman Old Style" w:hAnsi="Bookman Old Style"/>
        </w:rPr>
        <w:t xml:space="preserve">In Canada, mortgage loans are compounded on a </w:t>
      </w:r>
      <w:r>
        <w:rPr>
          <w:rFonts w:ascii="Bookman Old Style" w:hAnsi="Bookman Old Style"/>
          <w:b/>
          <w:u w:val="single"/>
        </w:rPr>
        <w:t>semi-annual</w:t>
      </w:r>
      <w:r>
        <w:rPr>
          <w:rFonts w:ascii="Bookman Old Style" w:hAnsi="Bookman Old Style"/>
        </w:rPr>
        <w:t xml:space="preserve"> basis</w:t>
      </w:r>
    </w:p>
    <w:p w14:paraId="5A339E7C" w14:textId="0FD435B3" w:rsidR="000B5BD5" w:rsidRPr="000B5BD5" w:rsidRDefault="000B5BD5" w:rsidP="007214D7">
      <w:pPr>
        <w:pStyle w:val="ListParagraph"/>
        <w:numPr>
          <w:ilvl w:val="1"/>
          <w:numId w:val="6"/>
        </w:numPr>
        <w:rPr>
          <w:rFonts w:ascii="Bookman Old Style" w:hAnsi="Bookman Old Style"/>
        </w:rPr>
      </w:pPr>
      <w:r>
        <w:rPr>
          <w:rFonts w:ascii="Bookman Old Style" w:hAnsi="Bookman Old Style"/>
          <w:i/>
        </w:rPr>
        <w:t xml:space="preserve">For Canadian mortgage loans, the problem might not specify that interest rates are compounded </w:t>
      </w:r>
      <w:r w:rsidRPr="000B5BD5">
        <w:rPr>
          <w:rFonts w:ascii="Bookman Old Style" w:hAnsi="Bookman Old Style"/>
          <w:b/>
          <w:i/>
        </w:rPr>
        <w:t>semi-annually</w:t>
      </w:r>
      <w:r>
        <w:rPr>
          <w:rFonts w:ascii="Bookman Old Style" w:hAnsi="Bookman Old Style"/>
          <w:i/>
        </w:rPr>
        <w:t>, you need to know this</w:t>
      </w:r>
    </w:p>
    <w:p w14:paraId="6DF7CFC9" w14:textId="77777777" w:rsidR="000B5BD5" w:rsidRPr="000B5BD5" w:rsidRDefault="000B5BD5" w:rsidP="000B5BD5">
      <w:pPr>
        <w:pStyle w:val="ListParagraph"/>
        <w:rPr>
          <w:rFonts w:ascii="Bookman Old Style" w:hAnsi="Bookman Old Style"/>
        </w:rPr>
      </w:pPr>
    </w:p>
    <w:p w14:paraId="3A655A09" w14:textId="4B516C35" w:rsidR="000B5BD5" w:rsidRDefault="000B5BD5" w:rsidP="007214D7">
      <w:pPr>
        <w:pStyle w:val="ListParagraph"/>
        <w:numPr>
          <w:ilvl w:val="0"/>
          <w:numId w:val="6"/>
        </w:numPr>
        <w:spacing w:after="0" w:line="240" w:lineRule="auto"/>
        <w:jc w:val="both"/>
        <w:rPr>
          <w:rFonts w:ascii="Bookman Old Style" w:hAnsi="Bookman Old Style"/>
        </w:rPr>
      </w:pPr>
      <w:r>
        <w:rPr>
          <w:rFonts w:ascii="Bookman Old Style" w:hAnsi="Bookman Old Style"/>
        </w:rPr>
        <w:t xml:space="preserve">For the US, mortgage loans are usually compounded on a </w:t>
      </w:r>
      <w:r>
        <w:rPr>
          <w:rFonts w:ascii="Bookman Old Style" w:hAnsi="Bookman Old Style"/>
          <w:b/>
          <w:u w:val="single"/>
        </w:rPr>
        <w:t>monthly</w:t>
      </w:r>
      <w:r>
        <w:rPr>
          <w:rFonts w:ascii="Bookman Old Style" w:hAnsi="Bookman Old Style"/>
        </w:rPr>
        <w:t xml:space="preserve"> basis</w:t>
      </w:r>
    </w:p>
    <w:p w14:paraId="0DB11628" w14:textId="77777777" w:rsidR="000B5BD5" w:rsidRPr="000B5BD5" w:rsidRDefault="000B5BD5" w:rsidP="000B5BD5">
      <w:pPr>
        <w:spacing w:after="0" w:line="240" w:lineRule="auto"/>
        <w:jc w:val="both"/>
        <w:rPr>
          <w:rFonts w:ascii="Bookman Old Style" w:hAnsi="Bookman Old Style"/>
        </w:rPr>
      </w:pPr>
    </w:p>
    <w:p w14:paraId="4632F6F0" w14:textId="77777777" w:rsidR="009E36DC" w:rsidRDefault="009E36DC" w:rsidP="000B5BD5">
      <w:pPr>
        <w:spacing w:after="0" w:line="240" w:lineRule="auto"/>
        <w:jc w:val="both"/>
        <w:rPr>
          <w:rFonts w:ascii="Bookman Old Style" w:eastAsiaTheme="minorEastAsia" w:hAnsi="Bookman Old Style"/>
          <w:i/>
          <w:u w:val="single"/>
        </w:rPr>
      </w:pPr>
    </w:p>
    <w:p w14:paraId="2C383625" w14:textId="77777777" w:rsidR="009E36DC" w:rsidRDefault="009E36DC" w:rsidP="000B5BD5">
      <w:pPr>
        <w:spacing w:after="0" w:line="240" w:lineRule="auto"/>
        <w:jc w:val="both"/>
        <w:rPr>
          <w:rFonts w:ascii="Bookman Old Style" w:eastAsiaTheme="minorEastAsia" w:hAnsi="Bookman Old Style"/>
          <w:i/>
          <w:u w:val="single"/>
        </w:rPr>
      </w:pPr>
    </w:p>
    <w:p w14:paraId="55E55D24" w14:textId="632CBB11" w:rsidR="00E63F39"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2594EC87" w14:textId="66A7C788"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An investor plans on retiring in </w:t>
      </w:r>
      <w:r>
        <w:rPr>
          <w:rFonts w:ascii="Bookman Old Style" w:eastAsiaTheme="minorEastAsia" w:hAnsi="Bookman Old Style"/>
          <w:u w:val="single"/>
        </w:rPr>
        <w:t>35 years from today</w:t>
      </w:r>
      <w:r>
        <w:rPr>
          <w:rFonts w:ascii="Bookman Old Style" w:eastAsiaTheme="minorEastAsia" w:hAnsi="Bookman Old Style"/>
        </w:rPr>
        <w:t xml:space="preserve"> and has sufficient savings to guarantee $48,000 per year for </w:t>
      </w:r>
      <w:r w:rsidRPr="009E36DC">
        <w:rPr>
          <w:rFonts w:ascii="Bookman Old Style" w:eastAsiaTheme="minorEastAsia" w:hAnsi="Bookman Old Style"/>
          <w:u w:val="single"/>
        </w:rPr>
        <w:t>20 years</w:t>
      </w:r>
      <w:r>
        <w:rPr>
          <w:rFonts w:ascii="Bookman Old Style" w:eastAsiaTheme="minorEastAsia" w:hAnsi="Bookman Old Style"/>
        </w:rPr>
        <w:t>.</w:t>
      </w:r>
    </w:p>
    <w:p w14:paraId="4D9E96E1" w14:textId="77777777" w:rsidR="009E36DC" w:rsidRDefault="009E36DC" w:rsidP="000B5BD5">
      <w:pPr>
        <w:spacing w:after="0" w:line="240" w:lineRule="auto"/>
        <w:jc w:val="both"/>
        <w:rPr>
          <w:rFonts w:ascii="Bookman Old Style" w:eastAsiaTheme="minorEastAsia" w:hAnsi="Bookman Old Style"/>
        </w:rPr>
      </w:pPr>
    </w:p>
    <w:p w14:paraId="580F13D9" w14:textId="6D78A129"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Retirement withdrawals will be made </w:t>
      </w:r>
      <w:r>
        <w:rPr>
          <w:rFonts w:ascii="Bookman Old Style" w:eastAsiaTheme="minorEastAsia" w:hAnsi="Bookman Old Style"/>
          <w:u w:val="single"/>
        </w:rPr>
        <w:t>at the beginning</w:t>
      </w:r>
      <w:r>
        <w:rPr>
          <w:rFonts w:ascii="Bookman Old Style" w:eastAsiaTheme="minorEastAsia" w:hAnsi="Bookman Old Style"/>
        </w:rPr>
        <w:t xml:space="preserve"> of each of the 20 years.</w:t>
      </w:r>
    </w:p>
    <w:p w14:paraId="47CB9B0E" w14:textId="77777777" w:rsidR="009E36DC" w:rsidRDefault="009E36DC" w:rsidP="000B5BD5">
      <w:pPr>
        <w:spacing w:after="0" w:line="240" w:lineRule="auto"/>
        <w:jc w:val="both"/>
        <w:rPr>
          <w:rFonts w:ascii="Bookman Old Style" w:eastAsiaTheme="minorEastAsia" w:hAnsi="Bookman Old Style"/>
        </w:rPr>
      </w:pPr>
    </w:p>
    <w:p w14:paraId="690836FC" w14:textId="52A6E4EB"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rPr>
        <w:t>The investor estimates that at the time of retirement, he can sell his business for $200,000.</w:t>
      </w:r>
      <w:bookmarkStart w:id="0" w:name="_GoBack"/>
      <w:bookmarkEnd w:id="0"/>
    </w:p>
    <w:p w14:paraId="67A8EFB3" w14:textId="77777777" w:rsidR="009E36DC" w:rsidRDefault="009E36DC" w:rsidP="000B5BD5">
      <w:pPr>
        <w:spacing w:after="0" w:line="240" w:lineRule="auto"/>
        <w:jc w:val="both"/>
        <w:rPr>
          <w:rFonts w:ascii="Bookman Old Style" w:eastAsiaTheme="minorEastAsia" w:hAnsi="Bookman Old Style"/>
        </w:rPr>
      </w:pPr>
    </w:p>
    <w:p w14:paraId="5700882F" w14:textId="45D09576"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rPr>
        <w:t>The expectation is that interest rates will be relatively stable at 8% per year for the next 35 years. Thereafter, the interest rate is expected to decline to 6% per year forever.</w:t>
      </w:r>
    </w:p>
    <w:p w14:paraId="6E02BB9D" w14:textId="77777777" w:rsidR="009E36DC" w:rsidRDefault="009E36DC" w:rsidP="000B5BD5">
      <w:pPr>
        <w:spacing w:after="0" w:line="240" w:lineRule="auto"/>
        <w:jc w:val="both"/>
        <w:rPr>
          <w:rFonts w:ascii="Bookman Old Style" w:eastAsiaTheme="minorEastAsia" w:hAnsi="Bookman Old Style"/>
        </w:rPr>
      </w:pPr>
    </w:p>
    <w:p w14:paraId="79E45783" w14:textId="0CA175C5"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The investor wants to make </w:t>
      </w:r>
      <w:r>
        <w:rPr>
          <w:rFonts w:ascii="Bookman Old Style" w:eastAsiaTheme="minorEastAsia" w:hAnsi="Bookman Old Style"/>
          <w:u w:val="single"/>
        </w:rPr>
        <w:t>equal annual deposits</w:t>
      </w:r>
      <w:r>
        <w:rPr>
          <w:rFonts w:ascii="Bookman Old Style" w:eastAsiaTheme="minorEastAsia" w:hAnsi="Bookman Old Style"/>
        </w:rPr>
        <w:t xml:space="preserve"> at the </w:t>
      </w:r>
      <w:r>
        <w:rPr>
          <w:rFonts w:ascii="Bookman Old Style" w:eastAsiaTheme="minorEastAsia" w:hAnsi="Bookman Old Style"/>
          <w:u w:val="single"/>
        </w:rPr>
        <w:t>end</w:t>
      </w:r>
      <w:r>
        <w:rPr>
          <w:rFonts w:ascii="Bookman Old Style" w:eastAsiaTheme="minorEastAsia" w:hAnsi="Bookman Old Style"/>
        </w:rPr>
        <w:t xml:space="preserve"> of each year for the next 35 years.</w:t>
      </w:r>
    </w:p>
    <w:p w14:paraId="3E52E17E" w14:textId="77777777" w:rsidR="009E36DC" w:rsidRDefault="009E36DC" w:rsidP="000B5BD5">
      <w:pPr>
        <w:spacing w:after="0" w:line="240" w:lineRule="auto"/>
        <w:jc w:val="both"/>
        <w:rPr>
          <w:rFonts w:ascii="Bookman Old Style" w:eastAsiaTheme="minorEastAsia" w:hAnsi="Bookman Old Style"/>
        </w:rPr>
      </w:pPr>
    </w:p>
    <w:p w14:paraId="292FB5A0" w14:textId="1A13D9B6" w:rsidR="009E36DC" w:rsidRDefault="009E36DC" w:rsidP="000B5BD5">
      <w:pPr>
        <w:spacing w:after="0" w:line="240" w:lineRule="auto"/>
        <w:jc w:val="both"/>
        <w:rPr>
          <w:rFonts w:ascii="Bookman Old Style" w:eastAsiaTheme="minorEastAsia" w:hAnsi="Bookman Old Style"/>
        </w:rPr>
      </w:pPr>
      <w:r>
        <w:rPr>
          <w:rFonts w:ascii="Bookman Old Style" w:eastAsiaTheme="minorEastAsia" w:hAnsi="Bookman Old Style"/>
          <w:i/>
        </w:rPr>
        <w:t>How much should be deposited each year in order to meet the stated objective?</w:t>
      </w:r>
    </w:p>
    <w:p w14:paraId="0693DA36" w14:textId="77777777" w:rsidR="009E36DC" w:rsidRDefault="009E36DC" w:rsidP="000B5BD5">
      <w:pPr>
        <w:spacing w:after="0" w:line="240" w:lineRule="auto"/>
        <w:jc w:val="both"/>
        <w:rPr>
          <w:rFonts w:ascii="Bookman Old Style" w:eastAsiaTheme="minorEastAsia" w:hAnsi="Bookman Old Style"/>
        </w:rPr>
      </w:pPr>
    </w:p>
    <w:p w14:paraId="7126FAD8" w14:textId="4B9A3E22" w:rsidR="009E36DC" w:rsidRDefault="00805926" w:rsidP="000B5BD5">
      <w:pPr>
        <w:spacing w:after="0" w:line="240" w:lineRule="auto"/>
        <w:jc w:val="both"/>
        <w:rPr>
          <w:rFonts w:ascii="Bookman Old Style" w:eastAsiaTheme="minorEastAsia" w:hAnsi="Bookman Old Style"/>
        </w:rPr>
      </w:pPr>
      <w:r>
        <w:rPr>
          <w:rFonts w:ascii="Bookman Old Style" w:eastAsiaTheme="minorEastAsia" w:hAnsi="Bookman Old Style"/>
        </w:rPr>
        <w:t>1</w:t>
      </w:r>
      <w:r w:rsidRPr="00805926">
        <w:rPr>
          <w:rFonts w:ascii="Bookman Old Style" w:eastAsiaTheme="minorEastAsia" w:hAnsi="Bookman Old Style"/>
          <w:vertAlign w:val="superscript"/>
        </w:rPr>
        <w:t>st</w:t>
      </w:r>
      <w:r>
        <w:rPr>
          <w:rFonts w:ascii="Bookman Old Style" w:eastAsiaTheme="minorEastAsia" w:hAnsi="Bookman Old Style"/>
        </w:rPr>
        <w:t xml:space="preserve"> – How much does the investor need in 35 years?</w:t>
      </w:r>
    </w:p>
    <w:p w14:paraId="774E6B26" w14:textId="67028658" w:rsidR="00805926" w:rsidRDefault="00805926"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At that point, the investor wants a 20 year annuity that will pay a constant $48,000 at the </w:t>
      </w:r>
      <w:r>
        <w:rPr>
          <w:rFonts w:ascii="Bookman Old Style" w:eastAsiaTheme="minorEastAsia" w:hAnsi="Bookman Old Style"/>
          <w:b/>
          <w:i/>
        </w:rPr>
        <w:t>beginning</w:t>
      </w:r>
      <w:r>
        <w:rPr>
          <w:rFonts w:ascii="Bookman Old Style" w:eastAsiaTheme="minorEastAsia" w:hAnsi="Bookman Old Style"/>
        </w:rPr>
        <w:t xml:space="preserve"> of each year (annuity due) at a 6% interest rate. The present value (at time 35) of this annuity is:</w:t>
      </w:r>
    </w:p>
    <w:p w14:paraId="2F01DED3" w14:textId="77777777" w:rsidR="00805926" w:rsidRPr="00805926" w:rsidRDefault="00805926" w:rsidP="00805926">
      <w:pPr>
        <w:spacing w:after="0" w:line="240" w:lineRule="auto"/>
        <w:jc w:val="center"/>
        <w:rPr>
          <w:rFonts w:ascii="Bookman Old Style" w:hAnsi="Bookman Old Style"/>
        </w:rPr>
      </w:pPr>
    </w:p>
    <w:p w14:paraId="75CDFE1F" w14:textId="3BB2FA2E" w:rsidR="00805926" w:rsidRPr="00805926" w:rsidRDefault="001E31A6" w:rsidP="00805926">
      <w:pPr>
        <w:spacing w:after="0" w:line="240" w:lineRule="auto"/>
        <w:jc w:val="center"/>
        <w:rPr>
          <w:rFonts w:ascii="Bookman Old Style" w:eastAsiaTheme="minorEastAsia" w:hAnsi="Bookman Old Style"/>
        </w:rPr>
      </w:pPr>
      <m:oMath>
        <m:sSub>
          <m:sSubPr>
            <m:ctrlPr>
              <w:rPr>
                <w:rFonts w:ascii="Cambria Math" w:hAnsi="Cambria Math"/>
                <w:i/>
              </w:rPr>
            </m:ctrlPr>
          </m:sSubPr>
          <m:e>
            <m:r>
              <w:rPr>
                <w:rFonts w:ascii="Cambria Math" w:hAnsi="Cambria Math"/>
              </w:rPr>
              <m:t>PV</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48,000</m:t>
            </m:r>
            <m:d>
              <m:dPr>
                <m:ctrlPr>
                  <w:rPr>
                    <w:rFonts w:ascii="Cambria Math" w:hAnsi="Cambria Math"/>
                    <w:i/>
                  </w:rPr>
                </m:ctrlPr>
              </m:dPr>
              <m:e>
                <m:r>
                  <w:rPr>
                    <w:rFonts w:ascii="Cambria Math" w:hAnsi="Cambria Math"/>
                  </w:rPr>
                  <m:t>1+0.06</m:t>
                </m:r>
              </m:e>
            </m:d>
          </m:num>
          <m:den>
            <m:r>
              <w:rPr>
                <w:rFonts w:ascii="Cambria Math" w:hAnsi="Cambria Math"/>
              </w:rPr>
              <m:t>0.06</m:t>
            </m:r>
          </m:den>
        </m:f>
        <m:d>
          <m:dPr>
            <m:begChr m:val="["/>
            <m:endChr m:val="]"/>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1+0.06</m:t>
                        </m:r>
                      </m:e>
                    </m:d>
                  </m:e>
                  <m:sup>
                    <m:r>
                      <w:rPr>
                        <w:rFonts w:ascii="Cambria Math" w:hAnsi="Cambria Math"/>
                      </w:rPr>
                      <m:t>20</m:t>
                    </m:r>
                  </m:sup>
                </m:sSup>
              </m:den>
            </m:f>
          </m:e>
        </m:d>
      </m:oMath>
      <w:r w:rsidR="00805926" w:rsidRPr="00805926">
        <w:rPr>
          <w:rFonts w:ascii="Bookman Old Style" w:eastAsiaTheme="minorEastAsia" w:hAnsi="Bookman Old Style"/>
        </w:rPr>
        <w:t>= $583,589.59</w:t>
      </w:r>
    </w:p>
    <w:p w14:paraId="2B106510" w14:textId="77777777" w:rsidR="00805926" w:rsidRDefault="00805926" w:rsidP="000B5BD5">
      <w:pPr>
        <w:spacing w:after="0" w:line="240" w:lineRule="auto"/>
        <w:jc w:val="both"/>
        <w:rPr>
          <w:rFonts w:ascii="Bookman Old Style" w:eastAsiaTheme="minorEastAsia" w:hAnsi="Bookman Old Style"/>
        </w:rPr>
      </w:pPr>
    </w:p>
    <w:p w14:paraId="5C347D98" w14:textId="06CBEB17" w:rsidR="00805926" w:rsidRDefault="00805926" w:rsidP="000B5BD5">
      <w:pPr>
        <w:spacing w:after="0" w:line="240" w:lineRule="auto"/>
        <w:jc w:val="both"/>
        <w:rPr>
          <w:rFonts w:ascii="Bookman Old Style" w:eastAsiaTheme="minorEastAsia" w:hAnsi="Bookman Old Style"/>
        </w:rPr>
      </w:pPr>
      <w:r>
        <w:rPr>
          <w:rFonts w:ascii="Bookman Old Style" w:eastAsiaTheme="minorEastAsia" w:hAnsi="Bookman Old Style"/>
        </w:rPr>
        <w:t>So the investor needs $583,589.59 by the time he retires in order to fund the 20 years of $48,000 annual payments, at 6% interest.</w:t>
      </w:r>
    </w:p>
    <w:p w14:paraId="58067FBC" w14:textId="77777777" w:rsidR="00805926" w:rsidRDefault="00805926" w:rsidP="000B5BD5">
      <w:pPr>
        <w:spacing w:after="0" w:line="240" w:lineRule="auto"/>
        <w:jc w:val="both"/>
        <w:rPr>
          <w:rFonts w:ascii="Bookman Old Style" w:eastAsiaTheme="minorEastAsia" w:hAnsi="Bookman Old Style"/>
        </w:rPr>
      </w:pPr>
    </w:p>
    <w:p w14:paraId="0C5F39D9" w14:textId="298C6890" w:rsidR="00805926" w:rsidRDefault="00805926" w:rsidP="000B5BD5">
      <w:pPr>
        <w:spacing w:after="0" w:line="240" w:lineRule="auto"/>
        <w:jc w:val="both"/>
        <w:rPr>
          <w:rFonts w:ascii="Bookman Old Style" w:eastAsiaTheme="minorEastAsia" w:hAnsi="Bookman Old Style"/>
        </w:rPr>
      </w:pPr>
      <w:r>
        <w:rPr>
          <w:rFonts w:ascii="Bookman Old Style" w:eastAsiaTheme="minorEastAsia" w:hAnsi="Bookman Old Style"/>
        </w:rPr>
        <w:t>2</w:t>
      </w:r>
      <w:r w:rsidRPr="00805926">
        <w:rPr>
          <w:rFonts w:ascii="Bookman Old Style" w:eastAsiaTheme="minorEastAsia" w:hAnsi="Bookman Old Style"/>
          <w:vertAlign w:val="superscript"/>
        </w:rPr>
        <w:t>nd</w:t>
      </w:r>
      <w:r>
        <w:rPr>
          <w:rFonts w:ascii="Bookman Old Style" w:eastAsiaTheme="minorEastAsia" w:hAnsi="Bookman Old Style"/>
        </w:rPr>
        <w:t xml:space="preserve"> – The investor will raise $200,000 by selling his business at the time of retirement. So, this means that</w:t>
      </w:r>
      <w:r w:rsidR="00ED085F">
        <w:rPr>
          <w:rFonts w:ascii="Bookman Old Style" w:eastAsiaTheme="minorEastAsia" w:hAnsi="Bookman Old Style"/>
        </w:rPr>
        <w:t xml:space="preserve"> $383,589.59 has to be accumulated over the next 35 years (</w:t>
      </w:r>
      <w:r w:rsidR="00ED085F">
        <w:rPr>
          <w:rFonts w:ascii="Bookman Old Style" w:eastAsiaTheme="minorEastAsia" w:hAnsi="Bookman Old Style"/>
          <w:i/>
        </w:rPr>
        <w:t xml:space="preserve">Note: this is the </w:t>
      </w:r>
      <w:r w:rsidR="00ED085F">
        <w:rPr>
          <w:rFonts w:ascii="Bookman Old Style" w:eastAsiaTheme="minorEastAsia" w:hAnsi="Bookman Old Style"/>
          <w:b/>
          <w:i/>
        </w:rPr>
        <w:t>future value</w:t>
      </w:r>
      <w:r w:rsidR="00ED085F">
        <w:rPr>
          <w:rFonts w:ascii="Bookman Old Style" w:eastAsiaTheme="minorEastAsia" w:hAnsi="Bookman Old Style"/>
          <w:i/>
        </w:rPr>
        <w:t xml:space="preserve"> at time 35</w:t>
      </w:r>
      <w:r w:rsidR="00ED085F">
        <w:rPr>
          <w:rFonts w:ascii="Bookman Old Style" w:eastAsiaTheme="minorEastAsia" w:hAnsi="Bookman Old Style"/>
        </w:rPr>
        <w:t>)</w:t>
      </w:r>
    </w:p>
    <w:p w14:paraId="0A941436" w14:textId="77777777" w:rsidR="00ED085F" w:rsidRDefault="00ED085F" w:rsidP="000B5BD5">
      <w:pPr>
        <w:spacing w:after="0" w:line="240" w:lineRule="auto"/>
        <w:jc w:val="both"/>
        <w:rPr>
          <w:rFonts w:ascii="Bookman Old Style" w:eastAsiaTheme="minorEastAsia" w:hAnsi="Bookman Old Style"/>
        </w:rPr>
      </w:pPr>
    </w:p>
    <w:p w14:paraId="6DD8226C" w14:textId="4D6609F8" w:rsidR="00ED085F" w:rsidRDefault="00ED085F" w:rsidP="000B5BD5">
      <w:pPr>
        <w:spacing w:after="0" w:line="240" w:lineRule="auto"/>
        <w:jc w:val="both"/>
        <w:rPr>
          <w:rFonts w:ascii="Bookman Old Style" w:eastAsiaTheme="minorEastAsia" w:hAnsi="Bookman Old Style"/>
        </w:rPr>
      </w:pPr>
      <w:r>
        <w:rPr>
          <w:rFonts w:ascii="Bookman Old Style" w:eastAsiaTheme="minorEastAsia" w:hAnsi="Bookman Old Style"/>
        </w:rPr>
        <w:t xml:space="preserve">We have to determine the annual deposit for the next 35 years until retirement given that the </w:t>
      </w:r>
      <w:r>
        <w:rPr>
          <w:rFonts w:ascii="Bookman Old Style" w:eastAsiaTheme="minorEastAsia" w:hAnsi="Bookman Old Style"/>
          <w:b/>
        </w:rPr>
        <w:t>future value has to be $383,589.59</w:t>
      </w:r>
      <w:r>
        <w:rPr>
          <w:rFonts w:ascii="Bookman Old Style" w:eastAsiaTheme="minorEastAsia" w:hAnsi="Bookman Old Style"/>
        </w:rPr>
        <w:t xml:space="preserve"> and that that interest rate will be 8%.</w:t>
      </w:r>
    </w:p>
    <w:p w14:paraId="5E9950A6" w14:textId="77777777" w:rsidR="00ED085F" w:rsidRDefault="00ED085F" w:rsidP="000B5BD5">
      <w:pPr>
        <w:spacing w:after="0" w:line="240" w:lineRule="auto"/>
        <w:jc w:val="both"/>
        <w:rPr>
          <w:rFonts w:ascii="Bookman Old Style" w:eastAsiaTheme="minorEastAsia" w:hAnsi="Bookman Old Style"/>
        </w:rPr>
      </w:pPr>
    </w:p>
    <w:p w14:paraId="2FE7A9D4" w14:textId="77777777" w:rsidR="00ED085F" w:rsidRDefault="00ED085F" w:rsidP="00ED085F">
      <w:pPr>
        <w:spacing w:after="0" w:line="240" w:lineRule="auto"/>
        <w:jc w:val="center"/>
        <w:rPr>
          <w:rFonts w:ascii="Bookman Old Style" w:hAnsi="Bookman Old Style"/>
        </w:rPr>
      </w:pPr>
    </w:p>
    <w:p w14:paraId="3AB7DD2D" w14:textId="656AE9A1" w:rsidR="00ED085F" w:rsidRPr="00ED085F" w:rsidRDefault="001E31A6" w:rsidP="00ED085F">
      <w:pPr>
        <w:spacing w:after="0" w:line="240" w:lineRule="auto"/>
        <w:jc w:val="both"/>
        <w:rPr>
          <w:rFonts w:ascii="Bookman Old Style" w:eastAsiaTheme="minorEastAsia" w:hAnsi="Bookman Old Style"/>
        </w:rPr>
      </w:pPr>
      <m:oMathPara>
        <m:oMath>
          <m:sSub>
            <m:sSubPr>
              <m:ctrlPr>
                <w:rPr>
                  <w:rFonts w:ascii="Cambria Math" w:hAnsi="Cambria Math"/>
                  <w:i/>
                </w:rPr>
              </m:ctrlPr>
            </m:sSubPr>
            <m:e>
              <m:r>
                <w:rPr>
                  <w:rFonts w:ascii="Cambria Math" w:hAnsi="Cambria Math"/>
                </w:rPr>
                <m:t>FV</m:t>
              </m:r>
            </m:e>
            <m:sub>
              <m:r>
                <w:rPr>
                  <w:rFonts w:ascii="Cambria Math" w:hAnsi="Cambria Math"/>
                </w:rPr>
                <m:t>0</m:t>
              </m:r>
            </m:sub>
          </m:sSub>
          <m:r>
            <w:rPr>
              <w:rFonts w:ascii="Cambria Math" w:hAnsi="Cambria Math"/>
            </w:rPr>
            <m:t xml:space="preserve">=C </m:t>
          </m:r>
          <m:f>
            <m:fPr>
              <m:ctrlPr>
                <w:rPr>
                  <w:rFonts w:ascii="Cambria Math" w:hAnsi="Cambria Math"/>
                  <w:i/>
                </w:rPr>
              </m:ctrlPr>
            </m:fPr>
            <m:num>
              <m:d>
                <m:dPr>
                  <m:begChr m:val=""/>
                  <m:endChr m:val=""/>
                  <m:ctrlPr>
                    <w:rPr>
                      <w:rFonts w:ascii="Cambria Math" w:hAnsi="Cambria Math"/>
                      <w:b/>
                      <w:bCs/>
                      <w:i/>
                    </w:rPr>
                  </m:ctrlPr>
                </m:dPr>
                <m:e>
                  <m:sSup>
                    <m:sSupPr>
                      <m:ctrlPr>
                        <w:rPr>
                          <w:rFonts w:ascii="Cambria Math" w:hAnsi="Cambria Math"/>
                          <w:b/>
                          <w:bCs/>
                          <w:i/>
                        </w:rPr>
                      </m:ctrlPr>
                    </m:sSupPr>
                    <m:e>
                      <m:d>
                        <m:dPr>
                          <m:ctrlPr>
                            <w:rPr>
                              <w:rFonts w:ascii="Cambria Math" w:hAnsi="Cambria Math"/>
                              <w:b/>
                              <w:bCs/>
                              <w:i/>
                            </w:rPr>
                          </m:ctrlPr>
                        </m:dPr>
                        <m:e>
                          <m:r>
                            <w:rPr>
                              <w:rFonts w:ascii="Cambria Math" w:hAnsi="Cambria Math"/>
                            </w:rPr>
                            <m:t>1+r</m:t>
                          </m:r>
                        </m:e>
                      </m:d>
                    </m:e>
                    <m:sup>
                      <m:r>
                        <w:rPr>
                          <w:rFonts w:ascii="Cambria Math" w:hAnsi="Cambria Math"/>
                        </w:rPr>
                        <m:t>n</m:t>
                      </m:r>
                    </m:sup>
                  </m:sSup>
                  <m:r>
                    <w:rPr>
                      <w:rFonts w:ascii="Cambria Math" w:hAnsi="Cambria Math"/>
                    </w:rPr>
                    <m:t>-1</m:t>
                  </m:r>
                  <m:ctrlPr>
                    <w:rPr>
                      <w:rFonts w:ascii="Cambria Math" w:hAnsi="Cambria Math"/>
                      <w:i/>
                    </w:rPr>
                  </m:ctrlPr>
                </m:e>
              </m:d>
              <m:ctrlPr>
                <w:rPr>
                  <w:rFonts w:ascii="Cambria Math" w:hAnsi="Cambria Math"/>
                  <w:b/>
                  <w:bCs/>
                  <w:i/>
                </w:rPr>
              </m:ctrlPr>
            </m:num>
            <m:den>
              <m:r>
                <w:rPr>
                  <w:rFonts w:ascii="Cambria Math" w:hAnsi="Cambria Math"/>
                </w:rPr>
                <m:t>r</m:t>
              </m:r>
            </m:den>
          </m:f>
        </m:oMath>
      </m:oMathPara>
    </w:p>
    <w:p w14:paraId="5191A77E" w14:textId="77777777" w:rsidR="00ED085F" w:rsidRDefault="00ED085F" w:rsidP="00ED085F">
      <w:pPr>
        <w:spacing w:after="0" w:line="240" w:lineRule="auto"/>
        <w:jc w:val="both"/>
        <w:rPr>
          <w:rFonts w:ascii="Bookman Old Style" w:eastAsiaTheme="minorEastAsia" w:hAnsi="Bookman Old Style"/>
        </w:rPr>
      </w:pPr>
    </w:p>
    <w:p w14:paraId="5BD37D17" w14:textId="5C391E57" w:rsidR="00ED085F" w:rsidRDefault="00ED085F" w:rsidP="00ED085F">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64DE180" w14:textId="77777777" w:rsidR="00ED085F" w:rsidRDefault="00ED085F" w:rsidP="00ED085F">
      <w:pPr>
        <w:spacing w:after="0" w:line="240" w:lineRule="auto"/>
        <w:jc w:val="center"/>
        <w:rPr>
          <w:rFonts w:ascii="Bookman Old Style" w:hAnsi="Bookman Old Style"/>
        </w:rPr>
      </w:pPr>
    </w:p>
    <w:p w14:paraId="5B72BFE8" w14:textId="22F1FED2" w:rsidR="00ED085F" w:rsidRDefault="00ED085F" w:rsidP="00ED085F">
      <w:pPr>
        <w:spacing w:after="0" w:line="240" w:lineRule="auto"/>
        <w:jc w:val="center"/>
        <w:rPr>
          <w:rFonts w:ascii="Bookman Old Style" w:eastAsiaTheme="minorEastAsia" w:hAnsi="Bookman Old Style"/>
        </w:rPr>
      </w:pPr>
      <m:oMath>
        <m:r>
          <w:rPr>
            <w:rFonts w:ascii="Cambria Math" w:hAnsi="Cambria Math"/>
          </w:rPr>
          <m:t xml:space="preserve">C= </m:t>
        </m:r>
        <m:f>
          <m:fPr>
            <m:ctrlPr>
              <w:rPr>
                <w:rFonts w:ascii="Cambria Math" w:hAnsi="Cambria Math"/>
                <w:i/>
              </w:rPr>
            </m:ctrlPr>
          </m:fPr>
          <m:num>
            <m:d>
              <m:dPr>
                <m:begChr m:val=""/>
                <m:endChr m:val=""/>
                <m:ctrlPr>
                  <w:rPr>
                    <w:rFonts w:ascii="Cambria Math" w:hAnsi="Cambria Math"/>
                    <w:b/>
                    <w:bCs/>
                    <w:i/>
                  </w:rPr>
                </m:ctrlPr>
              </m:dPr>
              <m:e>
                <m:r>
                  <m:rPr>
                    <m:sty m:val="bi"/>
                  </m:rPr>
                  <w:rPr>
                    <w:rFonts w:ascii="Cambria Math" w:hAnsi="Cambria Math"/>
                  </w:rPr>
                  <m:t>383,589.59</m:t>
                </m:r>
                <m:ctrlPr>
                  <w:rPr>
                    <w:rFonts w:ascii="Cambria Math" w:hAnsi="Cambria Math"/>
                    <w:i/>
                  </w:rPr>
                </m:ctrlPr>
              </m:e>
            </m:d>
            <m:r>
              <w:rPr>
                <w:rFonts w:ascii="Cambria Math" w:hAnsi="Cambria Math"/>
              </w:rPr>
              <m:t xml:space="preserve"> (0.08)</m:t>
            </m:r>
            <m:ctrlPr>
              <w:rPr>
                <w:rFonts w:ascii="Cambria Math" w:hAnsi="Cambria Math"/>
                <w:b/>
                <w:bCs/>
                <w:i/>
              </w:rPr>
            </m:ctrlPr>
          </m:num>
          <m:den>
            <m:sSup>
              <m:sSupPr>
                <m:ctrlPr>
                  <w:rPr>
                    <w:rFonts w:ascii="Cambria Math" w:hAnsi="Cambria Math"/>
                    <w:i/>
                  </w:rPr>
                </m:ctrlPr>
              </m:sSupPr>
              <m:e>
                <m:d>
                  <m:dPr>
                    <m:ctrlPr>
                      <w:rPr>
                        <w:rFonts w:ascii="Cambria Math" w:hAnsi="Cambria Math"/>
                        <w:i/>
                      </w:rPr>
                    </m:ctrlPr>
                  </m:dPr>
                  <m:e>
                    <m:r>
                      <w:rPr>
                        <w:rFonts w:ascii="Cambria Math" w:hAnsi="Cambria Math"/>
                      </w:rPr>
                      <m:t>1.08</m:t>
                    </m:r>
                  </m:e>
                </m:d>
              </m:e>
              <m:sup>
                <m:r>
                  <w:rPr>
                    <w:rFonts w:ascii="Cambria Math" w:hAnsi="Cambria Math"/>
                  </w:rPr>
                  <m:t>35</m:t>
                </m:r>
              </m:sup>
            </m:sSup>
            <m:r>
              <w:rPr>
                <w:rFonts w:ascii="Cambria Math" w:hAnsi="Cambria Math"/>
              </w:rPr>
              <m:t>-1</m:t>
            </m:r>
          </m:den>
        </m:f>
      </m:oMath>
      <w:r>
        <w:rPr>
          <w:rFonts w:ascii="Bookman Old Style" w:eastAsiaTheme="minorEastAsia" w:hAnsi="Bookman Old Style"/>
        </w:rPr>
        <w:t xml:space="preserve"> = $2226.07</w:t>
      </w:r>
    </w:p>
    <w:p w14:paraId="38C98C11" w14:textId="77777777" w:rsidR="00ED085F" w:rsidRDefault="00ED085F" w:rsidP="00ED085F">
      <w:pPr>
        <w:spacing w:after="0" w:line="240" w:lineRule="auto"/>
        <w:jc w:val="center"/>
        <w:rPr>
          <w:rFonts w:ascii="Bookman Old Style" w:eastAsiaTheme="minorEastAsia" w:hAnsi="Bookman Old Style"/>
        </w:rPr>
      </w:pPr>
    </w:p>
    <w:p w14:paraId="270F307C" w14:textId="4D2B8B99" w:rsidR="00ED085F" w:rsidRDefault="00ED085F" w:rsidP="00ED085F">
      <w:pPr>
        <w:spacing w:after="0" w:line="240" w:lineRule="auto"/>
        <w:jc w:val="both"/>
        <w:rPr>
          <w:rFonts w:ascii="Bookman Old Style" w:eastAsiaTheme="minorEastAsia" w:hAnsi="Bookman Old Style"/>
        </w:rPr>
      </w:pPr>
      <w:r>
        <w:rPr>
          <w:rFonts w:ascii="Bookman Old Style" w:eastAsiaTheme="minorEastAsia" w:hAnsi="Bookman Old Style"/>
        </w:rPr>
        <w:t>So the investor has to deposit $2226.07 every year.</w:t>
      </w:r>
    </w:p>
    <w:sectPr w:rsidR="00ED0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1613"/>
    <w:multiLevelType w:val="hybridMultilevel"/>
    <w:tmpl w:val="2848C7BE"/>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95FB9"/>
    <w:multiLevelType w:val="hybridMultilevel"/>
    <w:tmpl w:val="E006FF12"/>
    <w:lvl w:ilvl="0" w:tplc="9C387F0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833511"/>
    <w:multiLevelType w:val="hybridMultilevel"/>
    <w:tmpl w:val="98325450"/>
    <w:lvl w:ilvl="0" w:tplc="6A861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B2503F"/>
    <w:multiLevelType w:val="hybridMultilevel"/>
    <w:tmpl w:val="8F58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C3586C"/>
    <w:multiLevelType w:val="hybridMultilevel"/>
    <w:tmpl w:val="BA4C68A6"/>
    <w:lvl w:ilvl="0" w:tplc="3BE8A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330E91"/>
    <w:multiLevelType w:val="hybridMultilevel"/>
    <w:tmpl w:val="4DDA3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8471EF"/>
    <w:multiLevelType w:val="hybridMultilevel"/>
    <w:tmpl w:val="6482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C0696B"/>
    <w:multiLevelType w:val="hybridMultilevel"/>
    <w:tmpl w:val="DCAA1F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FC44AF"/>
    <w:multiLevelType w:val="hybridMultilevel"/>
    <w:tmpl w:val="63504DA8"/>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7"/>
  </w:num>
  <w:num w:numId="6">
    <w:abstractNumId w:val="0"/>
  </w:num>
  <w:num w:numId="7">
    <w:abstractNumId w:val="4"/>
  </w:num>
  <w:num w:numId="8">
    <w:abstractNumId w:val="2"/>
  </w:num>
  <w:num w:numId="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43B35"/>
    <w:rsid w:val="000450B2"/>
    <w:rsid w:val="0004552A"/>
    <w:rsid w:val="000743C1"/>
    <w:rsid w:val="00095171"/>
    <w:rsid w:val="000A0BDB"/>
    <w:rsid w:val="000B5BD5"/>
    <w:rsid w:val="000D64B9"/>
    <w:rsid w:val="00127CD6"/>
    <w:rsid w:val="00166C75"/>
    <w:rsid w:val="0017434D"/>
    <w:rsid w:val="001801B4"/>
    <w:rsid w:val="001A2702"/>
    <w:rsid w:val="001A39CF"/>
    <w:rsid w:val="001D0501"/>
    <w:rsid w:val="001E31A6"/>
    <w:rsid w:val="002146E2"/>
    <w:rsid w:val="00274AF5"/>
    <w:rsid w:val="002B2D30"/>
    <w:rsid w:val="002B5431"/>
    <w:rsid w:val="002C317F"/>
    <w:rsid w:val="002E6628"/>
    <w:rsid w:val="002F5B54"/>
    <w:rsid w:val="00345D0F"/>
    <w:rsid w:val="003555E1"/>
    <w:rsid w:val="003F7150"/>
    <w:rsid w:val="003F7226"/>
    <w:rsid w:val="00407F62"/>
    <w:rsid w:val="004942A8"/>
    <w:rsid w:val="004D39A1"/>
    <w:rsid w:val="004E3BC3"/>
    <w:rsid w:val="0051134C"/>
    <w:rsid w:val="00522542"/>
    <w:rsid w:val="00531FE5"/>
    <w:rsid w:val="00552AF2"/>
    <w:rsid w:val="00572648"/>
    <w:rsid w:val="005A71F2"/>
    <w:rsid w:val="005B6F9F"/>
    <w:rsid w:val="005C4C23"/>
    <w:rsid w:val="005E2395"/>
    <w:rsid w:val="00603F3D"/>
    <w:rsid w:val="00673DA7"/>
    <w:rsid w:val="006B1FD6"/>
    <w:rsid w:val="006C2882"/>
    <w:rsid w:val="006E2B76"/>
    <w:rsid w:val="007214D7"/>
    <w:rsid w:val="00722018"/>
    <w:rsid w:val="00731A20"/>
    <w:rsid w:val="0074421F"/>
    <w:rsid w:val="0078016B"/>
    <w:rsid w:val="00786345"/>
    <w:rsid w:val="007978EB"/>
    <w:rsid w:val="007A3069"/>
    <w:rsid w:val="007A6FF0"/>
    <w:rsid w:val="007C7CDA"/>
    <w:rsid w:val="00805586"/>
    <w:rsid w:val="00805926"/>
    <w:rsid w:val="0083090D"/>
    <w:rsid w:val="008419A3"/>
    <w:rsid w:val="00884F6B"/>
    <w:rsid w:val="008B6189"/>
    <w:rsid w:val="008C2B41"/>
    <w:rsid w:val="00904467"/>
    <w:rsid w:val="00922B24"/>
    <w:rsid w:val="00923D8E"/>
    <w:rsid w:val="00930F34"/>
    <w:rsid w:val="00934F38"/>
    <w:rsid w:val="009550BA"/>
    <w:rsid w:val="00960D1F"/>
    <w:rsid w:val="00964B18"/>
    <w:rsid w:val="009A78B3"/>
    <w:rsid w:val="009C2F80"/>
    <w:rsid w:val="009D3DFC"/>
    <w:rsid w:val="009E28C1"/>
    <w:rsid w:val="009E36DC"/>
    <w:rsid w:val="009F51FE"/>
    <w:rsid w:val="00A00559"/>
    <w:rsid w:val="00A2567D"/>
    <w:rsid w:val="00A762F1"/>
    <w:rsid w:val="00A84BCD"/>
    <w:rsid w:val="00AB63EC"/>
    <w:rsid w:val="00B20CFD"/>
    <w:rsid w:val="00B279DF"/>
    <w:rsid w:val="00B54FDE"/>
    <w:rsid w:val="00B72C33"/>
    <w:rsid w:val="00BD25CE"/>
    <w:rsid w:val="00BE311A"/>
    <w:rsid w:val="00C17ADF"/>
    <w:rsid w:val="00C403EB"/>
    <w:rsid w:val="00C57D93"/>
    <w:rsid w:val="00C60BAC"/>
    <w:rsid w:val="00C70A72"/>
    <w:rsid w:val="00C70AF4"/>
    <w:rsid w:val="00C84978"/>
    <w:rsid w:val="00CD595C"/>
    <w:rsid w:val="00CF48DB"/>
    <w:rsid w:val="00CF64CB"/>
    <w:rsid w:val="00D35666"/>
    <w:rsid w:val="00D778FD"/>
    <w:rsid w:val="00D97605"/>
    <w:rsid w:val="00DA129F"/>
    <w:rsid w:val="00DC229A"/>
    <w:rsid w:val="00DF1ED5"/>
    <w:rsid w:val="00DF3A11"/>
    <w:rsid w:val="00E373BB"/>
    <w:rsid w:val="00E47DCF"/>
    <w:rsid w:val="00E516AC"/>
    <w:rsid w:val="00E63F39"/>
    <w:rsid w:val="00EB3231"/>
    <w:rsid w:val="00ED085F"/>
    <w:rsid w:val="00EE09D2"/>
    <w:rsid w:val="00F25DB5"/>
    <w:rsid w:val="00F65B22"/>
    <w:rsid w:val="00F66B97"/>
    <w:rsid w:val="00F70134"/>
    <w:rsid w:val="00FB3790"/>
    <w:rsid w:val="00FE4594"/>
    <w:rsid w:val="00FE5350"/>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4FF25-4170-4C7C-BA87-13F4B126E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28</Pages>
  <Words>5082</Words>
  <Characters>28971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6</cp:revision>
  <dcterms:created xsi:type="dcterms:W3CDTF">2014-09-17T19:32:00Z</dcterms:created>
  <dcterms:modified xsi:type="dcterms:W3CDTF">2014-09-24T20:04:00Z</dcterms:modified>
</cp:coreProperties>
</file>