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103" w:rsidRDefault="00FF6103" w:rsidP="00FF6103">
      <w:pPr>
        <w:jc w:val="center"/>
        <w:rPr>
          <w:sz w:val="28"/>
          <w:szCs w:val="28"/>
          <w:lang w:val="en-US"/>
        </w:rPr>
      </w:pPr>
      <w:proofErr w:type="spellStart"/>
      <w:r>
        <w:rPr>
          <w:sz w:val="28"/>
          <w:szCs w:val="28"/>
          <w:lang w:val="en-US"/>
        </w:rPr>
        <w:t>Brinell</w:t>
      </w:r>
      <w:proofErr w:type="spellEnd"/>
      <w:r>
        <w:rPr>
          <w:sz w:val="28"/>
          <w:szCs w:val="28"/>
          <w:lang w:val="en-US"/>
        </w:rPr>
        <w:t xml:space="preserve"> </w:t>
      </w:r>
      <w:proofErr w:type="gramStart"/>
      <w:r>
        <w:rPr>
          <w:sz w:val="28"/>
          <w:szCs w:val="28"/>
          <w:lang w:val="en-US"/>
        </w:rPr>
        <w:t>Hardness</w:t>
      </w:r>
      <w:proofErr w:type="gramEnd"/>
      <w:r>
        <w:rPr>
          <w:sz w:val="28"/>
          <w:szCs w:val="28"/>
          <w:lang w:val="en-US"/>
        </w:rPr>
        <w:t xml:space="preserve"> Test</w:t>
      </w: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AE621A" w:rsidRDefault="00AE621A" w:rsidP="00FF6103">
      <w:pPr>
        <w:jc w:val="center"/>
        <w:rPr>
          <w:sz w:val="28"/>
          <w:szCs w:val="28"/>
          <w:lang w:val="en-US"/>
        </w:rPr>
      </w:pPr>
    </w:p>
    <w:p w:rsidR="005254ED" w:rsidRDefault="005254ED" w:rsidP="00FF6103">
      <w:pPr>
        <w:jc w:val="center"/>
        <w:rPr>
          <w:sz w:val="28"/>
          <w:szCs w:val="28"/>
          <w:lang w:val="en-US"/>
        </w:rPr>
      </w:pPr>
      <w:r>
        <w:rPr>
          <w:sz w:val="28"/>
          <w:szCs w:val="28"/>
          <w:lang w:val="en-US"/>
        </w:rPr>
        <w:t>Lab performed on January 24</w:t>
      </w:r>
      <w:r w:rsidRPr="005254ED">
        <w:rPr>
          <w:sz w:val="28"/>
          <w:szCs w:val="28"/>
          <w:vertAlign w:val="superscript"/>
          <w:lang w:val="en-US"/>
        </w:rPr>
        <w:t>th</w:t>
      </w:r>
    </w:p>
    <w:p w:rsidR="00AE621A" w:rsidRDefault="005254ED" w:rsidP="00AE621A">
      <w:pPr>
        <w:jc w:val="center"/>
        <w:rPr>
          <w:sz w:val="28"/>
          <w:szCs w:val="28"/>
          <w:vertAlign w:val="superscript"/>
          <w:lang w:val="en-US"/>
        </w:rPr>
      </w:pPr>
      <w:r>
        <w:rPr>
          <w:sz w:val="28"/>
          <w:szCs w:val="28"/>
          <w:lang w:val="en-US"/>
        </w:rPr>
        <w:t xml:space="preserve">Lab submitted on </w:t>
      </w:r>
      <w:r w:rsidR="00AE621A">
        <w:rPr>
          <w:sz w:val="28"/>
          <w:szCs w:val="28"/>
          <w:lang w:val="en-US"/>
        </w:rPr>
        <w:t>February 7</w:t>
      </w:r>
      <w:r w:rsidR="00AE621A" w:rsidRPr="00AE621A">
        <w:rPr>
          <w:sz w:val="28"/>
          <w:szCs w:val="28"/>
          <w:vertAlign w:val="superscript"/>
          <w:lang w:val="en-US"/>
        </w:rPr>
        <w:t>th</w:t>
      </w: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vertAlign w:val="superscript"/>
          <w:lang w:val="en-US"/>
        </w:rPr>
      </w:pPr>
    </w:p>
    <w:p w:rsidR="00C55DA6" w:rsidRDefault="00C55DA6" w:rsidP="00AE621A">
      <w:pPr>
        <w:jc w:val="center"/>
        <w:rPr>
          <w:sz w:val="28"/>
          <w:szCs w:val="28"/>
          <w:lang w:val="en-US"/>
        </w:rPr>
      </w:pPr>
    </w:p>
    <w:p w:rsidR="004619F5" w:rsidRPr="00AE621A" w:rsidRDefault="00DA7437" w:rsidP="00AE621A">
      <w:pPr>
        <w:rPr>
          <w:sz w:val="28"/>
          <w:szCs w:val="28"/>
          <w:lang w:val="en-US"/>
        </w:rPr>
      </w:pPr>
      <w:r w:rsidRPr="00925F60">
        <w:rPr>
          <w:sz w:val="28"/>
          <w:szCs w:val="28"/>
          <w:u w:val="single"/>
          <w:lang w:val="en-US"/>
        </w:rPr>
        <w:lastRenderedPageBreak/>
        <w:t>Objective</w:t>
      </w:r>
    </w:p>
    <w:p w:rsidR="00DA7437" w:rsidRPr="000C4F20" w:rsidRDefault="00DA7437">
      <w:pPr>
        <w:rPr>
          <w:sz w:val="28"/>
          <w:szCs w:val="28"/>
          <w:lang w:val="en-US"/>
        </w:rPr>
      </w:pPr>
      <w:r w:rsidRPr="000C4F20">
        <w:rPr>
          <w:sz w:val="28"/>
          <w:szCs w:val="28"/>
          <w:lang w:val="en-US"/>
        </w:rPr>
        <w:t>The objective of this lab is to observe the</w:t>
      </w:r>
      <w:r w:rsidR="00DF1CDF" w:rsidRPr="000C4F20">
        <w:rPr>
          <w:sz w:val="28"/>
          <w:szCs w:val="28"/>
          <w:lang w:val="en-US"/>
        </w:rPr>
        <w:t xml:space="preserve"> permanent</w:t>
      </w:r>
      <w:r w:rsidRPr="000C4F20">
        <w:rPr>
          <w:sz w:val="28"/>
          <w:szCs w:val="28"/>
          <w:lang w:val="en-US"/>
        </w:rPr>
        <w:t xml:space="preserve"> deformation</w:t>
      </w:r>
      <w:r w:rsidR="00DF1CDF" w:rsidRPr="000C4F20">
        <w:rPr>
          <w:sz w:val="28"/>
          <w:szCs w:val="28"/>
          <w:lang w:val="en-US"/>
        </w:rPr>
        <w:t>s</w:t>
      </w:r>
      <w:r w:rsidRPr="000C4F20">
        <w:rPr>
          <w:sz w:val="28"/>
          <w:szCs w:val="28"/>
          <w:lang w:val="en-US"/>
        </w:rPr>
        <w:t xml:space="preserve"> caused by the application of a force on different </w:t>
      </w:r>
      <w:r w:rsidR="00DF1CDF" w:rsidRPr="000C4F20">
        <w:rPr>
          <w:sz w:val="28"/>
          <w:szCs w:val="28"/>
          <w:lang w:val="en-US"/>
        </w:rPr>
        <w:t>materials and to look at how the materials resist these deformations.</w:t>
      </w:r>
    </w:p>
    <w:p w:rsidR="000C4F20" w:rsidRPr="000C4F20" w:rsidRDefault="000C4F20">
      <w:pPr>
        <w:rPr>
          <w:sz w:val="28"/>
          <w:szCs w:val="28"/>
          <w:lang w:val="en-US"/>
        </w:rPr>
      </w:pPr>
    </w:p>
    <w:p w:rsidR="00DF1CDF" w:rsidRPr="00925F60" w:rsidRDefault="00DF1CDF">
      <w:pPr>
        <w:rPr>
          <w:sz w:val="28"/>
          <w:szCs w:val="28"/>
          <w:u w:val="single"/>
          <w:lang w:val="en-US"/>
        </w:rPr>
      </w:pPr>
      <w:r w:rsidRPr="00925F60">
        <w:rPr>
          <w:sz w:val="28"/>
          <w:szCs w:val="28"/>
          <w:u w:val="single"/>
          <w:lang w:val="en-US"/>
        </w:rPr>
        <w:t>Introduction</w:t>
      </w:r>
    </w:p>
    <w:p w:rsidR="00DF1CDF" w:rsidRPr="000C4F20" w:rsidRDefault="00DF1CDF">
      <w:pPr>
        <w:rPr>
          <w:sz w:val="28"/>
          <w:szCs w:val="28"/>
          <w:lang w:val="en-US"/>
        </w:rPr>
      </w:pPr>
      <w:r w:rsidRPr="000C4F20">
        <w:rPr>
          <w:sz w:val="28"/>
          <w:szCs w:val="28"/>
          <w:lang w:val="en-US"/>
        </w:rPr>
        <w:t xml:space="preserve">When an object is subjected to a force that tends to reduce its volume, </w:t>
      </w:r>
      <w:r w:rsidR="002E3033" w:rsidRPr="000C4F20">
        <w:rPr>
          <w:sz w:val="28"/>
          <w:szCs w:val="28"/>
          <w:lang w:val="en-US"/>
        </w:rPr>
        <w:t xml:space="preserve">it is said that the object is subjected to a compressive force. This force is often applied on a certain area of the object. Pressure is defined as the force divided by the area on which it is applied. As previously stated, compressive forces tend to reduce the volume of the object on which it is applied. This change in volume is called a deformation. If the object does not return to its original shape when the force is removed, the deformation is called a permanent deformation. </w:t>
      </w:r>
      <w:r w:rsidR="00EC4BFE" w:rsidRPr="000C4F20">
        <w:rPr>
          <w:sz w:val="28"/>
          <w:szCs w:val="28"/>
          <w:lang w:val="en-US"/>
        </w:rPr>
        <w:t xml:space="preserve">A material’s ability to resist a permanent deformation caused by a compressive force is referred to as the material’s hardness.  Hardness can be measured. One of the ways to measure it is </w:t>
      </w:r>
      <w:r w:rsidR="001807BF" w:rsidRPr="000C4F20">
        <w:rPr>
          <w:sz w:val="28"/>
          <w:szCs w:val="28"/>
          <w:lang w:val="en-US"/>
        </w:rPr>
        <w:t xml:space="preserve">the </w:t>
      </w:r>
      <w:proofErr w:type="spellStart"/>
      <w:r w:rsidR="001807BF" w:rsidRPr="000C4F20">
        <w:rPr>
          <w:sz w:val="28"/>
          <w:szCs w:val="28"/>
          <w:lang w:val="en-US"/>
        </w:rPr>
        <w:t>Brinell</w:t>
      </w:r>
      <w:proofErr w:type="spellEnd"/>
      <w:r w:rsidR="001807BF" w:rsidRPr="000C4F20">
        <w:rPr>
          <w:sz w:val="28"/>
          <w:szCs w:val="28"/>
          <w:lang w:val="en-US"/>
        </w:rPr>
        <w:t xml:space="preserve"> Hardness Test.  According to the lab manual, the </w:t>
      </w:r>
      <w:proofErr w:type="spellStart"/>
      <w:r w:rsidR="001807BF" w:rsidRPr="000C4F20">
        <w:rPr>
          <w:sz w:val="28"/>
          <w:szCs w:val="28"/>
          <w:lang w:val="en-US"/>
        </w:rPr>
        <w:t>Brinell</w:t>
      </w:r>
      <w:proofErr w:type="spellEnd"/>
      <w:r w:rsidR="001807BF" w:rsidRPr="000C4F20">
        <w:rPr>
          <w:sz w:val="28"/>
          <w:szCs w:val="28"/>
          <w:lang w:val="en-US"/>
        </w:rPr>
        <w:t xml:space="preserve"> Hardness Test, or the static indentation test, consists of pushing a steel sphere with a certain force into a smooth surface of a certain material for 15 seconds. Once the steel ball is removed from the surface of the material, the permanent indentation can be observed to find the hardness of the material. The hardness would be equal to the load applied onto the material</w:t>
      </w:r>
      <w:r w:rsidR="000E7CDD" w:rsidRPr="000C4F20">
        <w:rPr>
          <w:sz w:val="28"/>
          <w:szCs w:val="28"/>
          <w:lang w:val="en-US"/>
        </w:rPr>
        <w:t xml:space="preserve"> divided</w:t>
      </w:r>
      <w:r w:rsidR="001807BF" w:rsidRPr="000C4F20">
        <w:rPr>
          <w:sz w:val="28"/>
          <w:szCs w:val="28"/>
          <w:lang w:val="en-US"/>
        </w:rPr>
        <w:t xml:space="preserve"> by the steel ball in kilograms divided by the surface area of the indentation in millimeters squared.</w:t>
      </w:r>
      <w:r w:rsidR="000C4F20" w:rsidRPr="000C4F20">
        <w:rPr>
          <w:sz w:val="28"/>
          <w:szCs w:val="28"/>
          <w:lang w:val="en-US"/>
        </w:rPr>
        <w:t xml:space="preserve"> It is very important to know the hardness of materials because it is imperative to consider that objects can deform when designing something like a structure.  With this knowledge, we can predict if a material will fail and how it will fail when a specific load is applied onto it.</w:t>
      </w:r>
    </w:p>
    <w:p w:rsidR="000C4F20" w:rsidRDefault="000C4F20">
      <w:pPr>
        <w:rPr>
          <w:sz w:val="28"/>
          <w:szCs w:val="28"/>
          <w:lang w:val="en-US"/>
        </w:rPr>
      </w:pPr>
    </w:p>
    <w:p w:rsidR="000C4F20" w:rsidRPr="00925F60" w:rsidRDefault="000C4F20">
      <w:pPr>
        <w:rPr>
          <w:sz w:val="28"/>
          <w:szCs w:val="28"/>
          <w:u w:val="single"/>
          <w:lang w:val="en-US"/>
        </w:rPr>
      </w:pPr>
      <w:r w:rsidRPr="00925F60">
        <w:rPr>
          <w:sz w:val="28"/>
          <w:szCs w:val="28"/>
          <w:u w:val="single"/>
          <w:lang w:val="en-US"/>
        </w:rPr>
        <w:t>Procedure</w:t>
      </w:r>
    </w:p>
    <w:p w:rsidR="000C4F20" w:rsidRDefault="00D1389E">
      <w:pPr>
        <w:rPr>
          <w:sz w:val="28"/>
          <w:szCs w:val="28"/>
          <w:lang w:val="en-US"/>
        </w:rPr>
      </w:pPr>
      <w:r>
        <w:rPr>
          <w:sz w:val="28"/>
          <w:szCs w:val="28"/>
          <w:lang w:val="en-US"/>
        </w:rPr>
        <w:t>See ENGR 244 Mecha</w:t>
      </w:r>
      <w:r w:rsidR="00961426">
        <w:rPr>
          <w:sz w:val="28"/>
          <w:szCs w:val="28"/>
          <w:lang w:val="en-US"/>
        </w:rPr>
        <w:t>nics of Materials Lab Manua</w:t>
      </w:r>
      <w:r>
        <w:rPr>
          <w:sz w:val="28"/>
          <w:szCs w:val="28"/>
          <w:lang w:val="en-US"/>
        </w:rPr>
        <w:t>l</w:t>
      </w:r>
    </w:p>
    <w:p w:rsidR="00D1389E" w:rsidRDefault="00D1389E">
      <w:pPr>
        <w:rPr>
          <w:sz w:val="28"/>
          <w:szCs w:val="28"/>
          <w:lang w:val="en-US"/>
        </w:rPr>
      </w:pPr>
    </w:p>
    <w:p w:rsidR="00D1389E" w:rsidRPr="000C4F20" w:rsidRDefault="00D1389E">
      <w:pPr>
        <w:rPr>
          <w:sz w:val="28"/>
          <w:szCs w:val="28"/>
          <w:lang w:val="en-US"/>
        </w:rPr>
      </w:pPr>
    </w:p>
    <w:p w:rsidR="000C4F20" w:rsidRPr="00925F60" w:rsidRDefault="00D1389E">
      <w:pPr>
        <w:rPr>
          <w:sz w:val="28"/>
          <w:szCs w:val="28"/>
          <w:u w:val="single"/>
          <w:lang w:val="en-US"/>
        </w:rPr>
      </w:pPr>
      <w:r w:rsidRPr="00925F60">
        <w:rPr>
          <w:sz w:val="28"/>
          <w:szCs w:val="28"/>
          <w:u w:val="single"/>
          <w:lang w:val="en-US"/>
        </w:rPr>
        <w:lastRenderedPageBreak/>
        <w:t>Results</w:t>
      </w:r>
    </w:p>
    <w:p w:rsidR="001030E1" w:rsidRDefault="001030E1" w:rsidP="001030E1">
      <w:pPr>
        <w:jc w:val="center"/>
        <w:rPr>
          <w:sz w:val="28"/>
          <w:szCs w:val="28"/>
          <w:lang w:val="en-US"/>
        </w:rPr>
      </w:pPr>
      <w:r>
        <w:rPr>
          <w:sz w:val="28"/>
          <w:szCs w:val="28"/>
          <w:lang w:val="en-US"/>
        </w:rPr>
        <w:t xml:space="preserve">Results of </w:t>
      </w:r>
      <w:proofErr w:type="spellStart"/>
      <w:r>
        <w:rPr>
          <w:sz w:val="28"/>
          <w:szCs w:val="28"/>
          <w:lang w:val="en-US"/>
        </w:rPr>
        <w:t>Brinell</w:t>
      </w:r>
      <w:proofErr w:type="spellEnd"/>
      <w:r>
        <w:rPr>
          <w:sz w:val="28"/>
          <w:szCs w:val="28"/>
          <w:lang w:val="en-US"/>
        </w:rPr>
        <w:t xml:space="preserve"> </w:t>
      </w:r>
      <w:proofErr w:type="gramStart"/>
      <w:r>
        <w:rPr>
          <w:sz w:val="28"/>
          <w:szCs w:val="28"/>
          <w:lang w:val="en-US"/>
        </w:rPr>
        <w:t>Hardness</w:t>
      </w:r>
      <w:proofErr w:type="gramEnd"/>
      <w:r>
        <w:rPr>
          <w:sz w:val="28"/>
          <w:szCs w:val="28"/>
          <w:lang w:val="en-US"/>
        </w:rPr>
        <w:t xml:space="preserve"> Test on Aluminum and Steel</w:t>
      </w:r>
    </w:p>
    <w:p w:rsidR="00D1389E" w:rsidRDefault="001030E1">
      <w:pPr>
        <w:rPr>
          <w:sz w:val="24"/>
          <w:szCs w:val="24"/>
          <w:lang w:val="en-US"/>
        </w:rPr>
      </w:pPr>
      <w:r w:rsidRPr="001030E1">
        <w:rPr>
          <w:noProof/>
          <w:szCs w:val="24"/>
          <w:lang w:eastAsia="en-CA"/>
        </w:rPr>
        <w:drawing>
          <wp:inline distT="0" distB="0" distL="0" distR="0">
            <wp:extent cx="5932387" cy="14616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1464418"/>
                    </a:xfrm>
                    <a:prstGeom prst="rect">
                      <a:avLst/>
                    </a:prstGeom>
                    <a:noFill/>
                    <a:ln w="9525">
                      <a:noFill/>
                      <a:miter lim="800000"/>
                      <a:headEnd/>
                      <a:tailEnd/>
                    </a:ln>
                  </pic:spPr>
                </pic:pic>
              </a:graphicData>
            </a:graphic>
          </wp:inline>
        </w:drawing>
      </w:r>
    </w:p>
    <w:p w:rsidR="001030E1" w:rsidRDefault="001030E1">
      <w:pPr>
        <w:rPr>
          <w:sz w:val="28"/>
          <w:szCs w:val="28"/>
          <w:lang w:val="en-US"/>
        </w:rPr>
      </w:pPr>
      <w:r w:rsidRPr="001030E1">
        <w:rPr>
          <w:sz w:val="28"/>
          <w:szCs w:val="28"/>
          <w:lang w:val="en-US"/>
        </w:rPr>
        <w:t xml:space="preserve">Where HB in the </w:t>
      </w:r>
      <w:proofErr w:type="spellStart"/>
      <w:r w:rsidRPr="001030E1">
        <w:rPr>
          <w:sz w:val="28"/>
          <w:szCs w:val="28"/>
          <w:lang w:val="en-US"/>
        </w:rPr>
        <w:t>Brinell</w:t>
      </w:r>
      <w:proofErr w:type="spellEnd"/>
      <w:r w:rsidRPr="001030E1">
        <w:rPr>
          <w:sz w:val="28"/>
          <w:szCs w:val="28"/>
          <w:lang w:val="en-US"/>
        </w:rPr>
        <w:t xml:space="preserve"> </w:t>
      </w:r>
      <w:proofErr w:type="gramStart"/>
      <w:r w:rsidRPr="001030E1">
        <w:rPr>
          <w:sz w:val="28"/>
          <w:szCs w:val="28"/>
          <w:lang w:val="en-US"/>
        </w:rPr>
        <w:t>Hardness</w:t>
      </w:r>
      <w:proofErr w:type="gramEnd"/>
      <w:r w:rsidRPr="001030E1">
        <w:rPr>
          <w:sz w:val="28"/>
          <w:szCs w:val="28"/>
          <w:lang w:val="en-US"/>
        </w:rPr>
        <w:t>.</w:t>
      </w:r>
    </w:p>
    <w:p w:rsidR="001030E1" w:rsidRDefault="001030E1">
      <w:pPr>
        <w:rPr>
          <w:sz w:val="28"/>
          <w:szCs w:val="28"/>
        </w:rPr>
      </w:pPr>
      <w:r>
        <w:rPr>
          <w:sz w:val="28"/>
          <w:szCs w:val="28"/>
          <w:lang w:val="en-US"/>
        </w:rPr>
        <w:t xml:space="preserve">To calculate the </w:t>
      </w:r>
      <w:proofErr w:type="gramStart"/>
      <w:r>
        <w:rPr>
          <w:sz w:val="28"/>
          <w:szCs w:val="28"/>
          <w:lang w:val="en-US"/>
        </w:rPr>
        <w:t>d(</w:t>
      </w:r>
      <w:proofErr w:type="gramEnd"/>
      <w:r>
        <w:rPr>
          <w:sz w:val="28"/>
          <w:szCs w:val="28"/>
          <w:lang w:val="en-US"/>
        </w:rPr>
        <w:t xml:space="preserve">average), the following formula was used: d= </w:t>
      </w:r>
      <w:r w:rsidRPr="001030E1">
        <w:rPr>
          <w:sz w:val="28"/>
          <w:szCs w:val="28"/>
        </w:rPr>
        <w:t>½(</w:t>
      </w:r>
      <w:proofErr w:type="spellStart"/>
      <w:r w:rsidRPr="001030E1">
        <w:rPr>
          <w:sz w:val="28"/>
          <w:szCs w:val="28"/>
        </w:rPr>
        <w:t>dx+dy</w:t>
      </w:r>
      <w:proofErr w:type="spellEnd"/>
      <w:r w:rsidRPr="001030E1">
        <w:rPr>
          <w:sz w:val="28"/>
          <w:szCs w:val="28"/>
        </w:rPr>
        <w:t>)</w:t>
      </w:r>
    </w:p>
    <w:p w:rsidR="001030E1" w:rsidRPr="001030E1" w:rsidRDefault="001030E1">
      <w:pPr>
        <w:rPr>
          <w:sz w:val="28"/>
          <w:szCs w:val="28"/>
          <w:vertAlign w:val="superscript"/>
          <w:lang w:val="en-US"/>
        </w:rPr>
      </w:pPr>
      <w:r>
        <w:rPr>
          <w:sz w:val="28"/>
          <w:szCs w:val="28"/>
        </w:rPr>
        <w:t>To calculate the load P in kg, the values of load P (N) was divided by the gravitational acceleration 9.81m/s</w:t>
      </w:r>
      <w:r>
        <w:rPr>
          <w:sz w:val="28"/>
          <w:szCs w:val="28"/>
          <w:vertAlign w:val="superscript"/>
        </w:rPr>
        <w:t>2</w:t>
      </w:r>
    </w:p>
    <w:p w:rsidR="001030E1" w:rsidRDefault="005A1089">
      <w:pPr>
        <w:rPr>
          <w:sz w:val="28"/>
          <w:szCs w:val="28"/>
          <w:lang w:val="en-US"/>
        </w:rPr>
      </w:pPr>
      <w:r>
        <w:rPr>
          <w:sz w:val="28"/>
          <w:szCs w:val="28"/>
          <w:lang w:val="en-US"/>
        </w:rPr>
        <w:t>To calculate the Area of indentation A, the following formula was used:</w:t>
      </w:r>
    </w:p>
    <w:p w:rsidR="005A1089" w:rsidRDefault="005A1089">
      <w:pPr>
        <w:rPr>
          <w:rFonts w:eastAsiaTheme="minorEastAsia"/>
          <w:sz w:val="28"/>
          <w:szCs w:val="28"/>
          <w:lang w:val="en-US"/>
        </w:rPr>
      </w:pPr>
      <m:oMathPara>
        <m:oMath>
          <m:r>
            <w:rPr>
              <w:rFonts w:ascii="Cambria Math" w:hAnsi="Cambria Math"/>
              <w:sz w:val="28"/>
              <w:szCs w:val="28"/>
              <w:lang w:val="en-US"/>
            </w:rPr>
            <m:t>A=</m:t>
          </m:r>
          <m:f>
            <m:fPr>
              <m:ctrlPr>
                <w:rPr>
                  <w:rFonts w:ascii="Cambria Math" w:hAnsi="Cambria Math"/>
                  <w:i/>
                  <w:sz w:val="28"/>
                  <w:szCs w:val="28"/>
                  <w:lang w:val="en-US"/>
                </w:rPr>
              </m:ctrlPr>
            </m:fPr>
            <m:num>
              <m:r>
                <w:rPr>
                  <w:rFonts w:ascii="Cambria Math" w:hAnsi="Cambria Math"/>
                  <w:sz w:val="28"/>
                  <w:szCs w:val="28"/>
                  <w:lang w:val="en-US"/>
                </w:rPr>
                <m:t>πD</m:t>
              </m:r>
              <m:d>
                <m:dPr>
                  <m:ctrlPr>
                    <w:rPr>
                      <w:rFonts w:ascii="Cambria Math" w:hAnsi="Cambria Math"/>
                      <w:i/>
                      <w:sz w:val="28"/>
                      <w:szCs w:val="28"/>
                      <w:lang w:val="en-US"/>
                    </w:rPr>
                  </m:ctrlPr>
                </m:dPr>
                <m:e>
                  <m:r>
                    <w:rPr>
                      <w:rFonts w:ascii="Cambria Math" w:hAnsi="Cambria Math"/>
                      <w:sz w:val="28"/>
                      <w:szCs w:val="28"/>
                      <w:lang w:val="en-US"/>
                    </w:rPr>
                    <m:t>D-</m:t>
                  </m:r>
                  <m:rad>
                    <m:radPr>
                      <m:degHide m:val="on"/>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lang w:val="en-US"/>
                            </w:rPr>
                            <m:t>D</m:t>
                          </m:r>
                        </m:e>
                        <m:sup>
                          <m:r>
                            <w:rPr>
                              <w:rFonts w:ascii="Cambria Math" w:hAnsi="Cambria Math"/>
                              <w:sz w:val="28"/>
                              <w:szCs w:val="28"/>
                              <w:lang w:val="en-US"/>
                            </w:rPr>
                            <m:t>2</m:t>
                          </m:r>
                        </m:sup>
                      </m:sSup>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d</m:t>
                          </m:r>
                        </m:e>
                        <m:sup>
                          <m:r>
                            <w:rPr>
                              <w:rFonts w:ascii="Cambria Math" w:hAnsi="Cambria Math"/>
                              <w:sz w:val="28"/>
                              <w:szCs w:val="28"/>
                              <w:lang w:val="en-US"/>
                            </w:rPr>
                            <m:t>2</m:t>
                          </m:r>
                        </m:sup>
                      </m:sSup>
                    </m:e>
                  </m:rad>
                </m:e>
              </m:d>
            </m:num>
            <m:den>
              <m:r>
                <w:rPr>
                  <w:rFonts w:ascii="Cambria Math" w:hAnsi="Cambria Math"/>
                  <w:sz w:val="28"/>
                  <w:szCs w:val="28"/>
                  <w:lang w:val="en-US"/>
                </w:rPr>
                <m:t>2</m:t>
              </m:r>
            </m:den>
          </m:f>
        </m:oMath>
      </m:oMathPara>
    </w:p>
    <w:p w:rsidR="005A1089" w:rsidRDefault="005A1089">
      <w:pPr>
        <w:rPr>
          <w:rFonts w:eastAsiaTheme="minorEastAsia"/>
          <w:sz w:val="28"/>
          <w:szCs w:val="28"/>
          <w:lang w:val="en-US"/>
        </w:rPr>
      </w:pPr>
      <w:r>
        <w:rPr>
          <w:rFonts w:eastAsiaTheme="minorEastAsia"/>
          <w:sz w:val="28"/>
          <w:szCs w:val="28"/>
          <w:lang w:val="en-US"/>
        </w:rPr>
        <w:t xml:space="preserve">To calculate the </w:t>
      </w:r>
      <w:proofErr w:type="spellStart"/>
      <w:r>
        <w:rPr>
          <w:rFonts w:eastAsiaTheme="minorEastAsia"/>
          <w:sz w:val="28"/>
          <w:szCs w:val="28"/>
          <w:lang w:val="en-US"/>
        </w:rPr>
        <w:t>Brinell</w:t>
      </w:r>
      <w:proofErr w:type="spellEnd"/>
      <w:r>
        <w:rPr>
          <w:rFonts w:eastAsiaTheme="minorEastAsia"/>
          <w:sz w:val="28"/>
          <w:szCs w:val="28"/>
          <w:lang w:val="en-US"/>
        </w:rPr>
        <w:t xml:space="preserve"> Hardness (HB), the applied load P (kg) was divided by the area of indentation </w:t>
      </w:r>
      <w:proofErr w:type="gramStart"/>
      <w:r>
        <w:rPr>
          <w:rFonts w:eastAsiaTheme="minorEastAsia"/>
          <w:sz w:val="28"/>
          <w:szCs w:val="28"/>
          <w:lang w:val="en-US"/>
        </w:rPr>
        <w:t>A</w:t>
      </w:r>
      <w:proofErr w:type="gramEnd"/>
      <w:r>
        <w:rPr>
          <w:rFonts w:eastAsiaTheme="minorEastAsia"/>
          <w:sz w:val="28"/>
          <w:szCs w:val="28"/>
          <w:lang w:val="en-US"/>
        </w:rPr>
        <w:t xml:space="preserve"> (mm</w:t>
      </w:r>
      <w:r>
        <w:rPr>
          <w:rFonts w:eastAsiaTheme="minorEastAsia"/>
          <w:sz w:val="28"/>
          <w:szCs w:val="28"/>
          <w:vertAlign w:val="superscript"/>
          <w:lang w:val="en-US"/>
        </w:rPr>
        <w:t>2</w:t>
      </w:r>
      <w:r>
        <w:rPr>
          <w:rFonts w:eastAsiaTheme="minorEastAsia"/>
          <w:sz w:val="28"/>
          <w:szCs w:val="28"/>
          <w:lang w:val="en-US"/>
        </w:rPr>
        <w:t>).</w:t>
      </w:r>
    </w:p>
    <w:p w:rsidR="00925F60" w:rsidRDefault="00925F60">
      <w:pPr>
        <w:rPr>
          <w:rFonts w:eastAsiaTheme="minorEastAsia"/>
          <w:sz w:val="28"/>
          <w:szCs w:val="28"/>
          <w:lang w:val="en-US"/>
        </w:rPr>
      </w:pPr>
    </w:p>
    <w:p w:rsidR="00925F60" w:rsidRPr="00925F60" w:rsidRDefault="00925F60">
      <w:pPr>
        <w:rPr>
          <w:rFonts w:eastAsiaTheme="minorEastAsia"/>
          <w:sz w:val="28"/>
          <w:szCs w:val="28"/>
          <w:u w:val="single"/>
          <w:lang w:val="en-US"/>
        </w:rPr>
      </w:pPr>
      <w:r w:rsidRPr="00925F60">
        <w:rPr>
          <w:rFonts w:eastAsiaTheme="minorEastAsia"/>
          <w:sz w:val="28"/>
          <w:szCs w:val="28"/>
          <w:u w:val="single"/>
          <w:lang w:val="en-US"/>
        </w:rPr>
        <w:t>Discussion</w:t>
      </w:r>
    </w:p>
    <w:p w:rsidR="000F6CE5" w:rsidRDefault="00925F60">
      <w:pPr>
        <w:rPr>
          <w:sz w:val="28"/>
          <w:szCs w:val="28"/>
          <w:lang w:val="en-US"/>
        </w:rPr>
      </w:pPr>
      <w:r>
        <w:rPr>
          <w:sz w:val="28"/>
          <w:szCs w:val="28"/>
          <w:lang w:val="en-US"/>
        </w:rPr>
        <w:t>When looking at the results, it is clear that steel is a harder material than aluminum. We obtained an average HB of 103.85 kg/mm</w:t>
      </w:r>
      <w:r>
        <w:rPr>
          <w:sz w:val="28"/>
          <w:szCs w:val="28"/>
          <w:vertAlign w:val="superscript"/>
          <w:lang w:val="en-US"/>
        </w:rPr>
        <w:t xml:space="preserve">2 </w:t>
      </w:r>
      <w:r>
        <w:rPr>
          <w:sz w:val="28"/>
          <w:szCs w:val="28"/>
          <w:lang w:val="en-US"/>
        </w:rPr>
        <w:t>for aluminum and 162.90 kg/mm</w:t>
      </w:r>
      <w:r>
        <w:rPr>
          <w:sz w:val="28"/>
          <w:szCs w:val="28"/>
          <w:vertAlign w:val="superscript"/>
          <w:lang w:val="en-US"/>
        </w:rPr>
        <w:t xml:space="preserve">2 </w:t>
      </w:r>
      <w:r>
        <w:rPr>
          <w:sz w:val="28"/>
          <w:szCs w:val="28"/>
          <w:lang w:val="en-US"/>
        </w:rPr>
        <w:t xml:space="preserve">for steel. Knowing the hardness of a material is very important. It allows us to predict how a material will react to loading, </w:t>
      </w:r>
      <w:r w:rsidR="00DF382A">
        <w:rPr>
          <w:sz w:val="28"/>
          <w:szCs w:val="28"/>
          <w:lang w:val="en-US"/>
        </w:rPr>
        <w:t xml:space="preserve">collisions, wear, etc. Harder materials will resist more to the deformations caused by all of these.  The </w:t>
      </w:r>
      <w:proofErr w:type="spellStart"/>
      <w:r w:rsidR="00DF382A">
        <w:rPr>
          <w:sz w:val="28"/>
          <w:szCs w:val="28"/>
          <w:lang w:val="en-US"/>
        </w:rPr>
        <w:t>Brinell</w:t>
      </w:r>
      <w:proofErr w:type="spellEnd"/>
      <w:r w:rsidR="00DF382A">
        <w:rPr>
          <w:sz w:val="28"/>
          <w:szCs w:val="28"/>
          <w:lang w:val="en-US"/>
        </w:rPr>
        <w:t xml:space="preserve"> hardness test is not the only way to measure the hardness of materials. </w:t>
      </w:r>
      <w:r w:rsidR="00FF6103">
        <w:rPr>
          <w:sz w:val="28"/>
          <w:szCs w:val="28"/>
          <w:vertAlign w:val="superscript"/>
          <w:lang w:val="en-US"/>
        </w:rPr>
        <w:t>1</w:t>
      </w:r>
      <w:r w:rsidR="00DF382A">
        <w:rPr>
          <w:sz w:val="28"/>
          <w:szCs w:val="28"/>
          <w:lang w:val="en-US"/>
        </w:rPr>
        <w:t xml:space="preserve">There are many other methods such as the Rockwell hardness test which is based on the </w:t>
      </w:r>
      <w:r w:rsidR="00E4199C">
        <w:rPr>
          <w:sz w:val="28"/>
          <w:szCs w:val="28"/>
          <w:lang w:val="en-US"/>
        </w:rPr>
        <w:t xml:space="preserve">increase in depth of the indentation as the load is increased, and the Vickers hardness test which is similar to the </w:t>
      </w:r>
      <w:proofErr w:type="spellStart"/>
      <w:r w:rsidR="00E4199C">
        <w:rPr>
          <w:sz w:val="28"/>
          <w:szCs w:val="28"/>
          <w:lang w:val="en-US"/>
        </w:rPr>
        <w:t>Brinell</w:t>
      </w:r>
      <w:proofErr w:type="spellEnd"/>
      <w:r w:rsidR="00E4199C">
        <w:rPr>
          <w:sz w:val="28"/>
          <w:szCs w:val="28"/>
          <w:lang w:val="en-US"/>
        </w:rPr>
        <w:t xml:space="preserve"> hardness test but uses a pyramid-shaped diamond to apply pressure on the material. This test is often used for very hard materials. When making the indentations in the materials, they </w:t>
      </w:r>
      <w:r w:rsidR="00E4199C">
        <w:rPr>
          <w:sz w:val="28"/>
          <w:szCs w:val="28"/>
          <w:lang w:val="en-US"/>
        </w:rPr>
        <w:lastRenderedPageBreak/>
        <w:t>must not be made too close to the edge of the material’s surface or too c</w:t>
      </w:r>
      <w:r w:rsidR="000F6CE5">
        <w:rPr>
          <w:sz w:val="28"/>
          <w:szCs w:val="28"/>
          <w:lang w:val="en-US"/>
        </w:rPr>
        <w:t xml:space="preserve">lose to the other indentations because this would affect the data. When a compression force causes a deformation on </w:t>
      </w:r>
      <w:r w:rsidR="00FF6103">
        <w:rPr>
          <w:sz w:val="28"/>
          <w:szCs w:val="28"/>
          <w:lang w:val="en-US"/>
        </w:rPr>
        <w:t>an</w:t>
      </w:r>
      <w:r w:rsidR="000F6CE5">
        <w:rPr>
          <w:sz w:val="28"/>
          <w:szCs w:val="28"/>
          <w:lang w:val="en-US"/>
        </w:rPr>
        <w:t xml:space="preserve"> object, the material that was where the deformation occurs has to go somewhere. That material pushes on its surroundings increasing the inner pressure of those surroundings.  So if the indentation was made on the edge of the surface, one side of the indentation would have no material and therefore virtually no pressure. Therefore, when the force is applied, the pressure in the material would all go to that side since it is not obstructed by any material. As stated, it is also important not to make the indentations too close to each other because </w:t>
      </w:r>
      <w:r w:rsidR="008D69B0">
        <w:rPr>
          <w:sz w:val="28"/>
          <w:szCs w:val="28"/>
          <w:lang w:val="en-US"/>
        </w:rPr>
        <w:t xml:space="preserve">the surrounding area that is left after an indentation is made has a high inner pressure and is therefore harder. Thus, the size of an indentation made next to it would be influence by the harder material on one side caused by the previous indentation.  To get the best results, the indentations should be made on a completely uniform surface. Possible sources of error in this lab could include making a bad measurement of the diameter of the indentation or applying the load for a too short amount of time, preventing the full deformation from occurring. </w:t>
      </w:r>
    </w:p>
    <w:p w:rsidR="00FF6103" w:rsidRPr="00FF6103" w:rsidRDefault="00FF6103" w:rsidP="00FF6103">
      <w:pPr>
        <w:pStyle w:val="ListParagraph"/>
        <w:numPr>
          <w:ilvl w:val="0"/>
          <w:numId w:val="1"/>
        </w:numPr>
        <w:rPr>
          <w:sz w:val="24"/>
          <w:szCs w:val="24"/>
          <w:lang w:val="en-US"/>
        </w:rPr>
      </w:pPr>
      <w:r w:rsidRPr="00FF6103">
        <w:rPr>
          <w:i/>
          <w:sz w:val="24"/>
          <w:szCs w:val="24"/>
          <w:lang w:val="en-US"/>
        </w:rPr>
        <w:t xml:space="preserve">Material Hardness </w:t>
      </w:r>
      <w:r w:rsidRPr="00FF6103">
        <w:rPr>
          <w:sz w:val="24"/>
          <w:szCs w:val="24"/>
          <w:lang w:val="en-US"/>
        </w:rPr>
        <w:t>Center for Advanced Life Cycle Engineering University of Maryland</w:t>
      </w:r>
      <w:r>
        <w:rPr>
          <w:sz w:val="24"/>
          <w:szCs w:val="24"/>
          <w:lang w:val="en-US"/>
        </w:rPr>
        <w:t>.</w:t>
      </w:r>
    </w:p>
    <w:p w:rsidR="008D69B0" w:rsidRDefault="008D69B0">
      <w:pPr>
        <w:rPr>
          <w:sz w:val="28"/>
          <w:szCs w:val="28"/>
          <w:lang w:val="en-US"/>
        </w:rPr>
      </w:pPr>
    </w:p>
    <w:p w:rsidR="008D69B0" w:rsidRDefault="008D69B0">
      <w:pPr>
        <w:rPr>
          <w:sz w:val="28"/>
          <w:szCs w:val="28"/>
          <w:u w:val="single"/>
          <w:lang w:val="en-US"/>
        </w:rPr>
      </w:pPr>
      <w:r w:rsidRPr="008D69B0">
        <w:rPr>
          <w:sz w:val="28"/>
          <w:szCs w:val="28"/>
          <w:u w:val="single"/>
          <w:lang w:val="en-US"/>
        </w:rPr>
        <w:t xml:space="preserve">Conclusion </w:t>
      </w:r>
    </w:p>
    <w:p w:rsidR="008D69B0" w:rsidRDefault="00FF6103">
      <w:pPr>
        <w:rPr>
          <w:sz w:val="28"/>
          <w:szCs w:val="28"/>
          <w:lang w:val="en-US"/>
        </w:rPr>
      </w:pPr>
      <w:r>
        <w:rPr>
          <w:sz w:val="28"/>
          <w:szCs w:val="28"/>
          <w:lang w:val="en-US"/>
        </w:rPr>
        <w:t>In</w:t>
      </w:r>
      <w:r w:rsidR="008D69B0">
        <w:rPr>
          <w:sz w:val="28"/>
          <w:szCs w:val="28"/>
          <w:lang w:val="en-US"/>
        </w:rPr>
        <w:t xml:space="preserve"> conclusion, the hardness of aluminum and steel were successfully measured using the </w:t>
      </w:r>
      <w:proofErr w:type="spellStart"/>
      <w:r w:rsidR="008D69B0">
        <w:rPr>
          <w:sz w:val="28"/>
          <w:szCs w:val="28"/>
          <w:lang w:val="en-US"/>
        </w:rPr>
        <w:t>Brinell</w:t>
      </w:r>
      <w:proofErr w:type="spellEnd"/>
      <w:r w:rsidR="008D69B0">
        <w:rPr>
          <w:sz w:val="28"/>
          <w:szCs w:val="28"/>
          <w:lang w:val="en-US"/>
        </w:rPr>
        <w:t xml:space="preserve"> hardness test.</w:t>
      </w:r>
    </w:p>
    <w:p w:rsidR="00FF6103" w:rsidRDefault="00FF6103">
      <w:pPr>
        <w:rPr>
          <w:sz w:val="28"/>
          <w:szCs w:val="28"/>
          <w:lang w:val="en-US"/>
        </w:rPr>
      </w:pPr>
    </w:p>
    <w:p w:rsidR="00FF6103" w:rsidRPr="008D69B0" w:rsidRDefault="00FF6103">
      <w:pPr>
        <w:rPr>
          <w:sz w:val="28"/>
          <w:szCs w:val="28"/>
          <w:lang w:val="en-US"/>
        </w:rPr>
      </w:pPr>
    </w:p>
    <w:p w:rsidR="008D69B0" w:rsidRPr="00925F60" w:rsidRDefault="008D69B0">
      <w:pPr>
        <w:rPr>
          <w:sz w:val="28"/>
          <w:szCs w:val="28"/>
          <w:lang w:val="en-US"/>
        </w:rPr>
      </w:pPr>
    </w:p>
    <w:sectPr w:rsidR="008D69B0" w:rsidRPr="00925F60" w:rsidSect="004619F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A714EB"/>
    <w:multiLevelType w:val="hybridMultilevel"/>
    <w:tmpl w:val="924A92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A7437"/>
    <w:rsid w:val="000C4F20"/>
    <w:rsid w:val="000E7CDD"/>
    <w:rsid w:val="000F6CE5"/>
    <w:rsid w:val="001030E1"/>
    <w:rsid w:val="001807BF"/>
    <w:rsid w:val="002E3033"/>
    <w:rsid w:val="002E51E4"/>
    <w:rsid w:val="003675B5"/>
    <w:rsid w:val="003C1143"/>
    <w:rsid w:val="004619F5"/>
    <w:rsid w:val="005254ED"/>
    <w:rsid w:val="005A1089"/>
    <w:rsid w:val="008D69B0"/>
    <w:rsid w:val="00925F60"/>
    <w:rsid w:val="00961426"/>
    <w:rsid w:val="00AE621A"/>
    <w:rsid w:val="00C55DA6"/>
    <w:rsid w:val="00D1389E"/>
    <w:rsid w:val="00DA7437"/>
    <w:rsid w:val="00DF1CDF"/>
    <w:rsid w:val="00DF382A"/>
    <w:rsid w:val="00E4199C"/>
    <w:rsid w:val="00EC4BFE"/>
    <w:rsid w:val="00FF610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9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0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0E1"/>
    <w:rPr>
      <w:rFonts w:ascii="Tahoma" w:hAnsi="Tahoma" w:cs="Tahoma"/>
      <w:sz w:val="16"/>
      <w:szCs w:val="16"/>
    </w:rPr>
  </w:style>
  <w:style w:type="character" w:styleId="PlaceholderText">
    <w:name w:val="Placeholder Text"/>
    <w:basedOn w:val="DefaultParagraphFont"/>
    <w:uiPriority w:val="99"/>
    <w:semiHidden/>
    <w:rsid w:val="005A1089"/>
    <w:rPr>
      <w:color w:val="808080"/>
    </w:rPr>
  </w:style>
  <w:style w:type="paragraph" w:styleId="ListParagraph">
    <w:name w:val="List Paragraph"/>
    <w:basedOn w:val="Normal"/>
    <w:uiPriority w:val="34"/>
    <w:qFormat/>
    <w:rsid w:val="00FF6103"/>
    <w:pPr>
      <w:ind w:left="720"/>
      <w:contextualSpacing/>
    </w:pPr>
  </w:style>
</w:styles>
</file>

<file path=word/webSettings.xml><?xml version="1.0" encoding="utf-8"?>
<w:webSettings xmlns:r="http://schemas.openxmlformats.org/officeDocument/2006/relationships" xmlns:w="http://schemas.openxmlformats.org/wordprocessingml/2006/main">
  <w:divs>
    <w:div w:id="813454570">
      <w:bodyDiv w:val="1"/>
      <w:marLeft w:val="0"/>
      <w:marRight w:val="0"/>
      <w:marTop w:val="0"/>
      <w:marBottom w:val="0"/>
      <w:divBdr>
        <w:top w:val="none" w:sz="0" w:space="0" w:color="auto"/>
        <w:left w:val="none" w:sz="0" w:space="0" w:color="auto"/>
        <w:bottom w:val="none" w:sz="0" w:space="0" w:color="auto"/>
        <w:right w:val="none" w:sz="0" w:space="0" w:color="auto"/>
      </w:divBdr>
    </w:div>
    <w:div w:id="178330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4</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G.</dc:creator>
  <cp:lastModifiedBy>James G.</cp:lastModifiedBy>
  <cp:revision>3</cp:revision>
  <dcterms:created xsi:type="dcterms:W3CDTF">2017-02-06T23:00:00Z</dcterms:created>
  <dcterms:modified xsi:type="dcterms:W3CDTF">2017-05-27T15:45:00Z</dcterms:modified>
</cp:coreProperties>
</file>