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453" w:rsidRPr="00612D1B" w:rsidRDefault="00965453" w:rsidP="00965453">
      <w:pPr>
        <w:rPr>
          <w:rFonts w:ascii="Arial" w:hAnsi="Arial" w:cs="Arial"/>
          <w:color w:val="000000"/>
          <w:sz w:val="20"/>
          <w:szCs w:val="20"/>
        </w:rPr>
      </w:pPr>
      <w:r>
        <w:rPr>
          <w:rFonts w:ascii="Arial" w:hAnsi="Arial" w:cs="Arial"/>
          <w:noProof/>
          <w:color w:val="000000"/>
          <w:sz w:val="20"/>
          <w:szCs w:val="20"/>
          <w:lang w:val="en-CA" w:eastAsia="en-CA"/>
        </w:rPr>
        <w:drawing>
          <wp:inline distT="0" distB="0" distL="0" distR="0">
            <wp:extent cx="2743200" cy="6286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743200" cy="628650"/>
                    </a:xfrm>
                    <a:prstGeom prst="rect">
                      <a:avLst/>
                    </a:prstGeom>
                    <a:noFill/>
                    <a:ln w="9525">
                      <a:noFill/>
                      <a:miter lim="800000"/>
                      <a:headEnd/>
                      <a:tailEnd/>
                    </a:ln>
                  </pic:spPr>
                </pic:pic>
              </a:graphicData>
            </a:graphic>
          </wp:inline>
        </w:drawing>
      </w:r>
    </w:p>
    <w:tbl>
      <w:tblPr>
        <w:tblpPr w:leftFromText="180" w:rightFromText="180" w:vertAnchor="text" w:horzAnchor="margin" w:tblpY="158"/>
        <w:tblW w:w="964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2628"/>
        <w:gridCol w:w="2520"/>
        <w:gridCol w:w="1852"/>
        <w:gridCol w:w="2648"/>
      </w:tblGrid>
      <w:tr w:rsidR="00965453" w:rsidTr="0005076E">
        <w:trPr>
          <w:cantSplit/>
          <w:trHeight w:val="601"/>
        </w:trPr>
        <w:tc>
          <w:tcPr>
            <w:tcW w:w="2628" w:type="dxa"/>
          </w:tcPr>
          <w:p w:rsidR="00965453" w:rsidRDefault="00965453" w:rsidP="0005076E">
            <w:pPr>
              <w:rPr>
                <w:b/>
                <w:bCs/>
                <w:sz w:val="28"/>
              </w:rPr>
            </w:pPr>
            <w:r>
              <w:rPr>
                <w:b/>
                <w:bCs/>
                <w:sz w:val="28"/>
              </w:rPr>
              <w:t>COURSE</w:t>
            </w:r>
          </w:p>
          <w:p w:rsidR="00965453" w:rsidRPr="00AC3D06" w:rsidRDefault="00AC3D06" w:rsidP="0005076E">
            <w:pPr>
              <w:pStyle w:val="Heading4"/>
              <w:rPr>
                <w:sz w:val="24"/>
              </w:rPr>
            </w:pPr>
            <w:r w:rsidRPr="00AC3D06">
              <w:rPr>
                <w:sz w:val="24"/>
              </w:rPr>
              <w:t>Portfolio Management</w:t>
            </w:r>
          </w:p>
        </w:tc>
        <w:tc>
          <w:tcPr>
            <w:tcW w:w="4372" w:type="dxa"/>
            <w:gridSpan w:val="2"/>
          </w:tcPr>
          <w:p w:rsidR="00965453" w:rsidRDefault="00965453" w:rsidP="0005076E">
            <w:pPr>
              <w:rPr>
                <w:b/>
                <w:bCs/>
                <w:sz w:val="28"/>
              </w:rPr>
            </w:pPr>
            <w:r>
              <w:rPr>
                <w:b/>
                <w:bCs/>
                <w:sz w:val="28"/>
              </w:rPr>
              <w:t>NUMBER</w:t>
            </w:r>
          </w:p>
          <w:p w:rsidR="00965453" w:rsidRDefault="00AC3D06" w:rsidP="0005076E">
            <w:pPr>
              <w:rPr>
                <w:sz w:val="28"/>
              </w:rPr>
            </w:pPr>
            <w:r>
              <w:rPr>
                <w:sz w:val="28"/>
              </w:rPr>
              <w:t>FINA 411</w:t>
            </w:r>
          </w:p>
        </w:tc>
        <w:tc>
          <w:tcPr>
            <w:tcW w:w="2648" w:type="dxa"/>
          </w:tcPr>
          <w:p w:rsidR="00965453" w:rsidRDefault="00965453" w:rsidP="0005076E">
            <w:pPr>
              <w:rPr>
                <w:b/>
                <w:bCs/>
                <w:sz w:val="28"/>
              </w:rPr>
            </w:pPr>
            <w:r>
              <w:rPr>
                <w:b/>
                <w:bCs/>
                <w:sz w:val="28"/>
              </w:rPr>
              <w:t>SECTION</w:t>
            </w:r>
          </w:p>
          <w:p w:rsidR="00965453" w:rsidRDefault="00965453" w:rsidP="001E6AF9">
            <w:pPr>
              <w:pStyle w:val="Heading4"/>
            </w:pPr>
            <w:r>
              <w:t xml:space="preserve"> </w:t>
            </w:r>
            <w:r w:rsidR="00A3616C">
              <w:t>AA</w:t>
            </w:r>
          </w:p>
        </w:tc>
      </w:tr>
      <w:tr w:rsidR="00965453" w:rsidTr="0005076E">
        <w:trPr>
          <w:cantSplit/>
          <w:trHeight w:val="664"/>
        </w:trPr>
        <w:tc>
          <w:tcPr>
            <w:tcW w:w="2628" w:type="dxa"/>
          </w:tcPr>
          <w:p w:rsidR="00965453" w:rsidRDefault="00965453" w:rsidP="0005076E">
            <w:pPr>
              <w:rPr>
                <w:b/>
                <w:bCs/>
                <w:sz w:val="28"/>
              </w:rPr>
            </w:pPr>
            <w:r>
              <w:rPr>
                <w:b/>
                <w:bCs/>
                <w:sz w:val="28"/>
              </w:rPr>
              <w:t>EXAMINATION</w:t>
            </w:r>
          </w:p>
          <w:p w:rsidR="00965453" w:rsidRDefault="00965453" w:rsidP="00503F90">
            <w:pPr>
              <w:pStyle w:val="Heading4"/>
            </w:pPr>
            <w:r>
              <w:t>Midterm</w:t>
            </w:r>
            <w:r w:rsidR="008C73BF">
              <w:t xml:space="preserve"> – V1</w:t>
            </w:r>
          </w:p>
        </w:tc>
        <w:tc>
          <w:tcPr>
            <w:tcW w:w="2520" w:type="dxa"/>
          </w:tcPr>
          <w:p w:rsidR="00965453" w:rsidRDefault="00965453" w:rsidP="0005076E">
            <w:pPr>
              <w:rPr>
                <w:b/>
                <w:bCs/>
                <w:sz w:val="28"/>
              </w:rPr>
            </w:pPr>
            <w:r>
              <w:rPr>
                <w:b/>
                <w:bCs/>
                <w:sz w:val="28"/>
              </w:rPr>
              <w:t>DATE</w:t>
            </w:r>
          </w:p>
          <w:p w:rsidR="00965453" w:rsidRDefault="00FB7DB8" w:rsidP="001E6AF9">
            <w:pPr>
              <w:pStyle w:val="Heading3"/>
              <w:rPr>
                <w:b w:val="0"/>
                <w:bCs w:val="0"/>
              </w:rPr>
            </w:pPr>
            <w:r>
              <w:rPr>
                <w:b w:val="0"/>
                <w:bCs w:val="0"/>
              </w:rPr>
              <w:t>May</w:t>
            </w:r>
            <w:r w:rsidR="006B42A3" w:rsidRPr="00966877">
              <w:rPr>
                <w:b w:val="0"/>
                <w:bCs w:val="0"/>
              </w:rPr>
              <w:t xml:space="preserve"> </w:t>
            </w:r>
            <w:r>
              <w:rPr>
                <w:b w:val="0"/>
                <w:bCs w:val="0"/>
              </w:rPr>
              <w:t>2</w:t>
            </w:r>
            <w:r w:rsidR="0082007A" w:rsidRPr="00966877">
              <w:rPr>
                <w:b w:val="0"/>
                <w:bCs w:val="0"/>
              </w:rPr>
              <w:t>6</w:t>
            </w:r>
            <w:r w:rsidR="00965453" w:rsidRPr="00966877">
              <w:rPr>
                <w:b w:val="0"/>
                <w:bCs w:val="0"/>
                <w:vertAlign w:val="superscript"/>
              </w:rPr>
              <w:t>th</w:t>
            </w:r>
            <w:r w:rsidR="00965453" w:rsidRPr="00966877">
              <w:rPr>
                <w:b w:val="0"/>
                <w:bCs w:val="0"/>
              </w:rPr>
              <w:t xml:space="preserve">, </w:t>
            </w:r>
            <w:r w:rsidR="00965453">
              <w:rPr>
                <w:b w:val="0"/>
                <w:bCs w:val="0"/>
              </w:rPr>
              <w:t>201</w:t>
            </w:r>
            <w:r w:rsidR="00AC3D06">
              <w:rPr>
                <w:b w:val="0"/>
                <w:bCs w:val="0"/>
              </w:rPr>
              <w:t>6</w:t>
            </w:r>
          </w:p>
        </w:tc>
        <w:tc>
          <w:tcPr>
            <w:tcW w:w="1852" w:type="dxa"/>
          </w:tcPr>
          <w:p w:rsidR="00965453" w:rsidRDefault="00965453" w:rsidP="0005076E">
            <w:pPr>
              <w:rPr>
                <w:b/>
                <w:bCs/>
                <w:sz w:val="28"/>
              </w:rPr>
            </w:pPr>
            <w:r>
              <w:rPr>
                <w:b/>
                <w:bCs/>
                <w:sz w:val="28"/>
              </w:rPr>
              <w:t>TIME</w:t>
            </w:r>
          </w:p>
          <w:p w:rsidR="00965453" w:rsidRDefault="00FB7DB8" w:rsidP="0005076E">
            <w:pPr>
              <w:rPr>
                <w:sz w:val="28"/>
              </w:rPr>
            </w:pPr>
            <w:r>
              <w:rPr>
                <w:sz w:val="28"/>
              </w:rPr>
              <w:t>2:45-17</w:t>
            </w:r>
            <w:r w:rsidR="003D4036">
              <w:rPr>
                <w:sz w:val="28"/>
              </w:rPr>
              <w:t>:30</w:t>
            </w:r>
          </w:p>
        </w:tc>
        <w:tc>
          <w:tcPr>
            <w:tcW w:w="2648" w:type="dxa"/>
          </w:tcPr>
          <w:p w:rsidR="00965453" w:rsidRDefault="00965453" w:rsidP="0005076E">
            <w:pPr>
              <w:rPr>
                <w:b/>
                <w:bCs/>
                <w:sz w:val="28"/>
              </w:rPr>
            </w:pPr>
            <w:r>
              <w:rPr>
                <w:b/>
                <w:bCs/>
                <w:sz w:val="28"/>
              </w:rPr>
              <w:t># OF PAGES</w:t>
            </w:r>
          </w:p>
          <w:p w:rsidR="00965453" w:rsidRDefault="007961CE" w:rsidP="0005076E">
            <w:pPr>
              <w:rPr>
                <w:sz w:val="28"/>
              </w:rPr>
            </w:pPr>
            <w:r w:rsidRPr="006E574C">
              <w:rPr>
                <w:sz w:val="28"/>
              </w:rPr>
              <w:t>1</w:t>
            </w:r>
            <w:r w:rsidR="00BB19E7">
              <w:rPr>
                <w:sz w:val="28"/>
              </w:rPr>
              <w:t>7</w:t>
            </w:r>
          </w:p>
        </w:tc>
      </w:tr>
      <w:tr w:rsidR="00965453" w:rsidTr="0005076E">
        <w:trPr>
          <w:cantSplit/>
          <w:trHeight w:val="700"/>
        </w:trPr>
        <w:tc>
          <w:tcPr>
            <w:tcW w:w="5148" w:type="dxa"/>
            <w:gridSpan w:val="2"/>
          </w:tcPr>
          <w:p w:rsidR="00965453" w:rsidRDefault="00965453" w:rsidP="0005076E">
            <w:pPr>
              <w:rPr>
                <w:b/>
                <w:bCs/>
                <w:sz w:val="28"/>
              </w:rPr>
            </w:pPr>
            <w:r>
              <w:rPr>
                <w:b/>
                <w:bCs/>
                <w:sz w:val="28"/>
              </w:rPr>
              <w:t>INSTRUCTOR</w:t>
            </w:r>
          </w:p>
          <w:p w:rsidR="00965453" w:rsidRDefault="00965453" w:rsidP="0005076E">
            <w:pPr>
              <w:pStyle w:val="Heading4"/>
            </w:pPr>
            <w:r>
              <w:t>David Newton</w:t>
            </w:r>
          </w:p>
        </w:tc>
        <w:tc>
          <w:tcPr>
            <w:tcW w:w="4500" w:type="dxa"/>
            <w:gridSpan w:val="2"/>
          </w:tcPr>
          <w:p w:rsidR="00965453" w:rsidRDefault="00965453" w:rsidP="0005076E">
            <w:pPr>
              <w:rPr>
                <w:b/>
                <w:bCs/>
                <w:sz w:val="28"/>
              </w:rPr>
            </w:pPr>
            <w:r>
              <w:rPr>
                <w:b/>
                <w:bCs/>
                <w:sz w:val="28"/>
              </w:rPr>
              <w:t>DIVISION</w:t>
            </w:r>
          </w:p>
          <w:p w:rsidR="00965453" w:rsidRDefault="00965453" w:rsidP="0005076E">
            <w:pPr>
              <w:rPr>
                <w:sz w:val="28"/>
              </w:rPr>
            </w:pPr>
            <w:smartTag w:uri="urn:schemas-microsoft-com:office:smarttags" w:element="place">
              <w:smartTag w:uri="urn:schemas-microsoft-com:office:smarttags" w:element="PlaceName">
                <w:r>
                  <w:rPr>
                    <w:sz w:val="28"/>
                  </w:rPr>
                  <w:t>JOHN</w:t>
                </w:r>
              </w:smartTag>
              <w:r>
                <w:rPr>
                  <w:sz w:val="28"/>
                </w:rPr>
                <w:t xml:space="preserve"> </w:t>
              </w:r>
              <w:smartTag w:uri="urn:schemas-microsoft-com:office:smarttags" w:element="PlaceName">
                <w:r>
                  <w:rPr>
                    <w:sz w:val="28"/>
                  </w:rPr>
                  <w:t>MOLSON</w:t>
                </w:r>
              </w:smartTag>
              <w:r>
                <w:rPr>
                  <w:sz w:val="28"/>
                </w:rPr>
                <w:t xml:space="preserve"> </w:t>
              </w:r>
              <w:smartTag w:uri="urn:schemas-microsoft-com:office:smarttags" w:element="PlaceType">
                <w:r>
                  <w:rPr>
                    <w:sz w:val="28"/>
                  </w:rPr>
                  <w:t>SCHOOL</w:t>
                </w:r>
              </w:smartTag>
            </w:smartTag>
            <w:r>
              <w:rPr>
                <w:sz w:val="28"/>
              </w:rPr>
              <w:t xml:space="preserve"> OF BUSINESS</w:t>
            </w:r>
          </w:p>
        </w:tc>
      </w:tr>
      <w:tr w:rsidR="00965453" w:rsidTr="0005076E">
        <w:trPr>
          <w:cantSplit/>
          <w:trHeight w:val="2617"/>
        </w:trPr>
        <w:tc>
          <w:tcPr>
            <w:tcW w:w="9648" w:type="dxa"/>
            <w:gridSpan w:val="4"/>
          </w:tcPr>
          <w:p w:rsidR="00965453" w:rsidRDefault="00965453" w:rsidP="0005076E">
            <w:pPr>
              <w:rPr>
                <w:bCs/>
                <w:sz w:val="28"/>
              </w:rPr>
            </w:pPr>
            <w:r>
              <w:rPr>
                <w:b/>
                <w:bCs/>
                <w:sz w:val="28"/>
              </w:rPr>
              <w:t xml:space="preserve">INSTRUCTIONS: </w:t>
            </w:r>
            <w:r>
              <w:rPr>
                <w:bCs/>
                <w:sz w:val="28"/>
              </w:rPr>
              <w:t xml:space="preserve">  </w:t>
            </w:r>
          </w:p>
          <w:p w:rsidR="00965453" w:rsidRDefault="00965453" w:rsidP="00352CBD">
            <w:pPr>
              <w:pStyle w:val="ListParagraph"/>
              <w:numPr>
                <w:ilvl w:val="0"/>
                <w:numId w:val="1"/>
              </w:numPr>
              <w:rPr>
                <w:bCs/>
                <w:sz w:val="24"/>
                <w:szCs w:val="24"/>
              </w:rPr>
            </w:pPr>
            <w:r w:rsidRPr="00976FE7">
              <w:rPr>
                <w:bCs/>
                <w:sz w:val="24"/>
                <w:szCs w:val="24"/>
              </w:rPr>
              <w:t>This exam consists of 20 multiple-choice questi</w:t>
            </w:r>
            <w:r w:rsidR="00BA2DCF">
              <w:rPr>
                <w:bCs/>
                <w:sz w:val="24"/>
                <w:szCs w:val="24"/>
              </w:rPr>
              <w:t xml:space="preserve">ons and </w:t>
            </w:r>
            <w:r w:rsidR="009660EF">
              <w:rPr>
                <w:bCs/>
                <w:sz w:val="24"/>
                <w:szCs w:val="24"/>
              </w:rPr>
              <w:t>3</w:t>
            </w:r>
            <w:r>
              <w:rPr>
                <w:bCs/>
                <w:sz w:val="24"/>
                <w:szCs w:val="24"/>
              </w:rPr>
              <w:t xml:space="preserve"> problems</w:t>
            </w:r>
            <w:r w:rsidRPr="00976FE7">
              <w:rPr>
                <w:bCs/>
                <w:sz w:val="24"/>
                <w:szCs w:val="24"/>
              </w:rPr>
              <w:t>.</w:t>
            </w:r>
            <w:r>
              <w:rPr>
                <w:bCs/>
                <w:sz w:val="24"/>
                <w:szCs w:val="24"/>
              </w:rPr>
              <w:t xml:space="preserve"> Answer all questions and problems.  You should budget approximately 20 mi</w:t>
            </w:r>
            <w:r w:rsidR="00754E6B">
              <w:rPr>
                <w:bCs/>
                <w:sz w:val="24"/>
                <w:szCs w:val="24"/>
              </w:rPr>
              <w:t>nutes per problem and you have 2</w:t>
            </w:r>
            <w:r>
              <w:rPr>
                <w:bCs/>
                <w:sz w:val="24"/>
                <w:szCs w:val="24"/>
              </w:rPr>
              <w:t xml:space="preserve"> hours</w:t>
            </w:r>
            <w:r w:rsidR="001133F1">
              <w:rPr>
                <w:bCs/>
                <w:sz w:val="24"/>
                <w:szCs w:val="24"/>
              </w:rPr>
              <w:t xml:space="preserve"> and 30</w:t>
            </w:r>
            <w:r w:rsidR="00754E6B">
              <w:rPr>
                <w:bCs/>
                <w:sz w:val="24"/>
                <w:szCs w:val="24"/>
              </w:rPr>
              <w:t xml:space="preserve"> minutes</w:t>
            </w:r>
            <w:r>
              <w:rPr>
                <w:bCs/>
                <w:sz w:val="24"/>
                <w:szCs w:val="24"/>
              </w:rPr>
              <w:t xml:space="preserve"> to complete the exam.</w:t>
            </w:r>
          </w:p>
          <w:p w:rsidR="00965453" w:rsidRDefault="00965453" w:rsidP="00352CBD">
            <w:pPr>
              <w:pStyle w:val="ListParagraph"/>
              <w:numPr>
                <w:ilvl w:val="0"/>
                <w:numId w:val="1"/>
              </w:numPr>
              <w:rPr>
                <w:bCs/>
                <w:sz w:val="24"/>
                <w:szCs w:val="24"/>
              </w:rPr>
            </w:pPr>
            <w:r>
              <w:rPr>
                <w:bCs/>
                <w:sz w:val="24"/>
                <w:szCs w:val="24"/>
              </w:rPr>
              <w:t xml:space="preserve">Multiple-choice questions must be recorded </w:t>
            </w:r>
            <w:r w:rsidRPr="00E1766D">
              <w:rPr>
                <w:b/>
                <w:bCs/>
                <w:sz w:val="24"/>
                <w:szCs w:val="24"/>
              </w:rPr>
              <w:t xml:space="preserve">IN PENCIL </w:t>
            </w:r>
            <w:r>
              <w:rPr>
                <w:bCs/>
                <w:sz w:val="24"/>
                <w:szCs w:val="24"/>
              </w:rPr>
              <w:t>on the computer sheet provided.  A blank on the computer sheet constitutes a zero for a multiple-choice question regardless of work written in the exam booklet.</w:t>
            </w:r>
          </w:p>
          <w:p w:rsidR="00965453" w:rsidRDefault="00965453" w:rsidP="00352CBD">
            <w:pPr>
              <w:pStyle w:val="ListParagraph"/>
              <w:numPr>
                <w:ilvl w:val="0"/>
                <w:numId w:val="1"/>
              </w:numPr>
              <w:rPr>
                <w:bCs/>
                <w:sz w:val="24"/>
                <w:szCs w:val="24"/>
              </w:rPr>
            </w:pPr>
            <w:r>
              <w:rPr>
                <w:bCs/>
                <w:sz w:val="24"/>
                <w:szCs w:val="24"/>
              </w:rPr>
              <w:t>Show your work to potentially earn partial credit on the problems.  Write your response to the problems in the space provided.</w:t>
            </w:r>
          </w:p>
          <w:p w:rsidR="00965453" w:rsidRPr="00E1766D" w:rsidRDefault="00965453" w:rsidP="00352CBD">
            <w:pPr>
              <w:pStyle w:val="ListParagraph"/>
              <w:numPr>
                <w:ilvl w:val="0"/>
                <w:numId w:val="1"/>
              </w:numPr>
              <w:rPr>
                <w:bCs/>
                <w:sz w:val="24"/>
                <w:szCs w:val="24"/>
              </w:rPr>
            </w:pPr>
            <w:r w:rsidRPr="00E1766D">
              <w:rPr>
                <w:bCs/>
                <w:sz w:val="24"/>
                <w:szCs w:val="24"/>
              </w:rPr>
              <w:t>Cell phones must be turned off, programmable calculators and PDAs are not allowed.</w:t>
            </w:r>
          </w:p>
          <w:p w:rsidR="00965453" w:rsidRPr="00976FE7" w:rsidRDefault="00965453" w:rsidP="00352CBD">
            <w:pPr>
              <w:pStyle w:val="ListParagraph"/>
              <w:numPr>
                <w:ilvl w:val="0"/>
                <w:numId w:val="1"/>
              </w:numPr>
              <w:rPr>
                <w:bCs/>
                <w:sz w:val="24"/>
                <w:szCs w:val="24"/>
              </w:rPr>
            </w:pPr>
            <w:r>
              <w:rPr>
                <w:bCs/>
                <w:sz w:val="24"/>
                <w:szCs w:val="24"/>
              </w:rPr>
              <w:t>All individuals and events in this exam are fictional and any semblance to real individuals or events is purely coincidental.</w:t>
            </w:r>
          </w:p>
          <w:p w:rsidR="00965453" w:rsidRPr="00421F7C" w:rsidRDefault="00965453" w:rsidP="0005076E"/>
          <w:p w:rsidR="00965453" w:rsidRPr="00DB3EE6" w:rsidRDefault="00965453" w:rsidP="0005076E">
            <w:pPr>
              <w:jc w:val="center"/>
              <w:rPr>
                <w:sz w:val="28"/>
                <w:szCs w:val="28"/>
              </w:rPr>
            </w:pPr>
            <w:r w:rsidRPr="009E043A">
              <w:rPr>
                <w:b/>
                <w:sz w:val="28"/>
                <w:szCs w:val="28"/>
              </w:rPr>
              <w:t>Good Luck</w:t>
            </w:r>
            <w:r w:rsidRPr="009E043A">
              <w:rPr>
                <w:sz w:val="28"/>
                <w:szCs w:val="28"/>
              </w:rPr>
              <w:t>!</w:t>
            </w:r>
          </w:p>
        </w:tc>
      </w:tr>
    </w:tbl>
    <w:p w:rsidR="00965453" w:rsidRDefault="00965453" w:rsidP="00965453">
      <w:pPr>
        <w:pStyle w:val="Heading2"/>
        <w:ind w:left="0"/>
        <w:rPr>
          <w:sz w:val="28"/>
        </w:rPr>
      </w:pPr>
    </w:p>
    <w:p w:rsidR="00965453" w:rsidRDefault="00965453" w:rsidP="00965453">
      <w:pPr>
        <w:pStyle w:val="Heading2"/>
        <w:ind w:left="0"/>
        <w:rPr>
          <w:b w:val="0"/>
          <w:bCs w:val="0"/>
        </w:rPr>
      </w:pPr>
      <w:r>
        <w:rPr>
          <w:sz w:val="28"/>
        </w:rPr>
        <w:t>STUDENT NAME:</w:t>
      </w:r>
      <w:r>
        <w:tab/>
        <w:t xml:space="preserve">______________________________________________________ </w:t>
      </w:r>
      <w:r>
        <w:tab/>
      </w:r>
    </w:p>
    <w:p w:rsidR="00965453" w:rsidRDefault="00965453" w:rsidP="00965453">
      <w:pPr>
        <w:pStyle w:val="Heading2"/>
      </w:pPr>
    </w:p>
    <w:p w:rsidR="00965453" w:rsidRDefault="00965453" w:rsidP="00965453">
      <w:pPr>
        <w:pStyle w:val="Heading2"/>
        <w:ind w:left="0"/>
      </w:pPr>
      <w:r>
        <w:rPr>
          <w:sz w:val="28"/>
        </w:rPr>
        <w:t>I.D. NUMBER</w:t>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t xml:space="preserve">:  </w:t>
      </w:r>
      <w:r>
        <w:tab/>
      </w:r>
      <w:r>
        <w:tab/>
        <w:t>______________________________________________________</w:t>
      </w:r>
    </w:p>
    <w:p w:rsidR="00781876" w:rsidRDefault="00965453" w:rsidP="00E87B10">
      <w:pPr>
        <w:spacing w:after="0" w:line="240" w:lineRule="auto"/>
      </w:pPr>
      <w:r>
        <w:br w:type="page"/>
      </w:r>
    </w:p>
    <w:p w:rsidR="00EA721E" w:rsidRDefault="00781876" w:rsidP="00EA721E">
      <w:pPr>
        <w:pStyle w:val="ListParagraph"/>
        <w:numPr>
          <w:ilvl w:val="0"/>
          <w:numId w:val="2"/>
        </w:numPr>
        <w:spacing w:after="0" w:line="240" w:lineRule="auto"/>
      </w:pPr>
      <w:r>
        <w:lastRenderedPageBreak/>
        <w:t>You have 20K of XVN stock bought on margin and presently owe 10K to your broker where the account requires a 30% maintenance margin</w:t>
      </w:r>
      <w:r w:rsidR="00EA721E">
        <w:t xml:space="preserve">. </w:t>
      </w:r>
      <w:r>
        <w:t xml:space="preserve">How much additional loan </w:t>
      </w:r>
      <w:r w:rsidR="00F57068">
        <w:t xml:space="preserve">may you take </w:t>
      </w:r>
      <w:r>
        <w:t xml:space="preserve">to buy XVN if </w:t>
      </w:r>
      <w:r w:rsidR="00F57068">
        <w:t>the stock pr</w:t>
      </w:r>
      <w:r>
        <w:t>ice increases by 5%</w:t>
      </w:r>
      <w:r w:rsidR="00F57068">
        <w:t>?</w:t>
      </w:r>
    </w:p>
    <w:p w:rsidR="00781876" w:rsidRDefault="00781876" w:rsidP="006F56F8">
      <w:pPr>
        <w:pStyle w:val="ListParagraph"/>
        <w:numPr>
          <w:ilvl w:val="0"/>
          <w:numId w:val="6"/>
        </w:numPr>
        <w:spacing w:after="0" w:line="240" w:lineRule="auto"/>
      </w:pPr>
      <w:r>
        <w:t>Cannot be computed with the information provided</w:t>
      </w:r>
    </w:p>
    <w:p w:rsidR="00781876" w:rsidRDefault="00781876" w:rsidP="006F56F8">
      <w:pPr>
        <w:pStyle w:val="ListParagraph"/>
        <w:numPr>
          <w:ilvl w:val="0"/>
          <w:numId w:val="6"/>
        </w:numPr>
        <w:spacing w:after="0" w:line="240" w:lineRule="auto"/>
      </w:pPr>
      <w:r>
        <w:t>$500</w:t>
      </w:r>
    </w:p>
    <w:p w:rsidR="00781876" w:rsidRDefault="00781876" w:rsidP="006F56F8">
      <w:pPr>
        <w:pStyle w:val="ListParagraph"/>
        <w:numPr>
          <w:ilvl w:val="0"/>
          <w:numId w:val="6"/>
        </w:numPr>
        <w:spacing w:after="0" w:line="240" w:lineRule="auto"/>
      </w:pPr>
      <w:r>
        <w:t>$1000</w:t>
      </w:r>
    </w:p>
    <w:p w:rsidR="00CF2679" w:rsidRDefault="00CF2679" w:rsidP="006F56F8">
      <w:pPr>
        <w:pStyle w:val="ListParagraph"/>
        <w:numPr>
          <w:ilvl w:val="0"/>
          <w:numId w:val="6"/>
        </w:numPr>
        <w:spacing w:after="0" w:line="240" w:lineRule="auto"/>
      </w:pPr>
      <w:r>
        <w:t>$6714</w:t>
      </w:r>
    </w:p>
    <w:p w:rsidR="00781876" w:rsidRDefault="00CF2679" w:rsidP="006F56F8">
      <w:pPr>
        <w:pStyle w:val="ListParagraph"/>
        <w:numPr>
          <w:ilvl w:val="0"/>
          <w:numId w:val="6"/>
        </w:numPr>
        <w:spacing w:after="0" w:line="240" w:lineRule="auto"/>
        <w:rPr>
          <w:highlight w:val="yellow"/>
        </w:rPr>
      </w:pPr>
      <w:r w:rsidRPr="00E87B10">
        <w:rPr>
          <w:highlight w:val="yellow"/>
        </w:rPr>
        <w:t>$15666</w:t>
      </w:r>
    </w:p>
    <w:p w:rsidR="00E87B10" w:rsidRDefault="00E87B10" w:rsidP="00E87B10">
      <w:pPr>
        <w:pStyle w:val="ListParagraph"/>
        <w:spacing w:after="0" w:line="240" w:lineRule="auto"/>
        <w:ind w:left="1080"/>
        <w:rPr>
          <w:highlight w:val="yellow"/>
        </w:rPr>
      </w:pPr>
    </w:p>
    <w:p w:rsidR="00E87B10" w:rsidRPr="00E87B10" w:rsidRDefault="00E87B10" w:rsidP="00E87B10">
      <w:pPr>
        <w:pStyle w:val="ListParagraph"/>
        <w:numPr>
          <w:ilvl w:val="0"/>
          <w:numId w:val="2"/>
        </w:numPr>
        <w:spacing w:after="0" w:line="240" w:lineRule="auto"/>
      </w:pPr>
      <w:r w:rsidRPr="00E87B10">
        <w:t>You own 10,000 shares of AJN stock which traded for $100/share at the market open.  Yesterday you placed a limit sell order at $115 for all the shares which will remain active for a full week.  Today the price of AJN varies from $95 to $105 and ultimately closes at $98.  What is your gain/loss for the day?</w:t>
      </w:r>
    </w:p>
    <w:p w:rsidR="00E87B10" w:rsidRPr="00E87B10" w:rsidRDefault="00E87B10" w:rsidP="006F56F8">
      <w:pPr>
        <w:pStyle w:val="ListParagraph"/>
        <w:numPr>
          <w:ilvl w:val="0"/>
          <w:numId w:val="7"/>
        </w:numPr>
        <w:spacing w:after="0" w:line="240" w:lineRule="auto"/>
        <w:rPr>
          <w:highlight w:val="yellow"/>
        </w:rPr>
      </w:pPr>
      <w:r w:rsidRPr="00E87B10">
        <w:rPr>
          <w:highlight w:val="yellow"/>
        </w:rPr>
        <w:t>You have a paper loss of 2% for the day</w:t>
      </w:r>
    </w:p>
    <w:p w:rsidR="00E87B10" w:rsidRPr="00E87B10" w:rsidRDefault="00E87B10" w:rsidP="006F56F8">
      <w:pPr>
        <w:pStyle w:val="ListParagraph"/>
        <w:numPr>
          <w:ilvl w:val="0"/>
          <w:numId w:val="7"/>
        </w:numPr>
        <w:spacing w:after="0" w:line="240" w:lineRule="auto"/>
      </w:pPr>
      <w:r w:rsidRPr="00E87B10">
        <w:t>You have a realized loss of 2% for the day</w:t>
      </w:r>
    </w:p>
    <w:p w:rsidR="00E87B10" w:rsidRPr="00E87B10" w:rsidRDefault="00E87B10" w:rsidP="006F56F8">
      <w:pPr>
        <w:pStyle w:val="ListParagraph"/>
        <w:numPr>
          <w:ilvl w:val="0"/>
          <w:numId w:val="7"/>
        </w:numPr>
        <w:spacing w:after="0" w:line="240" w:lineRule="auto"/>
      </w:pPr>
      <w:r w:rsidRPr="00E87B10">
        <w:t>You have a paper loss of 5% for the week</w:t>
      </w:r>
    </w:p>
    <w:p w:rsidR="00E87B10" w:rsidRPr="00E87B10" w:rsidRDefault="00E87B10" w:rsidP="006F56F8">
      <w:pPr>
        <w:pStyle w:val="ListParagraph"/>
        <w:numPr>
          <w:ilvl w:val="0"/>
          <w:numId w:val="7"/>
        </w:numPr>
        <w:spacing w:after="0" w:line="240" w:lineRule="auto"/>
      </w:pPr>
      <w:r w:rsidRPr="00E87B10">
        <w:t>You have a realized loss of 5% for the week</w:t>
      </w:r>
    </w:p>
    <w:p w:rsidR="00E87B10" w:rsidRDefault="00E87B10" w:rsidP="006F56F8">
      <w:pPr>
        <w:pStyle w:val="ListParagraph"/>
        <w:numPr>
          <w:ilvl w:val="0"/>
          <w:numId w:val="7"/>
        </w:numPr>
        <w:spacing w:after="0" w:line="240" w:lineRule="auto"/>
      </w:pPr>
      <w:r w:rsidRPr="00E87B10">
        <w:t>You have a paper gain of 15% for your holding period</w:t>
      </w:r>
    </w:p>
    <w:p w:rsidR="0039565E" w:rsidRDefault="0039565E" w:rsidP="0039565E">
      <w:pPr>
        <w:pStyle w:val="ListParagraph"/>
        <w:spacing w:after="0" w:line="240" w:lineRule="auto"/>
        <w:ind w:left="1080"/>
      </w:pPr>
    </w:p>
    <w:p w:rsidR="00E87B10" w:rsidRDefault="00E87B10" w:rsidP="00E87B10">
      <w:pPr>
        <w:pStyle w:val="ListParagraph"/>
        <w:numPr>
          <w:ilvl w:val="0"/>
          <w:numId w:val="2"/>
        </w:numPr>
        <w:spacing w:after="0" w:line="240" w:lineRule="auto"/>
      </w:pPr>
      <w:r>
        <w:t>If you’re attempting to exit a position as quickly as possible and price is not a major factor then you should issue:</w:t>
      </w:r>
    </w:p>
    <w:p w:rsidR="00E87B10" w:rsidRPr="0039565E" w:rsidRDefault="00E87B10" w:rsidP="006F56F8">
      <w:pPr>
        <w:pStyle w:val="ListParagraph"/>
        <w:numPr>
          <w:ilvl w:val="0"/>
          <w:numId w:val="8"/>
        </w:numPr>
        <w:spacing w:after="0" w:line="240" w:lineRule="auto"/>
        <w:rPr>
          <w:highlight w:val="yellow"/>
        </w:rPr>
      </w:pPr>
      <w:r w:rsidRPr="0039565E">
        <w:rPr>
          <w:highlight w:val="yellow"/>
        </w:rPr>
        <w:t>A market sell order</w:t>
      </w:r>
    </w:p>
    <w:p w:rsidR="00E87B10" w:rsidRDefault="00E87B10" w:rsidP="006F56F8">
      <w:pPr>
        <w:pStyle w:val="ListParagraph"/>
        <w:numPr>
          <w:ilvl w:val="0"/>
          <w:numId w:val="8"/>
        </w:numPr>
        <w:spacing w:after="0" w:line="240" w:lineRule="auto"/>
      </w:pPr>
      <w:r>
        <w:t>A limit sell order with a much higher price</w:t>
      </w:r>
    </w:p>
    <w:p w:rsidR="00E87B10" w:rsidRDefault="00E87B10" w:rsidP="006F56F8">
      <w:pPr>
        <w:pStyle w:val="ListParagraph"/>
        <w:numPr>
          <w:ilvl w:val="0"/>
          <w:numId w:val="8"/>
        </w:numPr>
        <w:spacing w:after="0" w:line="240" w:lineRule="auto"/>
      </w:pPr>
      <w:r>
        <w:t>A stop sell order with a much lower price</w:t>
      </w:r>
    </w:p>
    <w:p w:rsidR="00E87B10" w:rsidRDefault="00E87B10" w:rsidP="006F56F8">
      <w:pPr>
        <w:pStyle w:val="ListParagraph"/>
        <w:numPr>
          <w:ilvl w:val="0"/>
          <w:numId w:val="8"/>
        </w:numPr>
        <w:spacing w:after="0" w:line="240" w:lineRule="auto"/>
      </w:pPr>
      <w:r>
        <w:t>A fill or kill stop sell order with a much higher price</w:t>
      </w:r>
    </w:p>
    <w:p w:rsidR="00E87B10" w:rsidRDefault="0039565E" w:rsidP="006F56F8">
      <w:pPr>
        <w:pStyle w:val="ListParagraph"/>
        <w:numPr>
          <w:ilvl w:val="0"/>
          <w:numId w:val="8"/>
        </w:numPr>
        <w:spacing w:after="0" w:line="240" w:lineRule="auto"/>
      </w:pPr>
      <w:r>
        <w:t>Impossible to know which is best</w:t>
      </w:r>
    </w:p>
    <w:p w:rsidR="0039565E" w:rsidRDefault="0039565E" w:rsidP="0039565E">
      <w:pPr>
        <w:pStyle w:val="ListParagraph"/>
        <w:spacing w:after="0" w:line="240" w:lineRule="auto"/>
        <w:ind w:left="1080"/>
      </w:pPr>
    </w:p>
    <w:p w:rsidR="0039565E" w:rsidRDefault="00D9373C" w:rsidP="0039565E">
      <w:pPr>
        <w:pStyle w:val="ListParagraph"/>
        <w:numPr>
          <w:ilvl w:val="0"/>
          <w:numId w:val="2"/>
        </w:numPr>
        <w:spacing w:after="0" w:line="240" w:lineRule="auto"/>
      </w:pPr>
      <w:r>
        <w:t>Suggestive e</w:t>
      </w:r>
      <w:r w:rsidR="0039565E">
        <w:t>xamples of apparent allocational inefficiency are:</w:t>
      </w:r>
    </w:p>
    <w:p w:rsidR="0039565E" w:rsidRDefault="0039565E" w:rsidP="006F56F8">
      <w:pPr>
        <w:pStyle w:val="ListParagraph"/>
        <w:numPr>
          <w:ilvl w:val="0"/>
          <w:numId w:val="9"/>
        </w:numPr>
        <w:spacing w:after="0" w:line="240" w:lineRule="auto"/>
      </w:pPr>
      <w:r>
        <w:t>Dubai World building islands in the middle of the Ocean</w:t>
      </w:r>
    </w:p>
    <w:p w:rsidR="0039565E" w:rsidRDefault="0039565E" w:rsidP="006F56F8">
      <w:pPr>
        <w:pStyle w:val="ListParagraph"/>
        <w:numPr>
          <w:ilvl w:val="0"/>
          <w:numId w:val="9"/>
        </w:numPr>
        <w:spacing w:after="0" w:line="240" w:lineRule="auto"/>
      </w:pPr>
      <w:r>
        <w:t>The nearly empty city of Ordos on the Mongolian steppes</w:t>
      </w:r>
    </w:p>
    <w:p w:rsidR="0039565E" w:rsidRDefault="0039565E" w:rsidP="006F56F8">
      <w:pPr>
        <w:pStyle w:val="ListParagraph"/>
        <w:numPr>
          <w:ilvl w:val="0"/>
          <w:numId w:val="9"/>
        </w:numPr>
        <w:spacing w:after="0" w:line="240" w:lineRule="auto"/>
      </w:pPr>
      <w:r>
        <w:t>Mortgage rates in Canada below the cost of capital for productive businesses</w:t>
      </w:r>
    </w:p>
    <w:p w:rsidR="0039565E" w:rsidRDefault="0039565E" w:rsidP="006F56F8">
      <w:pPr>
        <w:pStyle w:val="ListParagraph"/>
        <w:numPr>
          <w:ilvl w:val="0"/>
          <w:numId w:val="9"/>
        </w:numPr>
        <w:spacing w:after="0" w:line="240" w:lineRule="auto"/>
      </w:pPr>
      <w:r>
        <w:t>A and B</w:t>
      </w:r>
    </w:p>
    <w:p w:rsidR="0039565E" w:rsidRDefault="0039565E" w:rsidP="006F56F8">
      <w:pPr>
        <w:pStyle w:val="ListParagraph"/>
        <w:numPr>
          <w:ilvl w:val="0"/>
          <w:numId w:val="9"/>
        </w:numPr>
        <w:spacing w:after="0" w:line="240" w:lineRule="auto"/>
      </w:pPr>
      <w:r w:rsidRPr="0039565E">
        <w:rPr>
          <w:highlight w:val="yellow"/>
        </w:rPr>
        <w:t>A, B and C</w:t>
      </w:r>
      <w:r>
        <w:t xml:space="preserve"> </w:t>
      </w:r>
    </w:p>
    <w:p w:rsidR="004044A5" w:rsidRDefault="004044A5" w:rsidP="004044A5">
      <w:pPr>
        <w:pStyle w:val="ListParagraph"/>
        <w:spacing w:after="0" w:line="240" w:lineRule="auto"/>
        <w:ind w:left="1080"/>
      </w:pPr>
    </w:p>
    <w:p w:rsidR="00D9373C" w:rsidRDefault="00D9373C" w:rsidP="00D9373C">
      <w:pPr>
        <w:pStyle w:val="ListParagraph"/>
        <w:numPr>
          <w:ilvl w:val="0"/>
          <w:numId w:val="2"/>
        </w:numPr>
        <w:spacing w:after="0" w:line="240" w:lineRule="auto"/>
      </w:pPr>
      <w:r>
        <w:t>By excluding short-sellers from a market a government may imminently and plausibly:</w:t>
      </w:r>
    </w:p>
    <w:p w:rsidR="00D9373C" w:rsidRDefault="00D9373C" w:rsidP="006F56F8">
      <w:pPr>
        <w:pStyle w:val="ListParagraph"/>
        <w:numPr>
          <w:ilvl w:val="0"/>
          <w:numId w:val="10"/>
        </w:numPr>
        <w:spacing w:after="0" w:line="240" w:lineRule="auto"/>
      </w:pPr>
      <w:r>
        <w:t>Cause a depression</w:t>
      </w:r>
    </w:p>
    <w:p w:rsidR="00D9373C" w:rsidRPr="004044A5" w:rsidRDefault="00D9373C" w:rsidP="006F56F8">
      <w:pPr>
        <w:pStyle w:val="ListParagraph"/>
        <w:numPr>
          <w:ilvl w:val="0"/>
          <w:numId w:val="10"/>
        </w:numPr>
        <w:spacing w:after="0" w:line="240" w:lineRule="auto"/>
        <w:rPr>
          <w:highlight w:val="yellow"/>
        </w:rPr>
      </w:pPr>
      <w:r w:rsidRPr="004044A5">
        <w:rPr>
          <w:highlight w:val="yellow"/>
        </w:rPr>
        <w:t xml:space="preserve">Cause </w:t>
      </w:r>
      <w:r w:rsidR="004044A5">
        <w:rPr>
          <w:highlight w:val="yellow"/>
        </w:rPr>
        <w:t xml:space="preserve">an </w:t>
      </w:r>
      <w:r w:rsidRPr="004044A5">
        <w:rPr>
          <w:highlight w:val="yellow"/>
        </w:rPr>
        <w:t>informational inefficiency</w:t>
      </w:r>
    </w:p>
    <w:p w:rsidR="00D9373C" w:rsidRDefault="00D9373C" w:rsidP="006F56F8">
      <w:pPr>
        <w:pStyle w:val="ListParagraph"/>
        <w:numPr>
          <w:ilvl w:val="0"/>
          <w:numId w:val="10"/>
        </w:numPr>
        <w:spacing w:after="0" w:line="240" w:lineRule="auto"/>
      </w:pPr>
      <w:r>
        <w:t>Cause a stock market crash</w:t>
      </w:r>
    </w:p>
    <w:p w:rsidR="00D9373C" w:rsidRDefault="00D9373C" w:rsidP="006F56F8">
      <w:pPr>
        <w:pStyle w:val="ListParagraph"/>
        <w:numPr>
          <w:ilvl w:val="0"/>
          <w:numId w:val="10"/>
        </w:numPr>
        <w:spacing w:after="0" w:line="240" w:lineRule="auto"/>
      </w:pPr>
      <w:r>
        <w:t>Cause underinvestment</w:t>
      </w:r>
    </w:p>
    <w:p w:rsidR="00076DFD" w:rsidRDefault="004044A5" w:rsidP="006F56F8">
      <w:pPr>
        <w:pStyle w:val="ListParagraph"/>
        <w:numPr>
          <w:ilvl w:val="0"/>
          <w:numId w:val="10"/>
        </w:numPr>
        <w:spacing w:after="0" w:line="240" w:lineRule="auto"/>
      </w:pPr>
      <w:r>
        <w:t>Cause the end of the world</w:t>
      </w:r>
    </w:p>
    <w:p w:rsidR="00D9373C" w:rsidRDefault="00076DFD" w:rsidP="00076DFD">
      <w:r>
        <w:br w:type="page"/>
      </w:r>
    </w:p>
    <w:p w:rsidR="00412817" w:rsidRDefault="00412817" w:rsidP="00412817">
      <w:pPr>
        <w:pStyle w:val="ListParagraph"/>
        <w:spacing w:after="0" w:line="240" w:lineRule="auto"/>
        <w:ind w:left="1080"/>
      </w:pPr>
    </w:p>
    <w:p w:rsidR="000D612F" w:rsidRDefault="000D612F" w:rsidP="000D612F">
      <w:pPr>
        <w:pStyle w:val="ListParagraph"/>
        <w:numPr>
          <w:ilvl w:val="0"/>
          <w:numId w:val="2"/>
        </w:numPr>
        <w:spacing w:after="0" w:line="240" w:lineRule="auto"/>
      </w:pPr>
      <w:r>
        <w:t>Which investment, assuming that risk is comparable, is a better investment:  An index-tracking ETF that charges 0.25% (25 bps) for funds under management and 0% for any money earned or an actively traded fund that charges 1.5% for funds under management and 5% of any money earned.  You may assume that the ETF tracking error results in the ETF underperforming the market by 0.5% while the active professional manager regularly beats the market by 2%.  The average applicable market return has been 8% for many years.</w:t>
      </w:r>
    </w:p>
    <w:p w:rsidR="000D612F" w:rsidRDefault="000D612F" w:rsidP="006F56F8">
      <w:pPr>
        <w:pStyle w:val="ListParagraph"/>
        <w:numPr>
          <w:ilvl w:val="0"/>
          <w:numId w:val="11"/>
        </w:numPr>
        <w:spacing w:after="0" w:line="240" w:lineRule="auto"/>
      </w:pPr>
      <w:r>
        <w:t>The ETF is a superior investment</w:t>
      </w:r>
    </w:p>
    <w:p w:rsidR="000D612F" w:rsidRPr="00412817" w:rsidRDefault="000D612F" w:rsidP="006F56F8">
      <w:pPr>
        <w:pStyle w:val="ListParagraph"/>
        <w:numPr>
          <w:ilvl w:val="0"/>
          <w:numId w:val="11"/>
        </w:numPr>
        <w:spacing w:after="0" w:line="240" w:lineRule="auto"/>
        <w:rPr>
          <w:highlight w:val="yellow"/>
        </w:rPr>
      </w:pPr>
      <w:r w:rsidRPr="00412817">
        <w:rPr>
          <w:highlight w:val="yellow"/>
        </w:rPr>
        <w:t>The active fund is a superior investment</w:t>
      </w:r>
    </w:p>
    <w:p w:rsidR="000D612F" w:rsidRDefault="00412817" w:rsidP="006F56F8">
      <w:pPr>
        <w:pStyle w:val="ListParagraph"/>
        <w:numPr>
          <w:ilvl w:val="0"/>
          <w:numId w:val="11"/>
        </w:numPr>
        <w:spacing w:after="0" w:line="240" w:lineRule="auto"/>
      </w:pPr>
      <w:r>
        <w:t>The two funds are identically good</w:t>
      </w:r>
    </w:p>
    <w:p w:rsidR="00412817" w:rsidRDefault="00412817" w:rsidP="006F56F8">
      <w:pPr>
        <w:pStyle w:val="ListParagraph"/>
        <w:numPr>
          <w:ilvl w:val="0"/>
          <w:numId w:val="11"/>
        </w:numPr>
        <w:spacing w:after="0" w:line="240" w:lineRule="auto"/>
      </w:pPr>
      <w:r>
        <w:t>The active fund is best when the manager greatly underperforms the market</w:t>
      </w:r>
    </w:p>
    <w:p w:rsidR="00412817" w:rsidRDefault="00412817" w:rsidP="006F56F8">
      <w:pPr>
        <w:pStyle w:val="ListParagraph"/>
        <w:numPr>
          <w:ilvl w:val="0"/>
          <w:numId w:val="11"/>
        </w:numPr>
        <w:spacing w:after="0" w:line="240" w:lineRule="auto"/>
      </w:pPr>
      <w:r>
        <w:t>The ETF fund is best when the active manager greatly exceeds the market</w:t>
      </w:r>
    </w:p>
    <w:p w:rsidR="00326457" w:rsidRDefault="00326457" w:rsidP="00326457">
      <w:pPr>
        <w:spacing w:after="0" w:line="240" w:lineRule="auto"/>
      </w:pPr>
    </w:p>
    <w:p w:rsidR="00326457" w:rsidRDefault="009E48A5" w:rsidP="00326457">
      <w:pPr>
        <w:pStyle w:val="ListParagraph"/>
        <w:numPr>
          <w:ilvl w:val="0"/>
          <w:numId w:val="2"/>
        </w:numPr>
        <w:spacing w:after="0" w:line="240" w:lineRule="auto"/>
      </w:pPr>
      <w:r>
        <w:t>You short-sell $100K of ABC stock when it’s trading at $100/share.  Assuming you close the position when the share price has dropped to $80 and that there was an initial margin of 50% as required by the Federal Reserve Board then:</w:t>
      </w:r>
    </w:p>
    <w:p w:rsidR="009E48A5" w:rsidRDefault="009E48A5" w:rsidP="006F56F8">
      <w:pPr>
        <w:pStyle w:val="ListParagraph"/>
        <w:numPr>
          <w:ilvl w:val="0"/>
          <w:numId w:val="12"/>
        </w:numPr>
        <w:spacing w:after="0" w:line="240" w:lineRule="auto"/>
      </w:pPr>
      <w:r>
        <w:t>You had to post $50K of margin and your rate of return was 20%</w:t>
      </w:r>
    </w:p>
    <w:p w:rsidR="009E48A5" w:rsidRPr="009E48A5" w:rsidRDefault="009E48A5" w:rsidP="006F56F8">
      <w:pPr>
        <w:pStyle w:val="ListParagraph"/>
        <w:numPr>
          <w:ilvl w:val="0"/>
          <w:numId w:val="12"/>
        </w:numPr>
        <w:spacing w:after="0" w:line="240" w:lineRule="auto"/>
        <w:rPr>
          <w:highlight w:val="yellow"/>
        </w:rPr>
      </w:pPr>
      <w:r w:rsidRPr="009E48A5">
        <w:rPr>
          <w:highlight w:val="yellow"/>
        </w:rPr>
        <w:t>You had to post $50K of margin and your rate of return was 40%</w:t>
      </w:r>
    </w:p>
    <w:p w:rsidR="009E48A5" w:rsidRDefault="009E48A5" w:rsidP="006F56F8">
      <w:pPr>
        <w:pStyle w:val="ListParagraph"/>
        <w:numPr>
          <w:ilvl w:val="0"/>
          <w:numId w:val="12"/>
        </w:numPr>
        <w:spacing w:after="0" w:line="240" w:lineRule="auto"/>
      </w:pPr>
      <w:r>
        <w:t>You had to post $75K of margin and your rate of return was 20%</w:t>
      </w:r>
    </w:p>
    <w:p w:rsidR="009E48A5" w:rsidRPr="00E87B10" w:rsidRDefault="009E48A5" w:rsidP="006F56F8">
      <w:pPr>
        <w:pStyle w:val="ListParagraph"/>
        <w:numPr>
          <w:ilvl w:val="0"/>
          <w:numId w:val="12"/>
        </w:numPr>
        <w:spacing w:after="0" w:line="240" w:lineRule="auto"/>
      </w:pPr>
      <w:r>
        <w:t>You had to post $75K of margin and your rate of return was 40%</w:t>
      </w:r>
    </w:p>
    <w:p w:rsidR="009E48A5" w:rsidRDefault="009E48A5" w:rsidP="006F56F8">
      <w:pPr>
        <w:pStyle w:val="ListParagraph"/>
        <w:numPr>
          <w:ilvl w:val="0"/>
          <w:numId w:val="12"/>
        </w:numPr>
        <w:spacing w:after="0" w:line="240" w:lineRule="auto"/>
      </w:pPr>
      <w:r>
        <w:t>You had to post $20K of margin and your rate of return was 100%</w:t>
      </w:r>
    </w:p>
    <w:p w:rsidR="00750B06" w:rsidRDefault="00750B06" w:rsidP="00C62792">
      <w:pPr>
        <w:pStyle w:val="ListParagraph"/>
        <w:spacing w:after="0" w:line="240" w:lineRule="auto"/>
      </w:pPr>
    </w:p>
    <w:p w:rsidR="00C62792" w:rsidRPr="00C62792" w:rsidRDefault="00C62792" w:rsidP="00C62792">
      <w:pPr>
        <w:pStyle w:val="ListParagraph"/>
        <w:spacing w:after="0" w:line="240" w:lineRule="auto"/>
        <w:rPr>
          <w:i/>
          <w:u w:val="single"/>
        </w:rPr>
      </w:pPr>
      <w:r w:rsidRPr="00C62792">
        <w:rPr>
          <w:i/>
          <w:u w:val="single"/>
        </w:rPr>
        <w:t>Table 1.</w:t>
      </w:r>
    </w:p>
    <w:p w:rsidR="00C62792" w:rsidRDefault="00C62792" w:rsidP="00C62792">
      <w:pPr>
        <w:pStyle w:val="ListParagraph"/>
        <w:spacing w:after="0" w:line="240" w:lineRule="auto"/>
      </w:pPr>
    </w:p>
    <w:tbl>
      <w:tblPr>
        <w:tblStyle w:val="TableGrid"/>
        <w:tblW w:w="0" w:type="auto"/>
        <w:jc w:val="center"/>
        <w:tblLook w:val="04A0" w:firstRow="1" w:lastRow="0" w:firstColumn="1" w:lastColumn="0" w:noHBand="0" w:noVBand="1"/>
      </w:tblPr>
      <w:tblGrid>
        <w:gridCol w:w="1444"/>
        <w:gridCol w:w="2376"/>
        <w:gridCol w:w="1914"/>
      </w:tblGrid>
      <w:tr w:rsidR="00C62792" w:rsidTr="00C62792">
        <w:trPr>
          <w:jc w:val="center"/>
        </w:trPr>
        <w:tc>
          <w:tcPr>
            <w:tcW w:w="1444" w:type="dxa"/>
          </w:tcPr>
          <w:p w:rsidR="00C62792" w:rsidRDefault="00C62792" w:rsidP="00C62792">
            <w:pPr>
              <w:pStyle w:val="ListParagraph"/>
              <w:ind w:left="0"/>
            </w:pPr>
            <w:r>
              <w:t>State</w:t>
            </w:r>
          </w:p>
        </w:tc>
        <w:tc>
          <w:tcPr>
            <w:tcW w:w="2376" w:type="dxa"/>
          </w:tcPr>
          <w:p w:rsidR="00C62792" w:rsidRDefault="00C62792" w:rsidP="00C62792">
            <w:pPr>
              <w:pStyle w:val="ListParagraph"/>
              <w:ind w:left="0"/>
              <w:jc w:val="center"/>
            </w:pPr>
            <w:r>
              <w:t>Probability of outcome</w:t>
            </w:r>
          </w:p>
        </w:tc>
        <w:tc>
          <w:tcPr>
            <w:tcW w:w="1914" w:type="dxa"/>
          </w:tcPr>
          <w:p w:rsidR="00C62792" w:rsidRDefault="00C62792" w:rsidP="00C62792">
            <w:pPr>
              <w:pStyle w:val="ListParagraph"/>
              <w:ind w:left="0"/>
              <w:jc w:val="center"/>
            </w:pPr>
            <w:r>
              <w:t>M (pricing kernel)</w:t>
            </w:r>
          </w:p>
        </w:tc>
      </w:tr>
      <w:tr w:rsidR="00C62792" w:rsidTr="00C62792">
        <w:trPr>
          <w:trHeight w:val="188"/>
          <w:jc w:val="center"/>
        </w:trPr>
        <w:tc>
          <w:tcPr>
            <w:tcW w:w="1444" w:type="dxa"/>
          </w:tcPr>
          <w:p w:rsidR="00C62792" w:rsidRDefault="00C62792" w:rsidP="00C62792">
            <w:pPr>
              <w:pStyle w:val="ListParagraph"/>
              <w:ind w:left="0"/>
            </w:pPr>
            <w:r>
              <w:t>Happy times</w:t>
            </w:r>
          </w:p>
        </w:tc>
        <w:tc>
          <w:tcPr>
            <w:tcW w:w="2376" w:type="dxa"/>
          </w:tcPr>
          <w:p w:rsidR="00C62792" w:rsidRDefault="00C62792" w:rsidP="00C62792">
            <w:pPr>
              <w:pStyle w:val="ListParagraph"/>
              <w:ind w:left="0"/>
              <w:jc w:val="center"/>
            </w:pPr>
            <w:r>
              <w:t>70%</w:t>
            </w:r>
          </w:p>
        </w:tc>
        <w:tc>
          <w:tcPr>
            <w:tcW w:w="1914" w:type="dxa"/>
          </w:tcPr>
          <w:p w:rsidR="00C62792" w:rsidRDefault="00C62792" w:rsidP="00C62792">
            <w:pPr>
              <w:pStyle w:val="ListParagraph"/>
              <w:ind w:left="0"/>
              <w:jc w:val="center"/>
            </w:pPr>
            <w:r>
              <w:t>$0.90</w:t>
            </w:r>
          </w:p>
        </w:tc>
      </w:tr>
      <w:tr w:rsidR="00C62792" w:rsidTr="00C62792">
        <w:trPr>
          <w:jc w:val="center"/>
        </w:trPr>
        <w:tc>
          <w:tcPr>
            <w:tcW w:w="1444" w:type="dxa"/>
          </w:tcPr>
          <w:p w:rsidR="00C62792" w:rsidRDefault="00C62792" w:rsidP="00C62792">
            <w:pPr>
              <w:pStyle w:val="ListParagraph"/>
              <w:ind w:left="0"/>
            </w:pPr>
            <w:r>
              <w:t>Sad times</w:t>
            </w:r>
          </w:p>
        </w:tc>
        <w:tc>
          <w:tcPr>
            <w:tcW w:w="2376" w:type="dxa"/>
          </w:tcPr>
          <w:p w:rsidR="00C62792" w:rsidRDefault="00C62792" w:rsidP="00C62792">
            <w:pPr>
              <w:pStyle w:val="ListParagraph"/>
              <w:ind w:left="0"/>
              <w:jc w:val="center"/>
            </w:pPr>
            <w:r>
              <w:t>30%</w:t>
            </w:r>
          </w:p>
        </w:tc>
        <w:tc>
          <w:tcPr>
            <w:tcW w:w="1914" w:type="dxa"/>
          </w:tcPr>
          <w:p w:rsidR="00C62792" w:rsidRDefault="00C62792" w:rsidP="00C62792">
            <w:pPr>
              <w:pStyle w:val="ListParagraph"/>
              <w:ind w:left="0"/>
              <w:jc w:val="center"/>
            </w:pPr>
            <w:r>
              <w:t>$1.02</w:t>
            </w:r>
          </w:p>
        </w:tc>
      </w:tr>
    </w:tbl>
    <w:p w:rsidR="00C62792" w:rsidRPr="00E87B10" w:rsidRDefault="00C62792" w:rsidP="00C62792">
      <w:pPr>
        <w:pStyle w:val="ListParagraph"/>
        <w:spacing w:after="0" w:line="240" w:lineRule="auto"/>
      </w:pPr>
    </w:p>
    <w:p w:rsidR="004708BF" w:rsidRDefault="00C62792" w:rsidP="00C62792">
      <w:pPr>
        <w:pStyle w:val="ListParagraph"/>
        <w:numPr>
          <w:ilvl w:val="0"/>
          <w:numId w:val="2"/>
        </w:numPr>
      </w:pPr>
      <w:r>
        <w:t>Use the information in Table 1 to answer this question.  What is the yield on the risk-free security?  Hint:  The risk-free security pays the same dollar amount in every state.</w:t>
      </w:r>
    </w:p>
    <w:p w:rsidR="00C62792" w:rsidRDefault="00C62792" w:rsidP="006F56F8">
      <w:pPr>
        <w:pStyle w:val="ListParagraph"/>
        <w:numPr>
          <w:ilvl w:val="0"/>
          <w:numId w:val="13"/>
        </w:numPr>
      </w:pPr>
      <w:r>
        <w:t>Cannot be computed with the information provided</w:t>
      </w:r>
    </w:p>
    <w:p w:rsidR="00C62792" w:rsidRDefault="00C62792" w:rsidP="006F56F8">
      <w:pPr>
        <w:pStyle w:val="ListParagraph"/>
        <w:numPr>
          <w:ilvl w:val="0"/>
          <w:numId w:val="13"/>
        </w:numPr>
      </w:pPr>
      <w:r>
        <w:t>0%</w:t>
      </w:r>
    </w:p>
    <w:p w:rsidR="00C62792" w:rsidRDefault="00C62792" w:rsidP="006F56F8">
      <w:pPr>
        <w:pStyle w:val="ListParagraph"/>
        <w:numPr>
          <w:ilvl w:val="0"/>
          <w:numId w:val="13"/>
        </w:numPr>
      </w:pPr>
      <w:r>
        <w:t>4.16%</w:t>
      </w:r>
    </w:p>
    <w:p w:rsidR="00C62792" w:rsidRPr="00C62792" w:rsidRDefault="00C62792" w:rsidP="006F56F8">
      <w:pPr>
        <w:pStyle w:val="ListParagraph"/>
        <w:numPr>
          <w:ilvl w:val="0"/>
          <w:numId w:val="13"/>
        </w:numPr>
        <w:rPr>
          <w:highlight w:val="yellow"/>
        </w:rPr>
      </w:pPr>
      <w:r w:rsidRPr="00C62792">
        <w:rPr>
          <w:highlight w:val="yellow"/>
        </w:rPr>
        <w:t>6.83%</w:t>
      </w:r>
    </w:p>
    <w:p w:rsidR="00C62792" w:rsidRDefault="00C62792" w:rsidP="006F56F8">
      <w:pPr>
        <w:pStyle w:val="ListParagraph"/>
        <w:numPr>
          <w:ilvl w:val="0"/>
          <w:numId w:val="13"/>
        </w:numPr>
      </w:pPr>
      <w:r>
        <w:t>93.6%</w:t>
      </w:r>
    </w:p>
    <w:p w:rsidR="00C62792" w:rsidRDefault="00C62792" w:rsidP="00C62792">
      <w:pPr>
        <w:pStyle w:val="ListParagraph"/>
        <w:ind w:left="1080"/>
      </w:pPr>
    </w:p>
    <w:p w:rsidR="00C62792" w:rsidRDefault="00C62792" w:rsidP="00C62792">
      <w:pPr>
        <w:pStyle w:val="ListParagraph"/>
        <w:numPr>
          <w:ilvl w:val="0"/>
          <w:numId w:val="2"/>
        </w:numPr>
      </w:pPr>
      <w:r>
        <w:t>Use the information in Table 1 to answer this question.  What price would you pay fo</w:t>
      </w:r>
      <w:r w:rsidR="00145EB0">
        <w:t xml:space="preserve">r </w:t>
      </w:r>
      <w:r>
        <w:t>stock</w:t>
      </w:r>
      <w:r w:rsidR="00145EB0">
        <w:t xml:space="preserve"> NBN</w:t>
      </w:r>
      <w:r>
        <w:t xml:space="preserve"> that gives $10 in the Happy times and $5 in the Sad times?</w:t>
      </w:r>
    </w:p>
    <w:p w:rsidR="00C62792" w:rsidRDefault="00C62792" w:rsidP="006F56F8">
      <w:pPr>
        <w:pStyle w:val="ListParagraph"/>
        <w:numPr>
          <w:ilvl w:val="0"/>
          <w:numId w:val="14"/>
        </w:numPr>
      </w:pPr>
      <w:r>
        <w:t>Cannot be computed with the information provided</w:t>
      </w:r>
    </w:p>
    <w:p w:rsidR="00C62792" w:rsidRDefault="00C62792" w:rsidP="006F56F8">
      <w:pPr>
        <w:pStyle w:val="ListParagraph"/>
        <w:numPr>
          <w:ilvl w:val="0"/>
          <w:numId w:val="14"/>
        </w:numPr>
      </w:pPr>
      <w:r>
        <w:t>$1.53</w:t>
      </w:r>
    </w:p>
    <w:p w:rsidR="00C62792" w:rsidRDefault="00C62792" w:rsidP="006F56F8">
      <w:pPr>
        <w:pStyle w:val="ListParagraph"/>
        <w:numPr>
          <w:ilvl w:val="0"/>
          <w:numId w:val="14"/>
        </w:numPr>
      </w:pPr>
      <w:r>
        <w:t>$6.</w:t>
      </w:r>
      <w:r w:rsidR="00145EB0">
        <w:t>21</w:t>
      </w:r>
    </w:p>
    <w:p w:rsidR="00C62792" w:rsidRDefault="00C62792" w:rsidP="006F56F8">
      <w:pPr>
        <w:pStyle w:val="ListParagraph"/>
        <w:numPr>
          <w:ilvl w:val="0"/>
          <w:numId w:val="14"/>
        </w:numPr>
      </w:pPr>
      <w:r>
        <w:t>$7.05</w:t>
      </w:r>
    </w:p>
    <w:p w:rsidR="00C62792" w:rsidRPr="00C62792" w:rsidRDefault="00C62792" w:rsidP="006F56F8">
      <w:pPr>
        <w:pStyle w:val="ListParagraph"/>
        <w:numPr>
          <w:ilvl w:val="0"/>
          <w:numId w:val="14"/>
        </w:numPr>
        <w:rPr>
          <w:highlight w:val="yellow"/>
        </w:rPr>
      </w:pPr>
      <w:r w:rsidRPr="00C62792">
        <w:rPr>
          <w:highlight w:val="yellow"/>
        </w:rPr>
        <w:t>$7.83</w:t>
      </w:r>
    </w:p>
    <w:p w:rsidR="00C62792" w:rsidRDefault="00C62792" w:rsidP="00C62792">
      <w:pPr>
        <w:pStyle w:val="ListParagraph"/>
        <w:ind w:left="1080"/>
      </w:pPr>
    </w:p>
    <w:p w:rsidR="00C62792" w:rsidRDefault="00C62792" w:rsidP="00C62792">
      <w:pPr>
        <w:pStyle w:val="ListParagraph"/>
        <w:numPr>
          <w:ilvl w:val="0"/>
          <w:numId w:val="2"/>
        </w:numPr>
      </w:pPr>
      <w:r>
        <w:lastRenderedPageBreak/>
        <w:t>Use the information in Table 1 to answer this question.  What price would you pa</w:t>
      </w:r>
      <w:r w:rsidR="00145EB0">
        <w:t>y for</w:t>
      </w:r>
      <w:r>
        <w:t xml:space="preserve"> stock </w:t>
      </w:r>
      <w:r w:rsidR="00145EB0">
        <w:t xml:space="preserve">MVM </w:t>
      </w:r>
      <w:r>
        <w:t>that gives $5 in the Happy times and $10 in the Sad times?</w:t>
      </w:r>
    </w:p>
    <w:p w:rsidR="00145EB0" w:rsidRDefault="00145EB0" w:rsidP="006F56F8">
      <w:pPr>
        <w:pStyle w:val="ListParagraph"/>
        <w:numPr>
          <w:ilvl w:val="0"/>
          <w:numId w:val="15"/>
        </w:numPr>
      </w:pPr>
      <w:r>
        <w:t>Cannot be computed with the information provided</w:t>
      </w:r>
    </w:p>
    <w:p w:rsidR="00145EB0" w:rsidRDefault="00145EB0" w:rsidP="006F56F8">
      <w:pPr>
        <w:pStyle w:val="ListParagraph"/>
        <w:numPr>
          <w:ilvl w:val="0"/>
          <w:numId w:val="15"/>
        </w:numPr>
      </w:pPr>
      <w:r>
        <w:t>$1.53</w:t>
      </w:r>
    </w:p>
    <w:p w:rsidR="00145EB0" w:rsidRPr="00145EB0" w:rsidRDefault="00145EB0" w:rsidP="006F56F8">
      <w:pPr>
        <w:pStyle w:val="ListParagraph"/>
        <w:numPr>
          <w:ilvl w:val="0"/>
          <w:numId w:val="15"/>
        </w:numPr>
        <w:rPr>
          <w:highlight w:val="yellow"/>
        </w:rPr>
      </w:pPr>
      <w:r w:rsidRPr="00145EB0">
        <w:rPr>
          <w:highlight w:val="yellow"/>
        </w:rPr>
        <w:t>$6.21</w:t>
      </w:r>
    </w:p>
    <w:p w:rsidR="00145EB0" w:rsidRDefault="00145EB0" w:rsidP="006F56F8">
      <w:pPr>
        <w:pStyle w:val="ListParagraph"/>
        <w:numPr>
          <w:ilvl w:val="0"/>
          <w:numId w:val="15"/>
        </w:numPr>
      </w:pPr>
      <w:r>
        <w:t>$7.05</w:t>
      </w:r>
    </w:p>
    <w:p w:rsidR="00145EB0" w:rsidRDefault="00145EB0" w:rsidP="006F56F8">
      <w:pPr>
        <w:pStyle w:val="ListParagraph"/>
        <w:numPr>
          <w:ilvl w:val="0"/>
          <w:numId w:val="15"/>
        </w:numPr>
      </w:pPr>
      <w:r w:rsidRPr="00145EB0">
        <w:t>$7.83</w:t>
      </w:r>
    </w:p>
    <w:p w:rsidR="00145EB0" w:rsidRDefault="00145EB0" w:rsidP="00145EB0">
      <w:pPr>
        <w:pStyle w:val="ListParagraph"/>
        <w:numPr>
          <w:ilvl w:val="0"/>
          <w:numId w:val="2"/>
        </w:numPr>
      </w:pPr>
      <w:r>
        <w:t>Consider your response to questions 9 and 10.  What are the expected returns for each of the two stocks, NBN and MVM?</w:t>
      </w:r>
    </w:p>
    <w:p w:rsidR="00145EB0" w:rsidRDefault="00145EB0" w:rsidP="006F56F8">
      <w:pPr>
        <w:pStyle w:val="ListParagraph"/>
        <w:numPr>
          <w:ilvl w:val="0"/>
          <w:numId w:val="16"/>
        </w:numPr>
      </w:pPr>
      <w:r w:rsidRPr="00145EB0">
        <w:rPr>
          <w:highlight w:val="yellow"/>
        </w:rPr>
        <w:t>8.5% for NBN and 4.6% for MVM</w:t>
      </w:r>
    </w:p>
    <w:p w:rsidR="00145EB0" w:rsidRDefault="00145EB0" w:rsidP="006F56F8">
      <w:pPr>
        <w:pStyle w:val="ListParagraph"/>
        <w:numPr>
          <w:ilvl w:val="0"/>
          <w:numId w:val="16"/>
        </w:numPr>
      </w:pPr>
      <w:r>
        <w:t>20.6% for NBN and 4.6% for MVM</w:t>
      </w:r>
    </w:p>
    <w:p w:rsidR="00145EB0" w:rsidRPr="00145EB0" w:rsidRDefault="00145EB0" w:rsidP="006F56F8">
      <w:pPr>
        <w:pStyle w:val="ListParagraph"/>
        <w:numPr>
          <w:ilvl w:val="0"/>
          <w:numId w:val="16"/>
        </w:numPr>
      </w:pPr>
      <w:r>
        <w:t>8.5% for NBN and -15.4% for MVM</w:t>
      </w:r>
    </w:p>
    <w:p w:rsidR="00145EB0" w:rsidRDefault="00145EB0" w:rsidP="006F56F8">
      <w:pPr>
        <w:pStyle w:val="ListParagraph"/>
        <w:numPr>
          <w:ilvl w:val="0"/>
          <w:numId w:val="16"/>
        </w:numPr>
      </w:pPr>
      <w:r>
        <w:t>8.5% for NBN and -13.3% for MVM</w:t>
      </w:r>
    </w:p>
    <w:p w:rsidR="00145EB0" w:rsidRDefault="00145EB0" w:rsidP="006F56F8">
      <w:pPr>
        <w:pStyle w:val="ListParagraph"/>
        <w:numPr>
          <w:ilvl w:val="0"/>
          <w:numId w:val="16"/>
        </w:numPr>
      </w:pPr>
      <w:r>
        <w:t>20.6% for NBN and -13.3% for MVM</w:t>
      </w:r>
    </w:p>
    <w:p w:rsidR="00145EB0" w:rsidRPr="00145EB0" w:rsidRDefault="00145EB0" w:rsidP="00145EB0">
      <w:pPr>
        <w:pStyle w:val="ListParagraph"/>
        <w:ind w:left="1080"/>
      </w:pPr>
    </w:p>
    <w:p w:rsidR="00145EB0" w:rsidRDefault="00D22E26" w:rsidP="00145EB0">
      <w:pPr>
        <w:pStyle w:val="ListParagraph"/>
        <w:numPr>
          <w:ilvl w:val="0"/>
          <w:numId w:val="2"/>
        </w:numPr>
      </w:pPr>
      <w:r>
        <w:t xml:space="preserve">Consider your response to questions 9 and 10.  </w:t>
      </w:r>
      <w:r w:rsidR="00145EB0">
        <w:t>Why is it that MVM has a much lower rate of return than NBN despite also having a lower expected cash-flow?</w:t>
      </w:r>
    </w:p>
    <w:p w:rsidR="00145EB0" w:rsidRPr="00145EB0" w:rsidRDefault="00145EB0" w:rsidP="006F56F8">
      <w:pPr>
        <w:pStyle w:val="ListParagraph"/>
        <w:numPr>
          <w:ilvl w:val="0"/>
          <w:numId w:val="17"/>
        </w:numPr>
        <w:rPr>
          <w:highlight w:val="yellow"/>
        </w:rPr>
      </w:pPr>
      <w:r w:rsidRPr="00145EB0">
        <w:rPr>
          <w:highlight w:val="yellow"/>
        </w:rPr>
        <w:t>Because MVMs cash-flows more positively co-vary with the value of the pricing kernel (m)</w:t>
      </w:r>
    </w:p>
    <w:p w:rsidR="00145EB0" w:rsidRDefault="00145EB0" w:rsidP="006F56F8">
      <w:pPr>
        <w:pStyle w:val="ListParagraph"/>
        <w:numPr>
          <w:ilvl w:val="0"/>
          <w:numId w:val="17"/>
        </w:numPr>
      </w:pPr>
      <w:r>
        <w:t>Because NBNs cash-flows</w:t>
      </w:r>
      <w:r w:rsidRPr="00145EB0">
        <w:t xml:space="preserve"> </w:t>
      </w:r>
      <w:r>
        <w:t>more positively co-vary with the value of the pricing kernel (m)</w:t>
      </w:r>
    </w:p>
    <w:p w:rsidR="00145EB0" w:rsidRDefault="00145EB0" w:rsidP="006F56F8">
      <w:pPr>
        <w:pStyle w:val="ListParagraph"/>
        <w:numPr>
          <w:ilvl w:val="0"/>
          <w:numId w:val="17"/>
        </w:numPr>
      </w:pPr>
      <w:r>
        <w:t>Because MVMs cash-flows more negatively co-vary with the value of the pricing kernel (m)</w:t>
      </w:r>
    </w:p>
    <w:p w:rsidR="00145EB0" w:rsidRDefault="00145EB0" w:rsidP="006F56F8">
      <w:pPr>
        <w:pStyle w:val="ListParagraph"/>
        <w:numPr>
          <w:ilvl w:val="0"/>
          <w:numId w:val="17"/>
        </w:numPr>
      </w:pPr>
      <w:r>
        <w:t>Because NBN acts as a form of insurance product</w:t>
      </w:r>
    </w:p>
    <w:p w:rsidR="00145EB0" w:rsidRDefault="00145EB0" w:rsidP="006F56F8">
      <w:pPr>
        <w:pStyle w:val="ListParagraph"/>
        <w:numPr>
          <w:ilvl w:val="0"/>
          <w:numId w:val="17"/>
        </w:numPr>
      </w:pPr>
      <w:r>
        <w:t>Because MVMs large cash-flows are received at times when their marginal utility is very low</w:t>
      </w:r>
    </w:p>
    <w:p w:rsidR="00A83841" w:rsidRDefault="00A83841" w:rsidP="00A83841">
      <w:pPr>
        <w:pStyle w:val="ListParagraph"/>
        <w:ind w:left="1080"/>
      </w:pPr>
    </w:p>
    <w:p w:rsidR="00D22E26" w:rsidRDefault="00D22E26" w:rsidP="00D22E26">
      <w:pPr>
        <w:pStyle w:val="ListParagraph"/>
        <w:numPr>
          <w:ilvl w:val="0"/>
          <w:numId w:val="2"/>
        </w:numPr>
      </w:pPr>
      <w:r>
        <w:t>In an efficient market we would expect:</w:t>
      </w:r>
    </w:p>
    <w:p w:rsidR="00D22E26" w:rsidRDefault="00D22E26" w:rsidP="00D22E26">
      <w:pPr>
        <w:pStyle w:val="ListParagraph"/>
      </w:pPr>
      <w:r w:rsidRPr="00A83841">
        <w:rPr>
          <w:highlight w:val="yellow"/>
        </w:rPr>
        <w:t>A)</w:t>
      </w:r>
      <w:r w:rsidR="00C16547" w:rsidRPr="00A83841">
        <w:rPr>
          <w:highlight w:val="yellow"/>
        </w:rPr>
        <w:t xml:space="preserve"> The NAV of a closed end fund to match the </w:t>
      </w:r>
      <w:r w:rsidR="00A83841" w:rsidRPr="00A83841">
        <w:rPr>
          <w:highlight w:val="yellow"/>
        </w:rPr>
        <w:t xml:space="preserve">market </w:t>
      </w:r>
      <w:r w:rsidR="00C16547" w:rsidRPr="00A83841">
        <w:rPr>
          <w:highlight w:val="yellow"/>
        </w:rPr>
        <w:t>value of the as</w:t>
      </w:r>
      <w:r w:rsidR="00A83841" w:rsidRPr="00A83841">
        <w:rPr>
          <w:highlight w:val="yellow"/>
        </w:rPr>
        <w:t>sets in the managed</w:t>
      </w:r>
      <w:r w:rsidR="00C16547" w:rsidRPr="00A83841">
        <w:rPr>
          <w:highlight w:val="yellow"/>
        </w:rPr>
        <w:t xml:space="preserve"> portfolio</w:t>
      </w:r>
    </w:p>
    <w:p w:rsidR="00A83841" w:rsidRDefault="00C16547" w:rsidP="00D22E26">
      <w:pPr>
        <w:pStyle w:val="ListParagraph"/>
      </w:pPr>
      <w:r>
        <w:t>B) The NAV of the closed end fund to exceed the value of the assets in the ma</w:t>
      </w:r>
      <w:r w:rsidR="00A83841">
        <w:t>tched portfolio by the value of the MER on the managed funds</w:t>
      </w:r>
    </w:p>
    <w:p w:rsidR="00A83841" w:rsidRDefault="00A83841" w:rsidP="00D22E26">
      <w:pPr>
        <w:pStyle w:val="ListParagraph"/>
      </w:pPr>
      <w:r>
        <w:t>C) The NAV of the closed end fund to be less than the assets in the matched portfolio</w:t>
      </w:r>
    </w:p>
    <w:p w:rsidR="00C16547" w:rsidRDefault="00A83841" w:rsidP="00D22E26">
      <w:pPr>
        <w:pStyle w:val="ListParagraph"/>
      </w:pPr>
      <w:r>
        <w:t>D) That the NAV of the closed end fund steadily increases without volatility</w:t>
      </w:r>
    </w:p>
    <w:p w:rsidR="00A83841" w:rsidRDefault="00A83841" w:rsidP="00D22E26">
      <w:pPr>
        <w:pStyle w:val="ListParagraph"/>
      </w:pPr>
      <w:r>
        <w:t>E) That the NAV of the closed end fund is equal to zero</w:t>
      </w:r>
    </w:p>
    <w:p w:rsidR="00A83841" w:rsidRDefault="00A83841" w:rsidP="00D22E26">
      <w:pPr>
        <w:pStyle w:val="ListParagraph"/>
      </w:pPr>
    </w:p>
    <w:p w:rsidR="00A83841" w:rsidRDefault="00A83841" w:rsidP="00A83841">
      <w:pPr>
        <w:pStyle w:val="ListParagraph"/>
        <w:numPr>
          <w:ilvl w:val="0"/>
          <w:numId w:val="2"/>
        </w:numPr>
      </w:pPr>
      <w:r>
        <w:t>Risks faced by an open end fund include:</w:t>
      </w:r>
    </w:p>
    <w:p w:rsidR="00A83841" w:rsidRDefault="00A83841" w:rsidP="006F56F8">
      <w:pPr>
        <w:pStyle w:val="ListParagraph"/>
        <w:numPr>
          <w:ilvl w:val="0"/>
          <w:numId w:val="18"/>
        </w:numPr>
      </w:pPr>
      <w:r>
        <w:t>Excessive cash for redemptions creating a drag on portfolio performance</w:t>
      </w:r>
    </w:p>
    <w:p w:rsidR="00A83841" w:rsidRDefault="00A83841" w:rsidP="006F56F8">
      <w:pPr>
        <w:pStyle w:val="ListParagraph"/>
        <w:numPr>
          <w:ilvl w:val="0"/>
          <w:numId w:val="18"/>
        </w:numPr>
      </w:pPr>
      <w:r>
        <w:t>Excessive redemptions driving forced sales</w:t>
      </w:r>
    </w:p>
    <w:p w:rsidR="00A83841" w:rsidRDefault="00A83841" w:rsidP="006F56F8">
      <w:pPr>
        <w:pStyle w:val="ListParagraph"/>
        <w:numPr>
          <w:ilvl w:val="0"/>
          <w:numId w:val="18"/>
        </w:numPr>
      </w:pPr>
      <w:r>
        <w:t>Recently enacted regulations forcing managers to disclose their proprietary trading models</w:t>
      </w:r>
    </w:p>
    <w:p w:rsidR="00A83841" w:rsidRPr="00BA68A6" w:rsidRDefault="00A83841" w:rsidP="006F56F8">
      <w:pPr>
        <w:pStyle w:val="ListParagraph"/>
        <w:numPr>
          <w:ilvl w:val="0"/>
          <w:numId w:val="18"/>
        </w:numPr>
        <w:rPr>
          <w:highlight w:val="yellow"/>
        </w:rPr>
      </w:pPr>
      <w:r w:rsidRPr="00BA68A6">
        <w:rPr>
          <w:highlight w:val="yellow"/>
        </w:rPr>
        <w:t>A and B</w:t>
      </w:r>
    </w:p>
    <w:p w:rsidR="00076DFD" w:rsidRDefault="00A83841" w:rsidP="006F56F8">
      <w:pPr>
        <w:pStyle w:val="ListParagraph"/>
        <w:numPr>
          <w:ilvl w:val="0"/>
          <w:numId w:val="18"/>
        </w:numPr>
      </w:pPr>
      <w:r>
        <w:t>A, B and C</w:t>
      </w:r>
    </w:p>
    <w:p w:rsidR="00BA68A6" w:rsidRDefault="00076DFD" w:rsidP="00076DFD">
      <w:r>
        <w:br w:type="page"/>
      </w:r>
    </w:p>
    <w:p w:rsidR="00BA68A6" w:rsidRDefault="00BA68A6" w:rsidP="00BA68A6">
      <w:pPr>
        <w:pStyle w:val="ListParagraph"/>
        <w:numPr>
          <w:ilvl w:val="0"/>
          <w:numId w:val="2"/>
        </w:numPr>
      </w:pPr>
      <w:r>
        <w:lastRenderedPageBreak/>
        <w:t>When an investor buys an index tracking ETF</w:t>
      </w:r>
    </w:p>
    <w:p w:rsidR="00BA68A6" w:rsidRDefault="00BA68A6" w:rsidP="006F56F8">
      <w:pPr>
        <w:pStyle w:val="ListParagraph"/>
        <w:numPr>
          <w:ilvl w:val="0"/>
          <w:numId w:val="19"/>
        </w:numPr>
      </w:pPr>
      <w:r>
        <w:t>They probably believe that active management cannot earn back the additional costs it faces over passive management</w:t>
      </w:r>
    </w:p>
    <w:p w:rsidR="00BA68A6" w:rsidRDefault="00BA68A6" w:rsidP="006F56F8">
      <w:pPr>
        <w:pStyle w:val="ListParagraph"/>
        <w:numPr>
          <w:ilvl w:val="0"/>
          <w:numId w:val="19"/>
        </w:numPr>
      </w:pPr>
      <w:r>
        <w:t>They probably are concerned about the tracking error that results in the ETF returns not exactly matching the underlying index returns</w:t>
      </w:r>
    </w:p>
    <w:p w:rsidR="00BA68A6" w:rsidRDefault="00BA68A6" w:rsidP="006F56F8">
      <w:pPr>
        <w:pStyle w:val="ListParagraph"/>
        <w:numPr>
          <w:ilvl w:val="0"/>
          <w:numId w:val="19"/>
        </w:numPr>
      </w:pPr>
      <w:r>
        <w:t>They probably believe that by following passive management they are more likely to acquire ‘underpriced’ securities and should generate higher abnormal returns than with active management</w:t>
      </w:r>
    </w:p>
    <w:p w:rsidR="00BA68A6" w:rsidRPr="00BA68A6" w:rsidRDefault="00BA68A6" w:rsidP="006F56F8">
      <w:pPr>
        <w:pStyle w:val="ListParagraph"/>
        <w:numPr>
          <w:ilvl w:val="0"/>
          <w:numId w:val="19"/>
        </w:numPr>
        <w:rPr>
          <w:highlight w:val="yellow"/>
        </w:rPr>
      </w:pPr>
      <w:r w:rsidRPr="00BA68A6">
        <w:rPr>
          <w:highlight w:val="yellow"/>
        </w:rPr>
        <w:t>A and B</w:t>
      </w:r>
    </w:p>
    <w:p w:rsidR="00BA68A6" w:rsidRDefault="00BA68A6" w:rsidP="006F56F8">
      <w:pPr>
        <w:pStyle w:val="ListParagraph"/>
        <w:numPr>
          <w:ilvl w:val="0"/>
          <w:numId w:val="19"/>
        </w:numPr>
      </w:pPr>
      <w:r>
        <w:t>A, B and C</w:t>
      </w:r>
    </w:p>
    <w:p w:rsidR="008406BA" w:rsidRDefault="008406BA" w:rsidP="008406BA">
      <w:pPr>
        <w:pStyle w:val="ListParagraph"/>
        <w:numPr>
          <w:ilvl w:val="0"/>
          <w:numId w:val="2"/>
        </w:numPr>
      </w:pPr>
      <w:r>
        <w:t>“Naïve diversification” is the process by which</w:t>
      </w:r>
    </w:p>
    <w:p w:rsidR="008406BA" w:rsidRDefault="008406BA" w:rsidP="006F56F8">
      <w:pPr>
        <w:pStyle w:val="ListParagraph"/>
        <w:numPr>
          <w:ilvl w:val="0"/>
          <w:numId w:val="20"/>
        </w:numPr>
      </w:pPr>
      <w:r>
        <w:t>One diversifies by holding a combination of risk-free securities</w:t>
      </w:r>
    </w:p>
    <w:p w:rsidR="008406BA" w:rsidRPr="008406BA" w:rsidRDefault="008406BA" w:rsidP="006F56F8">
      <w:pPr>
        <w:pStyle w:val="ListParagraph"/>
        <w:numPr>
          <w:ilvl w:val="0"/>
          <w:numId w:val="20"/>
        </w:numPr>
        <w:rPr>
          <w:highlight w:val="yellow"/>
        </w:rPr>
      </w:pPr>
      <w:r w:rsidRPr="008406BA">
        <w:rPr>
          <w:highlight w:val="yellow"/>
        </w:rPr>
        <w:t>One diversifies by simply holding more securities</w:t>
      </w:r>
    </w:p>
    <w:p w:rsidR="008406BA" w:rsidRDefault="008406BA" w:rsidP="006F56F8">
      <w:pPr>
        <w:pStyle w:val="ListParagraph"/>
        <w:numPr>
          <w:ilvl w:val="0"/>
          <w:numId w:val="20"/>
        </w:numPr>
      </w:pPr>
      <w:r>
        <w:t>One diversifies by constructing an optimal Sharpe ratio portfolio</w:t>
      </w:r>
    </w:p>
    <w:p w:rsidR="008406BA" w:rsidRDefault="008406BA" w:rsidP="006F56F8">
      <w:pPr>
        <w:pStyle w:val="ListParagraph"/>
        <w:numPr>
          <w:ilvl w:val="0"/>
          <w:numId w:val="20"/>
        </w:numPr>
      </w:pPr>
      <w:r>
        <w:t>One diversifies by holding a Beta neutral portfolio and tilting to preferred individual stock selections</w:t>
      </w:r>
    </w:p>
    <w:p w:rsidR="008406BA" w:rsidRDefault="008406BA" w:rsidP="006F56F8">
      <w:pPr>
        <w:pStyle w:val="ListParagraph"/>
        <w:numPr>
          <w:ilvl w:val="0"/>
          <w:numId w:val="20"/>
        </w:numPr>
      </w:pPr>
      <w:r>
        <w:t xml:space="preserve"> One elects not to diversify at all and takes large risk as a result</w:t>
      </w:r>
    </w:p>
    <w:p w:rsidR="00187EEA" w:rsidRDefault="00187EEA" w:rsidP="00187EEA">
      <w:pPr>
        <w:pStyle w:val="ListParagraph"/>
        <w:ind w:left="1080"/>
      </w:pPr>
    </w:p>
    <w:p w:rsidR="00187EEA" w:rsidRDefault="00187EEA" w:rsidP="00187EEA">
      <w:pPr>
        <w:pStyle w:val="ListParagraph"/>
        <w:numPr>
          <w:ilvl w:val="0"/>
          <w:numId w:val="2"/>
        </w:numPr>
      </w:pPr>
      <w:r>
        <w:t>You know the Sharpe ratio of a stock to be 0.7 when the US T-Bill is yielding 1% and the standard deviation on the stock is believed to be 10%.  Knowing this we can infer that the expected return on the stock:</w:t>
      </w:r>
    </w:p>
    <w:p w:rsidR="00187EEA" w:rsidRDefault="00187EEA" w:rsidP="006F56F8">
      <w:pPr>
        <w:pStyle w:val="ListParagraph"/>
        <w:numPr>
          <w:ilvl w:val="0"/>
          <w:numId w:val="21"/>
        </w:numPr>
      </w:pPr>
      <w:r>
        <w:t>Cannot be computed with the information provided</w:t>
      </w:r>
    </w:p>
    <w:p w:rsidR="00187EEA" w:rsidRDefault="00187EEA" w:rsidP="006F56F8">
      <w:pPr>
        <w:pStyle w:val="ListParagraph"/>
        <w:numPr>
          <w:ilvl w:val="0"/>
          <w:numId w:val="21"/>
        </w:numPr>
      </w:pPr>
      <w:r>
        <w:t>Is 6%</w:t>
      </w:r>
    </w:p>
    <w:p w:rsidR="00187EEA" w:rsidRPr="00A17786" w:rsidRDefault="00187EEA" w:rsidP="006F56F8">
      <w:pPr>
        <w:pStyle w:val="ListParagraph"/>
        <w:numPr>
          <w:ilvl w:val="0"/>
          <w:numId w:val="21"/>
        </w:numPr>
      </w:pPr>
      <w:bookmarkStart w:id="0" w:name="_GoBack"/>
      <w:bookmarkEnd w:id="0"/>
      <w:r w:rsidRPr="00A17786">
        <w:t>Is 7%</w:t>
      </w:r>
    </w:p>
    <w:p w:rsidR="00187EEA" w:rsidRPr="00A17786" w:rsidRDefault="00187EEA" w:rsidP="006F56F8">
      <w:pPr>
        <w:pStyle w:val="ListParagraph"/>
        <w:numPr>
          <w:ilvl w:val="0"/>
          <w:numId w:val="21"/>
        </w:numPr>
        <w:rPr>
          <w:highlight w:val="yellow"/>
        </w:rPr>
      </w:pPr>
      <w:r w:rsidRPr="00A17786">
        <w:rPr>
          <w:highlight w:val="yellow"/>
        </w:rPr>
        <w:t>Is 8%</w:t>
      </w:r>
    </w:p>
    <w:p w:rsidR="00187EEA" w:rsidRDefault="00187EEA" w:rsidP="006F56F8">
      <w:pPr>
        <w:pStyle w:val="ListParagraph"/>
        <w:numPr>
          <w:ilvl w:val="0"/>
          <w:numId w:val="21"/>
        </w:numPr>
      </w:pPr>
      <w:r>
        <w:t xml:space="preserve">Is 10% </w:t>
      </w:r>
    </w:p>
    <w:p w:rsidR="0066271A" w:rsidRDefault="0066271A" w:rsidP="0066271A">
      <w:pPr>
        <w:pStyle w:val="ListParagraph"/>
        <w:ind w:left="1080"/>
      </w:pPr>
    </w:p>
    <w:p w:rsidR="00F80BA0" w:rsidRDefault="0066271A" w:rsidP="00F80BA0">
      <w:pPr>
        <w:pStyle w:val="ListParagraph"/>
        <w:numPr>
          <w:ilvl w:val="0"/>
          <w:numId w:val="2"/>
        </w:numPr>
      </w:pPr>
      <w:r>
        <w:t>One of the problems using delta-hedging to provide portfolio insurance is:</w:t>
      </w:r>
    </w:p>
    <w:p w:rsidR="0066271A" w:rsidRDefault="0066271A" w:rsidP="006F56F8">
      <w:pPr>
        <w:pStyle w:val="ListParagraph"/>
        <w:numPr>
          <w:ilvl w:val="0"/>
          <w:numId w:val="22"/>
        </w:numPr>
      </w:pPr>
      <w:r>
        <w:t>The delta is valid only for global changes</w:t>
      </w:r>
    </w:p>
    <w:p w:rsidR="0066271A" w:rsidRDefault="0066271A" w:rsidP="006F56F8">
      <w:pPr>
        <w:pStyle w:val="ListParagraph"/>
        <w:numPr>
          <w:ilvl w:val="0"/>
          <w:numId w:val="22"/>
        </w:numPr>
      </w:pPr>
      <w:r>
        <w:t>The delta of the option cannot be computed by any known means</w:t>
      </w:r>
    </w:p>
    <w:p w:rsidR="0066271A" w:rsidRDefault="0066271A" w:rsidP="006F56F8">
      <w:pPr>
        <w:pStyle w:val="ListParagraph"/>
        <w:numPr>
          <w:ilvl w:val="0"/>
          <w:numId w:val="22"/>
        </w:numPr>
      </w:pPr>
      <w:r>
        <w:t>The delta of the option is often incorrect, especially for large and liquid stocks with plentiful and liquid derivative contracts on the stocks</w:t>
      </w:r>
    </w:p>
    <w:p w:rsidR="0066271A" w:rsidRPr="0066271A" w:rsidRDefault="0066271A" w:rsidP="006F56F8">
      <w:pPr>
        <w:pStyle w:val="ListParagraph"/>
        <w:numPr>
          <w:ilvl w:val="0"/>
          <w:numId w:val="22"/>
        </w:numPr>
        <w:rPr>
          <w:highlight w:val="yellow"/>
        </w:rPr>
      </w:pPr>
      <w:r w:rsidRPr="0066271A">
        <w:rPr>
          <w:highlight w:val="yellow"/>
        </w:rPr>
        <w:t>The delta is valid only locally and changes as the price of the securities varies</w:t>
      </w:r>
    </w:p>
    <w:p w:rsidR="00076DFD" w:rsidRDefault="0066271A" w:rsidP="006F56F8">
      <w:pPr>
        <w:pStyle w:val="ListParagraph"/>
        <w:numPr>
          <w:ilvl w:val="0"/>
          <w:numId w:val="22"/>
        </w:numPr>
      </w:pPr>
      <w:r>
        <w:t>The government prohibits delta hedging</w:t>
      </w:r>
    </w:p>
    <w:p w:rsidR="0066271A" w:rsidRDefault="00076DFD" w:rsidP="00076DFD">
      <w:r>
        <w:br w:type="page"/>
      </w:r>
    </w:p>
    <w:p w:rsidR="00742C13" w:rsidRDefault="00742C13" w:rsidP="00742C13">
      <w:pPr>
        <w:pStyle w:val="ListParagraph"/>
        <w:ind w:left="1080"/>
      </w:pPr>
    </w:p>
    <w:p w:rsidR="00FE4F33" w:rsidRDefault="00742C13" w:rsidP="00FE4F33">
      <w:pPr>
        <w:pStyle w:val="ListParagraph"/>
        <w:numPr>
          <w:ilvl w:val="0"/>
          <w:numId w:val="2"/>
        </w:numPr>
      </w:pPr>
      <w:r>
        <w:t xml:space="preserve">A </w:t>
      </w:r>
      <w:r w:rsidR="00895659">
        <w:t>Bond</w:t>
      </w:r>
      <w:r>
        <w:t xml:space="preserve"> currently trades for $975 pays a semi-annual coupon of $35, has 5.5 years to maturity and a face value of $1000.  What is the </w:t>
      </w:r>
      <w:r w:rsidRPr="00742C13">
        <w:rPr>
          <w:u w:val="single"/>
        </w:rPr>
        <w:t>annual</w:t>
      </w:r>
      <w:r>
        <w:t xml:space="preserve"> yield and duration of this bond?</w:t>
      </w:r>
    </w:p>
    <w:p w:rsidR="00742C13" w:rsidRDefault="00742C13" w:rsidP="006F56F8">
      <w:pPr>
        <w:pStyle w:val="ListParagraph"/>
        <w:numPr>
          <w:ilvl w:val="0"/>
          <w:numId w:val="23"/>
        </w:numPr>
      </w:pPr>
      <w:r>
        <w:t>The bond yields 3.78% p.a. and has a duration of 4.73 years</w:t>
      </w:r>
    </w:p>
    <w:p w:rsidR="00742C13" w:rsidRDefault="00742C13" w:rsidP="006F56F8">
      <w:pPr>
        <w:pStyle w:val="ListParagraph"/>
        <w:numPr>
          <w:ilvl w:val="0"/>
          <w:numId w:val="23"/>
        </w:numPr>
      </w:pPr>
      <w:r>
        <w:t>The bond yields 7.7% p.a. and has a duration of  5.5 years</w:t>
      </w:r>
    </w:p>
    <w:p w:rsidR="00742C13" w:rsidRDefault="00742C13" w:rsidP="006F56F8">
      <w:pPr>
        <w:pStyle w:val="ListParagraph"/>
        <w:numPr>
          <w:ilvl w:val="0"/>
          <w:numId w:val="23"/>
        </w:numPr>
      </w:pPr>
      <w:r>
        <w:t>The bond yields 3.78% p.a. and has a duration of 5.5 years</w:t>
      </w:r>
    </w:p>
    <w:p w:rsidR="00742C13" w:rsidRPr="00742C13" w:rsidRDefault="00742C13" w:rsidP="006F56F8">
      <w:pPr>
        <w:pStyle w:val="ListParagraph"/>
        <w:numPr>
          <w:ilvl w:val="0"/>
          <w:numId w:val="23"/>
        </w:numPr>
        <w:rPr>
          <w:highlight w:val="yellow"/>
        </w:rPr>
      </w:pPr>
      <w:r w:rsidRPr="00742C13">
        <w:rPr>
          <w:highlight w:val="yellow"/>
        </w:rPr>
        <w:t>The bond yields 7.7% p.a. and has a duration of 4.73 years</w:t>
      </w:r>
    </w:p>
    <w:p w:rsidR="00742C13" w:rsidRDefault="00742C13" w:rsidP="006F56F8">
      <w:pPr>
        <w:pStyle w:val="ListParagraph"/>
        <w:numPr>
          <w:ilvl w:val="0"/>
          <w:numId w:val="23"/>
        </w:numPr>
      </w:pPr>
      <w:r>
        <w:t>The yield of the bond is 7.56% p.a. and the duration cannot be computed with the information provided</w:t>
      </w:r>
    </w:p>
    <w:p w:rsidR="00076DFD" w:rsidRDefault="00076DFD" w:rsidP="00076DFD">
      <w:pPr>
        <w:pStyle w:val="ListParagraph"/>
        <w:ind w:left="1080"/>
      </w:pPr>
    </w:p>
    <w:p w:rsidR="00742C13" w:rsidRDefault="00742C13" w:rsidP="00742C13">
      <w:pPr>
        <w:pStyle w:val="ListParagraph"/>
        <w:numPr>
          <w:ilvl w:val="0"/>
          <w:numId w:val="2"/>
        </w:numPr>
      </w:pPr>
      <w:r>
        <w:t>Use the information from question 19 to answer this question.  What is the exact and duration estimated price change of the bond if the yield increases 1% p.a. at all horizons?</w:t>
      </w:r>
    </w:p>
    <w:p w:rsidR="00742C13" w:rsidRDefault="00362D2B" w:rsidP="006F56F8">
      <w:pPr>
        <w:pStyle w:val="ListParagraph"/>
        <w:numPr>
          <w:ilvl w:val="0"/>
          <w:numId w:val="24"/>
        </w:numPr>
      </w:pPr>
      <w:r>
        <w:t>Cannot be computed with the information provided</w:t>
      </w:r>
    </w:p>
    <w:p w:rsidR="00362D2B" w:rsidRDefault="00362D2B" w:rsidP="006F56F8">
      <w:pPr>
        <w:pStyle w:val="ListParagraph"/>
        <w:numPr>
          <w:ilvl w:val="0"/>
          <w:numId w:val="24"/>
        </w:numPr>
      </w:pPr>
      <w:r w:rsidRPr="00362D2B">
        <w:rPr>
          <w:highlight w:val="yellow"/>
        </w:rPr>
        <w:t>The exact price change is -4.19% and the duration estimated price change is -4.39%</w:t>
      </w:r>
    </w:p>
    <w:p w:rsidR="00362D2B" w:rsidRPr="00145EB0" w:rsidRDefault="00362D2B" w:rsidP="006F56F8">
      <w:pPr>
        <w:pStyle w:val="ListParagraph"/>
        <w:numPr>
          <w:ilvl w:val="0"/>
          <w:numId w:val="24"/>
        </w:numPr>
      </w:pPr>
      <w:r>
        <w:t>The exact price change is -4.19% and the duration estimated price change is -4.72%</w:t>
      </w:r>
    </w:p>
    <w:p w:rsidR="00362D2B" w:rsidRPr="00145EB0" w:rsidRDefault="00362D2B" w:rsidP="006F56F8">
      <w:pPr>
        <w:pStyle w:val="ListParagraph"/>
        <w:numPr>
          <w:ilvl w:val="0"/>
          <w:numId w:val="24"/>
        </w:numPr>
      </w:pPr>
      <w:r>
        <w:t>The exact price change is -8.48% and the duration estimated price change is -4.39%</w:t>
      </w:r>
    </w:p>
    <w:p w:rsidR="00362D2B" w:rsidRPr="00145EB0" w:rsidRDefault="00362D2B" w:rsidP="006F56F8">
      <w:pPr>
        <w:pStyle w:val="ListParagraph"/>
        <w:numPr>
          <w:ilvl w:val="0"/>
          <w:numId w:val="24"/>
        </w:numPr>
      </w:pPr>
      <w:r>
        <w:t>The exact price change is -8.48% and the duration estimated price change is -5.5%</w:t>
      </w:r>
    </w:p>
    <w:p w:rsidR="00362D2B" w:rsidRPr="00145EB0" w:rsidRDefault="00076DFD" w:rsidP="00076DFD">
      <w:r>
        <w:br w:type="page"/>
      </w:r>
    </w:p>
    <w:p w:rsidR="00CE3581" w:rsidRDefault="00CE3581" w:rsidP="00D20843">
      <w:pPr>
        <w:rPr>
          <w:b/>
          <w:u w:val="single"/>
        </w:rPr>
      </w:pPr>
      <w:r w:rsidRPr="00CE3581">
        <w:rPr>
          <w:b/>
          <w:u w:val="single"/>
        </w:rPr>
        <w:lastRenderedPageBreak/>
        <w:t>Problem 1</w:t>
      </w:r>
    </w:p>
    <w:p w:rsidR="00897FAA" w:rsidRDefault="00897FAA" w:rsidP="00D20843">
      <w:r>
        <w:tab/>
        <w:t xml:space="preserve">You are the founding portfolio manager of Nova Laval funds and have currently 1B dollars under management.  Base salaries, fixed expenses and overhead cost you 8 million dollars per year to operate the fund.  You charge a flat 1% of funds under management at the start of the year. </w:t>
      </w:r>
    </w:p>
    <w:p w:rsidR="001D736C" w:rsidRDefault="001447E4" w:rsidP="00D20843">
      <w:r>
        <w:tab/>
        <w:t xml:space="preserve">You confidently estimate that the economy will grow 65% of the time and shrink 35% of the time but you can’t be certain which of these two states would occur.  </w:t>
      </w:r>
      <w:r w:rsidR="001D736C">
        <w:t>You therefore don’t know if you should pursue an aggressive or defensive strategy.</w:t>
      </w:r>
      <w:r w:rsidR="00594DDC">
        <w:t xml:space="preserve">  How your fund will perform depending on the economic conditions and your selected strategy is presented below:</w:t>
      </w:r>
    </w:p>
    <w:tbl>
      <w:tblPr>
        <w:tblStyle w:val="TableGrid"/>
        <w:tblW w:w="0" w:type="auto"/>
        <w:jc w:val="center"/>
        <w:tblLook w:val="04A0" w:firstRow="1" w:lastRow="0" w:firstColumn="1" w:lastColumn="0" w:noHBand="0" w:noVBand="1"/>
      </w:tblPr>
      <w:tblGrid>
        <w:gridCol w:w="2076"/>
        <w:gridCol w:w="1596"/>
        <w:gridCol w:w="1440"/>
      </w:tblGrid>
      <w:tr w:rsidR="00594DDC" w:rsidTr="00326457">
        <w:trPr>
          <w:jc w:val="center"/>
        </w:trPr>
        <w:tc>
          <w:tcPr>
            <w:tcW w:w="2076" w:type="dxa"/>
            <w:tcBorders>
              <w:top w:val="nil"/>
              <w:left w:val="nil"/>
            </w:tcBorders>
          </w:tcPr>
          <w:p w:rsidR="00594DDC" w:rsidRDefault="00594DDC" w:rsidP="00326457">
            <w:pPr>
              <w:jc w:val="center"/>
            </w:pPr>
          </w:p>
        </w:tc>
        <w:tc>
          <w:tcPr>
            <w:tcW w:w="3036" w:type="dxa"/>
            <w:gridSpan w:val="2"/>
          </w:tcPr>
          <w:p w:rsidR="00594DDC" w:rsidRDefault="00594DDC" w:rsidP="00326457">
            <w:pPr>
              <w:jc w:val="center"/>
            </w:pPr>
            <w:r>
              <w:t>Economic condition</w:t>
            </w:r>
          </w:p>
        </w:tc>
      </w:tr>
      <w:tr w:rsidR="00594DDC" w:rsidTr="00326457">
        <w:trPr>
          <w:jc w:val="center"/>
        </w:trPr>
        <w:tc>
          <w:tcPr>
            <w:tcW w:w="2076" w:type="dxa"/>
          </w:tcPr>
          <w:p w:rsidR="00594DDC" w:rsidRDefault="00594DDC" w:rsidP="00326457">
            <w:pPr>
              <w:jc w:val="center"/>
            </w:pPr>
            <w:r>
              <w:t>Strategy</w:t>
            </w:r>
          </w:p>
        </w:tc>
        <w:tc>
          <w:tcPr>
            <w:tcW w:w="1596" w:type="dxa"/>
          </w:tcPr>
          <w:p w:rsidR="00594DDC" w:rsidRDefault="00594DDC" w:rsidP="00326457">
            <w:pPr>
              <w:jc w:val="center"/>
            </w:pPr>
            <w:r>
              <w:t>Growing economy</w:t>
            </w:r>
          </w:p>
        </w:tc>
        <w:tc>
          <w:tcPr>
            <w:tcW w:w="1440" w:type="dxa"/>
          </w:tcPr>
          <w:p w:rsidR="00594DDC" w:rsidRDefault="00594DDC" w:rsidP="00326457">
            <w:pPr>
              <w:jc w:val="center"/>
            </w:pPr>
            <w:r>
              <w:t>Shrinking economy</w:t>
            </w:r>
          </w:p>
        </w:tc>
      </w:tr>
      <w:tr w:rsidR="00594DDC" w:rsidTr="00326457">
        <w:trPr>
          <w:jc w:val="center"/>
        </w:trPr>
        <w:tc>
          <w:tcPr>
            <w:tcW w:w="2076" w:type="dxa"/>
          </w:tcPr>
          <w:p w:rsidR="00594DDC" w:rsidRDefault="00594DDC" w:rsidP="00326457">
            <w:pPr>
              <w:jc w:val="center"/>
            </w:pPr>
            <w:r>
              <w:t>Aggressive</w:t>
            </w:r>
          </w:p>
        </w:tc>
        <w:tc>
          <w:tcPr>
            <w:tcW w:w="1596" w:type="dxa"/>
          </w:tcPr>
          <w:p w:rsidR="00594DDC" w:rsidRDefault="00594DDC" w:rsidP="00326457">
            <w:pPr>
              <w:jc w:val="center"/>
            </w:pPr>
            <w:r>
              <w:t>+10%</w:t>
            </w:r>
          </w:p>
        </w:tc>
        <w:tc>
          <w:tcPr>
            <w:tcW w:w="1440" w:type="dxa"/>
          </w:tcPr>
          <w:p w:rsidR="00594DDC" w:rsidRDefault="00594DDC" w:rsidP="00326457">
            <w:pPr>
              <w:jc w:val="center"/>
            </w:pPr>
            <w:r>
              <w:t>-15%</w:t>
            </w:r>
          </w:p>
        </w:tc>
      </w:tr>
      <w:tr w:rsidR="00594DDC" w:rsidTr="00326457">
        <w:trPr>
          <w:jc w:val="center"/>
        </w:trPr>
        <w:tc>
          <w:tcPr>
            <w:tcW w:w="2076" w:type="dxa"/>
          </w:tcPr>
          <w:p w:rsidR="00594DDC" w:rsidRDefault="00594DDC" w:rsidP="00326457">
            <w:pPr>
              <w:jc w:val="center"/>
            </w:pPr>
            <w:r>
              <w:t>Defensive</w:t>
            </w:r>
          </w:p>
        </w:tc>
        <w:tc>
          <w:tcPr>
            <w:tcW w:w="1596" w:type="dxa"/>
          </w:tcPr>
          <w:p w:rsidR="00594DDC" w:rsidRDefault="00594DDC" w:rsidP="00594DDC">
            <w:pPr>
              <w:jc w:val="center"/>
            </w:pPr>
            <w:r>
              <w:t>+0%</w:t>
            </w:r>
          </w:p>
        </w:tc>
        <w:tc>
          <w:tcPr>
            <w:tcW w:w="1440" w:type="dxa"/>
          </w:tcPr>
          <w:p w:rsidR="00594DDC" w:rsidRDefault="00594DDC" w:rsidP="00326457">
            <w:pPr>
              <w:jc w:val="center"/>
            </w:pPr>
            <w:r>
              <w:t>-4%</w:t>
            </w:r>
          </w:p>
        </w:tc>
      </w:tr>
    </w:tbl>
    <w:p w:rsidR="00594DDC" w:rsidRDefault="00594DDC" w:rsidP="00D20843"/>
    <w:p w:rsidR="00897FAA" w:rsidRDefault="00897FAA" w:rsidP="00D20843">
      <w:r>
        <w:tab/>
        <w:t>You have recently been approached by Goldberg and Associates, a research firm, that wishes to sell you their proprietary signal about market conditions for 1 million dollars per year.</w:t>
      </w:r>
      <w:r w:rsidR="001D736C">
        <w:t xml:space="preserve">  </w:t>
      </w:r>
      <w:r w:rsidR="00594DDC">
        <w:t>They claim that with their signal you will be certain to know if the economy is going to grow or shrink.</w:t>
      </w:r>
      <w:r w:rsidR="00C40067">
        <w:t xml:space="preserve">  You would therefore be able to choose your strategy conditional on which state of the economy was going to be encountered.</w:t>
      </w:r>
    </w:p>
    <w:p w:rsidR="00594DDC" w:rsidRDefault="00594DDC" w:rsidP="006F56F8">
      <w:pPr>
        <w:pStyle w:val="ListParagraph"/>
        <w:numPr>
          <w:ilvl w:val="0"/>
          <w:numId w:val="3"/>
        </w:numPr>
      </w:pPr>
      <w:r>
        <w:t xml:space="preserve">Using just your firm’s information which strategy would you pursue? </w:t>
      </w:r>
      <w:r w:rsidR="0051037B">
        <w:t>Compute the expected funds under management and profit for each strategy to help j</w:t>
      </w:r>
      <w:r>
        <w:t>ustify your selection.  When answering contemplate how your investors will react to your strategy choice.</w:t>
      </w:r>
    </w:p>
    <w:p w:rsidR="00C40067" w:rsidRPr="00C40067" w:rsidRDefault="0051037B" w:rsidP="0051037B">
      <w:pPr>
        <w:ind w:left="720"/>
        <w:rPr>
          <w:highlight w:val="yellow"/>
        </w:rPr>
      </w:pPr>
      <w:r w:rsidRPr="00C40067">
        <w:rPr>
          <w:highlight w:val="yellow"/>
        </w:rPr>
        <w:t xml:space="preserve">If defensive:  (0.35)*(1B)(1-4%)) + (0.65)*(1B)(1+0%) = </w:t>
      </w:r>
      <w:r w:rsidR="00C40067" w:rsidRPr="00C40067">
        <w:rPr>
          <w:highlight w:val="yellow"/>
        </w:rPr>
        <w:t xml:space="preserve">986M under management, </w:t>
      </w:r>
    </w:p>
    <w:p w:rsidR="0051037B" w:rsidRPr="00C40067" w:rsidRDefault="00C40067" w:rsidP="00C40067">
      <w:pPr>
        <w:ind w:left="720"/>
        <w:rPr>
          <w:highlight w:val="yellow"/>
        </w:rPr>
      </w:pPr>
      <w:r w:rsidRPr="00C40067">
        <w:rPr>
          <w:highlight w:val="yellow"/>
        </w:rPr>
        <w:t>1% = 9.86M – 8M overhead = 1.86M profit</w:t>
      </w:r>
    </w:p>
    <w:p w:rsidR="0051037B" w:rsidRPr="00C40067" w:rsidRDefault="0051037B" w:rsidP="0051037B">
      <w:pPr>
        <w:ind w:left="720"/>
        <w:rPr>
          <w:highlight w:val="yellow"/>
        </w:rPr>
      </w:pPr>
      <w:r w:rsidRPr="00C40067">
        <w:rPr>
          <w:highlight w:val="yellow"/>
        </w:rPr>
        <w:t>If aggressive (0.35)(1B)(1-15%)+(0.65)(1B)(1+10%)=</w:t>
      </w:r>
      <w:r w:rsidR="00C40067" w:rsidRPr="00C40067">
        <w:rPr>
          <w:highlight w:val="yellow"/>
        </w:rPr>
        <w:t xml:space="preserve"> 1012.5M under management</w:t>
      </w:r>
    </w:p>
    <w:p w:rsidR="00C40067" w:rsidRPr="00C40067" w:rsidRDefault="00C40067" w:rsidP="0051037B">
      <w:pPr>
        <w:ind w:left="720"/>
        <w:rPr>
          <w:highlight w:val="yellow"/>
        </w:rPr>
      </w:pPr>
      <w:r w:rsidRPr="00C40067">
        <w:rPr>
          <w:highlight w:val="yellow"/>
        </w:rPr>
        <w:t xml:space="preserve">1%  </w:t>
      </w:r>
      <w:r w:rsidRPr="00C40067">
        <w:rPr>
          <w:highlight w:val="yellow"/>
        </w:rPr>
        <w:sym w:font="Wingdings" w:char="F0E0"/>
      </w:r>
      <w:r w:rsidRPr="00C40067">
        <w:rPr>
          <w:highlight w:val="yellow"/>
        </w:rPr>
        <w:t xml:space="preserve"> 10.125M – 8 M overhead = 2.125M profit</w:t>
      </w:r>
    </w:p>
    <w:p w:rsidR="00C40067" w:rsidRDefault="00C40067" w:rsidP="0051037B">
      <w:pPr>
        <w:ind w:left="720"/>
      </w:pPr>
      <w:r w:rsidRPr="00C40067">
        <w:rPr>
          <w:highlight w:val="yellow"/>
        </w:rPr>
        <w:t>We’ll almost certainly select the aggressive strategy.  In expectation it’ll improve our profits and our shareholder’s value.  Furthermore, if we elected for the defensive strategy, in which we could only lose money or break even, our shareholders would be very annoyed indeed.  We in effect would be taking some of their money for just parking it in a semi-safe bank account;  this is not a good way to stay in business as a PM.</w:t>
      </w:r>
    </w:p>
    <w:p w:rsidR="00076DFD" w:rsidRPr="0051037B" w:rsidRDefault="00076DFD" w:rsidP="0051037B">
      <w:pPr>
        <w:ind w:left="720"/>
        <w:rPr>
          <w:vertAlign w:val="superscript"/>
        </w:rPr>
      </w:pPr>
    </w:p>
    <w:p w:rsidR="00897FAA" w:rsidRDefault="00897FAA" w:rsidP="006F56F8">
      <w:pPr>
        <w:pStyle w:val="ListParagraph"/>
        <w:numPr>
          <w:ilvl w:val="0"/>
          <w:numId w:val="3"/>
        </w:numPr>
      </w:pPr>
      <w:r>
        <w:lastRenderedPageBreak/>
        <w:t>Using the figures above estimate the dollar value of Goldberg’s signal for a firm of your size. Should you purchase the signal, why or why not?  Would the size of your fund, assuming overhead costs stay constant, influence your decision?</w:t>
      </w:r>
    </w:p>
    <w:p w:rsidR="001447E4" w:rsidRPr="00E75EBB" w:rsidRDefault="001447E4" w:rsidP="001447E4">
      <w:pPr>
        <w:ind w:left="720"/>
        <w:rPr>
          <w:highlight w:val="yellow"/>
        </w:rPr>
      </w:pPr>
      <w:r w:rsidRPr="00E75EBB">
        <w:rPr>
          <w:highlight w:val="yellow"/>
        </w:rPr>
        <w:t>Our new expected assets under management are:</w:t>
      </w:r>
    </w:p>
    <w:p w:rsidR="001447E4" w:rsidRPr="00E75EBB" w:rsidRDefault="001447E4" w:rsidP="001447E4">
      <w:pPr>
        <w:ind w:left="720"/>
        <w:rPr>
          <w:highlight w:val="yellow"/>
        </w:rPr>
      </w:pPr>
      <w:r w:rsidRPr="00E75EBB">
        <w:rPr>
          <w:highlight w:val="yellow"/>
        </w:rPr>
        <w:t>0.35*(1B</w:t>
      </w:r>
      <w:r w:rsidR="00E75EBB" w:rsidRPr="00E75EBB">
        <w:rPr>
          <w:highlight w:val="yellow"/>
        </w:rPr>
        <w:t>)(0.96</w:t>
      </w:r>
      <w:r w:rsidRPr="00E75EBB">
        <w:rPr>
          <w:highlight w:val="yellow"/>
        </w:rPr>
        <w:t xml:space="preserve">) + </w:t>
      </w:r>
      <w:r w:rsidR="00E75EBB" w:rsidRPr="00E75EBB">
        <w:rPr>
          <w:highlight w:val="yellow"/>
        </w:rPr>
        <w:t>0.65*(1B)(1.10) = 1051M</w:t>
      </w:r>
    </w:p>
    <w:p w:rsidR="00E75EBB" w:rsidRPr="00E75EBB" w:rsidRDefault="00E75EBB" w:rsidP="001447E4">
      <w:pPr>
        <w:ind w:left="720"/>
        <w:rPr>
          <w:highlight w:val="yellow"/>
        </w:rPr>
      </w:pPr>
      <w:r w:rsidRPr="00E75EBB">
        <w:rPr>
          <w:highlight w:val="yellow"/>
        </w:rPr>
        <w:t xml:space="preserve">1% </w:t>
      </w:r>
      <w:r w:rsidRPr="00E75EBB">
        <w:rPr>
          <w:highlight w:val="yellow"/>
        </w:rPr>
        <w:sym w:font="Wingdings" w:char="F0E0"/>
      </w:r>
      <w:r w:rsidRPr="00E75EBB">
        <w:rPr>
          <w:highlight w:val="yellow"/>
        </w:rPr>
        <w:t xml:space="preserve"> 10.51M – 8M – 1M (for Goldberg’s signal) = 1.51M profit</w:t>
      </w:r>
    </w:p>
    <w:p w:rsidR="00E75EBB" w:rsidRDefault="00E75EBB" w:rsidP="001447E4">
      <w:pPr>
        <w:ind w:left="720"/>
      </w:pPr>
      <w:r w:rsidRPr="00E75EBB">
        <w:rPr>
          <w:highlight w:val="yellow"/>
        </w:rPr>
        <w:t>For a fund of this size the acquisition of the signal is not worth it.  While it improves the assets under management we spend so much on acquiring the signal that the profits to the fund management corporation actually decline.  If however our fund was larger the relative benefit of the information could be used on a larger base of assets, since our fixed costs would remain constant, we’d find that acquiring the signal is beneficial for a sufficiently large fund.</w:t>
      </w:r>
    </w:p>
    <w:p w:rsidR="00897FAA" w:rsidRDefault="00897FAA" w:rsidP="006F56F8">
      <w:pPr>
        <w:pStyle w:val="ListParagraph"/>
        <w:numPr>
          <w:ilvl w:val="0"/>
          <w:numId w:val="3"/>
        </w:numPr>
      </w:pPr>
      <w:r>
        <w:t>Suppose you do decide to purchase Goldberg’s signal.  Explain why you’d be disappointed to learn that many other funds, not under your management and for which you have no direct connections, have done so as well.</w:t>
      </w:r>
      <w:r w:rsidR="00594DDC">
        <w:t xml:space="preserve">  Could you safely dispense (stop buying) Goldberg’s signal in the following year after this revelation?</w:t>
      </w:r>
    </w:p>
    <w:p w:rsidR="00594DDC" w:rsidRPr="00594DDC" w:rsidRDefault="00594DDC" w:rsidP="00594DDC">
      <w:pPr>
        <w:ind w:left="720"/>
        <w:rPr>
          <w:highlight w:val="yellow"/>
        </w:rPr>
      </w:pPr>
      <w:r w:rsidRPr="00594DDC">
        <w:rPr>
          <w:highlight w:val="yellow"/>
        </w:rPr>
        <w:t xml:space="preserve">It would be disappointing to learn that others have bought this signal as we’ve therefore got no competitive advantage.  While we may still take an aggressive or defensive stance properly we’ll find that asset prices are reacting to the same information we’re getting from Goldberg and thus we won’t find many ‘good deals’.  </w:t>
      </w:r>
    </w:p>
    <w:p w:rsidR="00594DDC" w:rsidRDefault="00594DDC" w:rsidP="00594DDC">
      <w:pPr>
        <w:ind w:left="720"/>
      </w:pPr>
      <w:r w:rsidRPr="00594DDC">
        <w:rPr>
          <w:highlight w:val="yellow"/>
        </w:rPr>
        <w:t>Unfortunately even though you get no trading advantage from Goldberg signal you’ll still have to buy it.  As many now have this information to choose not to buy it yourself would leave you less informed relatively speaking and other funds would take advantage of your uninformed condition.  Thus you are trapped in a `prisoner’s dilemma’ in which you must buy the information, not for promised gain, but for fear of losses if you do not.</w:t>
      </w:r>
    </w:p>
    <w:p w:rsidR="00594DDC" w:rsidRDefault="00594DDC" w:rsidP="006F56F8">
      <w:pPr>
        <w:pStyle w:val="ListParagraph"/>
        <w:numPr>
          <w:ilvl w:val="0"/>
          <w:numId w:val="3"/>
        </w:numPr>
      </w:pPr>
      <w:r>
        <w:t>In the real world it’s rare that you, or anyone else, will find a perfect signal, such as offered by Goldberg associates.  Explain why it’s ‘ok’ that there is some noise in your own signals.</w:t>
      </w:r>
    </w:p>
    <w:p w:rsidR="001D736C" w:rsidRDefault="001D736C" w:rsidP="00594DDC">
      <w:pPr>
        <w:pStyle w:val="ListParagraph"/>
      </w:pPr>
    </w:p>
    <w:p w:rsidR="00594DDC" w:rsidRDefault="00594DDC" w:rsidP="00594DDC">
      <w:pPr>
        <w:pStyle w:val="ListParagraph"/>
      </w:pPr>
      <w:r w:rsidRPr="00594DDC">
        <w:rPr>
          <w:highlight w:val="yellow"/>
        </w:rPr>
        <w:t>Since nobody has perfect information we can still do well so long as our information is MORE precise than those that we’re trading against on average.  We don’t need a noiseless signal, we simply need to have less noise than everyone else in order to generate superior profits.</w:t>
      </w:r>
    </w:p>
    <w:p w:rsidR="00CE3581" w:rsidRPr="00076DFD" w:rsidRDefault="00897FAA" w:rsidP="009C4E82">
      <w:r>
        <w:br w:type="page"/>
      </w:r>
      <w:r w:rsidR="00CE3581" w:rsidRPr="00CE3581">
        <w:rPr>
          <w:b/>
          <w:u w:val="single"/>
        </w:rPr>
        <w:lastRenderedPageBreak/>
        <w:t>Problem 2</w:t>
      </w:r>
    </w:p>
    <w:p w:rsidR="0014017E" w:rsidRDefault="0014017E" w:rsidP="009C4E82">
      <w:r>
        <w:t>You’re the manager of a medium sized Canadian mutual fund operating out of Toronto and have learned of a new product called the HFP, or heavy-fleet-pool.  The HFP is a financial product that comes in three tranches and is backed by a pool of commercial big rig (large transport truck) loans that originate from all over the United States.</w:t>
      </w:r>
    </w:p>
    <w:p w:rsidR="002A57F6" w:rsidRDefault="002A57F6" w:rsidP="009C4E82">
      <w:r>
        <w:t>The pool has purchased 100M USD worth of newly originated 8 year truck loans.  Tranche 1 always receives any money owed first.   Tranche 2 and 3 have conditional repayment schedules depending on GDP growth. If the economy is growing (65% likelihood) then Tranche 2 is paid all owed money after Tranche 1 and Tranche 3 is paid last.  If the economy is shrinking (35% likelihood) then Tranche 3 is paid after Tranche 1 and any residual is paid to Tranche 2 last.</w:t>
      </w:r>
    </w:p>
    <w:p w:rsidR="00197634" w:rsidRDefault="002A57F6" w:rsidP="009C4E82">
      <w:r>
        <w:t xml:space="preserve">Each individual truck loan is for 200K USD, is amortized over 8 years, and is financed with a </w:t>
      </w:r>
      <w:r w:rsidR="00244E29" w:rsidRPr="00244E29">
        <w:rPr>
          <w:u w:val="single"/>
        </w:rPr>
        <w:t>floating</w:t>
      </w:r>
      <w:r w:rsidR="00244E29">
        <w:t xml:space="preserve"> 6% APR compounded monthly and reset </w:t>
      </w:r>
      <w:r w:rsidR="00BC66E5">
        <w:t>annually</w:t>
      </w:r>
      <w:r>
        <w:t>.</w:t>
      </w:r>
      <w:r w:rsidR="0014017E">
        <w:t xml:space="preserve">  </w:t>
      </w:r>
      <w:r w:rsidR="00197634">
        <w:t>The equity of each truck driver can vary from 0 to 100K with an average of 50K.  As the loans are always for 200K, those with more equity have superior quality trucks that require less maintenance time, pull larger loads and which can be driven more hours of the day safely.</w:t>
      </w:r>
    </w:p>
    <w:p w:rsidR="00197634" w:rsidRDefault="00197634" w:rsidP="009C4E82"/>
    <w:p w:rsidR="00197634" w:rsidRDefault="00197634" w:rsidP="006F56F8">
      <w:pPr>
        <w:pStyle w:val="ListParagraph"/>
        <w:numPr>
          <w:ilvl w:val="0"/>
          <w:numId w:val="4"/>
        </w:numPr>
      </w:pPr>
      <w:r>
        <w:t>Compute: The monthly payments to be made on each truck loan, the total number of loans in the pool and the duration of the HFP assuming no defaults.</w:t>
      </w:r>
      <w:r w:rsidR="00D170D7">
        <w:t xml:space="preserve">  Next consider if there were a small number of defaults in the HFP would it have a very small, small or large effect on total trucking capacity?  Why?</w:t>
      </w:r>
    </w:p>
    <w:p w:rsidR="00D170D7" w:rsidRPr="00244E29" w:rsidRDefault="00D170D7" w:rsidP="00D170D7">
      <w:pPr>
        <w:ind w:left="720"/>
        <w:rPr>
          <w:highlight w:val="yellow"/>
        </w:rPr>
      </w:pPr>
      <w:r w:rsidRPr="00244E29">
        <w:rPr>
          <w:highlight w:val="yellow"/>
        </w:rPr>
        <w:t>PV=200K, I/Y=6%/12, FV = 0, N=8*12=96, &lt;CPT&gt; PMT = 2628.28</w:t>
      </w:r>
    </w:p>
    <w:p w:rsidR="00D170D7" w:rsidRPr="00244E29" w:rsidRDefault="00D170D7" w:rsidP="00D170D7">
      <w:pPr>
        <w:ind w:left="720"/>
        <w:rPr>
          <w:highlight w:val="yellow"/>
        </w:rPr>
      </w:pPr>
      <w:r w:rsidRPr="00244E29">
        <w:rPr>
          <w:highlight w:val="yellow"/>
        </w:rPr>
        <w:t>100M/200K = 500 loans</w:t>
      </w:r>
    </w:p>
    <w:p w:rsidR="00D170D7" w:rsidRPr="00244E29" w:rsidRDefault="00D170D7" w:rsidP="00D170D7">
      <w:pPr>
        <w:ind w:left="720"/>
        <w:rPr>
          <w:highlight w:val="yellow"/>
        </w:rPr>
      </w:pPr>
      <w:r w:rsidRPr="00244E29">
        <w:rPr>
          <w:highlight w:val="yellow"/>
        </w:rPr>
        <w:t>1.005^12-1 = 6.1677 EAR</w:t>
      </w:r>
    </w:p>
    <w:p w:rsidR="00D170D7" w:rsidRPr="00244E29" w:rsidRDefault="00D170D7" w:rsidP="00D170D7">
      <w:pPr>
        <w:ind w:left="720"/>
        <w:rPr>
          <w:highlight w:val="yellow"/>
        </w:rPr>
      </w:pPr>
      <w:r w:rsidRPr="00244E29">
        <w:rPr>
          <w:highlight w:val="yellow"/>
        </w:rPr>
        <w:t>Duration = 1.061677/0.061677 – 8/[1.061677]^8-1] = 16.415-13.026 = 3.388 years</w:t>
      </w:r>
    </w:p>
    <w:p w:rsidR="00D170D7" w:rsidRPr="00244E29" w:rsidRDefault="00D170D7" w:rsidP="00D170D7">
      <w:pPr>
        <w:ind w:left="720"/>
        <w:rPr>
          <w:highlight w:val="yellow"/>
        </w:rPr>
      </w:pPr>
      <w:r w:rsidRPr="00244E29">
        <w:rPr>
          <w:highlight w:val="yellow"/>
        </w:rPr>
        <w:t>[Note to grader if the student uses 6% APR instead of the 6.167% EAR they’ll get close but not the right answer.  Please take only a small amount of points off for this error]</w:t>
      </w:r>
    </w:p>
    <w:p w:rsidR="00D170D7" w:rsidRDefault="00244E29" w:rsidP="00D170D7">
      <w:pPr>
        <w:ind w:left="720"/>
      </w:pPr>
      <w:r w:rsidRPr="00244E29">
        <w:rPr>
          <w:highlight w:val="yellow"/>
        </w:rPr>
        <w:t>If there are a small number of defaults since the pool is small (500 loans) the impact to the total trucking capacity will be limited.  It will be even more limited since the people to suffer defaults are likely those with the least equity and therefore the least efficient trucks (worst maintenance record, lowest haul capacity, shortest operating hours)</w:t>
      </w:r>
    </w:p>
    <w:p w:rsidR="00244E29" w:rsidRDefault="00244E29" w:rsidP="00D170D7">
      <w:pPr>
        <w:ind w:left="720"/>
      </w:pPr>
    </w:p>
    <w:p w:rsidR="00244E29" w:rsidRDefault="00244E29" w:rsidP="00D170D7">
      <w:pPr>
        <w:ind w:left="720"/>
      </w:pPr>
    </w:p>
    <w:p w:rsidR="001C4EEF" w:rsidRDefault="001C4EEF" w:rsidP="006F56F8">
      <w:pPr>
        <w:pStyle w:val="ListParagraph"/>
        <w:numPr>
          <w:ilvl w:val="0"/>
          <w:numId w:val="4"/>
        </w:numPr>
      </w:pPr>
      <w:r>
        <w:lastRenderedPageBreak/>
        <w:t>Suppose the economy starts to grow rapidly and as a result there is a high demand for loans and increasing price inflation.  How would the price of credit vary and how would the various tranches perform relative to each other?</w:t>
      </w:r>
      <w:r w:rsidR="00197634">
        <w:t xml:space="preserve"> </w:t>
      </w:r>
      <w:r>
        <w:t>If you had a private signal that gave you high assurance of a growing economy but did not want exposure to trucking per se which trades could you make on this pool to exploit the information you have?</w:t>
      </w:r>
    </w:p>
    <w:p w:rsidR="00244E29" w:rsidRPr="00BC66E5" w:rsidRDefault="00244E29" w:rsidP="00244E29">
      <w:pPr>
        <w:ind w:left="720"/>
        <w:rPr>
          <w:highlight w:val="yellow"/>
        </w:rPr>
      </w:pPr>
      <w:r w:rsidRPr="00BC66E5">
        <w:rPr>
          <w:highlight w:val="yellow"/>
        </w:rPr>
        <w:t xml:space="preserve">As the economy grows rapidly and with inflation we’d expect the cost of credit (loan rates) to increase.  Thus all the tranches would lose value (fixed income product, price drops as rates increase).  </w:t>
      </w:r>
      <w:r w:rsidR="00BC66E5" w:rsidRPr="00BC66E5">
        <w:rPr>
          <w:highlight w:val="yellow"/>
        </w:rPr>
        <w:t>Furthermore as rates are higher we might expect some defaults for the least profitable truck operators (presumably the others are making good profit at a time of growth).  Tranche 3 will be given the lowest priority of payment in this situation and thus it should lose value faster than Tranche 2 or 1 as it is suffering some higher default stress as well as value loss from the rate adjustment.</w:t>
      </w:r>
    </w:p>
    <w:p w:rsidR="00244E29" w:rsidRDefault="00BC66E5" w:rsidP="00BC66E5">
      <w:pPr>
        <w:ind w:left="720"/>
      </w:pPr>
      <w:r w:rsidRPr="00BC66E5">
        <w:rPr>
          <w:highlight w:val="yellow"/>
        </w:rPr>
        <w:t>If we wanted to exploit our information advantage on the growing market but did not want to expose ourselves to trucking we could long some combination of tranche 1 and 2 and short tranche 3.  Thus by taking both longs and shorts in the same industry and pool we should nullify the effects of risk factors to the trucking sector.  However we are still making a bet on the ‘relative’ performance of the pools which would be due to interest rate and default rate fluctuations.  Thus we’re betting on lower overall defaults and higher rates, a likely outcome for a growing economy.</w:t>
      </w:r>
    </w:p>
    <w:p w:rsidR="0014017E" w:rsidRDefault="00F65274" w:rsidP="006F56F8">
      <w:pPr>
        <w:pStyle w:val="ListParagraph"/>
        <w:numPr>
          <w:ilvl w:val="0"/>
          <w:numId w:val="4"/>
        </w:numPr>
      </w:pPr>
      <w:r>
        <w:t>U</w:t>
      </w:r>
      <w:r w:rsidR="001C4EEF">
        <w:t xml:space="preserve">sing the idea of a pricing kernel, </w:t>
      </w:r>
      <w:r>
        <w:t xml:space="preserve">explain </w:t>
      </w:r>
      <w:r w:rsidR="001C4EEF">
        <w:t>why Tranche 3 would have a much lower yield than Tranche 2 even if Tranche 2 is more likely in most instances to get paid and therefore seems lower risk.</w:t>
      </w:r>
      <w:r>
        <w:t xml:space="preserve"> </w:t>
      </w:r>
    </w:p>
    <w:p w:rsidR="00BC66E5" w:rsidRDefault="00BC66E5" w:rsidP="00BC66E5">
      <w:pPr>
        <w:ind w:left="720"/>
      </w:pPr>
      <w:r w:rsidRPr="004D5952">
        <w:rPr>
          <w:highlight w:val="yellow"/>
        </w:rPr>
        <w:t>Tranche 3 gets priority of repayment when the economy is shrinking (and thus defaults are more likely).  Thus Tranche 3 gets a form of insurance that kicks in during a period when cash-flows become</w:t>
      </w:r>
      <w:r w:rsidR="004D5952" w:rsidRPr="004D5952">
        <w:rPr>
          <w:highlight w:val="yellow"/>
        </w:rPr>
        <w:t xml:space="preserve"> </w:t>
      </w:r>
      <w:r w:rsidRPr="004D5952">
        <w:rPr>
          <w:highlight w:val="yellow"/>
        </w:rPr>
        <w:t>scarce</w:t>
      </w:r>
      <w:r w:rsidR="004D5952" w:rsidRPr="004D5952">
        <w:rPr>
          <w:highlight w:val="yellow"/>
        </w:rPr>
        <w:t>.  This relates to the notion of a pricing kernel in that Tranche 3 may offer less or more volatile cash-flows than Tranche 2 but reliably gives cash-flows at times when they’re most needed (at least relatively).  Thus Tranche 3 may command a higher price for the ‘insurance’ part of the tranche and would therefore have a lower yield.</w:t>
      </w:r>
    </w:p>
    <w:p w:rsidR="001C4EEF" w:rsidRDefault="001C4EEF" w:rsidP="006F56F8">
      <w:pPr>
        <w:pStyle w:val="ListParagraph"/>
        <w:numPr>
          <w:ilvl w:val="0"/>
          <w:numId w:val="4"/>
        </w:numPr>
      </w:pPr>
      <w:r>
        <w:t xml:space="preserve">As a PM what flaws do you see with this pool design?  </w:t>
      </w:r>
      <w:r w:rsidR="00685153">
        <w:t>Are there any concerns that you as a manager of your fund may have that other fund managers elsewhere may not have?</w:t>
      </w:r>
    </w:p>
    <w:p w:rsidR="004D5952" w:rsidRPr="004D5952" w:rsidRDefault="004D5952" w:rsidP="004D5952">
      <w:pPr>
        <w:ind w:left="720"/>
        <w:rPr>
          <w:highlight w:val="yellow"/>
        </w:rPr>
      </w:pPr>
      <w:r w:rsidRPr="004D5952">
        <w:rPr>
          <w:highlight w:val="yellow"/>
        </w:rPr>
        <w:t xml:space="preserve">The pool is originated at the same time so any shock that is calendar related will affect the pool in the same way.  Thus since all loans have 8 years to maturity the pool will have a mechanically declining duration and is also exposed to a risk of interest rate reset at each year interval.  The pool is also not diversified across sectors and is in a sector (trucking) that is very sensitive to economic conditions.  Thus the pool may ‘appear’ diversified but is not very well diversified.  </w:t>
      </w:r>
    </w:p>
    <w:p w:rsidR="004655DB" w:rsidRDefault="004D5952" w:rsidP="004D5952">
      <w:pPr>
        <w:ind w:left="720"/>
        <w:rPr>
          <w:highlight w:val="yellow"/>
        </w:rPr>
      </w:pPr>
      <w:r w:rsidRPr="004D5952">
        <w:rPr>
          <w:highlight w:val="yellow"/>
        </w:rPr>
        <w:lastRenderedPageBreak/>
        <w:t>As a PM in Toronto I have to bear currency risk (assuming my fund is mostly in CAD) and other managers in say the US would not have to factor this risk into their decision regarding this product.</w:t>
      </w:r>
    </w:p>
    <w:p w:rsidR="004655DB" w:rsidRDefault="004655DB">
      <w:pPr>
        <w:rPr>
          <w:highlight w:val="yellow"/>
        </w:rPr>
      </w:pPr>
      <w:r>
        <w:rPr>
          <w:highlight w:val="yellow"/>
        </w:rPr>
        <w:br w:type="page"/>
      </w:r>
    </w:p>
    <w:p w:rsidR="004D5952" w:rsidRPr="004655DB" w:rsidRDefault="004655DB" w:rsidP="008329AC">
      <w:pPr>
        <w:rPr>
          <w:b/>
          <w:u w:val="single"/>
        </w:rPr>
      </w:pPr>
      <w:r w:rsidRPr="004655DB">
        <w:rPr>
          <w:b/>
          <w:u w:val="single"/>
        </w:rPr>
        <w:lastRenderedPageBreak/>
        <w:t>Problem 3</w:t>
      </w:r>
    </w:p>
    <w:p w:rsidR="00A16D17" w:rsidRPr="00A16D17" w:rsidRDefault="00217AD9" w:rsidP="00A16D17">
      <w:pPr>
        <w:shd w:val="clear" w:color="auto" w:fill="FFFFFF"/>
        <w:spacing w:after="0" w:line="437" w:lineRule="atLeast"/>
        <w:rPr>
          <w:rFonts w:ascii="Georgia" w:eastAsia="Times New Roman" w:hAnsi="Georgia" w:cs="Times New Roman"/>
          <w:i/>
          <w:color w:val="3C3C3C"/>
        </w:rPr>
      </w:pPr>
      <w:r>
        <w:rPr>
          <w:rFonts w:ascii="Georgia" w:eastAsia="Times New Roman" w:hAnsi="Georgia" w:cs="Times New Roman"/>
          <w:i/>
          <w:color w:val="3C3C3C"/>
        </w:rPr>
        <w:t>“</w:t>
      </w:r>
      <w:r w:rsidR="00A16D17" w:rsidRPr="00A16D17">
        <w:rPr>
          <w:rFonts w:ascii="Georgia" w:eastAsia="Times New Roman" w:hAnsi="Georgia" w:cs="Times New Roman"/>
          <w:i/>
          <w:color w:val="3C3C3C"/>
        </w:rPr>
        <w:t>Perhaps millennials should just stick to investing in index funds—or at least the exchange-traded funds that their robo-advisers put them in.</w:t>
      </w:r>
    </w:p>
    <w:p w:rsidR="00A16D17" w:rsidRPr="00A16D17" w:rsidRDefault="00A16D17" w:rsidP="00A16D17">
      <w:pPr>
        <w:shd w:val="clear" w:color="auto" w:fill="FFFFFF"/>
        <w:spacing w:before="100" w:beforeAutospacing="1" w:after="0" w:line="437" w:lineRule="atLeast"/>
        <w:rPr>
          <w:rFonts w:ascii="Georgia" w:eastAsia="Times New Roman" w:hAnsi="Georgia" w:cs="Times New Roman"/>
          <w:i/>
          <w:color w:val="3C3C3C"/>
        </w:rPr>
      </w:pPr>
      <w:r w:rsidRPr="00A16D17">
        <w:rPr>
          <w:rFonts w:ascii="Georgia" w:eastAsia="Times New Roman" w:hAnsi="Georgia" w:cs="Times New Roman"/>
          <w:i/>
          <w:color w:val="3C3C3C"/>
        </w:rPr>
        <w:t>According to research from online brokerage TD Ameritrade Holding Corporation, one particularly risky ETF is attracting the millennial demographic far more than other age groups. In fact, it was one of the top 10 stocks traded by millennials in 2015.</w:t>
      </w:r>
    </w:p>
    <w:p w:rsidR="00A16D17" w:rsidRPr="00A16D17" w:rsidRDefault="00A16D17" w:rsidP="00A16D17">
      <w:pPr>
        <w:shd w:val="clear" w:color="auto" w:fill="FFFFFF"/>
        <w:spacing w:before="100" w:beforeAutospacing="1" w:after="0" w:line="437" w:lineRule="atLeast"/>
        <w:rPr>
          <w:rFonts w:ascii="Georgia" w:eastAsia="Times New Roman" w:hAnsi="Georgia" w:cs="Times New Roman"/>
          <w:i/>
          <w:color w:val="3C3C3C"/>
        </w:rPr>
      </w:pPr>
      <w:r w:rsidRPr="00A16D17">
        <w:rPr>
          <w:rFonts w:ascii="Georgia" w:eastAsia="Times New Roman" w:hAnsi="Georgia" w:cs="Times New Roman"/>
          <w:i/>
          <w:color w:val="3C3C3C"/>
        </w:rPr>
        <w:t>The VelocityShares Daily 3x Long Crude ETN (UWTI) isn’t just a risky product; it is arguably the most dangerous ETF on planet Earth. First off, it is triple leveraged, which makes it extremely volatile—nearly 10 times more jumpy than the S&amp;P 500 Index and more than double any of the other stocks on the list. The leverage amount in UWTI also gets reset each day, which can make for some epic days when oil does go up but over time causes returns to corrode.</w:t>
      </w:r>
    </w:p>
    <w:p w:rsidR="00A16D17" w:rsidRPr="00A16D17" w:rsidRDefault="00A16D17" w:rsidP="00A16D17">
      <w:pPr>
        <w:shd w:val="clear" w:color="auto" w:fill="FFFFFF"/>
        <w:spacing w:before="100" w:beforeAutospacing="1" w:after="0" w:line="437" w:lineRule="atLeast"/>
        <w:rPr>
          <w:rFonts w:ascii="Georgia" w:eastAsia="Times New Roman" w:hAnsi="Georgia" w:cs="Times New Roman"/>
          <w:i/>
          <w:color w:val="3C3C3C"/>
        </w:rPr>
      </w:pPr>
      <w:r w:rsidRPr="00A16D17">
        <w:rPr>
          <w:rFonts w:ascii="Georgia" w:eastAsia="Times New Roman" w:hAnsi="Georgia" w:cs="Times New Roman"/>
          <w:i/>
          <w:color w:val="3C3C3C"/>
        </w:rPr>
        <w:t>"The words 'investors' and '3X leveraged' should never appear in the same sentence," says Josh Brown, chief executive officer of Ritholtz Capital Management. "Anyone who thinks they're getting an exact 3-for-1 exposure to crude for more than a single 24-hour period in this fund is like a wacko from Disneyland."</w:t>
      </w:r>
    </w:p>
    <w:p w:rsidR="00A16D17" w:rsidRPr="00A16D17" w:rsidRDefault="00A16D17" w:rsidP="00A16D17">
      <w:pPr>
        <w:shd w:val="clear" w:color="auto" w:fill="FFFFFF"/>
        <w:spacing w:before="100" w:beforeAutospacing="1" w:after="0" w:line="437" w:lineRule="atLeast"/>
        <w:rPr>
          <w:rFonts w:ascii="Georgia" w:eastAsia="Times New Roman" w:hAnsi="Georgia" w:cs="Times New Roman"/>
          <w:i/>
          <w:color w:val="3C3C3C"/>
        </w:rPr>
      </w:pPr>
      <w:r w:rsidRPr="00A16D17">
        <w:rPr>
          <w:rFonts w:ascii="Georgia" w:eastAsia="Times New Roman" w:hAnsi="Georgia" w:cs="Times New Roman"/>
          <w:i/>
          <w:color w:val="3C3C3C"/>
        </w:rPr>
        <w:t>In addition, it suffers from roll costs that come from tracking front-month oil futures. Throw in the bad run oil has had recently, and you get a lifetime return of -99.61 percent…</w:t>
      </w:r>
      <w:r w:rsidR="00217AD9">
        <w:rPr>
          <w:rFonts w:ascii="Georgia" w:eastAsia="Times New Roman" w:hAnsi="Georgia" w:cs="Times New Roman"/>
          <w:i/>
          <w:color w:val="3C3C3C"/>
        </w:rPr>
        <w:t>”</w:t>
      </w:r>
    </w:p>
    <w:p w:rsidR="009B507C" w:rsidRDefault="009B507C" w:rsidP="00A16D17"/>
    <w:p w:rsidR="00076DFD" w:rsidRDefault="00217AD9" w:rsidP="00A16D17">
      <w:pPr>
        <w:rPr>
          <w:rFonts w:ascii="Arial" w:hAnsi="Arial" w:cs="Arial"/>
          <w:color w:val="000000"/>
          <w:sz w:val="18"/>
          <w:szCs w:val="18"/>
          <w:shd w:val="clear" w:color="auto" w:fill="FFFFFF"/>
        </w:rPr>
      </w:pPr>
      <w:r>
        <w:rPr>
          <w:rFonts w:ascii="Arial" w:hAnsi="Arial" w:cs="Arial"/>
          <w:color w:val="000000"/>
          <w:sz w:val="18"/>
          <w:szCs w:val="18"/>
          <w:shd w:val="clear" w:color="auto" w:fill="FFFFFF"/>
        </w:rPr>
        <w:t>-</w:t>
      </w:r>
      <w:r w:rsidR="00A16D17">
        <w:rPr>
          <w:rFonts w:ascii="Arial" w:hAnsi="Arial" w:cs="Arial"/>
          <w:color w:val="000000"/>
          <w:sz w:val="18"/>
          <w:szCs w:val="18"/>
          <w:shd w:val="clear" w:color="auto" w:fill="FFFFFF"/>
        </w:rPr>
        <w:t>From Balchunas, E. and Verhage, J. (2016, February 19). Millennials Are Using One of the Riskiest ETFs to Speculate on Oil.</w:t>
      </w:r>
      <w:r w:rsidR="00A16D17">
        <w:rPr>
          <w:rStyle w:val="apple-converted-space"/>
          <w:rFonts w:ascii="Arial" w:hAnsi="Arial" w:cs="Arial"/>
          <w:color w:val="000000"/>
          <w:sz w:val="18"/>
          <w:szCs w:val="18"/>
          <w:shd w:val="clear" w:color="auto" w:fill="FFFFFF"/>
        </w:rPr>
        <w:t> </w:t>
      </w:r>
      <w:r w:rsidR="00A16D17">
        <w:rPr>
          <w:rStyle w:val="Emphasis"/>
          <w:rFonts w:ascii="Arial" w:hAnsi="Arial" w:cs="Arial"/>
          <w:color w:val="000000"/>
          <w:sz w:val="18"/>
          <w:szCs w:val="18"/>
          <w:bdr w:val="none" w:sz="0" w:space="0" w:color="auto" w:frame="1"/>
          <w:shd w:val="clear" w:color="auto" w:fill="FFFFFF"/>
        </w:rPr>
        <w:t>Bloomberg Markets News</w:t>
      </w:r>
      <w:r w:rsidR="00A16D17">
        <w:rPr>
          <w:rFonts w:ascii="Arial" w:hAnsi="Arial" w:cs="Arial"/>
          <w:color w:val="000000"/>
          <w:sz w:val="18"/>
          <w:szCs w:val="18"/>
          <w:shd w:val="clear" w:color="auto" w:fill="FFFFFF"/>
        </w:rPr>
        <w:t xml:space="preserve">. Retrieved from </w:t>
      </w:r>
      <w:r w:rsidR="00A16D17" w:rsidRPr="00A16D17">
        <w:rPr>
          <w:rFonts w:ascii="Arial" w:hAnsi="Arial" w:cs="Arial"/>
          <w:color w:val="000000"/>
          <w:sz w:val="18"/>
          <w:szCs w:val="18"/>
          <w:shd w:val="clear" w:color="auto" w:fill="FFFFFF"/>
        </w:rPr>
        <w:t>http://www.bloomberg.com/news/articles/2016-02-19/millennials-are-using-one-of-the-riskiest-etfs-to-speculate-on-oil</w:t>
      </w:r>
    </w:p>
    <w:p w:rsidR="00A16D17" w:rsidRPr="00076DFD" w:rsidRDefault="00076DFD" w:rsidP="00A16D17">
      <w:pPr>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A16D17" w:rsidRDefault="00A16D17" w:rsidP="006F56F8">
      <w:pPr>
        <w:pStyle w:val="ListParagraph"/>
        <w:numPr>
          <w:ilvl w:val="0"/>
          <w:numId w:val="5"/>
        </w:numPr>
      </w:pPr>
      <w:r>
        <w:lastRenderedPageBreak/>
        <w:t>Given the observed actions of Millenials, what might we infer about their investing preferences?  What long-term investment strategy might you pursue if you were confident that Millenials preferences would remain constant over a long period of ti</w:t>
      </w:r>
      <w:r w:rsidR="008329AC">
        <w:t>me?</w:t>
      </w:r>
      <w:r>
        <w:t xml:space="preserve">  </w:t>
      </w:r>
      <w:r w:rsidR="008329AC">
        <w:t>C</w:t>
      </w:r>
      <w:r>
        <w:t>onsider the future relative pricing of various asset classes when giving your response.</w:t>
      </w:r>
    </w:p>
    <w:p w:rsidR="00CE4A39" w:rsidRDefault="00CE4A39" w:rsidP="00CE4A39">
      <w:pPr>
        <w:ind w:left="1080"/>
        <w:rPr>
          <w:highlight w:val="yellow"/>
        </w:rPr>
      </w:pPr>
    </w:p>
    <w:p w:rsidR="00CE4A39" w:rsidRDefault="00CE4A39" w:rsidP="00CE4A39">
      <w:pPr>
        <w:ind w:left="1080"/>
        <w:rPr>
          <w:highlight w:val="yellow"/>
        </w:rPr>
      </w:pPr>
      <w:r>
        <w:rPr>
          <w:highlight w:val="yellow"/>
        </w:rPr>
        <w:t>Note to grader for all subparts:  These solutions are rough guidelines.  Where I make a specific question, for example about efficiency, I expect a student to respond on the matter but any reasonable response grounded in finance and economic theory should get the marks.</w:t>
      </w:r>
    </w:p>
    <w:p w:rsidR="00CE4A39" w:rsidRDefault="00CE4A39" w:rsidP="00CE4A39">
      <w:pPr>
        <w:ind w:left="1080"/>
      </w:pPr>
      <w:r w:rsidRPr="00CE4A39">
        <w:rPr>
          <w:highlight w:val="yellow"/>
        </w:rPr>
        <w:t>This is a very speculative asset with high volatility and low returns.  For individuals to persist in holding this asset it strongly suggest that they must have a very high risk tolerance or perhaps are even risk-seeking.  If these preferences were to remain constant over time we would expect that as Milennials have higher incomes (and thus invest and determine prices more) we would see a price increase for risky assets relative to safer ones.  To take advantage of this shift one might take long-term debt and invest in a modestly high risk/beta portfolio.  As time progresses debt/asset ratio should drop and would generate a profit for the position.</w:t>
      </w:r>
    </w:p>
    <w:p w:rsidR="008329AC" w:rsidRDefault="008329AC" w:rsidP="006F56F8">
      <w:pPr>
        <w:pStyle w:val="ListParagraph"/>
        <w:numPr>
          <w:ilvl w:val="0"/>
          <w:numId w:val="5"/>
        </w:numPr>
      </w:pPr>
      <w:r>
        <w:t>If investors could simply enter into oil futures on their own and borrow money to do so, why would a product like UWTI be able to exist?  What characteristics does it offer that make it a viable product?</w:t>
      </w:r>
      <w:r w:rsidR="00217AD9">
        <w:t xml:space="preserve">  What do those characteristic suggest about the hypothesis that the market is operationally efficient?</w:t>
      </w:r>
    </w:p>
    <w:p w:rsidR="00076DFD" w:rsidRDefault="00CE4A39" w:rsidP="00CE4A39">
      <w:pPr>
        <w:ind w:left="1080"/>
        <w:rPr>
          <w:highlight w:val="yellow"/>
        </w:rPr>
      </w:pPr>
      <w:r w:rsidRPr="00CE4A39">
        <w:rPr>
          <w:highlight w:val="yellow"/>
        </w:rPr>
        <w:t>The fact is that entering into futures contracts and borrowing large amounts of capital necessary to do so is expensive and burdened with regulation and process.  Purchasing UWTI is by contrast much simpler.  Thus the single purchase/sell decision needed to get exposure of this type to oil is making this investment much more appealing.  This suggests that the market is not operationally efficient and that investors do value the characteristics of ease of use and execution, even at the expense of costs/transparency and comprehension.</w:t>
      </w:r>
    </w:p>
    <w:p w:rsidR="00076DFD" w:rsidRDefault="00076DFD">
      <w:pPr>
        <w:rPr>
          <w:highlight w:val="yellow"/>
        </w:rPr>
      </w:pPr>
      <w:r>
        <w:rPr>
          <w:highlight w:val="yellow"/>
        </w:rPr>
        <w:br w:type="page"/>
      </w:r>
    </w:p>
    <w:p w:rsidR="00CE4A39" w:rsidRDefault="00CE4A39" w:rsidP="00CE4A39">
      <w:pPr>
        <w:ind w:left="1080"/>
      </w:pPr>
    </w:p>
    <w:p w:rsidR="00CC3EFF" w:rsidRDefault="00217AD9" w:rsidP="006F56F8">
      <w:pPr>
        <w:pStyle w:val="ListParagraph"/>
        <w:numPr>
          <w:ilvl w:val="0"/>
          <w:numId w:val="5"/>
        </w:numPr>
      </w:pPr>
      <w:r>
        <w:t>ETFs and ETNs (Exchange traded notes, like UWTI) have historically been a way for individuals to acquire a passive, low MER strategy that roughly tracks an index.  If investors however are buying and selling UWTI regularly what kind of strategy are they actually pursuing?  How would you expect individual investors to perform given what we know of managerial styles and performance from the last few decades of academic research?</w:t>
      </w:r>
      <w:r w:rsidR="00CE4A39">
        <w:t xml:space="preserve">  Does the use of this product in this way support the claim that ETFs will eliminate all active managers?</w:t>
      </w:r>
    </w:p>
    <w:p w:rsidR="008329AC" w:rsidRDefault="00CC3EFF" w:rsidP="00CC3EFF">
      <w:pPr>
        <w:ind w:left="1080"/>
      </w:pPr>
      <w:r w:rsidRPr="00CE4A39">
        <w:rPr>
          <w:highlight w:val="yellow"/>
        </w:rPr>
        <w:t xml:space="preserve">If they’re buying and selling regularly they are attempting to ‘time’ or at least ‘sector rotate’ their exposure to the price of oil based upon their private information.  They are using a seemingly ‘passive’ asset but are moving in and out in a very ‘active’ way.  Given that timing has been shown to generally be very difficult to do well, even by professional PMs, our expectation is that they would do quite poorly.  </w:t>
      </w:r>
      <w:r w:rsidR="00217AD9" w:rsidRPr="00CE4A39">
        <w:rPr>
          <w:highlight w:val="yellow"/>
        </w:rPr>
        <w:t xml:space="preserve"> </w:t>
      </w:r>
      <w:r w:rsidR="00CE4A39" w:rsidRPr="00CE4A39">
        <w:rPr>
          <w:highlight w:val="yellow"/>
        </w:rPr>
        <w:t>We observe this performance in this case of UWTI.  Given that individuals are still trying to time or be active this indicates a demand for this service.  Perhaps individuals prefer to do it themselves but if they lose substantial money at it and still enjoy the ‘thrill’ of the volatility they may elect to keep active managers.  ETFs may not spell the end of active management afterall.</w:t>
      </w:r>
    </w:p>
    <w:p w:rsidR="00A16D17" w:rsidRDefault="00A16D17" w:rsidP="00A16D17"/>
    <w:p w:rsidR="009B507C" w:rsidRPr="0014017E" w:rsidRDefault="009B507C" w:rsidP="004D5952">
      <w:pPr>
        <w:ind w:left="720"/>
      </w:pPr>
    </w:p>
    <w:sectPr w:rsidR="009B507C" w:rsidRPr="0014017E" w:rsidSect="0058743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BE9" w:rsidRDefault="00891BE9" w:rsidP="00186E29">
      <w:pPr>
        <w:spacing w:after="0" w:line="240" w:lineRule="auto"/>
      </w:pPr>
      <w:r>
        <w:separator/>
      </w:r>
    </w:p>
  </w:endnote>
  <w:endnote w:type="continuationSeparator" w:id="0">
    <w:p w:rsidR="00891BE9" w:rsidRDefault="00891BE9" w:rsidP="00186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378547"/>
      <w:docPartObj>
        <w:docPartGallery w:val="Page Numbers (Bottom of Page)"/>
        <w:docPartUnique/>
      </w:docPartObj>
    </w:sdtPr>
    <w:sdtEndPr/>
    <w:sdtContent>
      <w:p w:rsidR="00326457" w:rsidRDefault="00326457">
        <w:pPr>
          <w:pStyle w:val="Footer"/>
          <w:jc w:val="right"/>
        </w:pPr>
        <w:r>
          <w:fldChar w:fldCharType="begin"/>
        </w:r>
        <w:r>
          <w:instrText xml:space="preserve"> PAGE   \* MERGEFORMAT </w:instrText>
        </w:r>
        <w:r>
          <w:fldChar w:fldCharType="separate"/>
        </w:r>
        <w:r w:rsidR="00A17786">
          <w:rPr>
            <w:noProof/>
          </w:rPr>
          <w:t>3</w:t>
        </w:r>
        <w:r>
          <w:rPr>
            <w:noProof/>
          </w:rPr>
          <w:fldChar w:fldCharType="end"/>
        </w:r>
      </w:p>
    </w:sdtContent>
  </w:sdt>
  <w:p w:rsidR="00326457" w:rsidRDefault="003264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BE9" w:rsidRDefault="00891BE9" w:rsidP="00186E29">
      <w:pPr>
        <w:spacing w:after="0" w:line="240" w:lineRule="auto"/>
      </w:pPr>
      <w:r>
        <w:separator/>
      </w:r>
    </w:p>
  </w:footnote>
  <w:footnote w:type="continuationSeparator" w:id="0">
    <w:p w:rsidR="00891BE9" w:rsidRDefault="00891BE9" w:rsidP="00186E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65153"/>
    <w:multiLevelType w:val="hybridMultilevel"/>
    <w:tmpl w:val="35B490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AB1CCC"/>
    <w:multiLevelType w:val="hybridMultilevel"/>
    <w:tmpl w:val="2BFA77EA"/>
    <w:lvl w:ilvl="0" w:tplc="5CEC3D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4010DF"/>
    <w:multiLevelType w:val="hybridMultilevel"/>
    <w:tmpl w:val="0EB247BE"/>
    <w:lvl w:ilvl="0" w:tplc="E74E1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104795"/>
    <w:multiLevelType w:val="hybridMultilevel"/>
    <w:tmpl w:val="D68C6A10"/>
    <w:lvl w:ilvl="0" w:tplc="01CE7C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60185D"/>
    <w:multiLevelType w:val="hybridMultilevel"/>
    <w:tmpl w:val="55867776"/>
    <w:lvl w:ilvl="0" w:tplc="5D5052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F63DF5"/>
    <w:multiLevelType w:val="hybridMultilevel"/>
    <w:tmpl w:val="19308578"/>
    <w:lvl w:ilvl="0" w:tplc="ED2068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AD33C4"/>
    <w:multiLevelType w:val="hybridMultilevel"/>
    <w:tmpl w:val="399C80AA"/>
    <w:lvl w:ilvl="0" w:tplc="19729D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4C2263"/>
    <w:multiLevelType w:val="hybridMultilevel"/>
    <w:tmpl w:val="F536AE54"/>
    <w:lvl w:ilvl="0" w:tplc="71EAC0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7C0354"/>
    <w:multiLevelType w:val="hybridMultilevel"/>
    <w:tmpl w:val="87EC0D1A"/>
    <w:lvl w:ilvl="0" w:tplc="1548D4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C6359F"/>
    <w:multiLevelType w:val="hybridMultilevel"/>
    <w:tmpl w:val="12BC0A30"/>
    <w:lvl w:ilvl="0" w:tplc="5F06F4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4A3C2D"/>
    <w:multiLevelType w:val="hybridMultilevel"/>
    <w:tmpl w:val="2AD8116E"/>
    <w:lvl w:ilvl="0" w:tplc="091CE582">
      <w:start w:val="110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6327DD"/>
    <w:multiLevelType w:val="hybridMultilevel"/>
    <w:tmpl w:val="CCD24AC0"/>
    <w:lvl w:ilvl="0" w:tplc="8BACD7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11D09D4"/>
    <w:multiLevelType w:val="hybridMultilevel"/>
    <w:tmpl w:val="8850F768"/>
    <w:lvl w:ilvl="0" w:tplc="A1A81E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4B0978"/>
    <w:multiLevelType w:val="hybridMultilevel"/>
    <w:tmpl w:val="92F65066"/>
    <w:lvl w:ilvl="0" w:tplc="BDD878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351862"/>
    <w:multiLevelType w:val="hybridMultilevel"/>
    <w:tmpl w:val="D8664950"/>
    <w:lvl w:ilvl="0" w:tplc="F3548F3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FA20F9"/>
    <w:multiLevelType w:val="hybridMultilevel"/>
    <w:tmpl w:val="83107C1A"/>
    <w:lvl w:ilvl="0" w:tplc="7FD44F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3B97EA3"/>
    <w:multiLevelType w:val="hybridMultilevel"/>
    <w:tmpl w:val="215073BE"/>
    <w:lvl w:ilvl="0" w:tplc="9752A2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3F73879"/>
    <w:multiLevelType w:val="hybridMultilevel"/>
    <w:tmpl w:val="D09C69F4"/>
    <w:lvl w:ilvl="0" w:tplc="A8A427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14E0874"/>
    <w:multiLevelType w:val="hybridMultilevel"/>
    <w:tmpl w:val="35F8D4F2"/>
    <w:lvl w:ilvl="0" w:tplc="08FC17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461727A"/>
    <w:multiLevelType w:val="hybridMultilevel"/>
    <w:tmpl w:val="950EA28C"/>
    <w:lvl w:ilvl="0" w:tplc="BF3616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6073B16"/>
    <w:multiLevelType w:val="hybridMultilevel"/>
    <w:tmpl w:val="D70C8CEC"/>
    <w:lvl w:ilvl="0" w:tplc="0792BE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91140AE"/>
    <w:multiLevelType w:val="hybridMultilevel"/>
    <w:tmpl w:val="1D14D05C"/>
    <w:lvl w:ilvl="0" w:tplc="FAE25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92E22A6"/>
    <w:multiLevelType w:val="hybridMultilevel"/>
    <w:tmpl w:val="270ECDF0"/>
    <w:lvl w:ilvl="0" w:tplc="CE5415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422DB3"/>
    <w:multiLevelType w:val="hybridMultilevel"/>
    <w:tmpl w:val="F892A51E"/>
    <w:lvl w:ilvl="0" w:tplc="68A625D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0"/>
  </w:num>
  <w:num w:numId="3">
    <w:abstractNumId w:val="14"/>
  </w:num>
  <w:num w:numId="4">
    <w:abstractNumId w:val="23"/>
  </w:num>
  <w:num w:numId="5">
    <w:abstractNumId w:val="22"/>
  </w:num>
  <w:num w:numId="6">
    <w:abstractNumId w:val="11"/>
  </w:num>
  <w:num w:numId="7">
    <w:abstractNumId w:val="13"/>
  </w:num>
  <w:num w:numId="8">
    <w:abstractNumId w:val="6"/>
  </w:num>
  <w:num w:numId="9">
    <w:abstractNumId w:val="3"/>
  </w:num>
  <w:num w:numId="10">
    <w:abstractNumId w:val="18"/>
  </w:num>
  <w:num w:numId="11">
    <w:abstractNumId w:val="21"/>
  </w:num>
  <w:num w:numId="12">
    <w:abstractNumId w:val="9"/>
  </w:num>
  <w:num w:numId="13">
    <w:abstractNumId w:val="8"/>
  </w:num>
  <w:num w:numId="14">
    <w:abstractNumId w:val="1"/>
  </w:num>
  <w:num w:numId="15">
    <w:abstractNumId w:val="19"/>
  </w:num>
  <w:num w:numId="16">
    <w:abstractNumId w:val="5"/>
  </w:num>
  <w:num w:numId="17">
    <w:abstractNumId w:val="2"/>
  </w:num>
  <w:num w:numId="18">
    <w:abstractNumId w:val="12"/>
  </w:num>
  <w:num w:numId="19">
    <w:abstractNumId w:val="20"/>
  </w:num>
  <w:num w:numId="20">
    <w:abstractNumId w:val="17"/>
  </w:num>
  <w:num w:numId="21">
    <w:abstractNumId w:val="7"/>
  </w:num>
  <w:num w:numId="22">
    <w:abstractNumId w:val="15"/>
  </w:num>
  <w:num w:numId="23">
    <w:abstractNumId w:val="4"/>
  </w:num>
  <w:num w:numId="24">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AFD"/>
    <w:rsid w:val="00002B6D"/>
    <w:rsid w:val="00002C19"/>
    <w:rsid w:val="000055F1"/>
    <w:rsid w:val="0001158B"/>
    <w:rsid w:val="00012BBB"/>
    <w:rsid w:val="000132ED"/>
    <w:rsid w:val="000133EB"/>
    <w:rsid w:val="00025120"/>
    <w:rsid w:val="00026A5F"/>
    <w:rsid w:val="00027F66"/>
    <w:rsid w:val="00030039"/>
    <w:rsid w:val="00030FD2"/>
    <w:rsid w:val="000343D8"/>
    <w:rsid w:val="0003793B"/>
    <w:rsid w:val="0004192A"/>
    <w:rsid w:val="00047F7E"/>
    <w:rsid w:val="0005076E"/>
    <w:rsid w:val="00050C5A"/>
    <w:rsid w:val="00052576"/>
    <w:rsid w:val="00052728"/>
    <w:rsid w:val="00052B58"/>
    <w:rsid w:val="0005446A"/>
    <w:rsid w:val="00054AD8"/>
    <w:rsid w:val="000564F4"/>
    <w:rsid w:val="00056A00"/>
    <w:rsid w:val="00060646"/>
    <w:rsid w:val="00060F11"/>
    <w:rsid w:val="000656AC"/>
    <w:rsid w:val="00067ACA"/>
    <w:rsid w:val="00070E97"/>
    <w:rsid w:val="00073C00"/>
    <w:rsid w:val="00074753"/>
    <w:rsid w:val="00076DFD"/>
    <w:rsid w:val="00080A6F"/>
    <w:rsid w:val="0008135C"/>
    <w:rsid w:val="0008425B"/>
    <w:rsid w:val="000874FB"/>
    <w:rsid w:val="000910A8"/>
    <w:rsid w:val="000970A1"/>
    <w:rsid w:val="000A01B9"/>
    <w:rsid w:val="000A75E8"/>
    <w:rsid w:val="000B0BD6"/>
    <w:rsid w:val="000B4190"/>
    <w:rsid w:val="000B4659"/>
    <w:rsid w:val="000B4D52"/>
    <w:rsid w:val="000B7360"/>
    <w:rsid w:val="000C12F7"/>
    <w:rsid w:val="000D266E"/>
    <w:rsid w:val="000D612F"/>
    <w:rsid w:val="000E01EF"/>
    <w:rsid w:val="000E15A5"/>
    <w:rsid w:val="000E2299"/>
    <w:rsid w:val="000E2B3B"/>
    <w:rsid w:val="000E542F"/>
    <w:rsid w:val="000E681A"/>
    <w:rsid w:val="000F009D"/>
    <w:rsid w:val="000F2F99"/>
    <w:rsid w:val="000F3378"/>
    <w:rsid w:val="000F40D6"/>
    <w:rsid w:val="000F5772"/>
    <w:rsid w:val="000F74DD"/>
    <w:rsid w:val="00100D37"/>
    <w:rsid w:val="00101317"/>
    <w:rsid w:val="0010362F"/>
    <w:rsid w:val="001133F1"/>
    <w:rsid w:val="001157B7"/>
    <w:rsid w:val="001174D9"/>
    <w:rsid w:val="001179AF"/>
    <w:rsid w:val="00117C77"/>
    <w:rsid w:val="00121193"/>
    <w:rsid w:val="00124CFD"/>
    <w:rsid w:val="001269AE"/>
    <w:rsid w:val="00130C84"/>
    <w:rsid w:val="0014017E"/>
    <w:rsid w:val="00141FF3"/>
    <w:rsid w:val="001447E4"/>
    <w:rsid w:val="00145EB0"/>
    <w:rsid w:val="0014632A"/>
    <w:rsid w:val="00150C0D"/>
    <w:rsid w:val="00151A47"/>
    <w:rsid w:val="00151CFC"/>
    <w:rsid w:val="00155E00"/>
    <w:rsid w:val="001560E4"/>
    <w:rsid w:val="001626C4"/>
    <w:rsid w:val="0016528C"/>
    <w:rsid w:val="0016770A"/>
    <w:rsid w:val="00172D4A"/>
    <w:rsid w:val="0017331E"/>
    <w:rsid w:val="00177E97"/>
    <w:rsid w:val="0018313E"/>
    <w:rsid w:val="00184D9A"/>
    <w:rsid w:val="00186B08"/>
    <w:rsid w:val="00186E29"/>
    <w:rsid w:val="00187999"/>
    <w:rsid w:val="00187EEA"/>
    <w:rsid w:val="00194E81"/>
    <w:rsid w:val="00197634"/>
    <w:rsid w:val="001A4F90"/>
    <w:rsid w:val="001A67FE"/>
    <w:rsid w:val="001B06CE"/>
    <w:rsid w:val="001B3D47"/>
    <w:rsid w:val="001B4AD9"/>
    <w:rsid w:val="001C0DD7"/>
    <w:rsid w:val="001C0EF8"/>
    <w:rsid w:val="001C4EEF"/>
    <w:rsid w:val="001D0225"/>
    <w:rsid w:val="001D37D1"/>
    <w:rsid w:val="001D736C"/>
    <w:rsid w:val="001E17A2"/>
    <w:rsid w:val="001E2614"/>
    <w:rsid w:val="001E6627"/>
    <w:rsid w:val="001E6AF9"/>
    <w:rsid w:val="001F0A1B"/>
    <w:rsid w:val="001F5197"/>
    <w:rsid w:val="001F51EF"/>
    <w:rsid w:val="001F5C6F"/>
    <w:rsid w:val="001F6740"/>
    <w:rsid w:val="001F6E6C"/>
    <w:rsid w:val="001F7A3F"/>
    <w:rsid w:val="002051D9"/>
    <w:rsid w:val="00207E88"/>
    <w:rsid w:val="002161A5"/>
    <w:rsid w:val="00217AD9"/>
    <w:rsid w:val="0022294B"/>
    <w:rsid w:val="00222CB7"/>
    <w:rsid w:val="00224010"/>
    <w:rsid w:val="002240A4"/>
    <w:rsid w:val="002256AC"/>
    <w:rsid w:val="002302B9"/>
    <w:rsid w:val="00233F3E"/>
    <w:rsid w:val="002344A6"/>
    <w:rsid w:val="00235334"/>
    <w:rsid w:val="002400C4"/>
    <w:rsid w:val="00241616"/>
    <w:rsid w:val="00241A8D"/>
    <w:rsid w:val="00241EFF"/>
    <w:rsid w:val="00242BA0"/>
    <w:rsid w:val="00244E29"/>
    <w:rsid w:val="00244FCB"/>
    <w:rsid w:val="002454B5"/>
    <w:rsid w:val="00250093"/>
    <w:rsid w:val="00250F36"/>
    <w:rsid w:val="00257BF4"/>
    <w:rsid w:val="00261913"/>
    <w:rsid w:val="00262187"/>
    <w:rsid w:val="0026293C"/>
    <w:rsid w:val="00263E1C"/>
    <w:rsid w:val="00264AFD"/>
    <w:rsid w:val="00265D93"/>
    <w:rsid w:val="00267F1F"/>
    <w:rsid w:val="00280DEC"/>
    <w:rsid w:val="00281774"/>
    <w:rsid w:val="00281A08"/>
    <w:rsid w:val="00281FFC"/>
    <w:rsid w:val="00292CAA"/>
    <w:rsid w:val="002A3681"/>
    <w:rsid w:val="002A37E6"/>
    <w:rsid w:val="002A518F"/>
    <w:rsid w:val="002A57F6"/>
    <w:rsid w:val="002A709F"/>
    <w:rsid w:val="002A7F50"/>
    <w:rsid w:val="002B1F9C"/>
    <w:rsid w:val="002B3066"/>
    <w:rsid w:val="002B3FA3"/>
    <w:rsid w:val="002C18B6"/>
    <w:rsid w:val="002D2DAC"/>
    <w:rsid w:val="002D415B"/>
    <w:rsid w:val="002D4953"/>
    <w:rsid w:val="002E4328"/>
    <w:rsid w:val="002E53B8"/>
    <w:rsid w:val="002E6058"/>
    <w:rsid w:val="002F2728"/>
    <w:rsid w:val="002F3E16"/>
    <w:rsid w:val="002F6B6D"/>
    <w:rsid w:val="003002C6"/>
    <w:rsid w:val="00303ED1"/>
    <w:rsid w:val="00306713"/>
    <w:rsid w:val="00306A1A"/>
    <w:rsid w:val="00306FBF"/>
    <w:rsid w:val="00311B37"/>
    <w:rsid w:val="003224BC"/>
    <w:rsid w:val="00326457"/>
    <w:rsid w:val="00331336"/>
    <w:rsid w:val="00335BF8"/>
    <w:rsid w:val="00342503"/>
    <w:rsid w:val="00342DD0"/>
    <w:rsid w:val="00346F67"/>
    <w:rsid w:val="00350AD7"/>
    <w:rsid w:val="00350E7F"/>
    <w:rsid w:val="003510CF"/>
    <w:rsid w:val="00351B9E"/>
    <w:rsid w:val="00351C88"/>
    <w:rsid w:val="00352CBD"/>
    <w:rsid w:val="00354768"/>
    <w:rsid w:val="00355431"/>
    <w:rsid w:val="003562DD"/>
    <w:rsid w:val="00357C80"/>
    <w:rsid w:val="00362D2B"/>
    <w:rsid w:val="00370686"/>
    <w:rsid w:val="00375DCD"/>
    <w:rsid w:val="00385FE8"/>
    <w:rsid w:val="003941DE"/>
    <w:rsid w:val="0039565E"/>
    <w:rsid w:val="003A2B00"/>
    <w:rsid w:val="003B1DEB"/>
    <w:rsid w:val="003B41A3"/>
    <w:rsid w:val="003C12BB"/>
    <w:rsid w:val="003C3D8A"/>
    <w:rsid w:val="003C3E8B"/>
    <w:rsid w:val="003D0843"/>
    <w:rsid w:val="003D0A24"/>
    <w:rsid w:val="003D12DF"/>
    <w:rsid w:val="003D4036"/>
    <w:rsid w:val="003D6FB8"/>
    <w:rsid w:val="003E0D4B"/>
    <w:rsid w:val="003E159D"/>
    <w:rsid w:val="003E40B3"/>
    <w:rsid w:val="003E5C6C"/>
    <w:rsid w:val="003F07C4"/>
    <w:rsid w:val="003F7B7C"/>
    <w:rsid w:val="003F7E2C"/>
    <w:rsid w:val="00403B15"/>
    <w:rsid w:val="004044A5"/>
    <w:rsid w:val="004071B8"/>
    <w:rsid w:val="00410B1A"/>
    <w:rsid w:val="00412817"/>
    <w:rsid w:val="0041381F"/>
    <w:rsid w:val="00413E14"/>
    <w:rsid w:val="00420A51"/>
    <w:rsid w:val="004212D2"/>
    <w:rsid w:val="00421B0E"/>
    <w:rsid w:val="0043256B"/>
    <w:rsid w:val="004333E4"/>
    <w:rsid w:val="00434285"/>
    <w:rsid w:val="004354B6"/>
    <w:rsid w:val="004403E5"/>
    <w:rsid w:val="00446878"/>
    <w:rsid w:val="004479E6"/>
    <w:rsid w:val="00450BFB"/>
    <w:rsid w:val="00451A21"/>
    <w:rsid w:val="0045287B"/>
    <w:rsid w:val="00455237"/>
    <w:rsid w:val="004553B5"/>
    <w:rsid w:val="00455F19"/>
    <w:rsid w:val="00461899"/>
    <w:rsid w:val="004641B4"/>
    <w:rsid w:val="004655DB"/>
    <w:rsid w:val="00465FDA"/>
    <w:rsid w:val="00466204"/>
    <w:rsid w:val="004708BF"/>
    <w:rsid w:val="00472585"/>
    <w:rsid w:val="00474E17"/>
    <w:rsid w:val="00477667"/>
    <w:rsid w:val="00480348"/>
    <w:rsid w:val="0048268B"/>
    <w:rsid w:val="004848E0"/>
    <w:rsid w:val="004954E8"/>
    <w:rsid w:val="00496240"/>
    <w:rsid w:val="00497E01"/>
    <w:rsid w:val="004B04C4"/>
    <w:rsid w:val="004B35B6"/>
    <w:rsid w:val="004C056F"/>
    <w:rsid w:val="004C0726"/>
    <w:rsid w:val="004C24E0"/>
    <w:rsid w:val="004C3DBE"/>
    <w:rsid w:val="004C596D"/>
    <w:rsid w:val="004C5B06"/>
    <w:rsid w:val="004D1273"/>
    <w:rsid w:val="004D18AE"/>
    <w:rsid w:val="004D580B"/>
    <w:rsid w:val="004D5952"/>
    <w:rsid w:val="004D65D7"/>
    <w:rsid w:val="004D6746"/>
    <w:rsid w:val="004E31EB"/>
    <w:rsid w:val="004E7EE5"/>
    <w:rsid w:val="004F2A9E"/>
    <w:rsid w:val="004F6A53"/>
    <w:rsid w:val="004F7046"/>
    <w:rsid w:val="004F79ED"/>
    <w:rsid w:val="00501C74"/>
    <w:rsid w:val="00503F90"/>
    <w:rsid w:val="005046D0"/>
    <w:rsid w:val="00506499"/>
    <w:rsid w:val="0051037B"/>
    <w:rsid w:val="005114D9"/>
    <w:rsid w:val="00527D1A"/>
    <w:rsid w:val="00530A44"/>
    <w:rsid w:val="00530C4C"/>
    <w:rsid w:val="00532FFD"/>
    <w:rsid w:val="00535BA2"/>
    <w:rsid w:val="005365AF"/>
    <w:rsid w:val="00537D24"/>
    <w:rsid w:val="00540E8C"/>
    <w:rsid w:val="00544C65"/>
    <w:rsid w:val="00545A32"/>
    <w:rsid w:val="00555F19"/>
    <w:rsid w:val="0056143E"/>
    <w:rsid w:val="005615A6"/>
    <w:rsid w:val="0056400B"/>
    <w:rsid w:val="00576798"/>
    <w:rsid w:val="005768C3"/>
    <w:rsid w:val="00580862"/>
    <w:rsid w:val="00580C00"/>
    <w:rsid w:val="0058178D"/>
    <w:rsid w:val="005826A7"/>
    <w:rsid w:val="00586AE8"/>
    <w:rsid w:val="00587432"/>
    <w:rsid w:val="00594DDC"/>
    <w:rsid w:val="005A04E0"/>
    <w:rsid w:val="005A454F"/>
    <w:rsid w:val="005B01C8"/>
    <w:rsid w:val="005B2227"/>
    <w:rsid w:val="005B430E"/>
    <w:rsid w:val="005B5513"/>
    <w:rsid w:val="005B5CB9"/>
    <w:rsid w:val="005C2002"/>
    <w:rsid w:val="005C3635"/>
    <w:rsid w:val="005C5FBC"/>
    <w:rsid w:val="005D0BD5"/>
    <w:rsid w:val="005D6B91"/>
    <w:rsid w:val="005E15C5"/>
    <w:rsid w:val="005E2218"/>
    <w:rsid w:val="005F33C1"/>
    <w:rsid w:val="005F3BF3"/>
    <w:rsid w:val="005F3F1E"/>
    <w:rsid w:val="005F7FFE"/>
    <w:rsid w:val="00600D0A"/>
    <w:rsid w:val="00603567"/>
    <w:rsid w:val="006040C5"/>
    <w:rsid w:val="00604777"/>
    <w:rsid w:val="00607631"/>
    <w:rsid w:val="00613A1E"/>
    <w:rsid w:val="00613EE9"/>
    <w:rsid w:val="00613F51"/>
    <w:rsid w:val="006168B5"/>
    <w:rsid w:val="00620D86"/>
    <w:rsid w:val="00620DFF"/>
    <w:rsid w:val="00620F7F"/>
    <w:rsid w:val="00623FF6"/>
    <w:rsid w:val="0062536F"/>
    <w:rsid w:val="00626006"/>
    <w:rsid w:val="00626948"/>
    <w:rsid w:val="006274CA"/>
    <w:rsid w:val="006312E7"/>
    <w:rsid w:val="006359E4"/>
    <w:rsid w:val="00637DCA"/>
    <w:rsid w:val="00637EE5"/>
    <w:rsid w:val="006402F6"/>
    <w:rsid w:val="0064079F"/>
    <w:rsid w:val="006412BF"/>
    <w:rsid w:val="00646057"/>
    <w:rsid w:val="00650180"/>
    <w:rsid w:val="00653A99"/>
    <w:rsid w:val="0066018D"/>
    <w:rsid w:val="006603C4"/>
    <w:rsid w:val="0066139A"/>
    <w:rsid w:val="0066271A"/>
    <w:rsid w:val="006706F5"/>
    <w:rsid w:val="00673898"/>
    <w:rsid w:val="006738FC"/>
    <w:rsid w:val="00673ABE"/>
    <w:rsid w:val="006749EB"/>
    <w:rsid w:val="00675BCB"/>
    <w:rsid w:val="006761AF"/>
    <w:rsid w:val="00680224"/>
    <w:rsid w:val="00681618"/>
    <w:rsid w:val="006821BE"/>
    <w:rsid w:val="00685153"/>
    <w:rsid w:val="00687A63"/>
    <w:rsid w:val="00693DFD"/>
    <w:rsid w:val="006979E9"/>
    <w:rsid w:val="006A46E2"/>
    <w:rsid w:val="006B2764"/>
    <w:rsid w:val="006B3B37"/>
    <w:rsid w:val="006B403C"/>
    <w:rsid w:val="006B42A3"/>
    <w:rsid w:val="006B74B2"/>
    <w:rsid w:val="006C09FD"/>
    <w:rsid w:val="006C1D35"/>
    <w:rsid w:val="006C29ED"/>
    <w:rsid w:val="006C2E57"/>
    <w:rsid w:val="006C40A9"/>
    <w:rsid w:val="006D223B"/>
    <w:rsid w:val="006D36EC"/>
    <w:rsid w:val="006D6F77"/>
    <w:rsid w:val="006E107F"/>
    <w:rsid w:val="006E1439"/>
    <w:rsid w:val="006E1E5C"/>
    <w:rsid w:val="006E2711"/>
    <w:rsid w:val="006E2BE5"/>
    <w:rsid w:val="006E3316"/>
    <w:rsid w:val="006E55F9"/>
    <w:rsid w:val="006E574C"/>
    <w:rsid w:val="006E5E57"/>
    <w:rsid w:val="006E6A8E"/>
    <w:rsid w:val="006E6C6C"/>
    <w:rsid w:val="006F373D"/>
    <w:rsid w:val="006F3969"/>
    <w:rsid w:val="006F541B"/>
    <w:rsid w:val="006F56F8"/>
    <w:rsid w:val="006F749D"/>
    <w:rsid w:val="00704C0D"/>
    <w:rsid w:val="00704D0C"/>
    <w:rsid w:val="00704EE0"/>
    <w:rsid w:val="0071527A"/>
    <w:rsid w:val="0071678A"/>
    <w:rsid w:val="007247D7"/>
    <w:rsid w:val="00733242"/>
    <w:rsid w:val="00734027"/>
    <w:rsid w:val="00734499"/>
    <w:rsid w:val="0074297E"/>
    <w:rsid w:val="00742C13"/>
    <w:rsid w:val="007444BD"/>
    <w:rsid w:val="007453C9"/>
    <w:rsid w:val="007458BF"/>
    <w:rsid w:val="00747728"/>
    <w:rsid w:val="00750B06"/>
    <w:rsid w:val="00750C7E"/>
    <w:rsid w:val="00752CB7"/>
    <w:rsid w:val="00754E6B"/>
    <w:rsid w:val="00756232"/>
    <w:rsid w:val="007609D0"/>
    <w:rsid w:val="00761F1B"/>
    <w:rsid w:val="0076289E"/>
    <w:rsid w:val="00764709"/>
    <w:rsid w:val="00766DEF"/>
    <w:rsid w:val="00767A71"/>
    <w:rsid w:val="00773C38"/>
    <w:rsid w:val="0077491D"/>
    <w:rsid w:val="007756CF"/>
    <w:rsid w:val="007764F9"/>
    <w:rsid w:val="00777CF1"/>
    <w:rsid w:val="00781876"/>
    <w:rsid w:val="007827E8"/>
    <w:rsid w:val="00783CEF"/>
    <w:rsid w:val="00786184"/>
    <w:rsid w:val="00786F3E"/>
    <w:rsid w:val="00787B24"/>
    <w:rsid w:val="00787CDB"/>
    <w:rsid w:val="00787E89"/>
    <w:rsid w:val="00791244"/>
    <w:rsid w:val="00791359"/>
    <w:rsid w:val="0079361A"/>
    <w:rsid w:val="007955C1"/>
    <w:rsid w:val="007961CE"/>
    <w:rsid w:val="007A33CF"/>
    <w:rsid w:val="007A5AE3"/>
    <w:rsid w:val="007B07EA"/>
    <w:rsid w:val="007B1744"/>
    <w:rsid w:val="007B2B37"/>
    <w:rsid w:val="007B36E5"/>
    <w:rsid w:val="007B3DE6"/>
    <w:rsid w:val="007B6256"/>
    <w:rsid w:val="007C43A5"/>
    <w:rsid w:val="007C5A4C"/>
    <w:rsid w:val="007D4A63"/>
    <w:rsid w:val="007D659C"/>
    <w:rsid w:val="007D6BAF"/>
    <w:rsid w:val="007D70B0"/>
    <w:rsid w:val="007E5FA1"/>
    <w:rsid w:val="007F2A43"/>
    <w:rsid w:val="007F4280"/>
    <w:rsid w:val="007F5A07"/>
    <w:rsid w:val="00800D78"/>
    <w:rsid w:val="00804C13"/>
    <w:rsid w:val="00813500"/>
    <w:rsid w:val="00817133"/>
    <w:rsid w:val="0082007A"/>
    <w:rsid w:val="00823700"/>
    <w:rsid w:val="008329AC"/>
    <w:rsid w:val="00835C08"/>
    <w:rsid w:val="008406BA"/>
    <w:rsid w:val="008411E7"/>
    <w:rsid w:val="00841BBC"/>
    <w:rsid w:val="008428D0"/>
    <w:rsid w:val="00845E77"/>
    <w:rsid w:val="00847D21"/>
    <w:rsid w:val="00852AE1"/>
    <w:rsid w:val="008535F6"/>
    <w:rsid w:val="00856BF1"/>
    <w:rsid w:val="00860238"/>
    <w:rsid w:val="008612F4"/>
    <w:rsid w:val="008658E4"/>
    <w:rsid w:val="008675B6"/>
    <w:rsid w:val="00871877"/>
    <w:rsid w:val="008733AB"/>
    <w:rsid w:val="00874449"/>
    <w:rsid w:val="008759B3"/>
    <w:rsid w:val="008760E6"/>
    <w:rsid w:val="00877FA0"/>
    <w:rsid w:val="00881FC7"/>
    <w:rsid w:val="00890201"/>
    <w:rsid w:val="00891BE9"/>
    <w:rsid w:val="00893B38"/>
    <w:rsid w:val="00894BFD"/>
    <w:rsid w:val="00895659"/>
    <w:rsid w:val="0089607C"/>
    <w:rsid w:val="00897FAA"/>
    <w:rsid w:val="008A2387"/>
    <w:rsid w:val="008A30B0"/>
    <w:rsid w:val="008A33B9"/>
    <w:rsid w:val="008A785A"/>
    <w:rsid w:val="008B04F8"/>
    <w:rsid w:val="008B4D56"/>
    <w:rsid w:val="008C34E9"/>
    <w:rsid w:val="008C73BF"/>
    <w:rsid w:val="008D3737"/>
    <w:rsid w:val="008D379C"/>
    <w:rsid w:val="008D4CE7"/>
    <w:rsid w:val="008E301C"/>
    <w:rsid w:val="008F1495"/>
    <w:rsid w:val="008F353D"/>
    <w:rsid w:val="008F7990"/>
    <w:rsid w:val="00900D44"/>
    <w:rsid w:val="00903C65"/>
    <w:rsid w:val="00906E44"/>
    <w:rsid w:val="00911C8D"/>
    <w:rsid w:val="00912705"/>
    <w:rsid w:val="0091683A"/>
    <w:rsid w:val="009171DD"/>
    <w:rsid w:val="009222D1"/>
    <w:rsid w:val="00923B0C"/>
    <w:rsid w:val="00924EAE"/>
    <w:rsid w:val="00931428"/>
    <w:rsid w:val="00932595"/>
    <w:rsid w:val="00932BED"/>
    <w:rsid w:val="00932CFA"/>
    <w:rsid w:val="009363D9"/>
    <w:rsid w:val="00941375"/>
    <w:rsid w:val="0094436F"/>
    <w:rsid w:val="00947682"/>
    <w:rsid w:val="00954D13"/>
    <w:rsid w:val="00954E65"/>
    <w:rsid w:val="0095765D"/>
    <w:rsid w:val="0096030F"/>
    <w:rsid w:val="009614FC"/>
    <w:rsid w:val="009640E2"/>
    <w:rsid w:val="009643EE"/>
    <w:rsid w:val="00965453"/>
    <w:rsid w:val="009660EF"/>
    <w:rsid w:val="00966877"/>
    <w:rsid w:val="009719B4"/>
    <w:rsid w:val="00972049"/>
    <w:rsid w:val="00975D77"/>
    <w:rsid w:val="00982C7A"/>
    <w:rsid w:val="00987FE9"/>
    <w:rsid w:val="00992A94"/>
    <w:rsid w:val="0099342A"/>
    <w:rsid w:val="00997F0E"/>
    <w:rsid w:val="009A48F1"/>
    <w:rsid w:val="009A5038"/>
    <w:rsid w:val="009B2339"/>
    <w:rsid w:val="009B24DE"/>
    <w:rsid w:val="009B507C"/>
    <w:rsid w:val="009B664D"/>
    <w:rsid w:val="009C2F7D"/>
    <w:rsid w:val="009C4E82"/>
    <w:rsid w:val="009C7C20"/>
    <w:rsid w:val="009D3C44"/>
    <w:rsid w:val="009E1EB3"/>
    <w:rsid w:val="009E31AF"/>
    <w:rsid w:val="009E48A5"/>
    <w:rsid w:val="009E6635"/>
    <w:rsid w:val="009E7189"/>
    <w:rsid w:val="009E7425"/>
    <w:rsid w:val="009F0322"/>
    <w:rsid w:val="009F0F59"/>
    <w:rsid w:val="009F2011"/>
    <w:rsid w:val="009F5750"/>
    <w:rsid w:val="009F757F"/>
    <w:rsid w:val="00A05233"/>
    <w:rsid w:val="00A06825"/>
    <w:rsid w:val="00A07D35"/>
    <w:rsid w:val="00A07FCD"/>
    <w:rsid w:val="00A113B0"/>
    <w:rsid w:val="00A14830"/>
    <w:rsid w:val="00A1568B"/>
    <w:rsid w:val="00A16D17"/>
    <w:rsid w:val="00A17786"/>
    <w:rsid w:val="00A27EBB"/>
    <w:rsid w:val="00A27FD1"/>
    <w:rsid w:val="00A327C1"/>
    <w:rsid w:val="00A3347F"/>
    <w:rsid w:val="00A3616C"/>
    <w:rsid w:val="00A3728D"/>
    <w:rsid w:val="00A41002"/>
    <w:rsid w:val="00A418F0"/>
    <w:rsid w:val="00A41D8F"/>
    <w:rsid w:val="00A445A9"/>
    <w:rsid w:val="00A460EF"/>
    <w:rsid w:val="00A47011"/>
    <w:rsid w:val="00A50431"/>
    <w:rsid w:val="00A506AC"/>
    <w:rsid w:val="00A53AF2"/>
    <w:rsid w:val="00A54856"/>
    <w:rsid w:val="00A569F4"/>
    <w:rsid w:val="00A833BE"/>
    <w:rsid w:val="00A83841"/>
    <w:rsid w:val="00A84923"/>
    <w:rsid w:val="00A86B6D"/>
    <w:rsid w:val="00A964D8"/>
    <w:rsid w:val="00A97E3A"/>
    <w:rsid w:val="00AA0856"/>
    <w:rsid w:val="00AA251E"/>
    <w:rsid w:val="00AA48B7"/>
    <w:rsid w:val="00AA779C"/>
    <w:rsid w:val="00AB5F78"/>
    <w:rsid w:val="00AB7895"/>
    <w:rsid w:val="00AC0BE2"/>
    <w:rsid w:val="00AC37AF"/>
    <w:rsid w:val="00AC3D06"/>
    <w:rsid w:val="00AC78BE"/>
    <w:rsid w:val="00AC7EAB"/>
    <w:rsid w:val="00AD06D0"/>
    <w:rsid w:val="00AD0EAE"/>
    <w:rsid w:val="00AD1CCA"/>
    <w:rsid w:val="00AD3473"/>
    <w:rsid w:val="00AD34DA"/>
    <w:rsid w:val="00AD4F73"/>
    <w:rsid w:val="00AE1218"/>
    <w:rsid w:val="00AE2D8F"/>
    <w:rsid w:val="00AE567F"/>
    <w:rsid w:val="00AE6FE1"/>
    <w:rsid w:val="00AE7844"/>
    <w:rsid w:val="00AF03CE"/>
    <w:rsid w:val="00AF0F34"/>
    <w:rsid w:val="00AF3DA2"/>
    <w:rsid w:val="00AF42CC"/>
    <w:rsid w:val="00AF49A2"/>
    <w:rsid w:val="00AF4DDD"/>
    <w:rsid w:val="00AF573B"/>
    <w:rsid w:val="00AF7283"/>
    <w:rsid w:val="00B01FD8"/>
    <w:rsid w:val="00B02BAC"/>
    <w:rsid w:val="00B0350A"/>
    <w:rsid w:val="00B04AA3"/>
    <w:rsid w:val="00B0574C"/>
    <w:rsid w:val="00B061B2"/>
    <w:rsid w:val="00B07067"/>
    <w:rsid w:val="00B1075C"/>
    <w:rsid w:val="00B17076"/>
    <w:rsid w:val="00B220FC"/>
    <w:rsid w:val="00B22923"/>
    <w:rsid w:val="00B233E4"/>
    <w:rsid w:val="00B24B29"/>
    <w:rsid w:val="00B24FBA"/>
    <w:rsid w:val="00B30DE7"/>
    <w:rsid w:val="00B32D74"/>
    <w:rsid w:val="00B33CCC"/>
    <w:rsid w:val="00B4255C"/>
    <w:rsid w:val="00B52105"/>
    <w:rsid w:val="00B525C6"/>
    <w:rsid w:val="00B57B07"/>
    <w:rsid w:val="00B61FCB"/>
    <w:rsid w:val="00B622E4"/>
    <w:rsid w:val="00B64490"/>
    <w:rsid w:val="00B653C2"/>
    <w:rsid w:val="00B708C7"/>
    <w:rsid w:val="00B747A4"/>
    <w:rsid w:val="00B74D22"/>
    <w:rsid w:val="00B74FA6"/>
    <w:rsid w:val="00B759CB"/>
    <w:rsid w:val="00B76E88"/>
    <w:rsid w:val="00B83010"/>
    <w:rsid w:val="00B85C10"/>
    <w:rsid w:val="00B91C75"/>
    <w:rsid w:val="00B923A7"/>
    <w:rsid w:val="00B92EEA"/>
    <w:rsid w:val="00B939BF"/>
    <w:rsid w:val="00B958DB"/>
    <w:rsid w:val="00B96883"/>
    <w:rsid w:val="00BA162F"/>
    <w:rsid w:val="00BA2DCF"/>
    <w:rsid w:val="00BA33EF"/>
    <w:rsid w:val="00BA4BF6"/>
    <w:rsid w:val="00BA68A6"/>
    <w:rsid w:val="00BB0E2F"/>
    <w:rsid w:val="00BB0FC1"/>
    <w:rsid w:val="00BB19E7"/>
    <w:rsid w:val="00BC0006"/>
    <w:rsid w:val="00BC406D"/>
    <w:rsid w:val="00BC66E5"/>
    <w:rsid w:val="00BD0684"/>
    <w:rsid w:val="00BD0722"/>
    <w:rsid w:val="00BD14D2"/>
    <w:rsid w:val="00BD198D"/>
    <w:rsid w:val="00BD2377"/>
    <w:rsid w:val="00BD3B04"/>
    <w:rsid w:val="00BD466D"/>
    <w:rsid w:val="00BD5BEE"/>
    <w:rsid w:val="00BE0F9D"/>
    <w:rsid w:val="00BE2650"/>
    <w:rsid w:val="00BE3204"/>
    <w:rsid w:val="00BE4FB1"/>
    <w:rsid w:val="00BE7FAD"/>
    <w:rsid w:val="00BF00DA"/>
    <w:rsid w:val="00BF2586"/>
    <w:rsid w:val="00BF29CD"/>
    <w:rsid w:val="00BF5239"/>
    <w:rsid w:val="00BF578D"/>
    <w:rsid w:val="00C01D91"/>
    <w:rsid w:val="00C0224A"/>
    <w:rsid w:val="00C03AC6"/>
    <w:rsid w:val="00C066E2"/>
    <w:rsid w:val="00C06CF1"/>
    <w:rsid w:val="00C11E69"/>
    <w:rsid w:val="00C127E3"/>
    <w:rsid w:val="00C134F3"/>
    <w:rsid w:val="00C16547"/>
    <w:rsid w:val="00C168AB"/>
    <w:rsid w:val="00C334A1"/>
    <w:rsid w:val="00C40067"/>
    <w:rsid w:val="00C41D6F"/>
    <w:rsid w:val="00C42039"/>
    <w:rsid w:val="00C518F5"/>
    <w:rsid w:val="00C62792"/>
    <w:rsid w:val="00C64DF2"/>
    <w:rsid w:val="00C70D46"/>
    <w:rsid w:val="00C71794"/>
    <w:rsid w:val="00C73DB7"/>
    <w:rsid w:val="00C74933"/>
    <w:rsid w:val="00C74AFB"/>
    <w:rsid w:val="00C76338"/>
    <w:rsid w:val="00C77E7C"/>
    <w:rsid w:val="00C8111E"/>
    <w:rsid w:val="00C8364F"/>
    <w:rsid w:val="00C85B1A"/>
    <w:rsid w:val="00C86977"/>
    <w:rsid w:val="00C9000B"/>
    <w:rsid w:val="00C91510"/>
    <w:rsid w:val="00C919BA"/>
    <w:rsid w:val="00C928B3"/>
    <w:rsid w:val="00C93C9E"/>
    <w:rsid w:val="00C962BC"/>
    <w:rsid w:val="00C96D38"/>
    <w:rsid w:val="00C96E77"/>
    <w:rsid w:val="00C97F5C"/>
    <w:rsid w:val="00CA44D5"/>
    <w:rsid w:val="00CB05CA"/>
    <w:rsid w:val="00CB0E1D"/>
    <w:rsid w:val="00CB0E78"/>
    <w:rsid w:val="00CB15C1"/>
    <w:rsid w:val="00CB3F8D"/>
    <w:rsid w:val="00CB4590"/>
    <w:rsid w:val="00CB5AE2"/>
    <w:rsid w:val="00CB6643"/>
    <w:rsid w:val="00CB71EE"/>
    <w:rsid w:val="00CC026A"/>
    <w:rsid w:val="00CC2C3E"/>
    <w:rsid w:val="00CC3EFF"/>
    <w:rsid w:val="00CC5E84"/>
    <w:rsid w:val="00CC6674"/>
    <w:rsid w:val="00CD3859"/>
    <w:rsid w:val="00CE0ADA"/>
    <w:rsid w:val="00CE1F8B"/>
    <w:rsid w:val="00CE3581"/>
    <w:rsid w:val="00CE3EE5"/>
    <w:rsid w:val="00CE4727"/>
    <w:rsid w:val="00CE4A39"/>
    <w:rsid w:val="00CE707E"/>
    <w:rsid w:val="00CF2679"/>
    <w:rsid w:val="00CF27A6"/>
    <w:rsid w:val="00CF3A22"/>
    <w:rsid w:val="00CF5ED6"/>
    <w:rsid w:val="00D11311"/>
    <w:rsid w:val="00D1229F"/>
    <w:rsid w:val="00D1271B"/>
    <w:rsid w:val="00D1302D"/>
    <w:rsid w:val="00D143C2"/>
    <w:rsid w:val="00D15061"/>
    <w:rsid w:val="00D170D7"/>
    <w:rsid w:val="00D20843"/>
    <w:rsid w:val="00D212C1"/>
    <w:rsid w:val="00D22E26"/>
    <w:rsid w:val="00D23CFC"/>
    <w:rsid w:val="00D25D82"/>
    <w:rsid w:val="00D31A42"/>
    <w:rsid w:val="00D31C17"/>
    <w:rsid w:val="00D357E3"/>
    <w:rsid w:val="00D3607D"/>
    <w:rsid w:val="00D366AD"/>
    <w:rsid w:val="00D413BE"/>
    <w:rsid w:val="00D43A50"/>
    <w:rsid w:val="00D43E30"/>
    <w:rsid w:val="00D4529E"/>
    <w:rsid w:val="00D45515"/>
    <w:rsid w:val="00D502AF"/>
    <w:rsid w:val="00D51FA8"/>
    <w:rsid w:val="00D56854"/>
    <w:rsid w:val="00D6541D"/>
    <w:rsid w:val="00D75538"/>
    <w:rsid w:val="00D76AE9"/>
    <w:rsid w:val="00D77A17"/>
    <w:rsid w:val="00D9373C"/>
    <w:rsid w:val="00DA099D"/>
    <w:rsid w:val="00DA142D"/>
    <w:rsid w:val="00DA71C4"/>
    <w:rsid w:val="00DB1495"/>
    <w:rsid w:val="00DB3423"/>
    <w:rsid w:val="00DB6791"/>
    <w:rsid w:val="00DB7D4F"/>
    <w:rsid w:val="00DC0BB7"/>
    <w:rsid w:val="00DC2E74"/>
    <w:rsid w:val="00DC4177"/>
    <w:rsid w:val="00DD1A91"/>
    <w:rsid w:val="00DD1FA6"/>
    <w:rsid w:val="00DD3C17"/>
    <w:rsid w:val="00DD6C31"/>
    <w:rsid w:val="00DE07B2"/>
    <w:rsid w:val="00DE290E"/>
    <w:rsid w:val="00DE6CCB"/>
    <w:rsid w:val="00DE7935"/>
    <w:rsid w:val="00DF76EF"/>
    <w:rsid w:val="00E00EF7"/>
    <w:rsid w:val="00E02F97"/>
    <w:rsid w:val="00E036B8"/>
    <w:rsid w:val="00E0690F"/>
    <w:rsid w:val="00E13021"/>
    <w:rsid w:val="00E14834"/>
    <w:rsid w:val="00E15408"/>
    <w:rsid w:val="00E17A3A"/>
    <w:rsid w:val="00E206BC"/>
    <w:rsid w:val="00E20B5D"/>
    <w:rsid w:val="00E20D14"/>
    <w:rsid w:val="00E26109"/>
    <w:rsid w:val="00E319DA"/>
    <w:rsid w:val="00E35BE8"/>
    <w:rsid w:val="00E36270"/>
    <w:rsid w:val="00E377FD"/>
    <w:rsid w:val="00E37F8D"/>
    <w:rsid w:val="00E42DBA"/>
    <w:rsid w:val="00E43225"/>
    <w:rsid w:val="00E52BB1"/>
    <w:rsid w:val="00E54525"/>
    <w:rsid w:val="00E548C9"/>
    <w:rsid w:val="00E552BD"/>
    <w:rsid w:val="00E60F77"/>
    <w:rsid w:val="00E61728"/>
    <w:rsid w:val="00E61D99"/>
    <w:rsid w:val="00E62BA2"/>
    <w:rsid w:val="00E64C15"/>
    <w:rsid w:val="00E656F6"/>
    <w:rsid w:val="00E65B03"/>
    <w:rsid w:val="00E712F6"/>
    <w:rsid w:val="00E72005"/>
    <w:rsid w:val="00E741EA"/>
    <w:rsid w:val="00E75EBB"/>
    <w:rsid w:val="00E80F75"/>
    <w:rsid w:val="00E81A28"/>
    <w:rsid w:val="00E87B10"/>
    <w:rsid w:val="00E9043B"/>
    <w:rsid w:val="00E91FFA"/>
    <w:rsid w:val="00E920F3"/>
    <w:rsid w:val="00EA1F0F"/>
    <w:rsid w:val="00EA2DF6"/>
    <w:rsid w:val="00EA4BC0"/>
    <w:rsid w:val="00EA56F7"/>
    <w:rsid w:val="00EA721E"/>
    <w:rsid w:val="00EC47CC"/>
    <w:rsid w:val="00EE3B88"/>
    <w:rsid w:val="00EE7946"/>
    <w:rsid w:val="00EF68AE"/>
    <w:rsid w:val="00F05929"/>
    <w:rsid w:val="00F119EA"/>
    <w:rsid w:val="00F15EB3"/>
    <w:rsid w:val="00F16A35"/>
    <w:rsid w:val="00F25370"/>
    <w:rsid w:val="00F301E7"/>
    <w:rsid w:val="00F33B0D"/>
    <w:rsid w:val="00F41221"/>
    <w:rsid w:val="00F45C3D"/>
    <w:rsid w:val="00F51BEC"/>
    <w:rsid w:val="00F53F85"/>
    <w:rsid w:val="00F57068"/>
    <w:rsid w:val="00F5790B"/>
    <w:rsid w:val="00F6133E"/>
    <w:rsid w:val="00F61A9F"/>
    <w:rsid w:val="00F65274"/>
    <w:rsid w:val="00F65FF4"/>
    <w:rsid w:val="00F70DA8"/>
    <w:rsid w:val="00F71067"/>
    <w:rsid w:val="00F71844"/>
    <w:rsid w:val="00F73B80"/>
    <w:rsid w:val="00F74E09"/>
    <w:rsid w:val="00F80BA0"/>
    <w:rsid w:val="00F863E1"/>
    <w:rsid w:val="00F878BE"/>
    <w:rsid w:val="00F925A2"/>
    <w:rsid w:val="00F97503"/>
    <w:rsid w:val="00FA0EE4"/>
    <w:rsid w:val="00FB00C2"/>
    <w:rsid w:val="00FB04E7"/>
    <w:rsid w:val="00FB25D1"/>
    <w:rsid w:val="00FB2D94"/>
    <w:rsid w:val="00FB60BC"/>
    <w:rsid w:val="00FB6EB4"/>
    <w:rsid w:val="00FB7DB8"/>
    <w:rsid w:val="00FC1EE4"/>
    <w:rsid w:val="00FC401A"/>
    <w:rsid w:val="00FC76ED"/>
    <w:rsid w:val="00FD02D6"/>
    <w:rsid w:val="00FD57E0"/>
    <w:rsid w:val="00FD781B"/>
    <w:rsid w:val="00FE0AF5"/>
    <w:rsid w:val="00FE13B9"/>
    <w:rsid w:val="00FE3076"/>
    <w:rsid w:val="00FE4542"/>
    <w:rsid w:val="00FE4F33"/>
    <w:rsid w:val="00FF5173"/>
    <w:rsid w:val="00FF5DAD"/>
    <w:rsid w:val="00FF7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C3FBEF51-3B63-44B6-B4D4-8FB7A335E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45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65453"/>
    <w:pPr>
      <w:keepNext/>
      <w:spacing w:after="0" w:line="240" w:lineRule="auto"/>
      <w:ind w:left="-720"/>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qFormat/>
    <w:rsid w:val="00965453"/>
    <w:pPr>
      <w:keepNext/>
      <w:spacing w:after="0" w:line="240" w:lineRule="auto"/>
      <w:outlineLvl w:val="2"/>
    </w:pPr>
    <w:rPr>
      <w:rFonts w:ascii="Times New Roman" w:eastAsia="Times New Roman" w:hAnsi="Times New Roman" w:cs="Times New Roman"/>
      <w:b/>
      <w:bCs/>
      <w:sz w:val="28"/>
      <w:szCs w:val="24"/>
    </w:rPr>
  </w:style>
  <w:style w:type="paragraph" w:styleId="Heading4">
    <w:name w:val="heading 4"/>
    <w:basedOn w:val="Normal"/>
    <w:next w:val="Normal"/>
    <w:link w:val="Heading4Char"/>
    <w:qFormat/>
    <w:rsid w:val="00965453"/>
    <w:pPr>
      <w:keepNext/>
      <w:spacing w:after="0" w:line="240" w:lineRule="auto"/>
      <w:outlineLvl w:val="3"/>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830"/>
    <w:pPr>
      <w:ind w:left="720"/>
      <w:contextualSpacing/>
    </w:pPr>
  </w:style>
  <w:style w:type="character" w:customStyle="1" w:styleId="Heading2Char">
    <w:name w:val="Heading 2 Char"/>
    <w:basedOn w:val="DefaultParagraphFont"/>
    <w:link w:val="Heading2"/>
    <w:rsid w:val="0096545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965453"/>
    <w:rPr>
      <w:rFonts w:ascii="Times New Roman" w:eastAsia="Times New Roman" w:hAnsi="Times New Roman" w:cs="Times New Roman"/>
      <w:b/>
      <w:bCs/>
      <w:sz w:val="28"/>
      <w:szCs w:val="24"/>
    </w:rPr>
  </w:style>
  <w:style w:type="character" w:customStyle="1" w:styleId="Heading4Char">
    <w:name w:val="Heading 4 Char"/>
    <w:basedOn w:val="DefaultParagraphFont"/>
    <w:link w:val="Heading4"/>
    <w:rsid w:val="00965453"/>
    <w:rPr>
      <w:rFonts w:ascii="Times New Roman" w:eastAsia="Times New Roman" w:hAnsi="Times New Roman" w:cs="Times New Roman"/>
      <w:sz w:val="28"/>
      <w:szCs w:val="24"/>
    </w:rPr>
  </w:style>
  <w:style w:type="paragraph" w:customStyle="1" w:styleId="Default">
    <w:name w:val="Default"/>
    <w:rsid w:val="00965453"/>
    <w:pPr>
      <w:autoSpaceDE w:val="0"/>
      <w:autoSpaceDN w:val="0"/>
      <w:adjustRightInd w:val="0"/>
      <w:spacing w:after="0" w:line="240" w:lineRule="auto"/>
    </w:pPr>
    <w:rPr>
      <w:rFonts w:ascii="Calibri" w:eastAsia="Times New Roman" w:hAnsi="Calibri" w:cs="Calibri"/>
      <w:color w:val="000000"/>
      <w:sz w:val="24"/>
      <w:szCs w:val="24"/>
    </w:rPr>
  </w:style>
  <w:style w:type="paragraph" w:styleId="BalloonText">
    <w:name w:val="Balloon Text"/>
    <w:basedOn w:val="Normal"/>
    <w:link w:val="BalloonTextChar"/>
    <w:uiPriority w:val="99"/>
    <w:semiHidden/>
    <w:unhideWhenUsed/>
    <w:rsid w:val="00965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453"/>
    <w:rPr>
      <w:rFonts w:ascii="Tahoma" w:hAnsi="Tahoma" w:cs="Tahoma"/>
      <w:sz w:val="16"/>
      <w:szCs w:val="16"/>
    </w:rPr>
  </w:style>
  <w:style w:type="paragraph" w:styleId="Header">
    <w:name w:val="header"/>
    <w:basedOn w:val="Normal"/>
    <w:link w:val="HeaderChar"/>
    <w:uiPriority w:val="99"/>
    <w:semiHidden/>
    <w:unhideWhenUsed/>
    <w:rsid w:val="00186E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E29"/>
  </w:style>
  <w:style w:type="paragraph" w:styleId="Footer">
    <w:name w:val="footer"/>
    <w:basedOn w:val="Normal"/>
    <w:link w:val="FooterChar"/>
    <w:uiPriority w:val="99"/>
    <w:unhideWhenUsed/>
    <w:rsid w:val="00186E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E29"/>
  </w:style>
  <w:style w:type="character" w:styleId="Hyperlink">
    <w:name w:val="Hyperlink"/>
    <w:basedOn w:val="DefaultParagraphFont"/>
    <w:uiPriority w:val="99"/>
    <w:unhideWhenUsed/>
    <w:rsid w:val="00A1568B"/>
    <w:rPr>
      <w:color w:val="0000FF"/>
      <w:u w:val="single"/>
    </w:rPr>
  </w:style>
  <w:style w:type="table" w:styleId="TableGrid">
    <w:name w:val="Table Grid"/>
    <w:basedOn w:val="TableNormal"/>
    <w:uiPriority w:val="59"/>
    <w:rsid w:val="00FD78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1">
    <w:name w:val="Light Shading1"/>
    <w:basedOn w:val="TableNormal"/>
    <w:uiPriority w:val="60"/>
    <w:rsid w:val="009C2F7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PlaceholderText">
    <w:name w:val="Placeholder Text"/>
    <w:basedOn w:val="DefaultParagraphFont"/>
    <w:uiPriority w:val="99"/>
    <w:semiHidden/>
    <w:rsid w:val="00EA4BC0"/>
    <w:rPr>
      <w:color w:val="808080"/>
    </w:rPr>
  </w:style>
  <w:style w:type="character" w:customStyle="1" w:styleId="apple-converted-space">
    <w:name w:val="apple-converted-space"/>
    <w:basedOn w:val="DefaultParagraphFont"/>
    <w:rsid w:val="008F7990"/>
  </w:style>
  <w:style w:type="table" w:styleId="LightShading-Accent1">
    <w:name w:val="Light Shading Accent 1"/>
    <w:basedOn w:val="TableNormal"/>
    <w:uiPriority w:val="60"/>
    <w:rsid w:val="00704D0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story-bodyintroduction">
    <w:name w:val="story-body__introduction"/>
    <w:basedOn w:val="Normal"/>
    <w:rsid w:val="00CA44D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CA44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B4590"/>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A16D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622968">
      <w:bodyDiv w:val="1"/>
      <w:marLeft w:val="0"/>
      <w:marRight w:val="0"/>
      <w:marTop w:val="0"/>
      <w:marBottom w:val="0"/>
      <w:divBdr>
        <w:top w:val="none" w:sz="0" w:space="0" w:color="auto"/>
        <w:left w:val="none" w:sz="0" w:space="0" w:color="auto"/>
        <w:bottom w:val="none" w:sz="0" w:space="0" w:color="auto"/>
        <w:right w:val="none" w:sz="0" w:space="0" w:color="auto"/>
      </w:divBdr>
    </w:div>
    <w:div w:id="333995238">
      <w:bodyDiv w:val="1"/>
      <w:marLeft w:val="0"/>
      <w:marRight w:val="0"/>
      <w:marTop w:val="0"/>
      <w:marBottom w:val="0"/>
      <w:divBdr>
        <w:top w:val="none" w:sz="0" w:space="0" w:color="auto"/>
        <w:left w:val="none" w:sz="0" w:space="0" w:color="auto"/>
        <w:bottom w:val="none" w:sz="0" w:space="0" w:color="auto"/>
        <w:right w:val="none" w:sz="0" w:space="0" w:color="auto"/>
      </w:divBdr>
    </w:div>
    <w:div w:id="885215238">
      <w:bodyDiv w:val="1"/>
      <w:marLeft w:val="0"/>
      <w:marRight w:val="0"/>
      <w:marTop w:val="0"/>
      <w:marBottom w:val="0"/>
      <w:divBdr>
        <w:top w:val="none" w:sz="0" w:space="0" w:color="auto"/>
        <w:left w:val="none" w:sz="0" w:space="0" w:color="auto"/>
        <w:bottom w:val="none" w:sz="0" w:space="0" w:color="auto"/>
        <w:right w:val="none" w:sz="0" w:space="0" w:color="auto"/>
      </w:divBdr>
    </w:div>
    <w:div w:id="926351761">
      <w:bodyDiv w:val="1"/>
      <w:marLeft w:val="0"/>
      <w:marRight w:val="0"/>
      <w:marTop w:val="0"/>
      <w:marBottom w:val="0"/>
      <w:divBdr>
        <w:top w:val="none" w:sz="0" w:space="0" w:color="auto"/>
        <w:left w:val="none" w:sz="0" w:space="0" w:color="auto"/>
        <w:bottom w:val="none" w:sz="0" w:space="0" w:color="auto"/>
        <w:right w:val="none" w:sz="0" w:space="0" w:color="auto"/>
      </w:divBdr>
    </w:div>
    <w:div w:id="1031952048">
      <w:bodyDiv w:val="1"/>
      <w:marLeft w:val="0"/>
      <w:marRight w:val="0"/>
      <w:marTop w:val="0"/>
      <w:marBottom w:val="0"/>
      <w:divBdr>
        <w:top w:val="none" w:sz="0" w:space="0" w:color="auto"/>
        <w:left w:val="none" w:sz="0" w:space="0" w:color="auto"/>
        <w:bottom w:val="none" w:sz="0" w:space="0" w:color="auto"/>
        <w:right w:val="none" w:sz="0" w:space="0" w:color="auto"/>
      </w:divBdr>
    </w:div>
    <w:div w:id="213444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C5358-42D7-4254-BF12-136391C75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1</Pages>
  <Words>3627</Words>
  <Characters>20678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24257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 Newton</dc:creator>
  <cp:lastModifiedBy>David Newton</cp:lastModifiedBy>
  <cp:revision>42</cp:revision>
  <dcterms:created xsi:type="dcterms:W3CDTF">2016-05-13T16:23:00Z</dcterms:created>
  <dcterms:modified xsi:type="dcterms:W3CDTF">2016-06-14T17:23:00Z</dcterms:modified>
</cp:coreProperties>
</file>