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621" w:rsidRDefault="00DF41AC" w:rsidP="006C3DA9">
      <w:pPr>
        <w:spacing w:line="360" w:lineRule="auto"/>
        <w:jc w:val="both"/>
        <w:rPr>
          <w:b/>
        </w:rPr>
      </w:pPr>
      <w:r>
        <w:sym w:font="Wingdings" w:char="F0E0"/>
      </w:r>
      <w:r>
        <w:rPr>
          <w:b/>
          <w:u w:val="single"/>
        </w:rPr>
        <w:t>Case #5:</w:t>
      </w:r>
      <w:r>
        <w:rPr>
          <w:b/>
        </w:rPr>
        <w:t xml:space="preserve"> Queen v. D.O.L</w:t>
      </w:r>
    </w:p>
    <w:p w:rsidR="00DF41AC" w:rsidRDefault="00DF41AC" w:rsidP="006C3DA9">
      <w:pPr>
        <w:pStyle w:val="ListParagraph"/>
        <w:numPr>
          <w:ilvl w:val="0"/>
          <w:numId w:val="1"/>
        </w:numPr>
        <w:spacing w:line="360" w:lineRule="auto"/>
        <w:jc w:val="both"/>
        <w:rPr>
          <w:b/>
        </w:rPr>
      </w:pPr>
      <w:r>
        <w:rPr>
          <w:b/>
        </w:rPr>
        <w:t>Issue:</w:t>
      </w:r>
    </w:p>
    <w:p w:rsidR="00DF41AC" w:rsidRPr="00DF41AC" w:rsidRDefault="00DF41AC" w:rsidP="006C3DA9">
      <w:pPr>
        <w:pStyle w:val="ListParagraph"/>
        <w:numPr>
          <w:ilvl w:val="1"/>
          <w:numId w:val="1"/>
        </w:numPr>
        <w:spacing w:line="360" w:lineRule="auto"/>
        <w:jc w:val="both"/>
        <w:rPr>
          <w:b/>
        </w:rPr>
      </w:pPr>
      <w:r>
        <w:t xml:space="preserve">Determine the constitutionality of </w:t>
      </w:r>
      <w:r>
        <w:rPr>
          <w:i/>
        </w:rPr>
        <w:t>s.</w:t>
      </w:r>
      <w:r>
        <w:t xml:space="preserve">715.1 of the </w:t>
      </w:r>
      <w:r>
        <w:rPr>
          <w:i/>
        </w:rPr>
        <w:t>Criminal Code</w:t>
      </w:r>
      <w:r>
        <w:t>//</w:t>
      </w:r>
    </w:p>
    <w:p w:rsidR="00DF41AC" w:rsidRPr="00DF41AC" w:rsidRDefault="00DF41AC" w:rsidP="006C3DA9">
      <w:pPr>
        <w:pStyle w:val="ListParagraph"/>
        <w:numPr>
          <w:ilvl w:val="2"/>
          <w:numId w:val="1"/>
        </w:numPr>
        <w:spacing w:line="360" w:lineRule="auto"/>
        <w:jc w:val="both"/>
        <w:rPr>
          <w:b/>
        </w:rPr>
      </w:pPr>
      <w:r>
        <w:t xml:space="preserve">Does </w:t>
      </w:r>
      <w:r>
        <w:rPr>
          <w:i/>
        </w:rPr>
        <w:t>s.715.1</w:t>
      </w:r>
      <w:r>
        <w:t xml:space="preserve"> of the </w:t>
      </w:r>
      <w:r>
        <w:rPr>
          <w:i/>
        </w:rPr>
        <w:t>Criminal Code</w:t>
      </w:r>
      <w:r>
        <w:t xml:space="preserve">, in whole or in part, limit the rights guaranteed under </w:t>
      </w:r>
      <w:r>
        <w:rPr>
          <w:i/>
        </w:rPr>
        <w:t>s.7</w:t>
      </w:r>
      <w:r>
        <w:t xml:space="preserve"> of the </w:t>
      </w:r>
      <w:r>
        <w:rPr>
          <w:i/>
        </w:rPr>
        <w:t>Canadian Charter of Rights &amp; Freedoms?</w:t>
      </w:r>
    </w:p>
    <w:p w:rsidR="00DF41AC" w:rsidRPr="00DF41AC" w:rsidRDefault="00DF41AC" w:rsidP="006C3DA9">
      <w:pPr>
        <w:pStyle w:val="ListParagraph"/>
        <w:numPr>
          <w:ilvl w:val="2"/>
          <w:numId w:val="1"/>
        </w:numPr>
        <w:spacing w:line="360" w:lineRule="auto"/>
        <w:jc w:val="both"/>
        <w:rPr>
          <w:b/>
        </w:rPr>
      </w:pPr>
      <w:r>
        <w:t xml:space="preserve">Does </w:t>
      </w:r>
      <w:r w:rsidRPr="00DF41AC">
        <w:rPr>
          <w:i/>
        </w:rPr>
        <w:t>s.715.1</w:t>
      </w:r>
      <w:r>
        <w:t xml:space="preserve"> of the </w:t>
      </w:r>
      <w:r w:rsidRPr="00DF41AC">
        <w:rPr>
          <w:i/>
        </w:rPr>
        <w:t>Criminal Code</w:t>
      </w:r>
      <w:r>
        <w:t xml:space="preserve">, in whole or in part, limit the rights guaranteed under </w:t>
      </w:r>
      <w:r w:rsidRPr="00DF41AC">
        <w:rPr>
          <w:i/>
        </w:rPr>
        <w:t>s.11 (d)</w:t>
      </w:r>
      <w:r>
        <w:t xml:space="preserve"> of the </w:t>
      </w:r>
      <w:r w:rsidRPr="00DF41AC">
        <w:rPr>
          <w:i/>
        </w:rPr>
        <w:t>Canadian Charter of Rights &amp; Freedoms?</w:t>
      </w:r>
    </w:p>
    <w:p w:rsidR="00DF41AC" w:rsidRDefault="00DF41AC" w:rsidP="006C3DA9">
      <w:pPr>
        <w:pStyle w:val="ListParagraph"/>
        <w:numPr>
          <w:ilvl w:val="0"/>
          <w:numId w:val="1"/>
        </w:numPr>
        <w:spacing w:line="360" w:lineRule="auto"/>
        <w:jc w:val="both"/>
        <w:rPr>
          <w:b/>
        </w:rPr>
      </w:pPr>
      <w:r>
        <w:rPr>
          <w:b/>
        </w:rPr>
        <w:t>Facts:</w:t>
      </w:r>
    </w:p>
    <w:p w:rsidR="00DF41AC" w:rsidRPr="00DF41AC" w:rsidRDefault="00DF41AC" w:rsidP="006C3DA9">
      <w:pPr>
        <w:pStyle w:val="ListParagraph"/>
        <w:numPr>
          <w:ilvl w:val="1"/>
          <w:numId w:val="1"/>
        </w:numPr>
        <w:spacing w:line="360" w:lineRule="auto"/>
        <w:jc w:val="both"/>
        <w:rPr>
          <w:b/>
        </w:rPr>
      </w:pPr>
      <w:r>
        <w:t>In October 1988, D.O.L was charged with three counts of sexual assault (Sept. ’85 – March ’88) and three counts of sexual interference (Jan ’88 – March ’88)</w:t>
      </w:r>
    </w:p>
    <w:p w:rsidR="00DF41AC" w:rsidRPr="00DF41AC" w:rsidRDefault="00DF41AC" w:rsidP="006C3DA9">
      <w:pPr>
        <w:pStyle w:val="ListParagraph"/>
        <w:numPr>
          <w:ilvl w:val="1"/>
          <w:numId w:val="1"/>
        </w:numPr>
        <w:spacing w:line="360" w:lineRule="auto"/>
        <w:jc w:val="both"/>
        <w:rPr>
          <w:b/>
        </w:rPr>
      </w:pPr>
      <w:r>
        <w:t>Complainant, R.S., was born in 1979 – disclosed the sexual occurrences in march of 1988</w:t>
      </w:r>
    </w:p>
    <w:p w:rsidR="00DF41AC" w:rsidRPr="00DF41AC" w:rsidRDefault="00DF41AC" w:rsidP="006C3DA9">
      <w:pPr>
        <w:pStyle w:val="ListParagraph"/>
        <w:numPr>
          <w:ilvl w:val="1"/>
          <w:numId w:val="1"/>
        </w:numPr>
        <w:spacing w:line="360" w:lineRule="auto"/>
        <w:jc w:val="both"/>
        <w:rPr>
          <w:b/>
        </w:rPr>
      </w:pPr>
      <w:r>
        <w:t>In May 1988, following a medical examination of the complainant, the police began an investigation</w:t>
      </w:r>
    </w:p>
    <w:p w:rsidR="000A4E70" w:rsidRPr="000A4E70" w:rsidRDefault="00DF41AC" w:rsidP="006C3DA9">
      <w:pPr>
        <w:pStyle w:val="ListParagraph"/>
        <w:numPr>
          <w:ilvl w:val="1"/>
          <w:numId w:val="1"/>
        </w:numPr>
        <w:spacing w:line="360" w:lineRule="auto"/>
        <w:jc w:val="both"/>
        <w:rPr>
          <w:b/>
        </w:rPr>
      </w:pPr>
      <w:r>
        <w:t>In August 1988, a videotape interview of the complainant took place</w:t>
      </w:r>
    </w:p>
    <w:p w:rsidR="000A4E70" w:rsidRDefault="000A4E70" w:rsidP="006C3DA9">
      <w:pPr>
        <w:pStyle w:val="ListParagraph"/>
        <w:numPr>
          <w:ilvl w:val="2"/>
          <w:numId w:val="1"/>
        </w:numPr>
        <w:spacing w:line="240" w:lineRule="auto"/>
        <w:jc w:val="both"/>
        <w:rPr>
          <w:b/>
        </w:rPr>
      </w:pPr>
      <w:r>
        <w:rPr>
          <w:i/>
        </w:rPr>
        <w:t>S.715.1</w:t>
      </w:r>
      <w:r>
        <w:t xml:space="preserve"> – in any proceeding relating to certain sexual offences “in which the complainant was under the age of eighteen years at the time the offence is alleged to have been committed, a videotape made within a reasonable time after the alleged offence, in which the complainant describes the acts complained of, is admissible in evidence if the complainant, while testifying, adopts the contents of the videotape”</w:t>
      </w:r>
      <w:r>
        <w:br/>
      </w:r>
    </w:p>
    <w:p w:rsidR="00DF41AC" w:rsidRPr="000A4E70" w:rsidRDefault="00DF41AC" w:rsidP="006C3DA9">
      <w:pPr>
        <w:pStyle w:val="ListParagraph"/>
        <w:numPr>
          <w:ilvl w:val="1"/>
          <w:numId w:val="1"/>
        </w:numPr>
        <w:spacing w:line="360" w:lineRule="auto"/>
        <w:jc w:val="both"/>
        <w:rPr>
          <w:b/>
        </w:rPr>
      </w:pPr>
      <w:r>
        <w:t>The complainant, a 9 year old girl, indicated on the video, that the respondent, her grandfather, had put his hand insider her “privates” and had touched her “chest” – this had happened “lots of times”</w:t>
      </w:r>
    </w:p>
    <w:p w:rsidR="00DF41AC" w:rsidRPr="00DF41AC" w:rsidRDefault="00DF41AC" w:rsidP="006C3DA9">
      <w:pPr>
        <w:pStyle w:val="ListParagraph"/>
        <w:numPr>
          <w:ilvl w:val="1"/>
          <w:numId w:val="1"/>
        </w:numPr>
        <w:spacing w:line="360" w:lineRule="auto"/>
        <w:jc w:val="both"/>
        <w:rPr>
          <w:b/>
        </w:rPr>
      </w:pPr>
      <w:r>
        <w:t>Respondent had warned complainant not to warn anyone or else he would hurt her</w:t>
      </w:r>
    </w:p>
    <w:p w:rsidR="00DF41AC" w:rsidRPr="00DF41AC" w:rsidRDefault="00DF41AC" w:rsidP="006C3DA9">
      <w:pPr>
        <w:pStyle w:val="ListParagraph"/>
        <w:numPr>
          <w:ilvl w:val="1"/>
          <w:numId w:val="1"/>
        </w:numPr>
        <w:spacing w:line="360" w:lineRule="auto"/>
        <w:jc w:val="both"/>
        <w:rPr>
          <w:b/>
        </w:rPr>
      </w:pPr>
      <w:r>
        <w:t>Respondent was charged in October 1988</w:t>
      </w:r>
    </w:p>
    <w:p w:rsidR="00DF41AC" w:rsidRPr="00D10752" w:rsidRDefault="00DF41AC" w:rsidP="006C3DA9">
      <w:pPr>
        <w:pStyle w:val="ListParagraph"/>
        <w:numPr>
          <w:ilvl w:val="1"/>
          <w:numId w:val="1"/>
        </w:numPr>
        <w:spacing w:line="360" w:lineRule="auto"/>
        <w:jc w:val="both"/>
        <w:rPr>
          <w:b/>
        </w:rPr>
      </w:pPr>
      <w:r>
        <w:t xml:space="preserve">At preliminary inquiry, complainant testified before the court – at trial, Crown sought to introduce the videotaped interview of the complainant, pursuant to </w:t>
      </w:r>
      <w:r>
        <w:rPr>
          <w:i/>
        </w:rPr>
        <w:t>s.715.1</w:t>
      </w:r>
    </w:p>
    <w:p w:rsidR="00D10752" w:rsidRPr="00D10752" w:rsidRDefault="00D10752" w:rsidP="006C3DA9">
      <w:pPr>
        <w:pStyle w:val="ListParagraph"/>
        <w:numPr>
          <w:ilvl w:val="1"/>
          <w:numId w:val="1"/>
        </w:numPr>
        <w:spacing w:line="360" w:lineRule="auto"/>
        <w:jc w:val="both"/>
        <w:rPr>
          <w:b/>
        </w:rPr>
      </w:pPr>
      <w:r>
        <w:t xml:space="preserve">Respondent moved for a declaration that </w:t>
      </w:r>
      <w:r>
        <w:rPr>
          <w:i/>
        </w:rPr>
        <w:t>s.715.1</w:t>
      </w:r>
      <w:r>
        <w:t xml:space="preserve"> was unconstitutional as it contravened </w:t>
      </w:r>
      <w:r>
        <w:rPr>
          <w:i/>
        </w:rPr>
        <w:t>ss. 7 and 11 (d)</w:t>
      </w:r>
      <w:r>
        <w:t>.</w:t>
      </w:r>
    </w:p>
    <w:p w:rsidR="00D10752" w:rsidRPr="00D10752" w:rsidRDefault="00D10752" w:rsidP="006C3DA9">
      <w:pPr>
        <w:pStyle w:val="ListParagraph"/>
        <w:numPr>
          <w:ilvl w:val="1"/>
          <w:numId w:val="1"/>
        </w:numPr>
        <w:spacing w:line="360" w:lineRule="auto"/>
        <w:jc w:val="both"/>
        <w:rPr>
          <w:b/>
        </w:rPr>
      </w:pPr>
      <w:r>
        <w:t xml:space="preserve">The trial judge dismissed the motion, upholding the constitutionality of </w:t>
      </w:r>
      <w:r>
        <w:rPr>
          <w:i/>
        </w:rPr>
        <w:t>s.715.1</w:t>
      </w:r>
    </w:p>
    <w:p w:rsidR="00D10752" w:rsidRPr="00D10752" w:rsidRDefault="00D10752" w:rsidP="006C3DA9">
      <w:pPr>
        <w:pStyle w:val="ListParagraph"/>
        <w:numPr>
          <w:ilvl w:val="1"/>
          <w:numId w:val="1"/>
        </w:numPr>
        <w:spacing w:line="360" w:lineRule="auto"/>
        <w:jc w:val="both"/>
        <w:rPr>
          <w:b/>
        </w:rPr>
      </w:pPr>
      <w:r>
        <w:t xml:space="preserve">Following a </w:t>
      </w:r>
      <w:proofErr w:type="spellStart"/>
      <w:r>
        <w:t>voir</w:t>
      </w:r>
      <w:proofErr w:type="spellEnd"/>
      <w:r>
        <w:t xml:space="preserve"> dire, the videotaped interview was admitted into evident</w:t>
      </w:r>
    </w:p>
    <w:p w:rsidR="00D10752" w:rsidRPr="00D10752" w:rsidRDefault="00D10752" w:rsidP="006C3DA9">
      <w:pPr>
        <w:pStyle w:val="ListParagraph"/>
        <w:numPr>
          <w:ilvl w:val="1"/>
          <w:numId w:val="1"/>
        </w:numPr>
        <w:spacing w:line="360" w:lineRule="auto"/>
        <w:jc w:val="both"/>
        <w:rPr>
          <w:b/>
        </w:rPr>
      </w:pPr>
      <w:r>
        <w:t>The trial judge convicted the respondent on one count of sexual assault</w:t>
      </w:r>
    </w:p>
    <w:p w:rsidR="00D10752" w:rsidRPr="00D10752" w:rsidRDefault="00D10752" w:rsidP="006C3DA9">
      <w:pPr>
        <w:pStyle w:val="ListParagraph"/>
        <w:numPr>
          <w:ilvl w:val="2"/>
          <w:numId w:val="1"/>
        </w:numPr>
        <w:spacing w:line="240" w:lineRule="auto"/>
        <w:jc w:val="both"/>
        <w:rPr>
          <w:b/>
        </w:rPr>
      </w:pPr>
      <w:r>
        <w:lastRenderedPageBreak/>
        <w:t>Duty of a judge or jury to determine whether, upon the whole of the evidence, they were satisfied beyond a reasonable doubt that the accused had committed the offence charged</w:t>
      </w:r>
    </w:p>
    <w:p w:rsidR="00D10752" w:rsidRPr="00D10752" w:rsidRDefault="00D10752" w:rsidP="006C3DA9">
      <w:pPr>
        <w:pStyle w:val="ListParagraph"/>
        <w:numPr>
          <w:ilvl w:val="2"/>
          <w:numId w:val="1"/>
        </w:numPr>
        <w:spacing w:line="240" w:lineRule="auto"/>
        <w:jc w:val="both"/>
        <w:rPr>
          <w:b/>
        </w:rPr>
      </w:pPr>
      <w:r>
        <w:t>Test to be met is whether the Crown has proven their case beyond a reasonable doubt – evidence shouldn’t be rejected on grounds that the accused might reasonably be true</w:t>
      </w:r>
      <w:r w:rsidR="000A4E70">
        <w:br/>
      </w:r>
    </w:p>
    <w:p w:rsidR="00D10752" w:rsidRDefault="00D10752" w:rsidP="006C3DA9">
      <w:pPr>
        <w:pStyle w:val="ListParagraph"/>
        <w:numPr>
          <w:ilvl w:val="0"/>
          <w:numId w:val="1"/>
        </w:numPr>
        <w:spacing w:line="360" w:lineRule="auto"/>
        <w:jc w:val="both"/>
        <w:rPr>
          <w:b/>
        </w:rPr>
      </w:pPr>
      <w:r>
        <w:rPr>
          <w:b/>
        </w:rPr>
        <w:t>Court of Appeal:</w:t>
      </w:r>
    </w:p>
    <w:p w:rsidR="00D10752" w:rsidRPr="00D10752" w:rsidRDefault="00D10752" w:rsidP="006C3DA9">
      <w:pPr>
        <w:pStyle w:val="ListParagraph"/>
        <w:numPr>
          <w:ilvl w:val="1"/>
          <w:numId w:val="1"/>
        </w:numPr>
        <w:spacing w:line="360" w:lineRule="auto"/>
        <w:jc w:val="both"/>
        <w:rPr>
          <w:b/>
        </w:rPr>
      </w:pPr>
      <w:r>
        <w:t xml:space="preserve">Allowed the respondent’s appeal against conviction and declared </w:t>
      </w:r>
      <w:r>
        <w:rPr>
          <w:i/>
        </w:rPr>
        <w:t>s.715.1</w:t>
      </w:r>
      <w:r>
        <w:t xml:space="preserve"> unconstitutional and a new trial was ordered</w:t>
      </w:r>
    </w:p>
    <w:p w:rsidR="00D10752" w:rsidRPr="00D10752" w:rsidRDefault="00D10752" w:rsidP="006C3DA9">
      <w:pPr>
        <w:pStyle w:val="ListParagraph"/>
        <w:numPr>
          <w:ilvl w:val="1"/>
          <w:numId w:val="1"/>
        </w:numPr>
        <w:spacing w:line="360" w:lineRule="auto"/>
        <w:jc w:val="both"/>
        <w:rPr>
          <w:b/>
        </w:rPr>
      </w:pPr>
      <w:r>
        <w:rPr>
          <w:i/>
        </w:rPr>
        <w:t>S.715.1</w:t>
      </w:r>
      <w:r>
        <w:t xml:space="preserve"> represents a departure from the general principles of evidence in criminal proceedings – offends the common law evidentiary rule that precludes the admission in evidence of previous consistent statements.</w:t>
      </w:r>
    </w:p>
    <w:p w:rsidR="00D10752" w:rsidRPr="00D10752" w:rsidRDefault="00D10752" w:rsidP="006C3DA9">
      <w:pPr>
        <w:pStyle w:val="ListParagraph"/>
        <w:numPr>
          <w:ilvl w:val="2"/>
          <w:numId w:val="1"/>
        </w:numPr>
        <w:spacing w:line="240" w:lineRule="auto"/>
        <w:jc w:val="both"/>
        <w:rPr>
          <w:b/>
        </w:rPr>
      </w:pPr>
      <w:r>
        <w:t>Evidence must be presented in a public courtroom, in the presence of the accused, accompanied by some formality</w:t>
      </w:r>
    </w:p>
    <w:p w:rsidR="00D10752" w:rsidRPr="00D10752" w:rsidRDefault="00D10752" w:rsidP="006C3DA9">
      <w:pPr>
        <w:pStyle w:val="ListParagraph"/>
        <w:numPr>
          <w:ilvl w:val="2"/>
          <w:numId w:val="1"/>
        </w:numPr>
        <w:spacing w:line="240" w:lineRule="auto"/>
        <w:jc w:val="both"/>
        <w:rPr>
          <w:b/>
        </w:rPr>
      </w:pPr>
      <w:r>
        <w:t>Right of an accused to be present when evidence is presented or recorded in order to have the opportunity to test that evidence by cross-examination of the witness</w:t>
      </w:r>
    </w:p>
    <w:p w:rsidR="00D10752" w:rsidRPr="000A4E70" w:rsidRDefault="00D10752" w:rsidP="006C3DA9">
      <w:pPr>
        <w:pStyle w:val="ListParagraph"/>
        <w:numPr>
          <w:ilvl w:val="1"/>
          <w:numId w:val="1"/>
        </w:numPr>
        <w:spacing w:line="240" w:lineRule="auto"/>
        <w:jc w:val="both"/>
        <w:rPr>
          <w:b/>
        </w:rPr>
      </w:pPr>
      <w:r>
        <w:rPr>
          <w:i/>
        </w:rPr>
        <w:t>Section 715.1</w:t>
      </w:r>
      <w:r>
        <w:t xml:space="preserve"> violates both </w:t>
      </w:r>
      <w:r>
        <w:rPr>
          <w:i/>
        </w:rPr>
        <w:t>s.7 and s.11 (d)</w:t>
      </w:r>
      <w:r>
        <w:t xml:space="preserve"> of the Charter and results in an unfair trial – cannot be justified under </w:t>
      </w:r>
      <w:r>
        <w:rPr>
          <w:i/>
        </w:rPr>
        <w:t>s.1</w:t>
      </w:r>
      <w:r w:rsidR="000A4E70">
        <w:t xml:space="preserve"> </w:t>
      </w:r>
      <w:r w:rsidR="000A4E70">
        <w:sym w:font="Wingdings" w:char="F0E8"/>
      </w:r>
      <w:r w:rsidR="000A4E70">
        <w:t xml:space="preserve"> unconstitutional</w:t>
      </w:r>
      <w:r w:rsidR="000A4E70">
        <w:br/>
      </w:r>
    </w:p>
    <w:p w:rsidR="000A4E70" w:rsidRDefault="000A4E70" w:rsidP="006C3DA9">
      <w:pPr>
        <w:pStyle w:val="ListParagraph"/>
        <w:numPr>
          <w:ilvl w:val="0"/>
          <w:numId w:val="1"/>
        </w:numPr>
        <w:spacing w:line="360" w:lineRule="auto"/>
        <w:jc w:val="both"/>
        <w:rPr>
          <w:b/>
        </w:rPr>
      </w:pPr>
      <w:r>
        <w:rPr>
          <w:b/>
        </w:rPr>
        <w:t>Supreme Court:</w:t>
      </w:r>
    </w:p>
    <w:p w:rsidR="00213AEF" w:rsidRPr="00213AEF" w:rsidRDefault="00213AEF" w:rsidP="006C3DA9">
      <w:pPr>
        <w:pStyle w:val="ListParagraph"/>
        <w:spacing w:line="360" w:lineRule="auto"/>
        <w:ind w:left="1440"/>
        <w:jc w:val="both"/>
        <w:rPr>
          <w:b/>
          <w:i/>
        </w:rPr>
      </w:pPr>
      <w:r>
        <w:rPr>
          <w:b/>
          <w:i/>
        </w:rPr>
        <w:t xml:space="preserve">Lamer C.J. and La Forest, </w:t>
      </w:r>
      <w:proofErr w:type="spellStart"/>
      <w:r>
        <w:rPr>
          <w:b/>
          <w:i/>
        </w:rPr>
        <w:t>Sopinka</w:t>
      </w:r>
      <w:proofErr w:type="spellEnd"/>
      <w:r>
        <w:rPr>
          <w:b/>
          <w:i/>
        </w:rPr>
        <w:t xml:space="preserve">, Cory, </w:t>
      </w:r>
      <w:proofErr w:type="spellStart"/>
      <w:r>
        <w:rPr>
          <w:b/>
          <w:i/>
        </w:rPr>
        <w:t>McLachlin</w:t>
      </w:r>
      <w:proofErr w:type="spellEnd"/>
      <w:r>
        <w:rPr>
          <w:b/>
          <w:i/>
        </w:rPr>
        <w:t xml:space="preserve"> and </w:t>
      </w:r>
      <w:proofErr w:type="spellStart"/>
      <w:r>
        <w:rPr>
          <w:b/>
          <w:i/>
        </w:rPr>
        <w:t>Iacobucci</w:t>
      </w:r>
      <w:proofErr w:type="spellEnd"/>
      <w:r>
        <w:rPr>
          <w:b/>
          <w:i/>
        </w:rPr>
        <w:t xml:space="preserve"> JJ:</w:t>
      </w:r>
    </w:p>
    <w:p w:rsidR="000A4E70" w:rsidRPr="000A4E70" w:rsidRDefault="000A4E70" w:rsidP="006C3DA9">
      <w:pPr>
        <w:pStyle w:val="ListParagraph"/>
        <w:numPr>
          <w:ilvl w:val="1"/>
          <w:numId w:val="1"/>
        </w:numPr>
        <w:spacing w:line="360" w:lineRule="auto"/>
        <w:jc w:val="both"/>
        <w:rPr>
          <w:b/>
        </w:rPr>
      </w:pPr>
      <w:r>
        <w:rPr>
          <w:i/>
        </w:rPr>
        <w:t>Section 715.1</w:t>
      </w:r>
      <w:r>
        <w:t xml:space="preserve"> is a response to the dominance and power which adults, by virtue of their age, have over children</w:t>
      </w:r>
    </w:p>
    <w:p w:rsidR="000A4E70" w:rsidRPr="000A4E70" w:rsidRDefault="000A4E70" w:rsidP="006C3DA9">
      <w:pPr>
        <w:pStyle w:val="ListParagraph"/>
        <w:numPr>
          <w:ilvl w:val="1"/>
          <w:numId w:val="1"/>
        </w:numPr>
        <w:spacing w:line="360" w:lineRule="auto"/>
        <w:jc w:val="both"/>
        <w:rPr>
          <w:b/>
        </w:rPr>
      </w:pPr>
      <w:r>
        <w:t xml:space="preserve">By allowing for the videotaping of evidence under certain express conditions, </w:t>
      </w:r>
      <w:r>
        <w:rPr>
          <w:i/>
        </w:rPr>
        <w:t>s.715.1</w:t>
      </w:r>
      <w:r>
        <w:t>not only makes the participation in the criminal justice system less stressful &amp; traumatic for child and adolescent complainants, but also aids in the preservation of evidence and the discovery of truth</w:t>
      </w:r>
    </w:p>
    <w:p w:rsidR="000A4E70" w:rsidRPr="000A4E70" w:rsidRDefault="000A4E70" w:rsidP="006C3DA9">
      <w:pPr>
        <w:pStyle w:val="ListParagraph"/>
        <w:numPr>
          <w:ilvl w:val="1"/>
          <w:numId w:val="1"/>
        </w:numPr>
        <w:spacing w:line="360" w:lineRule="auto"/>
        <w:jc w:val="both"/>
        <w:rPr>
          <w:b/>
        </w:rPr>
      </w:pPr>
      <w:r>
        <w:rPr>
          <w:i/>
        </w:rPr>
        <w:t>Section 715.1</w:t>
      </w:r>
      <w:r>
        <w:t xml:space="preserve"> does not infringe </w:t>
      </w:r>
      <w:r>
        <w:rPr>
          <w:i/>
        </w:rPr>
        <w:t xml:space="preserve">s.7 or 11 (d) </w:t>
      </w:r>
      <w:r>
        <w:t>of the Charter; it does not offend the rules of evidence against the admission of hearsay evidence and prior consistent statements</w:t>
      </w:r>
    </w:p>
    <w:p w:rsidR="000A4E70" w:rsidRPr="000A4E70" w:rsidRDefault="000A4E70" w:rsidP="006C3DA9">
      <w:pPr>
        <w:pStyle w:val="ListParagraph"/>
        <w:numPr>
          <w:ilvl w:val="1"/>
          <w:numId w:val="1"/>
        </w:numPr>
        <w:spacing w:line="360" w:lineRule="auto"/>
        <w:jc w:val="both"/>
        <w:rPr>
          <w:b/>
        </w:rPr>
      </w:pPr>
      <w:r>
        <w:t>Accused’s right to cross-examine has not been violated</w:t>
      </w:r>
    </w:p>
    <w:p w:rsidR="000A4E70" w:rsidRPr="000A4E70" w:rsidRDefault="000A4E70" w:rsidP="006C3DA9">
      <w:pPr>
        <w:pStyle w:val="ListParagraph"/>
        <w:numPr>
          <w:ilvl w:val="1"/>
          <w:numId w:val="1"/>
        </w:numPr>
        <w:spacing w:line="360" w:lineRule="auto"/>
        <w:jc w:val="both"/>
        <w:rPr>
          <w:b/>
        </w:rPr>
      </w:pPr>
      <w:r>
        <w:t>Admission of videotaped evidence does not make the trial unfair or not public, nor does it in any way affect an accused’s right to be presumed innocent</w:t>
      </w:r>
    </w:p>
    <w:p w:rsidR="00213AEF" w:rsidRPr="00213AEF" w:rsidRDefault="000A4E70" w:rsidP="006C3DA9">
      <w:pPr>
        <w:pStyle w:val="ListParagraph"/>
        <w:numPr>
          <w:ilvl w:val="1"/>
          <w:numId w:val="1"/>
        </w:numPr>
        <w:spacing w:line="360" w:lineRule="auto"/>
        <w:jc w:val="both"/>
        <w:rPr>
          <w:b/>
        </w:rPr>
      </w:pPr>
      <w:r>
        <w:t xml:space="preserve">The incorporation of judicial discretion into </w:t>
      </w:r>
      <w:r>
        <w:rPr>
          <w:i/>
        </w:rPr>
        <w:t>s.715.1</w:t>
      </w:r>
      <w:r>
        <w:t xml:space="preserve">, which permits a trial judge to edit or refuse to admit videotaped evidence where its prejudicial effect outweighs its probative value, ensures that </w:t>
      </w:r>
      <w:r>
        <w:rPr>
          <w:i/>
        </w:rPr>
        <w:t>s.715.1</w:t>
      </w:r>
      <w:r>
        <w:t xml:space="preserve"> is not arbitrary</w:t>
      </w:r>
    </w:p>
    <w:p w:rsidR="00213AEF" w:rsidRDefault="00213AEF" w:rsidP="006C3DA9">
      <w:pPr>
        <w:pStyle w:val="ListParagraph"/>
        <w:spacing w:line="360" w:lineRule="auto"/>
        <w:ind w:left="1440"/>
        <w:jc w:val="both"/>
        <w:rPr>
          <w:b/>
        </w:rPr>
      </w:pPr>
      <w:proofErr w:type="spellStart"/>
      <w:r>
        <w:rPr>
          <w:b/>
        </w:rPr>
        <w:lastRenderedPageBreak/>
        <w:t>L’Heureux-Dube</w:t>
      </w:r>
      <w:proofErr w:type="spellEnd"/>
      <w:r>
        <w:rPr>
          <w:b/>
        </w:rPr>
        <w:t xml:space="preserve"> and </w:t>
      </w:r>
      <w:proofErr w:type="spellStart"/>
      <w:r>
        <w:rPr>
          <w:b/>
        </w:rPr>
        <w:t>Gonthier</w:t>
      </w:r>
      <w:proofErr w:type="spellEnd"/>
      <w:r>
        <w:rPr>
          <w:b/>
        </w:rPr>
        <w:t xml:space="preserve"> JJ:</w:t>
      </w:r>
    </w:p>
    <w:p w:rsidR="00213AEF" w:rsidRPr="00213AEF" w:rsidRDefault="00213AEF" w:rsidP="006C3DA9">
      <w:pPr>
        <w:pStyle w:val="ListParagraph"/>
        <w:numPr>
          <w:ilvl w:val="1"/>
          <w:numId w:val="1"/>
        </w:numPr>
        <w:spacing w:line="360" w:lineRule="auto"/>
        <w:jc w:val="both"/>
        <w:rPr>
          <w:b/>
        </w:rPr>
      </w:pPr>
      <w:r>
        <w:t>Goal of court process is truth-seeking and, to that end, the evidence of all those involved in judicial proceedings must be given in a way that is most favourable to eliciting the truth</w:t>
      </w:r>
    </w:p>
    <w:p w:rsidR="00213AEF" w:rsidRPr="00213AEF" w:rsidRDefault="00213AEF" w:rsidP="006C3DA9">
      <w:pPr>
        <w:pStyle w:val="ListParagraph"/>
        <w:numPr>
          <w:ilvl w:val="1"/>
          <w:numId w:val="1"/>
        </w:numPr>
        <w:spacing w:line="360" w:lineRule="auto"/>
        <w:jc w:val="both"/>
        <w:rPr>
          <w:b/>
        </w:rPr>
      </w:pPr>
      <w:r>
        <w:t>Well established that, in many instances, the court process is failing children, especially those who have been victims of sexual abuse, who are then subjected to further trauma as participants in the judicial process</w:t>
      </w:r>
    </w:p>
    <w:p w:rsidR="00213AEF" w:rsidRPr="00213AEF" w:rsidRDefault="00213AEF" w:rsidP="006C3DA9">
      <w:pPr>
        <w:pStyle w:val="ListParagraph"/>
        <w:numPr>
          <w:ilvl w:val="1"/>
          <w:numId w:val="1"/>
        </w:numPr>
        <w:spacing w:line="360" w:lineRule="auto"/>
        <w:jc w:val="both"/>
        <w:rPr>
          <w:b/>
        </w:rPr>
      </w:pPr>
      <w:r>
        <w:t xml:space="preserve">If the criminal justice system is to effectively perform its role in deterring and punishing child sexual abuse, it is vital that the law provide a workable, decent and dignified means for the victim to tell her story to the court – </w:t>
      </w:r>
      <w:r>
        <w:rPr>
          <w:i/>
        </w:rPr>
        <w:t>s.715.1</w:t>
      </w:r>
    </w:p>
    <w:p w:rsidR="00213AEF" w:rsidRPr="00213AEF" w:rsidRDefault="00213AEF" w:rsidP="006C3DA9">
      <w:pPr>
        <w:pStyle w:val="ListParagraph"/>
        <w:numPr>
          <w:ilvl w:val="1"/>
          <w:numId w:val="1"/>
        </w:numPr>
        <w:spacing w:line="360" w:lineRule="auto"/>
        <w:jc w:val="both"/>
        <w:rPr>
          <w:b/>
        </w:rPr>
      </w:pPr>
      <w:r>
        <w:t xml:space="preserve">Although </w:t>
      </w:r>
      <w:r>
        <w:rPr>
          <w:i/>
        </w:rPr>
        <w:t>s.715.1</w:t>
      </w:r>
      <w:r>
        <w:t>does not totally eliminate the need for a child to speak in front of the court, the end goal of making the criminal justice process more accommodating to children is accomplished</w:t>
      </w:r>
    </w:p>
    <w:p w:rsidR="00213AEF" w:rsidRPr="00213AEF" w:rsidRDefault="00213AEF" w:rsidP="006C3DA9">
      <w:pPr>
        <w:pStyle w:val="ListParagraph"/>
        <w:numPr>
          <w:ilvl w:val="1"/>
          <w:numId w:val="1"/>
        </w:numPr>
        <w:spacing w:line="360" w:lineRule="auto"/>
        <w:jc w:val="both"/>
        <w:rPr>
          <w:b/>
        </w:rPr>
      </w:pPr>
      <w:r>
        <w:rPr>
          <w:i/>
        </w:rPr>
        <w:t xml:space="preserve">Section 7 of the Charter </w:t>
      </w:r>
      <w:r>
        <w:t>entitles an accused to a fair trial but it does not entitle him to the most favourable procedures that could possibly be imagined</w:t>
      </w:r>
    </w:p>
    <w:p w:rsidR="00213AEF" w:rsidRPr="00213AEF" w:rsidRDefault="00213AEF" w:rsidP="006C3DA9">
      <w:pPr>
        <w:pStyle w:val="ListParagraph"/>
        <w:numPr>
          <w:ilvl w:val="1"/>
          <w:numId w:val="1"/>
        </w:numPr>
        <w:spacing w:line="360" w:lineRule="auto"/>
        <w:jc w:val="both"/>
        <w:rPr>
          <w:b/>
        </w:rPr>
      </w:pPr>
      <w:r>
        <w:t>Children may have to be treated differently by the criminal justice system in order that it may provide them with the protections to which they are rightly entitled and which they deserve</w:t>
      </w:r>
    </w:p>
    <w:p w:rsidR="00213AEF" w:rsidRPr="00213AEF" w:rsidRDefault="00213AEF" w:rsidP="006C3DA9">
      <w:pPr>
        <w:pStyle w:val="ListParagraph"/>
        <w:numPr>
          <w:ilvl w:val="1"/>
          <w:numId w:val="1"/>
        </w:numPr>
        <w:spacing w:line="360" w:lineRule="auto"/>
        <w:jc w:val="both"/>
        <w:rPr>
          <w:b/>
        </w:rPr>
      </w:pPr>
      <w:r>
        <w:t>Reliability arises from the presence of the child at trial, the adoption under oath of her videotaped statements, the opportunity to observe the child in the videotape and in court and the accused’s ability to cross-examine the child</w:t>
      </w:r>
    </w:p>
    <w:p w:rsidR="00213AEF" w:rsidRPr="00133FA9" w:rsidRDefault="00213AEF" w:rsidP="006C3DA9">
      <w:pPr>
        <w:pStyle w:val="ListParagraph"/>
        <w:numPr>
          <w:ilvl w:val="1"/>
          <w:numId w:val="1"/>
        </w:numPr>
        <w:spacing w:line="360" w:lineRule="auto"/>
        <w:jc w:val="both"/>
        <w:rPr>
          <w:b/>
        </w:rPr>
      </w:pPr>
      <w:r>
        <w:t>Necessity stems from the child’s possible loss of memory by the time of trial or from the negative consequences that the child may suffer if obliged to testify at trial</w:t>
      </w:r>
    </w:p>
    <w:p w:rsidR="00133FA9" w:rsidRDefault="00133FA9" w:rsidP="006C3DA9">
      <w:pPr>
        <w:spacing w:line="360" w:lineRule="auto"/>
        <w:jc w:val="both"/>
        <w:rPr>
          <w:b/>
        </w:rPr>
      </w:pPr>
    </w:p>
    <w:p w:rsidR="00133FA9" w:rsidRDefault="00133FA9" w:rsidP="006C3DA9">
      <w:pPr>
        <w:spacing w:line="360" w:lineRule="auto"/>
        <w:jc w:val="both"/>
        <w:rPr>
          <w:b/>
        </w:rPr>
      </w:pPr>
    </w:p>
    <w:p w:rsidR="006C3DA9" w:rsidRDefault="006C3DA9" w:rsidP="006C3DA9">
      <w:pPr>
        <w:spacing w:line="360" w:lineRule="auto"/>
        <w:jc w:val="both"/>
        <w:rPr>
          <w:b/>
        </w:rPr>
      </w:pPr>
    </w:p>
    <w:p w:rsidR="00133FA9" w:rsidRDefault="00133FA9" w:rsidP="006C3DA9">
      <w:pPr>
        <w:spacing w:line="360" w:lineRule="auto"/>
        <w:jc w:val="both"/>
        <w:rPr>
          <w:b/>
        </w:rPr>
      </w:pPr>
    </w:p>
    <w:p w:rsidR="00133FA9" w:rsidRDefault="00133FA9" w:rsidP="006C3DA9">
      <w:pPr>
        <w:spacing w:line="360" w:lineRule="auto"/>
        <w:jc w:val="both"/>
        <w:rPr>
          <w:b/>
        </w:rPr>
      </w:pPr>
    </w:p>
    <w:p w:rsidR="00133FA9" w:rsidRDefault="00133FA9" w:rsidP="006C3DA9">
      <w:pPr>
        <w:spacing w:line="360" w:lineRule="auto"/>
        <w:jc w:val="both"/>
        <w:rPr>
          <w:b/>
        </w:rPr>
      </w:pPr>
    </w:p>
    <w:p w:rsidR="00133FA9" w:rsidRDefault="00133FA9" w:rsidP="006C3DA9">
      <w:pPr>
        <w:spacing w:line="360" w:lineRule="auto"/>
        <w:jc w:val="both"/>
        <w:rPr>
          <w:b/>
        </w:rPr>
      </w:pPr>
    </w:p>
    <w:p w:rsidR="00133FA9" w:rsidRDefault="00133FA9" w:rsidP="006C3DA9">
      <w:pPr>
        <w:spacing w:line="360" w:lineRule="auto"/>
        <w:jc w:val="both"/>
        <w:rPr>
          <w:b/>
        </w:rPr>
      </w:pPr>
      <w:r w:rsidRPr="00133FA9">
        <w:rPr>
          <w:b/>
        </w:rPr>
        <w:lastRenderedPageBreak/>
        <w:sym w:font="Wingdings" w:char="F0E0"/>
      </w:r>
      <w:r>
        <w:rPr>
          <w:b/>
        </w:rPr>
        <w:t>Case #6: R v. Lyons</w:t>
      </w:r>
    </w:p>
    <w:p w:rsidR="009B4B0D" w:rsidRDefault="009B4B0D" w:rsidP="006C3DA9">
      <w:pPr>
        <w:pStyle w:val="ListParagraph"/>
        <w:numPr>
          <w:ilvl w:val="0"/>
          <w:numId w:val="1"/>
        </w:numPr>
        <w:spacing w:line="360" w:lineRule="auto"/>
        <w:jc w:val="both"/>
        <w:rPr>
          <w:b/>
        </w:rPr>
      </w:pPr>
      <w:r>
        <w:rPr>
          <w:b/>
        </w:rPr>
        <w:t>Issue</w:t>
      </w:r>
    </w:p>
    <w:p w:rsidR="0073238B" w:rsidRPr="0073238B" w:rsidRDefault="0073238B" w:rsidP="006C3DA9">
      <w:pPr>
        <w:pStyle w:val="ListParagraph"/>
        <w:numPr>
          <w:ilvl w:val="1"/>
          <w:numId w:val="1"/>
        </w:numPr>
        <w:spacing w:line="360" w:lineRule="auto"/>
        <w:jc w:val="both"/>
        <w:rPr>
          <w:b/>
        </w:rPr>
      </w:pPr>
      <w:r>
        <w:t xml:space="preserve">Whether or not the provisions of a dangerous offender application, in whole or in part, infringe or deny rights guaranteed by </w:t>
      </w:r>
      <w:r>
        <w:rPr>
          <w:i/>
        </w:rPr>
        <w:t>ss. 7, 9, 11 and/or 12</w:t>
      </w:r>
      <w:r>
        <w:t xml:space="preserve"> of the </w:t>
      </w:r>
      <w:r>
        <w:rPr>
          <w:i/>
        </w:rPr>
        <w:t>Charter</w:t>
      </w:r>
    </w:p>
    <w:p w:rsidR="0073238B" w:rsidRPr="0073238B" w:rsidRDefault="0073238B" w:rsidP="006C3DA9">
      <w:pPr>
        <w:pStyle w:val="ListParagraph"/>
        <w:numPr>
          <w:ilvl w:val="1"/>
          <w:numId w:val="1"/>
        </w:numPr>
        <w:spacing w:line="360" w:lineRule="auto"/>
        <w:jc w:val="both"/>
        <w:rPr>
          <w:b/>
        </w:rPr>
      </w:pPr>
      <w:r>
        <w:t xml:space="preserve">If so, whether or not the dangerous offender application, in whole or in part, is justified under </w:t>
      </w:r>
      <w:r>
        <w:rPr>
          <w:i/>
        </w:rPr>
        <w:t xml:space="preserve">s.1 </w:t>
      </w:r>
      <w:r>
        <w:t xml:space="preserve">of the </w:t>
      </w:r>
      <w:r>
        <w:rPr>
          <w:i/>
        </w:rPr>
        <w:t>Charter</w:t>
      </w:r>
    </w:p>
    <w:p w:rsidR="0073238B" w:rsidRDefault="0073238B" w:rsidP="006C3DA9">
      <w:pPr>
        <w:pStyle w:val="ListParagraph"/>
        <w:numPr>
          <w:ilvl w:val="1"/>
          <w:numId w:val="1"/>
        </w:numPr>
        <w:spacing w:line="360" w:lineRule="auto"/>
        <w:jc w:val="both"/>
        <w:rPr>
          <w:b/>
        </w:rPr>
      </w:pPr>
      <w:r>
        <w:t xml:space="preserve">Appellant argues that his rights under </w:t>
      </w:r>
      <w:r>
        <w:rPr>
          <w:i/>
        </w:rPr>
        <w:t>s.7</w:t>
      </w:r>
      <w:r>
        <w:t xml:space="preserve"> were violated by the Crown’s failure to give him notice, before his election of a mode of trial and the entry of his plea, that it intended to bring, or contemplated bringing, a “dangerous offender” application</w:t>
      </w:r>
    </w:p>
    <w:p w:rsidR="009B4B0D" w:rsidRDefault="009B4B0D" w:rsidP="006C3DA9">
      <w:pPr>
        <w:pStyle w:val="ListParagraph"/>
        <w:numPr>
          <w:ilvl w:val="0"/>
          <w:numId w:val="1"/>
        </w:numPr>
        <w:spacing w:line="360" w:lineRule="auto"/>
        <w:jc w:val="both"/>
        <w:rPr>
          <w:b/>
        </w:rPr>
      </w:pPr>
      <w:r>
        <w:rPr>
          <w:b/>
        </w:rPr>
        <w:t>Facts</w:t>
      </w:r>
    </w:p>
    <w:p w:rsidR="009B4B0D" w:rsidRPr="009B4B0D" w:rsidRDefault="009B4B0D" w:rsidP="006C3DA9">
      <w:pPr>
        <w:pStyle w:val="ListParagraph"/>
        <w:numPr>
          <w:ilvl w:val="1"/>
          <w:numId w:val="1"/>
        </w:numPr>
        <w:spacing w:line="360" w:lineRule="auto"/>
        <w:jc w:val="both"/>
        <w:rPr>
          <w:b/>
        </w:rPr>
      </w:pPr>
      <w:r>
        <w:t>On September 23</w:t>
      </w:r>
      <w:r w:rsidRPr="009B4B0D">
        <w:rPr>
          <w:vertAlign w:val="superscript"/>
        </w:rPr>
        <w:t>rd</w:t>
      </w:r>
      <w:r>
        <w:t xml:space="preserve">, 1983, the appellant, Thomas Patrick Lyons, was arraigned on an information containing four charges: unlawfully breaking and entering a dwelling house, contrary to </w:t>
      </w:r>
      <w:r>
        <w:rPr>
          <w:i/>
        </w:rPr>
        <w:t xml:space="preserve">s.306(1)(b); </w:t>
      </w:r>
      <w:r>
        <w:t xml:space="preserve">unlawfully using a weapon or imitation thereof in committing a sexual assault, </w:t>
      </w:r>
      <w:proofErr w:type="spellStart"/>
      <w:r>
        <w:t>contraty</w:t>
      </w:r>
      <w:proofErr w:type="spellEnd"/>
      <w:r>
        <w:t xml:space="preserve"> to </w:t>
      </w:r>
      <w:r>
        <w:rPr>
          <w:i/>
        </w:rPr>
        <w:t>s.246.2(a);</w:t>
      </w:r>
      <w:r>
        <w:t xml:space="preserve"> unlawfully using a firearm while committing an indictable offence, contrary to </w:t>
      </w:r>
      <w:r>
        <w:rPr>
          <w:i/>
        </w:rPr>
        <w:t xml:space="preserve">s.83(1)(a); </w:t>
      </w:r>
      <w:r>
        <w:t xml:space="preserve">and unlawfully stealing property of a total value exceeding 200$, contrary to </w:t>
      </w:r>
      <w:r>
        <w:rPr>
          <w:i/>
        </w:rPr>
        <w:t>s.294(a)</w:t>
      </w:r>
    </w:p>
    <w:p w:rsidR="009B4B0D" w:rsidRPr="009B4B0D" w:rsidRDefault="009B4B0D" w:rsidP="006C3DA9">
      <w:pPr>
        <w:pStyle w:val="ListParagraph"/>
        <w:numPr>
          <w:ilvl w:val="1"/>
          <w:numId w:val="1"/>
        </w:numPr>
        <w:spacing w:line="360" w:lineRule="auto"/>
        <w:jc w:val="both"/>
        <w:rPr>
          <w:b/>
        </w:rPr>
      </w:pPr>
      <w:r>
        <w:t>These offences were alleged to have been committed approximately one month after the appellant’s sixteenth birthday</w:t>
      </w:r>
    </w:p>
    <w:p w:rsidR="009B4B0D" w:rsidRPr="0073238B" w:rsidRDefault="009B4B0D" w:rsidP="006C3DA9">
      <w:pPr>
        <w:pStyle w:val="ListParagraph"/>
        <w:numPr>
          <w:ilvl w:val="1"/>
          <w:numId w:val="1"/>
        </w:numPr>
        <w:spacing w:line="360" w:lineRule="auto"/>
        <w:jc w:val="both"/>
        <w:rPr>
          <w:b/>
        </w:rPr>
      </w:pPr>
      <w:r>
        <w:t>The appellant chose to be tried by a judge without a jury on all four charges and waived his right to a preliminary inquiry – subsequently entered pleas of guilty to all counts in the indictment</w:t>
      </w:r>
    </w:p>
    <w:p w:rsidR="0073238B" w:rsidRPr="0073238B" w:rsidRDefault="0073238B" w:rsidP="006C3DA9">
      <w:pPr>
        <w:pStyle w:val="ListParagraph"/>
        <w:numPr>
          <w:ilvl w:val="1"/>
          <w:numId w:val="1"/>
        </w:numPr>
        <w:spacing w:line="360" w:lineRule="auto"/>
        <w:jc w:val="both"/>
        <w:rPr>
          <w:b/>
        </w:rPr>
      </w:pPr>
      <w:r>
        <w:t>Defence counsel was first informed of the fact that the Crown might bring a dangerous offender application just before the sentence hearing – the hearing was adjourned to allow the Crown to consider the matter and an application was later made</w:t>
      </w:r>
    </w:p>
    <w:p w:rsidR="0073238B" w:rsidRPr="0073238B" w:rsidRDefault="0073238B" w:rsidP="006C3DA9">
      <w:pPr>
        <w:pStyle w:val="ListParagraph"/>
        <w:numPr>
          <w:ilvl w:val="1"/>
          <w:numId w:val="1"/>
        </w:numPr>
        <w:spacing w:line="360" w:lineRule="auto"/>
        <w:jc w:val="both"/>
        <w:rPr>
          <w:b/>
        </w:rPr>
      </w:pPr>
      <w:r>
        <w:t>The trial judge, at the subsequent sentence hearing, found appellant to be a dangerous offender and sentenced him to a period of indeterminate detention</w:t>
      </w:r>
    </w:p>
    <w:p w:rsidR="0073238B" w:rsidRPr="0073238B" w:rsidRDefault="0073238B" w:rsidP="006C3DA9">
      <w:pPr>
        <w:pStyle w:val="ListParagraph"/>
        <w:numPr>
          <w:ilvl w:val="1"/>
          <w:numId w:val="1"/>
        </w:numPr>
        <w:spacing w:line="360" w:lineRule="auto"/>
        <w:jc w:val="both"/>
        <w:rPr>
          <w:b/>
        </w:rPr>
      </w:pPr>
      <w:r>
        <w:t>The Court of Appeal upheld that decision</w:t>
      </w:r>
    </w:p>
    <w:p w:rsidR="0073238B" w:rsidRDefault="0073238B" w:rsidP="006C3DA9">
      <w:pPr>
        <w:pStyle w:val="ListParagraph"/>
        <w:numPr>
          <w:ilvl w:val="0"/>
          <w:numId w:val="1"/>
        </w:numPr>
        <w:spacing w:line="360" w:lineRule="auto"/>
        <w:jc w:val="both"/>
        <w:rPr>
          <w:b/>
        </w:rPr>
      </w:pPr>
      <w:r>
        <w:rPr>
          <w:b/>
        </w:rPr>
        <w:t>Supreme Court (5-2)</w:t>
      </w:r>
    </w:p>
    <w:p w:rsidR="0073238B" w:rsidRPr="0073238B" w:rsidRDefault="0073238B" w:rsidP="006C3DA9">
      <w:pPr>
        <w:pStyle w:val="ListParagraph"/>
        <w:numPr>
          <w:ilvl w:val="1"/>
          <w:numId w:val="1"/>
        </w:numPr>
        <w:spacing w:line="360" w:lineRule="auto"/>
        <w:jc w:val="both"/>
        <w:rPr>
          <w:b/>
        </w:rPr>
      </w:pPr>
      <w:r>
        <w:rPr>
          <w:i/>
          <w:u w:val="single"/>
        </w:rPr>
        <w:t>Majority</w:t>
      </w:r>
    </w:p>
    <w:p w:rsidR="0073238B" w:rsidRPr="00242F6F" w:rsidRDefault="0073238B" w:rsidP="006C3DA9">
      <w:pPr>
        <w:pStyle w:val="ListParagraph"/>
        <w:numPr>
          <w:ilvl w:val="2"/>
          <w:numId w:val="1"/>
        </w:numPr>
        <w:spacing w:line="360" w:lineRule="auto"/>
        <w:jc w:val="both"/>
        <w:rPr>
          <w:b/>
        </w:rPr>
      </w:pPr>
      <w:r>
        <w:t>The sentence of indeterminate detention that can be imposed is “</w:t>
      </w:r>
      <w:r>
        <w:rPr>
          <w:u w:val="single"/>
        </w:rPr>
        <w:t>in lieu of</w:t>
      </w:r>
      <w:r>
        <w:t xml:space="preserve"> any other sentence that might be imposed </w:t>
      </w:r>
      <w:r>
        <w:rPr>
          <w:u w:val="single"/>
        </w:rPr>
        <w:t>for the offence for which the offender has been convicted”</w:t>
      </w:r>
    </w:p>
    <w:p w:rsidR="00242F6F" w:rsidRPr="00242F6F" w:rsidRDefault="00242F6F" w:rsidP="006C3DA9">
      <w:pPr>
        <w:pStyle w:val="ListParagraph"/>
        <w:numPr>
          <w:ilvl w:val="3"/>
          <w:numId w:val="1"/>
        </w:numPr>
        <w:spacing w:line="360" w:lineRule="auto"/>
        <w:jc w:val="both"/>
        <w:rPr>
          <w:b/>
        </w:rPr>
      </w:pPr>
      <w:r>
        <w:lastRenderedPageBreak/>
        <w:t>The individual, on a finding of guilty, is being sentence for the “serious personal injury offence” for which he was convicted, albeit in a different way than would ordinarily be done</w:t>
      </w:r>
    </w:p>
    <w:p w:rsidR="00242F6F" w:rsidRPr="00242F6F" w:rsidRDefault="00242F6F" w:rsidP="006C3DA9">
      <w:pPr>
        <w:pStyle w:val="ListParagraph"/>
        <w:numPr>
          <w:ilvl w:val="2"/>
          <w:numId w:val="1"/>
        </w:numPr>
        <w:spacing w:line="360" w:lineRule="auto"/>
        <w:jc w:val="both"/>
        <w:rPr>
          <w:b/>
        </w:rPr>
      </w:pPr>
      <w:r>
        <w:t xml:space="preserve">Does not deprive a person of his liberty in contravention of the principles of fundamental justice – doesn’t violate </w:t>
      </w:r>
      <w:r>
        <w:rPr>
          <w:i/>
        </w:rPr>
        <w:t>s.7</w:t>
      </w:r>
      <w:r>
        <w:t>;</w:t>
      </w:r>
    </w:p>
    <w:p w:rsidR="00242F6F" w:rsidRPr="00242F6F" w:rsidRDefault="00242F6F" w:rsidP="006C3DA9">
      <w:pPr>
        <w:pStyle w:val="ListParagraph"/>
        <w:numPr>
          <w:ilvl w:val="3"/>
          <w:numId w:val="1"/>
        </w:numPr>
        <w:spacing w:line="360" w:lineRule="auto"/>
        <w:jc w:val="both"/>
        <w:rPr>
          <w:b/>
        </w:rPr>
      </w:pPr>
      <w:r>
        <w:t>Fundamental justice has not been infringed by Parliament’s identifying those offenders who, in the interests of protecting the public, ought to be sentenced according to considerations not entirely based on a “just deserts” rationale</w:t>
      </w:r>
    </w:p>
    <w:p w:rsidR="00242F6F" w:rsidRPr="00242F6F" w:rsidRDefault="00242F6F" w:rsidP="006C3DA9">
      <w:pPr>
        <w:pStyle w:val="ListParagraph"/>
        <w:numPr>
          <w:ilvl w:val="2"/>
          <w:numId w:val="1"/>
        </w:numPr>
        <w:spacing w:line="360" w:lineRule="auto"/>
        <w:jc w:val="both"/>
        <w:rPr>
          <w:b/>
        </w:rPr>
      </w:pPr>
      <w:r>
        <w:t>Such a sentence serves both a punitive and preventative role and its purpose, the protection of society, underlies the criminal law in general and sentencing in particular</w:t>
      </w:r>
    </w:p>
    <w:p w:rsidR="00242F6F" w:rsidRPr="00242F6F" w:rsidRDefault="00242F6F" w:rsidP="006C3DA9">
      <w:pPr>
        <w:pStyle w:val="ListParagraph"/>
        <w:numPr>
          <w:ilvl w:val="2"/>
          <w:numId w:val="1"/>
        </w:numPr>
        <w:spacing w:line="360" w:lineRule="auto"/>
        <w:jc w:val="both"/>
        <w:rPr>
          <w:b/>
        </w:rPr>
      </w:pPr>
      <w:r>
        <w:t>Merely enables the court to accommodate its sentence to the common sense reality that the present condition of the offender is such that he or she is not inhibited by normal standards of behavioural restraint so that future violent acts can quite confidently be expected of that person</w:t>
      </w:r>
    </w:p>
    <w:p w:rsidR="00242F6F" w:rsidRPr="00242F6F" w:rsidRDefault="00242F6F" w:rsidP="006C3DA9">
      <w:pPr>
        <w:pStyle w:val="ListParagraph"/>
        <w:numPr>
          <w:ilvl w:val="2"/>
          <w:numId w:val="1"/>
        </w:numPr>
        <w:spacing w:line="360" w:lineRule="auto"/>
        <w:jc w:val="both"/>
        <w:rPr>
          <w:b/>
        </w:rPr>
      </w:pPr>
      <w:r>
        <w:t xml:space="preserve">An indeterminate sentence does not amount to cruel and unusual punishment in violation of </w:t>
      </w:r>
      <w:r>
        <w:rPr>
          <w:i/>
        </w:rPr>
        <w:t>s.12</w:t>
      </w:r>
      <w:r>
        <w:t xml:space="preserve"> of the </w:t>
      </w:r>
      <w:r>
        <w:rPr>
          <w:i/>
        </w:rPr>
        <w:t>Charter</w:t>
      </w:r>
    </w:p>
    <w:p w:rsidR="00242F6F" w:rsidRPr="00242F6F" w:rsidRDefault="00242F6F" w:rsidP="006C3DA9">
      <w:pPr>
        <w:pStyle w:val="ListParagraph"/>
        <w:numPr>
          <w:ilvl w:val="3"/>
          <w:numId w:val="1"/>
        </w:numPr>
        <w:spacing w:line="360" w:lineRule="auto"/>
        <w:jc w:val="both"/>
        <w:rPr>
          <w:b/>
        </w:rPr>
      </w:pPr>
      <w:r>
        <w:t>Preventive detention is not cruel and unusual treatment in the case of dangerous offenders, for the group to whom the legislation applies has been functionally defined so as to ensure that persons within the group evince the characteristics that render such detention necessary</w:t>
      </w:r>
    </w:p>
    <w:p w:rsidR="00242F6F" w:rsidRPr="00CE25F7" w:rsidRDefault="00CE25F7" w:rsidP="006C3DA9">
      <w:pPr>
        <w:pStyle w:val="ListParagraph"/>
        <w:numPr>
          <w:ilvl w:val="2"/>
          <w:numId w:val="1"/>
        </w:numPr>
        <w:spacing w:line="360" w:lineRule="auto"/>
        <w:jc w:val="both"/>
        <w:rPr>
          <w:b/>
        </w:rPr>
      </w:pPr>
      <w:r>
        <w:t xml:space="preserve">The parole process assumes great significance in assessing the constitutionality of dangerous/long-term offender sentence </w:t>
      </w:r>
      <w:r>
        <w:sym w:font="Wingdings" w:char="F0E0"/>
      </w:r>
      <w:r>
        <w:t xml:space="preserve"> the availability of parole can truly accommodate and tailor the sentence to fit each offender’s circumstances</w:t>
      </w:r>
    </w:p>
    <w:p w:rsidR="00CE25F7" w:rsidRPr="00CE25F7" w:rsidRDefault="00CE25F7" w:rsidP="006C3DA9">
      <w:pPr>
        <w:pStyle w:val="ListParagraph"/>
        <w:numPr>
          <w:ilvl w:val="2"/>
          <w:numId w:val="1"/>
        </w:numPr>
        <w:spacing w:line="360" w:lineRule="auto"/>
        <w:jc w:val="both"/>
        <w:rPr>
          <w:b/>
        </w:rPr>
      </w:pPr>
      <w:r>
        <w:t xml:space="preserve">Imprisonment resulting from the successful invocation of dangerous/long-term offender cannot be considered arbitrary </w:t>
      </w:r>
      <w:r>
        <w:sym w:font="Wingdings" w:char="F0E0"/>
      </w:r>
      <w:r>
        <w:t xml:space="preserve"> incarceration is statutorily authorized, and applies only to a narrowly defined class of dangerous offenders so identified in accordance with specific conditions</w:t>
      </w:r>
    </w:p>
    <w:p w:rsidR="00CE25F7" w:rsidRPr="00CE25F7" w:rsidRDefault="00CE25F7" w:rsidP="006C3DA9">
      <w:pPr>
        <w:pStyle w:val="ListParagraph"/>
        <w:numPr>
          <w:ilvl w:val="2"/>
          <w:numId w:val="1"/>
        </w:numPr>
        <w:spacing w:line="360" w:lineRule="auto"/>
        <w:jc w:val="both"/>
        <w:rPr>
          <w:b/>
        </w:rPr>
      </w:pPr>
      <w:r>
        <w:t>Procedure at a dangerous/long-term offender application is not unfair if it denies an offender the right to a jury’s determination of his or her dangerousness</w:t>
      </w:r>
    </w:p>
    <w:p w:rsidR="00CE25F7" w:rsidRPr="00CE25F7" w:rsidRDefault="00CE25F7" w:rsidP="006C3DA9">
      <w:pPr>
        <w:pStyle w:val="ListParagraph"/>
        <w:numPr>
          <w:ilvl w:val="2"/>
          <w:numId w:val="1"/>
        </w:numPr>
        <w:spacing w:line="360" w:lineRule="auto"/>
        <w:jc w:val="both"/>
        <w:rPr>
          <w:b/>
        </w:rPr>
      </w:pPr>
      <w:r>
        <w:lastRenderedPageBreak/>
        <w:t>Such an application provides considerable procedural protection to the offender – judge’s discretionary power is limited</w:t>
      </w:r>
    </w:p>
    <w:p w:rsidR="0083033D" w:rsidRPr="0083033D" w:rsidRDefault="00CE25F7" w:rsidP="006C3DA9">
      <w:pPr>
        <w:pStyle w:val="ListParagraph"/>
        <w:numPr>
          <w:ilvl w:val="3"/>
          <w:numId w:val="1"/>
        </w:numPr>
        <w:spacing w:line="360" w:lineRule="auto"/>
        <w:jc w:val="both"/>
        <w:rPr>
          <w:b/>
        </w:rPr>
      </w:pPr>
      <w:r>
        <w:t>A “likelihood” of specified future conduct occurring is the finding of fact required to be established, not that it will occur</w:t>
      </w:r>
      <w:r w:rsidR="0083033D">
        <w:t xml:space="preserve"> </w:t>
      </w:r>
      <w:r w:rsidR="0083033D">
        <w:sym w:font="Wingdings" w:char="F0E0"/>
      </w:r>
      <w:r w:rsidR="0083033D">
        <w:t xml:space="preserve"> can be found to constitute a threat to society without requiring an ability to predict the future</w:t>
      </w:r>
    </w:p>
    <w:p w:rsidR="0083033D" w:rsidRPr="0083033D" w:rsidRDefault="0083033D" w:rsidP="006C3DA9">
      <w:pPr>
        <w:pStyle w:val="ListParagraph"/>
        <w:numPr>
          <w:ilvl w:val="1"/>
          <w:numId w:val="1"/>
        </w:numPr>
        <w:spacing w:line="360" w:lineRule="auto"/>
        <w:jc w:val="both"/>
        <w:rPr>
          <w:b/>
        </w:rPr>
      </w:pPr>
      <w:r>
        <w:rPr>
          <w:i/>
          <w:u w:val="single"/>
        </w:rPr>
        <w:t>Minority:</w:t>
      </w:r>
    </w:p>
    <w:p w:rsidR="0083033D" w:rsidRPr="0083033D" w:rsidRDefault="0083033D" w:rsidP="006C3DA9">
      <w:pPr>
        <w:pStyle w:val="ListParagraph"/>
        <w:numPr>
          <w:ilvl w:val="2"/>
          <w:numId w:val="1"/>
        </w:numPr>
        <w:spacing w:line="360" w:lineRule="auto"/>
        <w:jc w:val="both"/>
        <w:rPr>
          <w:b/>
        </w:rPr>
      </w:pPr>
      <w:r>
        <w:t xml:space="preserve">A person against whom a dangerous/long-term offender application is brought is one “charged with an offence” under </w:t>
      </w:r>
      <w:r>
        <w:rPr>
          <w:i/>
        </w:rPr>
        <w:t>s.11 of the Charter</w:t>
      </w:r>
      <w:r>
        <w:t xml:space="preserve"> and entitled to that section’s particular guarantees</w:t>
      </w:r>
    </w:p>
    <w:p w:rsidR="0083033D" w:rsidRPr="0083033D" w:rsidRDefault="0083033D" w:rsidP="006C3DA9">
      <w:pPr>
        <w:pStyle w:val="ListParagraph"/>
        <w:numPr>
          <w:ilvl w:val="2"/>
          <w:numId w:val="1"/>
        </w:numPr>
        <w:spacing w:line="360" w:lineRule="auto"/>
        <w:jc w:val="both"/>
        <w:rPr>
          <w:b/>
        </w:rPr>
      </w:pPr>
      <w:r>
        <w:rPr>
          <w:i/>
        </w:rPr>
        <w:t>Section 11( f)</w:t>
      </w:r>
      <w:r>
        <w:t xml:space="preserve"> guarantees anyone in jeopardy of being sentence to imprisonment for five years or more as a result of a determination of guilt the right to have that determination made by jury</w:t>
      </w:r>
    </w:p>
    <w:p w:rsidR="0083033D" w:rsidRPr="0083033D" w:rsidRDefault="0083033D" w:rsidP="006C3DA9">
      <w:pPr>
        <w:pStyle w:val="ListParagraph"/>
        <w:numPr>
          <w:ilvl w:val="2"/>
          <w:numId w:val="1"/>
        </w:numPr>
        <w:spacing w:line="360" w:lineRule="auto"/>
        <w:jc w:val="both"/>
        <w:rPr>
          <w:b/>
        </w:rPr>
      </w:pPr>
      <w:r>
        <w:t xml:space="preserve">To say that a dangerous/long-term offender application is not a charge of an offence violates the </w:t>
      </w:r>
      <w:r>
        <w:rPr>
          <w:i/>
        </w:rPr>
        <w:t>Charter</w:t>
      </w:r>
      <w:r>
        <w:t xml:space="preserve"> and leaves without that protection those put in one of the most serious jeopardies the law has created</w:t>
      </w:r>
    </w:p>
    <w:p w:rsidR="0083033D" w:rsidRPr="0083033D" w:rsidRDefault="0083033D" w:rsidP="006C3DA9">
      <w:pPr>
        <w:pStyle w:val="ListParagraph"/>
        <w:numPr>
          <w:ilvl w:val="2"/>
          <w:numId w:val="1"/>
        </w:numPr>
        <w:spacing w:line="360" w:lineRule="auto"/>
        <w:jc w:val="both"/>
        <w:rPr>
          <w:b/>
        </w:rPr>
      </w:pPr>
      <w:r>
        <w:t>It is the finding of dangerousness and not the conviction for the personal injury offence, that gives the judge jurisdiction to impose an indeterminate sentence – it is thus a separate offence</w:t>
      </w:r>
    </w:p>
    <w:p w:rsidR="0083033D" w:rsidRPr="0083033D" w:rsidRDefault="0083033D" w:rsidP="006C3DA9">
      <w:pPr>
        <w:pStyle w:val="ListParagraph"/>
        <w:numPr>
          <w:ilvl w:val="2"/>
          <w:numId w:val="1"/>
        </w:numPr>
        <w:spacing w:line="360" w:lineRule="auto"/>
        <w:jc w:val="both"/>
        <w:rPr>
          <w:b/>
        </w:rPr>
      </w:pPr>
      <w:r>
        <w:t xml:space="preserve">Offender against whom a dangerous/long-term offender application is brought has the right to be presumed not dangerous until the Crown proves otherwise beyond a reasonable doubt, and he is entitled to the guarantees set out in </w:t>
      </w:r>
      <w:r>
        <w:rPr>
          <w:i/>
        </w:rPr>
        <w:t>s.11</w:t>
      </w:r>
    </w:p>
    <w:p w:rsidR="0083033D" w:rsidRPr="0083033D" w:rsidRDefault="0083033D" w:rsidP="006C3DA9">
      <w:pPr>
        <w:pStyle w:val="ListParagraph"/>
        <w:numPr>
          <w:ilvl w:val="1"/>
          <w:numId w:val="1"/>
        </w:numPr>
        <w:spacing w:line="360" w:lineRule="auto"/>
        <w:jc w:val="both"/>
        <w:rPr>
          <w:b/>
        </w:rPr>
      </w:pPr>
      <w:r>
        <w:rPr>
          <w:i/>
          <w:u w:val="single"/>
        </w:rPr>
        <w:t>Minority #2:</w:t>
      </w:r>
    </w:p>
    <w:p w:rsidR="0083033D" w:rsidRPr="0083033D" w:rsidRDefault="0083033D" w:rsidP="006C3DA9">
      <w:pPr>
        <w:pStyle w:val="ListParagraph"/>
        <w:numPr>
          <w:ilvl w:val="2"/>
          <w:numId w:val="1"/>
        </w:numPr>
        <w:spacing w:line="360" w:lineRule="auto"/>
        <w:jc w:val="both"/>
        <w:rPr>
          <w:b/>
        </w:rPr>
      </w:pPr>
      <w:r>
        <w:t xml:space="preserve">It is a principle of fundamental justice under </w:t>
      </w:r>
      <w:r>
        <w:rPr>
          <w:i/>
        </w:rPr>
        <w:t>s.7</w:t>
      </w:r>
      <w:r>
        <w:t xml:space="preserve"> of the </w:t>
      </w:r>
      <w:r>
        <w:rPr>
          <w:i/>
        </w:rPr>
        <w:t>Charter</w:t>
      </w:r>
      <w:r>
        <w:t xml:space="preserve"> that an accused know the full extent of his jeopardy before pleading guilty to a criminal offence for which a term of imprisonment may be imposed</w:t>
      </w:r>
    </w:p>
    <w:p w:rsidR="0083033D" w:rsidRPr="00F05C9A" w:rsidRDefault="00F05C9A" w:rsidP="006C3DA9">
      <w:pPr>
        <w:pStyle w:val="ListParagraph"/>
        <w:numPr>
          <w:ilvl w:val="2"/>
          <w:numId w:val="1"/>
        </w:numPr>
        <w:spacing w:line="360" w:lineRule="auto"/>
        <w:jc w:val="both"/>
        <w:rPr>
          <w:b/>
        </w:rPr>
      </w:pPr>
      <w:r>
        <w:t xml:space="preserve">The accused is entitled to the protection of </w:t>
      </w:r>
      <w:r>
        <w:rPr>
          <w:i/>
        </w:rPr>
        <w:t>s.7</w:t>
      </w:r>
      <w:r>
        <w:t xml:space="preserve"> if he probably would not have pleaded guilty, had he known at the time of his plea that the Crown would be seeking an order of preventive indeterminate detention</w:t>
      </w:r>
    </w:p>
    <w:p w:rsidR="00F05C9A" w:rsidRDefault="00F05C9A" w:rsidP="006C3DA9">
      <w:pPr>
        <w:spacing w:line="360" w:lineRule="auto"/>
        <w:jc w:val="both"/>
        <w:rPr>
          <w:b/>
        </w:rPr>
      </w:pPr>
    </w:p>
    <w:p w:rsidR="00F05C9A" w:rsidRDefault="00F05C9A" w:rsidP="006C3DA9">
      <w:pPr>
        <w:spacing w:line="360" w:lineRule="auto"/>
        <w:jc w:val="both"/>
        <w:rPr>
          <w:b/>
        </w:rPr>
      </w:pPr>
    </w:p>
    <w:p w:rsidR="00F05C9A" w:rsidRDefault="00F05C9A" w:rsidP="006C3DA9">
      <w:pPr>
        <w:spacing w:line="360" w:lineRule="auto"/>
        <w:jc w:val="both"/>
        <w:rPr>
          <w:b/>
        </w:rPr>
      </w:pPr>
      <w:r w:rsidRPr="00F05C9A">
        <w:rPr>
          <w:b/>
        </w:rPr>
        <w:lastRenderedPageBreak/>
        <w:sym w:font="Wingdings" w:char="F0E0"/>
      </w:r>
      <w:r>
        <w:rPr>
          <w:b/>
        </w:rPr>
        <w:t xml:space="preserve">Case #7: R. vs. </w:t>
      </w:r>
      <w:proofErr w:type="spellStart"/>
      <w:r>
        <w:rPr>
          <w:b/>
        </w:rPr>
        <w:t>Ipeelee</w:t>
      </w:r>
      <w:proofErr w:type="spellEnd"/>
    </w:p>
    <w:p w:rsidR="00F05C9A" w:rsidRDefault="00F05C9A" w:rsidP="006C3DA9">
      <w:pPr>
        <w:pStyle w:val="ListParagraph"/>
        <w:numPr>
          <w:ilvl w:val="0"/>
          <w:numId w:val="1"/>
        </w:numPr>
        <w:spacing w:line="360" w:lineRule="auto"/>
        <w:jc w:val="both"/>
        <w:rPr>
          <w:b/>
        </w:rPr>
      </w:pPr>
      <w:r>
        <w:rPr>
          <w:b/>
        </w:rPr>
        <w:t>Issue</w:t>
      </w:r>
    </w:p>
    <w:p w:rsidR="00F05C9A" w:rsidRDefault="00DA2444" w:rsidP="006C3DA9">
      <w:pPr>
        <w:pStyle w:val="ListParagraph"/>
        <w:numPr>
          <w:ilvl w:val="1"/>
          <w:numId w:val="1"/>
        </w:numPr>
        <w:spacing w:line="360" w:lineRule="auto"/>
        <w:jc w:val="both"/>
        <w:rPr>
          <w:b/>
        </w:rPr>
      </w:pPr>
      <w:r>
        <w:t>How to determine a fit sentence for a breach of an LTSO in the case of an Aboriginal offender in particular</w:t>
      </w:r>
    </w:p>
    <w:p w:rsidR="00F05C9A" w:rsidRDefault="00F05C9A" w:rsidP="006C3DA9">
      <w:pPr>
        <w:pStyle w:val="ListParagraph"/>
        <w:numPr>
          <w:ilvl w:val="0"/>
          <w:numId w:val="1"/>
        </w:numPr>
        <w:spacing w:line="360" w:lineRule="auto"/>
        <w:jc w:val="both"/>
        <w:rPr>
          <w:b/>
        </w:rPr>
      </w:pPr>
      <w:r>
        <w:rPr>
          <w:b/>
        </w:rPr>
        <w:t>Facts</w:t>
      </w:r>
    </w:p>
    <w:p w:rsidR="00F05C9A" w:rsidRPr="00F05C9A" w:rsidRDefault="00F05C9A" w:rsidP="006C3DA9">
      <w:pPr>
        <w:pStyle w:val="ListParagraph"/>
        <w:numPr>
          <w:ilvl w:val="1"/>
          <w:numId w:val="1"/>
        </w:numPr>
        <w:spacing w:line="360" w:lineRule="auto"/>
        <w:jc w:val="both"/>
        <w:rPr>
          <w:b/>
        </w:rPr>
      </w:pPr>
      <w:proofErr w:type="spellStart"/>
      <w:r>
        <w:t>Manasie</w:t>
      </w:r>
      <w:proofErr w:type="spellEnd"/>
      <w:r>
        <w:t xml:space="preserve"> </w:t>
      </w:r>
      <w:proofErr w:type="spellStart"/>
      <w:r>
        <w:t>Ipeelee</w:t>
      </w:r>
      <w:proofErr w:type="spellEnd"/>
      <w:r>
        <w:t xml:space="preserve"> is an Inuk man who was born and raised in Iqaluit, Nunavut</w:t>
      </w:r>
    </w:p>
    <w:p w:rsidR="00F05C9A" w:rsidRPr="00F05C9A" w:rsidRDefault="00F05C9A" w:rsidP="006C3DA9">
      <w:pPr>
        <w:pStyle w:val="ListParagraph"/>
        <w:numPr>
          <w:ilvl w:val="1"/>
          <w:numId w:val="1"/>
        </w:numPr>
        <w:spacing w:line="360" w:lineRule="auto"/>
        <w:jc w:val="both"/>
        <w:rPr>
          <w:b/>
        </w:rPr>
      </w:pPr>
      <w:r>
        <w:t xml:space="preserve">His life story is far removed from the experience of most Canadians – his mother was an alcoholic, who froze to death when </w:t>
      </w:r>
      <w:proofErr w:type="spellStart"/>
      <w:r>
        <w:t>Manasie</w:t>
      </w:r>
      <w:proofErr w:type="spellEnd"/>
      <w:r>
        <w:t xml:space="preserve"> </w:t>
      </w:r>
      <w:proofErr w:type="spellStart"/>
      <w:r>
        <w:t>Ipeelee</w:t>
      </w:r>
      <w:proofErr w:type="spellEnd"/>
      <w:r>
        <w:t xml:space="preserve"> was five years old; he was raised by his maternal grandmother and grandfather – both are dead</w:t>
      </w:r>
    </w:p>
    <w:p w:rsidR="00F05C9A" w:rsidRPr="003A18FD" w:rsidRDefault="003A18FD" w:rsidP="006C3DA9">
      <w:pPr>
        <w:pStyle w:val="ListParagraph"/>
        <w:numPr>
          <w:ilvl w:val="1"/>
          <w:numId w:val="1"/>
        </w:numPr>
        <w:spacing w:line="360" w:lineRule="auto"/>
        <w:jc w:val="both"/>
        <w:rPr>
          <w:b/>
        </w:rPr>
      </w:pPr>
      <w:proofErr w:type="spellStart"/>
      <w:r>
        <w:t>Ipeelee</w:t>
      </w:r>
      <w:proofErr w:type="spellEnd"/>
      <w:r>
        <w:t xml:space="preserve"> began consuming alcohol when he was 11 years old and quickly developed a serious alcohol addiction – dropped out of school shortly afterwards</w:t>
      </w:r>
    </w:p>
    <w:p w:rsidR="003A18FD" w:rsidRPr="003A18FD" w:rsidRDefault="003A18FD" w:rsidP="006C3DA9">
      <w:pPr>
        <w:pStyle w:val="ListParagraph"/>
        <w:numPr>
          <w:ilvl w:val="1"/>
          <w:numId w:val="1"/>
        </w:numPr>
        <w:spacing w:line="360" w:lineRule="auto"/>
        <w:jc w:val="both"/>
        <w:rPr>
          <w:b/>
        </w:rPr>
      </w:pPr>
      <w:r>
        <w:t>His involvement with the criminal justice system began in 1985, when he was only 12 years old – he is now 39 years old.</w:t>
      </w:r>
    </w:p>
    <w:p w:rsidR="003A18FD" w:rsidRPr="003A18FD" w:rsidRDefault="003A18FD" w:rsidP="006C3DA9">
      <w:pPr>
        <w:pStyle w:val="ListParagraph"/>
        <w:numPr>
          <w:ilvl w:val="1"/>
          <w:numId w:val="1"/>
        </w:numPr>
        <w:spacing w:line="360" w:lineRule="auto"/>
        <w:jc w:val="both"/>
        <w:rPr>
          <w:b/>
        </w:rPr>
      </w:pPr>
      <w:r>
        <w:t>He has spent a significant proportion of his life in custody or under some form of community supervision – his youth record contains approximately three dozen convictions, while his adult record contains another 24 convictions</w:t>
      </w:r>
    </w:p>
    <w:p w:rsidR="003A18FD" w:rsidRPr="003A18FD" w:rsidRDefault="003A18FD" w:rsidP="006C3DA9">
      <w:pPr>
        <w:pStyle w:val="ListParagraph"/>
        <w:numPr>
          <w:ilvl w:val="1"/>
          <w:numId w:val="1"/>
        </w:numPr>
        <w:spacing w:line="360" w:lineRule="auto"/>
        <w:jc w:val="both"/>
        <w:rPr>
          <w:b/>
        </w:rPr>
      </w:pPr>
      <w:r>
        <w:t>These two appeals involve Aboriginal offenders with long criminal records – both were declared long-term offenders and had long-term supervision orders imposed</w:t>
      </w:r>
    </w:p>
    <w:p w:rsidR="003A18FD" w:rsidRPr="003A18FD" w:rsidRDefault="003A18FD" w:rsidP="006C3DA9">
      <w:pPr>
        <w:pStyle w:val="ListParagraph"/>
        <w:numPr>
          <w:ilvl w:val="1"/>
          <w:numId w:val="1"/>
        </w:numPr>
        <w:spacing w:line="360" w:lineRule="auto"/>
        <w:jc w:val="both"/>
        <w:rPr>
          <w:b/>
        </w:rPr>
      </w:pPr>
      <w:proofErr w:type="spellStart"/>
      <w:r>
        <w:t>Ipeelee</w:t>
      </w:r>
      <w:proofErr w:type="spellEnd"/>
      <w:r>
        <w:t xml:space="preserve"> was sentenced to six years’ imprisonment followed by an LTSO after being designated a long-term offender</w:t>
      </w:r>
    </w:p>
    <w:p w:rsidR="003A18FD" w:rsidRPr="003A18FD" w:rsidRDefault="003A18FD" w:rsidP="006C3DA9">
      <w:pPr>
        <w:pStyle w:val="ListParagraph"/>
        <w:numPr>
          <w:ilvl w:val="1"/>
          <w:numId w:val="1"/>
        </w:numPr>
        <w:spacing w:line="360" w:lineRule="auto"/>
        <w:jc w:val="both"/>
        <w:rPr>
          <w:b/>
        </w:rPr>
      </w:pPr>
      <w:r>
        <w:t>L was sentenced to three year’s imprisonment followed by an LTSO</w:t>
      </w:r>
    </w:p>
    <w:p w:rsidR="003A18FD" w:rsidRPr="003A18FD" w:rsidRDefault="003A18FD" w:rsidP="006C3DA9">
      <w:pPr>
        <w:pStyle w:val="ListParagraph"/>
        <w:numPr>
          <w:ilvl w:val="1"/>
          <w:numId w:val="1"/>
        </w:numPr>
        <w:spacing w:line="360" w:lineRule="auto"/>
        <w:jc w:val="both"/>
        <w:rPr>
          <w:b/>
        </w:rPr>
      </w:pPr>
      <w:r>
        <w:t xml:space="preserve">Both breached the conditions of their LTSO </w:t>
      </w:r>
      <w:r w:rsidRPr="003A18FD">
        <w:rPr>
          <w:i/>
        </w:rPr>
        <w:sym w:font="Wingdings" w:char="F0E0"/>
      </w:r>
      <w:r>
        <w:rPr>
          <w:i/>
        </w:rPr>
        <w:t xml:space="preserve"> </w:t>
      </w:r>
      <w:r>
        <w:t>Both sentenced to three years</w:t>
      </w:r>
    </w:p>
    <w:p w:rsidR="003A18FD" w:rsidRPr="003A18FD" w:rsidRDefault="003A18FD" w:rsidP="006C3DA9">
      <w:pPr>
        <w:pStyle w:val="ListParagraph"/>
        <w:numPr>
          <w:ilvl w:val="1"/>
          <w:numId w:val="1"/>
        </w:numPr>
        <w:spacing w:line="360" w:lineRule="auto"/>
        <w:jc w:val="both"/>
        <w:rPr>
          <w:b/>
        </w:rPr>
      </w:pPr>
      <w:r>
        <w:t xml:space="preserve">Court of Appeal allowed L’s appeal and reduced the sentence to one year’s imprisonment; Court of Appeal refused </w:t>
      </w:r>
      <w:proofErr w:type="spellStart"/>
      <w:r>
        <w:t>Ipeelee’s</w:t>
      </w:r>
      <w:proofErr w:type="spellEnd"/>
      <w:r>
        <w:t xml:space="preserve"> appeal;</w:t>
      </w:r>
    </w:p>
    <w:p w:rsidR="00F05C9A" w:rsidRDefault="00DA2444" w:rsidP="006C3DA9">
      <w:pPr>
        <w:pStyle w:val="ListParagraph"/>
        <w:numPr>
          <w:ilvl w:val="0"/>
          <w:numId w:val="1"/>
        </w:numPr>
        <w:spacing w:line="360" w:lineRule="auto"/>
        <w:jc w:val="both"/>
        <w:rPr>
          <w:b/>
        </w:rPr>
      </w:pPr>
      <w:r>
        <w:rPr>
          <w:b/>
        </w:rPr>
        <w:t>Supreme Court (6-1)</w:t>
      </w:r>
    </w:p>
    <w:p w:rsidR="003A18FD" w:rsidRPr="003A18FD" w:rsidRDefault="003A18FD" w:rsidP="006C3DA9">
      <w:pPr>
        <w:pStyle w:val="ListParagraph"/>
        <w:numPr>
          <w:ilvl w:val="1"/>
          <w:numId w:val="1"/>
        </w:numPr>
        <w:spacing w:line="360" w:lineRule="auto"/>
        <w:jc w:val="both"/>
        <w:rPr>
          <w:b/>
        </w:rPr>
      </w:pPr>
      <w:r>
        <w:rPr>
          <w:i/>
          <w:u w:val="single"/>
        </w:rPr>
        <w:t>Majority:</w:t>
      </w:r>
    </w:p>
    <w:p w:rsidR="003A18FD" w:rsidRPr="00DA2444" w:rsidRDefault="00DA2444" w:rsidP="006C3DA9">
      <w:pPr>
        <w:pStyle w:val="ListParagraph"/>
        <w:numPr>
          <w:ilvl w:val="2"/>
          <w:numId w:val="1"/>
        </w:numPr>
        <w:spacing w:line="360" w:lineRule="auto"/>
        <w:jc w:val="both"/>
        <w:rPr>
          <w:b/>
        </w:rPr>
      </w:pPr>
      <w:r>
        <w:rPr>
          <w:color w:val="FF0000"/>
        </w:rPr>
        <w:t xml:space="preserve">The appeal should be allowed in </w:t>
      </w:r>
      <w:proofErr w:type="spellStart"/>
      <w:r w:rsidRPr="00DA2444">
        <w:rPr>
          <w:i/>
          <w:color w:val="FF0000"/>
        </w:rPr>
        <w:t>Ipeelee</w:t>
      </w:r>
      <w:proofErr w:type="spellEnd"/>
      <w:r>
        <w:rPr>
          <w:color w:val="FF0000"/>
        </w:rPr>
        <w:t xml:space="preserve">. The appeal should be dismissed in </w:t>
      </w:r>
      <w:r>
        <w:rPr>
          <w:i/>
          <w:color w:val="FF0000"/>
        </w:rPr>
        <w:t>Ladue</w:t>
      </w:r>
    </w:p>
    <w:p w:rsidR="00DA2444" w:rsidRPr="00DA2444" w:rsidRDefault="00DA2444" w:rsidP="006C3DA9">
      <w:pPr>
        <w:pStyle w:val="ListParagraph"/>
        <w:numPr>
          <w:ilvl w:val="2"/>
          <w:numId w:val="1"/>
        </w:numPr>
        <w:spacing w:line="360" w:lineRule="auto"/>
        <w:jc w:val="both"/>
        <w:rPr>
          <w:b/>
        </w:rPr>
      </w:pPr>
      <w:r>
        <w:t>Proportionality is the essential action of a just sanction – it is the fundamental principle of sentencing, is intimately tied to the fundamental purpose of sentencing – the maintenance of a just, peaceful and safe society through the imposition of just sanctions</w:t>
      </w:r>
    </w:p>
    <w:p w:rsidR="00DA2444" w:rsidRPr="00DA2444" w:rsidRDefault="00DA2444" w:rsidP="006C3DA9">
      <w:pPr>
        <w:pStyle w:val="ListParagraph"/>
        <w:numPr>
          <w:ilvl w:val="2"/>
          <w:numId w:val="1"/>
        </w:numPr>
        <w:spacing w:line="360" w:lineRule="auto"/>
        <w:jc w:val="both"/>
        <w:rPr>
          <w:b/>
        </w:rPr>
      </w:pPr>
      <w:r>
        <w:lastRenderedPageBreak/>
        <w:t>An appellate court must be satisfied that the sentence under review is proportionate to both the gravity of the offence and the degree of responsibility of the offender</w:t>
      </w:r>
    </w:p>
    <w:p w:rsidR="00DA2444" w:rsidRPr="00DA2444" w:rsidRDefault="00DA2444" w:rsidP="006C3DA9">
      <w:pPr>
        <w:pStyle w:val="ListParagraph"/>
        <w:numPr>
          <w:ilvl w:val="2"/>
          <w:numId w:val="1"/>
        </w:numPr>
        <w:spacing w:line="360" w:lineRule="auto"/>
        <w:jc w:val="both"/>
        <w:rPr>
          <w:b/>
        </w:rPr>
      </w:pPr>
      <w:r>
        <w:t>The purpose of an LTSO is two-fold: to protect the public and to rehabilitate offenders and reintegrate them into the community</w:t>
      </w:r>
    </w:p>
    <w:p w:rsidR="00DA2444" w:rsidRPr="00DA2444" w:rsidRDefault="00DA2444" w:rsidP="006C3DA9">
      <w:pPr>
        <w:pStyle w:val="ListParagraph"/>
        <w:numPr>
          <w:ilvl w:val="2"/>
          <w:numId w:val="1"/>
        </w:numPr>
        <w:spacing w:line="360" w:lineRule="auto"/>
        <w:jc w:val="both"/>
        <w:rPr>
          <w:b/>
        </w:rPr>
      </w:pPr>
      <w:r>
        <w:t>It is the sentencing judge’s duty, adopting a contextual approach, to determine which sentencing option will be proportionate to both the gravity of the offence and the degree of responsibility of the offender</w:t>
      </w:r>
    </w:p>
    <w:p w:rsidR="00DA2444" w:rsidRPr="00DA2444" w:rsidRDefault="00DA2444" w:rsidP="006C3DA9">
      <w:pPr>
        <w:pStyle w:val="ListParagraph"/>
        <w:numPr>
          <w:ilvl w:val="2"/>
          <w:numId w:val="1"/>
        </w:numPr>
        <w:spacing w:line="360" w:lineRule="auto"/>
        <w:jc w:val="both"/>
        <w:rPr>
          <w:b/>
        </w:rPr>
      </w:pPr>
      <w:r>
        <w:t xml:space="preserve">The severity of a given breach will ultimately depend on all of the circumstances, including the nature of the condition breached, how that condition is tied to managing the particular offender’s risk of </w:t>
      </w:r>
      <w:proofErr w:type="spellStart"/>
      <w:r>
        <w:t>reoffence</w:t>
      </w:r>
      <w:proofErr w:type="spellEnd"/>
      <w:r>
        <w:t>, and the circumstances of the breach</w:t>
      </w:r>
    </w:p>
    <w:p w:rsidR="00DA2444" w:rsidRPr="001E4FD5" w:rsidRDefault="00DA2444" w:rsidP="006C3DA9">
      <w:pPr>
        <w:pStyle w:val="ListParagraph"/>
        <w:numPr>
          <w:ilvl w:val="2"/>
          <w:numId w:val="1"/>
        </w:numPr>
        <w:spacing w:line="360" w:lineRule="auto"/>
        <w:jc w:val="both"/>
        <w:rPr>
          <w:b/>
        </w:rPr>
      </w:pPr>
      <w:r>
        <w:t xml:space="preserve">To deal with overrepresentation of Aboriginals in prisons – </w:t>
      </w:r>
      <w:r>
        <w:rPr>
          <w:i/>
        </w:rPr>
        <w:t xml:space="preserve">s.718.2(e) </w:t>
      </w:r>
      <w:r>
        <w:t xml:space="preserve">+ when sentencing, must consider the factors outlined in </w:t>
      </w:r>
      <w:r>
        <w:rPr>
          <w:i/>
        </w:rPr>
        <w:t xml:space="preserve">R. v. </w:t>
      </w:r>
      <w:proofErr w:type="spellStart"/>
      <w:r>
        <w:rPr>
          <w:i/>
        </w:rPr>
        <w:t>Gladue</w:t>
      </w:r>
      <w:proofErr w:type="spellEnd"/>
      <w:r w:rsidR="001E4FD5">
        <w:rPr>
          <w:i/>
        </w:rPr>
        <w:t>:</w:t>
      </w:r>
    </w:p>
    <w:p w:rsidR="001E4FD5" w:rsidRPr="001E4FD5" w:rsidRDefault="001E4FD5" w:rsidP="006C3DA9">
      <w:pPr>
        <w:pStyle w:val="ListParagraph"/>
        <w:numPr>
          <w:ilvl w:val="0"/>
          <w:numId w:val="3"/>
        </w:numPr>
        <w:spacing w:line="360" w:lineRule="auto"/>
        <w:jc w:val="both"/>
        <w:rPr>
          <w:b/>
        </w:rPr>
      </w:pPr>
      <w:r>
        <w:rPr>
          <w:i/>
        </w:rPr>
        <w:t>Unique systemic or background factors</w:t>
      </w:r>
      <w:r>
        <w:t xml:space="preserve"> which may have played a part in bringing the particular Aboriginal offender before the courts</w:t>
      </w:r>
    </w:p>
    <w:p w:rsidR="001E4FD5" w:rsidRPr="001E4FD5" w:rsidRDefault="001E4FD5" w:rsidP="006C3DA9">
      <w:pPr>
        <w:pStyle w:val="ListParagraph"/>
        <w:numPr>
          <w:ilvl w:val="0"/>
          <w:numId w:val="3"/>
        </w:numPr>
        <w:spacing w:line="360" w:lineRule="auto"/>
        <w:jc w:val="both"/>
        <w:rPr>
          <w:b/>
        </w:rPr>
      </w:pPr>
      <w:r>
        <w:t>the types of sentencing procedures and sanctions which may be appropriate in the circumstances for the offender b/c of aboriginal</w:t>
      </w:r>
    </w:p>
    <w:p w:rsidR="001E4FD5" w:rsidRPr="001E4FD5" w:rsidRDefault="001E4FD5" w:rsidP="006C3DA9">
      <w:pPr>
        <w:pStyle w:val="ListParagraph"/>
        <w:numPr>
          <w:ilvl w:val="2"/>
          <w:numId w:val="1"/>
        </w:numPr>
        <w:spacing w:line="360" w:lineRule="auto"/>
        <w:jc w:val="both"/>
        <w:rPr>
          <w:b/>
        </w:rPr>
      </w:pPr>
      <w:r>
        <w:t>When sentencing an Aboriginal offender, courts must take judicial notice of such matters as the history of colonialism, displacement, and residential schools and how that history continues to translate into lower educational attainment, lower incomes, higher unemployment, higher rates of substance abuse and suicide, and higher incarceration</w:t>
      </w:r>
    </w:p>
    <w:p w:rsidR="001E4FD5" w:rsidRPr="001E4FD5" w:rsidRDefault="001E4FD5" w:rsidP="006C3DA9">
      <w:pPr>
        <w:pStyle w:val="ListParagraph"/>
        <w:numPr>
          <w:ilvl w:val="2"/>
          <w:numId w:val="1"/>
        </w:numPr>
        <w:spacing w:line="360" w:lineRule="auto"/>
        <w:jc w:val="both"/>
        <w:rPr>
          <w:b/>
        </w:rPr>
      </w:pPr>
      <w:r>
        <w:t>In the case of I, the courts made several errors in principle warranting appellate intervention</w:t>
      </w:r>
    </w:p>
    <w:p w:rsidR="001E4FD5" w:rsidRPr="003A7715" w:rsidRDefault="001E4FD5" w:rsidP="006C3DA9">
      <w:pPr>
        <w:pStyle w:val="ListParagraph"/>
        <w:numPr>
          <w:ilvl w:val="3"/>
          <w:numId w:val="1"/>
        </w:numPr>
        <w:spacing w:line="360" w:lineRule="auto"/>
        <w:jc w:val="both"/>
        <w:rPr>
          <w:b/>
        </w:rPr>
      </w:pPr>
      <w:r>
        <w:t>Erred in concluding that rehabilitation was not a relevant sentencing objective. As a result, the courts only gave attenuated consideration to I’s circumstances as an Aboriginal offender</w:t>
      </w:r>
    </w:p>
    <w:p w:rsidR="003A7715" w:rsidRPr="003A7715" w:rsidRDefault="003A7715" w:rsidP="006C3DA9">
      <w:pPr>
        <w:pStyle w:val="ListParagraph"/>
        <w:numPr>
          <w:ilvl w:val="1"/>
          <w:numId w:val="1"/>
        </w:numPr>
        <w:spacing w:line="360" w:lineRule="auto"/>
        <w:jc w:val="both"/>
        <w:rPr>
          <w:b/>
        </w:rPr>
      </w:pPr>
      <w:r>
        <w:rPr>
          <w:i/>
          <w:u w:val="single"/>
        </w:rPr>
        <w:t>Minority:</w:t>
      </w:r>
    </w:p>
    <w:p w:rsidR="003A7715" w:rsidRPr="003A7715" w:rsidRDefault="003A7715" w:rsidP="006C3DA9">
      <w:pPr>
        <w:pStyle w:val="ListParagraph"/>
        <w:numPr>
          <w:ilvl w:val="2"/>
          <w:numId w:val="1"/>
        </w:numPr>
        <w:spacing w:line="360" w:lineRule="auto"/>
        <w:jc w:val="both"/>
        <w:rPr>
          <w:b/>
        </w:rPr>
      </w:pPr>
      <w:r>
        <w:t xml:space="preserve">In sentencing for the breach of a condition of an LTSO, which is central to the risk of the long-term offender violently reoffending, the protection of the public, more so than the rehabilitation or reintegration of the offender, must be the </w:t>
      </w:r>
      <w:r>
        <w:lastRenderedPageBreak/>
        <w:t>dominant consideration of the sentencing judge in the determination of a fit and proper sentence</w:t>
      </w:r>
    </w:p>
    <w:p w:rsidR="003A7715" w:rsidRPr="003A7715" w:rsidRDefault="003A7715" w:rsidP="006C3DA9">
      <w:pPr>
        <w:pStyle w:val="ListParagraph"/>
        <w:numPr>
          <w:ilvl w:val="2"/>
          <w:numId w:val="1"/>
        </w:numPr>
        <w:spacing w:line="360" w:lineRule="auto"/>
        <w:jc w:val="both"/>
        <w:rPr>
          <w:b/>
        </w:rPr>
      </w:pPr>
      <w:r>
        <w:t>The majority in this case does not specifically address the issue of the sentencing of Aboriginal offenders who have been found to be long-term offenders and have been found guilty of breaching a condition of an LTSO</w:t>
      </w:r>
    </w:p>
    <w:p w:rsidR="003A7715" w:rsidRPr="003A7715" w:rsidRDefault="003A7715" w:rsidP="006C3DA9">
      <w:pPr>
        <w:pStyle w:val="ListParagraph"/>
        <w:numPr>
          <w:ilvl w:val="2"/>
          <w:numId w:val="1"/>
        </w:numPr>
        <w:spacing w:line="360" w:lineRule="auto"/>
        <w:jc w:val="both"/>
        <w:rPr>
          <w:b/>
        </w:rPr>
      </w:pPr>
      <w:r>
        <w:t>Breach of an LTSO raises serious concerns that rehabilitation and reintegration are not being achieved and calls into doubt whether, despite supervision, the long-term offender has demonstrated that the substantial risk of reoffending in a violent manner in the community by the long-term offender can be adequately managed</w:t>
      </w:r>
    </w:p>
    <w:p w:rsidR="003A7715" w:rsidRPr="003A7715" w:rsidRDefault="003A7715" w:rsidP="006C3DA9">
      <w:pPr>
        <w:pStyle w:val="ListParagraph"/>
        <w:numPr>
          <w:ilvl w:val="2"/>
          <w:numId w:val="1"/>
        </w:numPr>
        <w:spacing w:line="360" w:lineRule="auto"/>
        <w:jc w:val="both"/>
        <w:rPr>
          <w:b/>
        </w:rPr>
      </w:pPr>
      <w:r>
        <w:rPr>
          <w:i/>
        </w:rPr>
        <w:t>Section 753.3(1)</w:t>
      </w:r>
      <w:r>
        <w:t xml:space="preserve"> provides that a breach of an LTSO constitutes an indictable offence</w:t>
      </w:r>
    </w:p>
    <w:p w:rsidR="003A7715" w:rsidRPr="003A7715" w:rsidRDefault="003A7715" w:rsidP="006C3DA9">
      <w:pPr>
        <w:pStyle w:val="ListParagraph"/>
        <w:numPr>
          <w:ilvl w:val="2"/>
          <w:numId w:val="1"/>
        </w:numPr>
        <w:spacing w:line="360" w:lineRule="auto"/>
        <w:jc w:val="both"/>
        <w:rPr>
          <w:b/>
        </w:rPr>
      </w:pPr>
      <w:r>
        <w:t>Parliament viewed breaches of LTSOs as posing such risk to the protection of society that long-term offenders may have to be separate from society for a significant period of time</w:t>
      </w:r>
    </w:p>
    <w:p w:rsidR="003A7715" w:rsidRPr="003A7715" w:rsidRDefault="003A7715" w:rsidP="006C3DA9">
      <w:pPr>
        <w:pStyle w:val="ListParagraph"/>
        <w:numPr>
          <w:ilvl w:val="2"/>
          <w:numId w:val="1"/>
        </w:numPr>
        <w:spacing w:line="360" w:lineRule="auto"/>
        <w:jc w:val="both"/>
        <w:rPr>
          <w:b/>
        </w:rPr>
      </w:pPr>
      <w:r>
        <w:t>Where a breach is central to the substantial risk of reoffending, such as where alcohol or substance consumption has been found to be the trigger for violent offences by the long-term offender, the breach must be considered to be very serious</w:t>
      </w:r>
    </w:p>
    <w:p w:rsidR="003A7715" w:rsidRPr="003A7715" w:rsidRDefault="003A7715" w:rsidP="006C3DA9">
      <w:pPr>
        <w:pStyle w:val="ListParagraph"/>
        <w:numPr>
          <w:ilvl w:val="2"/>
          <w:numId w:val="1"/>
        </w:numPr>
        <w:spacing w:line="360" w:lineRule="auto"/>
        <w:jc w:val="both"/>
        <w:rPr>
          <w:b/>
        </w:rPr>
      </w:pPr>
      <w:r>
        <w:t>In the case of long-term offenders, the paramount consideration that needs to be taken into account is the protection of society</w:t>
      </w:r>
    </w:p>
    <w:p w:rsidR="003A7715" w:rsidRPr="003A7715" w:rsidRDefault="003A7715" w:rsidP="006C3DA9">
      <w:pPr>
        <w:pStyle w:val="ListParagraph"/>
        <w:numPr>
          <w:ilvl w:val="2"/>
          <w:numId w:val="1"/>
        </w:numPr>
        <w:spacing w:line="360" w:lineRule="auto"/>
        <w:jc w:val="both"/>
        <w:rPr>
          <w:b/>
        </w:rPr>
      </w:pPr>
      <w:r>
        <w:t>Once an Aboriginal individual is found to be a long-term offender, and the offender has breached one or more conditions of his LTSO, alternatives to a significant prison term will be limited</w:t>
      </w:r>
    </w:p>
    <w:p w:rsidR="003A7715" w:rsidRPr="00522D98" w:rsidRDefault="003A7715" w:rsidP="006C3DA9">
      <w:pPr>
        <w:pStyle w:val="ListParagraph"/>
        <w:numPr>
          <w:ilvl w:val="3"/>
          <w:numId w:val="1"/>
        </w:numPr>
        <w:spacing w:line="360" w:lineRule="auto"/>
        <w:jc w:val="both"/>
        <w:rPr>
          <w:b/>
        </w:rPr>
      </w:pPr>
      <w:r>
        <w:t>Nevertheless, during incarceration, aboriginal status of the long-term offender should be taken into account for proper rehabilitation</w:t>
      </w:r>
    </w:p>
    <w:p w:rsidR="00522D98" w:rsidRDefault="00522D98" w:rsidP="006C3DA9">
      <w:pPr>
        <w:spacing w:line="360" w:lineRule="auto"/>
        <w:jc w:val="both"/>
        <w:rPr>
          <w:b/>
        </w:rPr>
      </w:pPr>
    </w:p>
    <w:p w:rsidR="00522D98" w:rsidRDefault="00522D98" w:rsidP="006C3DA9">
      <w:pPr>
        <w:spacing w:line="360" w:lineRule="auto"/>
        <w:jc w:val="both"/>
        <w:rPr>
          <w:b/>
        </w:rPr>
      </w:pPr>
    </w:p>
    <w:p w:rsidR="00522D98" w:rsidRDefault="00522D98" w:rsidP="006C3DA9">
      <w:pPr>
        <w:spacing w:line="360" w:lineRule="auto"/>
        <w:jc w:val="both"/>
        <w:rPr>
          <w:b/>
        </w:rPr>
      </w:pPr>
    </w:p>
    <w:p w:rsidR="00522D98" w:rsidRDefault="00522D98" w:rsidP="006C3DA9">
      <w:pPr>
        <w:spacing w:line="360" w:lineRule="auto"/>
        <w:jc w:val="both"/>
        <w:rPr>
          <w:b/>
        </w:rPr>
      </w:pPr>
    </w:p>
    <w:p w:rsidR="00522D98" w:rsidRDefault="00522D98" w:rsidP="006C3DA9">
      <w:pPr>
        <w:spacing w:line="360" w:lineRule="auto"/>
        <w:jc w:val="both"/>
        <w:rPr>
          <w:b/>
        </w:rPr>
      </w:pPr>
      <w:r w:rsidRPr="00522D98">
        <w:lastRenderedPageBreak/>
        <w:sym w:font="Wingdings" w:char="F0E0"/>
      </w:r>
      <w:r w:rsidR="006C3DA9">
        <w:rPr>
          <w:b/>
        </w:rPr>
        <w:t>Case #8</w:t>
      </w:r>
      <w:r w:rsidRPr="00522D98">
        <w:rPr>
          <w:b/>
        </w:rPr>
        <w:t>: Queen vs. Collins</w:t>
      </w:r>
    </w:p>
    <w:p w:rsidR="00522D98" w:rsidRDefault="00522D98" w:rsidP="006C3DA9">
      <w:pPr>
        <w:pStyle w:val="ListParagraph"/>
        <w:numPr>
          <w:ilvl w:val="0"/>
          <w:numId w:val="1"/>
        </w:numPr>
        <w:spacing w:line="360" w:lineRule="auto"/>
        <w:jc w:val="both"/>
        <w:rPr>
          <w:b/>
          <w:u w:val="single"/>
        </w:rPr>
      </w:pPr>
      <w:r>
        <w:rPr>
          <w:b/>
          <w:u w:val="single"/>
        </w:rPr>
        <w:t>Issue</w:t>
      </w:r>
    </w:p>
    <w:p w:rsidR="00E11A5D" w:rsidRDefault="00E11A5D" w:rsidP="006C3DA9">
      <w:pPr>
        <w:pStyle w:val="ListParagraph"/>
        <w:numPr>
          <w:ilvl w:val="1"/>
          <w:numId w:val="1"/>
        </w:numPr>
        <w:spacing w:line="360" w:lineRule="auto"/>
        <w:jc w:val="both"/>
        <w:rPr>
          <w:b/>
          <w:u w:val="single"/>
        </w:rPr>
      </w:pPr>
      <w:r>
        <w:t xml:space="preserve">Whether or not this evidence should be excluded under </w:t>
      </w:r>
      <w:r>
        <w:rPr>
          <w:i/>
        </w:rPr>
        <w:t>s.24</w:t>
      </w:r>
      <w:r>
        <w:t xml:space="preserve"> of the </w:t>
      </w:r>
      <w:r>
        <w:rPr>
          <w:i/>
        </w:rPr>
        <w:t>Charter</w:t>
      </w:r>
    </w:p>
    <w:p w:rsidR="00522D98" w:rsidRDefault="00522D98" w:rsidP="006C3DA9">
      <w:pPr>
        <w:pStyle w:val="ListParagraph"/>
        <w:numPr>
          <w:ilvl w:val="0"/>
          <w:numId w:val="1"/>
        </w:numPr>
        <w:spacing w:line="360" w:lineRule="auto"/>
        <w:jc w:val="both"/>
        <w:rPr>
          <w:b/>
          <w:u w:val="single"/>
        </w:rPr>
      </w:pPr>
      <w:r>
        <w:rPr>
          <w:b/>
          <w:u w:val="single"/>
        </w:rPr>
        <w:t>Facts</w:t>
      </w:r>
    </w:p>
    <w:p w:rsidR="00522D98" w:rsidRPr="00522D98" w:rsidRDefault="00522D98" w:rsidP="006C3DA9">
      <w:pPr>
        <w:pStyle w:val="ListParagraph"/>
        <w:numPr>
          <w:ilvl w:val="1"/>
          <w:numId w:val="1"/>
        </w:numPr>
        <w:spacing w:line="360" w:lineRule="auto"/>
        <w:jc w:val="both"/>
        <w:rPr>
          <w:b/>
          <w:u w:val="single"/>
        </w:rPr>
      </w:pPr>
      <w:r>
        <w:t xml:space="preserve">Constable </w:t>
      </w:r>
      <w:proofErr w:type="spellStart"/>
      <w:r>
        <w:t>Rodine</w:t>
      </w:r>
      <w:proofErr w:type="spellEnd"/>
      <w:r>
        <w:t xml:space="preserve"> and Woods of the RCMP Drug Squad at Vancouver attended at </w:t>
      </w:r>
      <w:proofErr w:type="spellStart"/>
      <w:r>
        <w:t>Gibsons</w:t>
      </w:r>
      <w:proofErr w:type="spellEnd"/>
      <w:r>
        <w:t xml:space="preserve"> to assist the </w:t>
      </w:r>
      <w:proofErr w:type="spellStart"/>
      <w:r>
        <w:t>Gibsons</w:t>
      </w:r>
      <w:proofErr w:type="spellEnd"/>
      <w:r>
        <w:t xml:space="preserve"> Detachment in dealing with a “heroin problem”</w:t>
      </w:r>
    </w:p>
    <w:p w:rsidR="00522D98" w:rsidRPr="00522D98" w:rsidRDefault="00522D98" w:rsidP="006C3DA9">
      <w:pPr>
        <w:pStyle w:val="ListParagraph"/>
        <w:numPr>
          <w:ilvl w:val="1"/>
          <w:numId w:val="1"/>
        </w:numPr>
        <w:spacing w:line="360" w:lineRule="auto"/>
        <w:jc w:val="both"/>
        <w:rPr>
          <w:b/>
          <w:u w:val="single"/>
        </w:rPr>
      </w:pPr>
      <w:r>
        <w:t>They commenced a surveillance at 11:00 am at the Ritz Motel,</w:t>
      </w:r>
    </w:p>
    <w:p w:rsidR="00522D98" w:rsidRPr="00522D98" w:rsidRDefault="00522D98" w:rsidP="006C3DA9">
      <w:pPr>
        <w:pStyle w:val="ListParagraph"/>
        <w:numPr>
          <w:ilvl w:val="2"/>
          <w:numId w:val="1"/>
        </w:numPr>
        <w:spacing w:line="360" w:lineRule="auto"/>
        <w:jc w:val="both"/>
        <w:rPr>
          <w:b/>
          <w:u w:val="single"/>
        </w:rPr>
      </w:pPr>
      <w:r>
        <w:t>Ruby Collins and her husband Richard were observed moving their belongings from one room to another and going to and from a car parked in front of their home</w:t>
      </w:r>
    </w:p>
    <w:p w:rsidR="00522D98" w:rsidRPr="00522D98" w:rsidRDefault="00522D98" w:rsidP="006C3DA9">
      <w:pPr>
        <w:pStyle w:val="ListParagraph"/>
        <w:numPr>
          <w:ilvl w:val="1"/>
          <w:numId w:val="1"/>
        </w:numPr>
        <w:spacing w:line="360" w:lineRule="auto"/>
        <w:jc w:val="both"/>
        <w:rPr>
          <w:b/>
          <w:u w:val="single"/>
        </w:rPr>
      </w:pPr>
      <w:r>
        <w:t>The officers stopped their surveillance at noon</w:t>
      </w:r>
    </w:p>
    <w:p w:rsidR="00522D98" w:rsidRPr="00522D98" w:rsidRDefault="00522D98" w:rsidP="006C3DA9">
      <w:pPr>
        <w:pStyle w:val="ListParagraph"/>
        <w:numPr>
          <w:ilvl w:val="1"/>
          <w:numId w:val="1"/>
        </w:numPr>
        <w:spacing w:line="360" w:lineRule="auto"/>
        <w:jc w:val="both"/>
        <w:rPr>
          <w:b/>
          <w:u w:val="single"/>
        </w:rPr>
      </w:pPr>
      <w:r>
        <w:t>At 2:50 pm, the officers entered the Cedars Pub, where they observed Ruby Collins seated at a table with two other people</w:t>
      </w:r>
    </w:p>
    <w:p w:rsidR="00522D98" w:rsidRPr="00522D98" w:rsidRDefault="00522D98" w:rsidP="006C3DA9">
      <w:pPr>
        <w:pStyle w:val="ListParagraph"/>
        <w:numPr>
          <w:ilvl w:val="1"/>
          <w:numId w:val="1"/>
        </w:numPr>
        <w:spacing w:line="360" w:lineRule="auto"/>
        <w:jc w:val="both"/>
        <w:rPr>
          <w:b/>
          <w:u w:val="single"/>
        </w:rPr>
      </w:pPr>
      <w:r>
        <w:t>Richard Collins and another person joined the first group at 3:35pm</w:t>
      </w:r>
    </w:p>
    <w:p w:rsidR="00522D98" w:rsidRPr="00522D98" w:rsidRDefault="00522D98" w:rsidP="006C3DA9">
      <w:pPr>
        <w:pStyle w:val="ListParagraph"/>
        <w:numPr>
          <w:ilvl w:val="1"/>
          <w:numId w:val="1"/>
        </w:numPr>
        <w:spacing w:line="360" w:lineRule="auto"/>
        <w:jc w:val="both"/>
        <w:rPr>
          <w:b/>
          <w:u w:val="single"/>
        </w:rPr>
      </w:pPr>
      <w:r>
        <w:t>At 3:50pm, Richard Collins and one of the others left the pub – officers followed them</w:t>
      </w:r>
    </w:p>
    <w:p w:rsidR="00522D98" w:rsidRPr="00522D98" w:rsidRDefault="00522D98" w:rsidP="006C3DA9">
      <w:pPr>
        <w:pStyle w:val="ListParagraph"/>
        <w:numPr>
          <w:ilvl w:val="2"/>
          <w:numId w:val="1"/>
        </w:numPr>
        <w:spacing w:line="360" w:lineRule="auto"/>
        <w:jc w:val="both"/>
        <w:rPr>
          <w:b/>
          <w:u w:val="single"/>
        </w:rPr>
      </w:pPr>
      <w:r>
        <w:t xml:space="preserve">They arrested Richard </w:t>
      </w:r>
      <w:proofErr w:type="spellStart"/>
      <w:r>
        <w:t>Collinns</w:t>
      </w:r>
      <w:proofErr w:type="spellEnd"/>
      <w:r>
        <w:t xml:space="preserve"> + other man – Collins had heroin on him</w:t>
      </w:r>
    </w:p>
    <w:p w:rsidR="00522D98" w:rsidRPr="00522D98" w:rsidRDefault="00522D98" w:rsidP="006C3DA9">
      <w:pPr>
        <w:pStyle w:val="ListParagraph"/>
        <w:numPr>
          <w:ilvl w:val="1"/>
          <w:numId w:val="1"/>
        </w:numPr>
        <w:spacing w:line="360" w:lineRule="auto"/>
        <w:jc w:val="both"/>
        <w:rPr>
          <w:b/>
          <w:u w:val="single"/>
        </w:rPr>
      </w:pPr>
      <w:r>
        <w:t>Later on, a police officer approached Rubin in the pub, laid hold of her identifying himself by saying “police officer”, grabbed her throat, pulled her to the floor</w:t>
      </w:r>
    </w:p>
    <w:p w:rsidR="00522D98" w:rsidRPr="00E11A5D" w:rsidRDefault="00E11A5D" w:rsidP="006C3DA9">
      <w:pPr>
        <w:pStyle w:val="ListParagraph"/>
        <w:numPr>
          <w:ilvl w:val="1"/>
          <w:numId w:val="1"/>
        </w:numPr>
        <w:spacing w:line="360" w:lineRule="auto"/>
        <w:jc w:val="both"/>
        <w:rPr>
          <w:b/>
          <w:u w:val="single"/>
        </w:rPr>
      </w:pPr>
      <w:r>
        <w:t>Officer directed her to let go of an object clenched in her hand – a balloon containing heroin</w:t>
      </w:r>
    </w:p>
    <w:p w:rsidR="00E11A5D" w:rsidRPr="00522D98" w:rsidRDefault="00E11A5D" w:rsidP="006C3DA9">
      <w:pPr>
        <w:pStyle w:val="ListParagraph"/>
        <w:numPr>
          <w:ilvl w:val="1"/>
          <w:numId w:val="1"/>
        </w:numPr>
        <w:spacing w:line="360" w:lineRule="auto"/>
        <w:jc w:val="both"/>
        <w:rPr>
          <w:b/>
          <w:u w:val="single"/>
        </w:rPr>
      </w:pPr>
      <w:r>
        <w:t xml:space="preserve">The search was found to be unlawful and therefore unreasonable and in violation of </w:t>
      </w:r>
      <w:r>
        <w:rPr>
          <w:i/>
        </w:rPr>
        <w:t>s.8</w:t>
      </w:r>
      <w:r>
        <w:t xml:space="preserve"> of the </w:t>
      </w:r>
      <w:r>
        <w:rPr>
          <w:i/>
        </w:rPr>
        <w:t>Charter</w:t>
      </w:r>
      <w:r>
        <w:t xml:space="preserve"> but the evidence was nevertheless admitted because the accused failed to satisfy the judge that it should be excluded under </w:t>
      </w:r>
      <w:r>
        <w:rPr>
          <w:i/>
        </w:rPr>
        <w:t>s.24(2)</w:t>
      </w:r>
    </w:p>
    <w:p w:rsidR="00522D98" w:rsidRDefault="00522D98" w:rsidP="006C3DA9">
      <w:pPr>
        <w:pStyle w:val="ListParagraph"/>
        <w:numPr>
          <w:ilvl w:val="0"/>
          <w:numId w:val="1"/>
        </w:numPr>
        <w:spacing w:line="360" w:lineRule="auto"/>
        <w:jc w:val="both"/>
        <w:rPr>
          <w:b/>
          <w:u w:val="single"/>
        </w:rPr>
      </w:pPr>
      <w:r>
        <w:rPr>
          <w:b/>
          <w:u w:val="single"/>
        </w:rPr>
        <w:t>Appeal</w:t>
      </w:r>
    </w:p>
    <w:p w:rsidR="00E11A5D" w:rsidRPr="00E11A5D" w:rsidRDefault="00E11A5D" w:rsidP="006C3DA9">
      <w:pPr>
        <w:pStyle w:val="ListParagraph"/>
        <w:numPr>
          <w:ilvl w:val="1"/>
          <w:numId w:val="1"/>
        </w:numPr>
        <w:spacing w:line="360" w:lineRule="auto"/>
        <w:jc w:val="both"/>
        <w:rPr>
          <w:b/>
          <w:u w:val="single"/>
        </w:rPr>
      </w:pPr>
      <w:r>
        <w:t>Unanimous:</w:t>
      </w:r>
    </w:p>
    <w:p w:rsidR="00E11A5D" w:rsidRDefault="00E11A5D" w:rsidP="006C3DA9">
      <w:pPr>
        <w:pStyle w:val="ListParagraph"/>
        <w:numPr>
          <w:ilvl w:val="2"/>
          <w:numId w:val="1"/>
        </w:numPr>
        <w:spacing w:line="360" w:lineRule="auto"/>
        <w:jc w:val="both"/>
        <w:rPr>
          <w:b/>
          <w:u w:val="single"/>
        </w:rPr>
      </w:pPr>
      <w:r>
        <w:t>The appeal should be dismissed</w:t>
      </w:r>
    </w:p>
    <w:p w:rsidR="00522D98" w:rsidRDefault="00522D98" w:rsidP="006C3DA9">
      <w:pPr>
        <w:pStyle w:val="ListParagraph"/>
        <w:numPr>
          <w:ilvl w:val="0"/>
          <w:numId w:val="1"/>
        </w:numPr>
        <w:spacing w:line="360" w:lineRule="auto"/>
        <w:jc w:val="both"/>
        <w:rPr>
          <w:b/>
          <w:u w:val="single"/>
        </w:rPr>
      </w:pPr>
      <w:r>
        <w:rPr>
          <w:b/>
          <w:u w:val="single"/>
        </w:rPr>
        <w:t>Supreme Court</w:t>
      </w:r>
    </w:p>
    <w:p w:rsidR="00522D98" w:rsidRPr="00E11A5D" w:rsidRDefault="00522D98" w:rsidP="006C3DA9">
      <w:pPr>
        <w:pStyle w:val="ListParagraph"/>
        <w:numPr>
          <w:ilvl w:val="1"/>
          <w:numId w:val="1"/>
        </w:numPr>
        <w:spacing w:line="360" w:lineRule="auto"/>
        <w:jc w:val="both"/>
        <w:rPr>
          <w:b/>
          <w:u w:val="single"/>
        </w:rPr>
      </w:pPr>
      <w:r>
        <w:rPr>
          <w:b/>
        </w:rPr>
        <w:t>Majority</w:t>
      </w:r>
    </w:p>
    <w:p w:rsidR="00E11A5D" w:rsidRPr="00E11A5D" w:rsidRDefault="00E11A5D" w:rsidP="006C3DA9">
      <w:pPr>
        <w:pStyle w:val="ListParagraph"/>
        <w:numPr>
          <w:ilvl w:val="2"/>
          <w:numId w:val="1"/>
        </w:numPr>
        <w:spacing w:line="360" w:lineRule="auto"/>
        <w:jc w:val="both"/>
        <w:rPr>
          <w:b/>
          <w:u w:val="single"/>
        </w:rPr>
      </w:pPr>
      <w:r>
        <w:t>Appellant bears the burden of persuading the court on a civil standard that a Charter right has been infringed – in the case of a search without a warrant, the burden shifts to the Crown</w:t>
      </w:r>
    </w:p>
    <w:p w:rsidR="00E11A5D" w:rsidRPr="00707382" w:rsidRDefault="00E11A5D" w:rsidP="006C3DA9">
      <w:pPr>
        <w:pStyle w:val="ListParagraph"/>
        <w:numPr>
          <w:ilvl w:val="2"/>
          <w:numId w:val="1"/>
        </w:numPr>
        <w:spacing w:line="360" w:lineRule="auto"/>
        <w:jc w:val="both"/>
        <w:rPr>
          <w:b/>
          <w:u w:val="single"/>
        </w:rPr>
      </w:pPr>
      <w:r>
        <w:lastRenderedPageBreak/>
        <w:t xml:space="preserve">The Crown here was not able to prove the search reasonable because it did not establish under </w:t>
      </w:r>
      <w:r>
        <w:rPr>
          <w:i/>
        </w:rPr>
        <w:t>s.10 of the Narcotic Control Act</w:t>
      </w:r>
      <w:r>
        <w:t xml:space="preserve"> that the officer had reasonable and probable grounds for believing there were narcotics in the place where the person was searched</w:t>
      </w:r>
    </w:p>
    <w:p w:rsidR="00707382" w:rsidRPr="00707382" w:rsidRDefault="00707382" w:rsidP="006C3DA9">
      <w:pPr>
        <w:pStyle w:val="ListParagraph"/>
        <w:numPr>
          <w:ilvl w:val="2"/>
          <w:numId w:val="1"/>
        </w:numPr>
        <w:spacing w:line="360" w:lineRule="auto"/>
        <w:jc w:val="both"/>
        <w:rPr>
          <w:b/>
          <w:u w:val="single"/>
        </w:rPr>
      </w:pPr>
      <w:r>
        <w:t xml:space="preserve">Where a search is unreasonable and violates appellant’s rights under </w:t>
      </w:r>
      <w:r>
        <w:rPr>
          <w:i/>
        </w:rPr>
        <w:t>s.8 of the Charter</w:t>
      </w:r>
      <w:r>
        <w:t xml:space="preserve">, the evidence so obtained should be excluded pursuant to </w:t>
      </w:r>
      <w:r>
        <w:rPr>
          <w:i/>
        </w:rPr>
        <w:t>s.24(2) of the Charter</w:t>
      </w:r>
      <w:r>
        <w:t xml:space="preserve"> if the appellant establishes on a civil standard that its admission would bring the administration of justice into disrepute</w:t>
      </w:r>
    </w:p>
    <w:p w:rsidR="00707382" w:rsidRPr="00707382" w:rsidRDefault="00707382" w:rsidP="006C3DA9">
      <w:pPr>
        <w:pStyle w:val="ListParagraph"/>
        <w:numPr>
          <w:ilvl w:val="3"/>
          <w:numId w:val="1"/>
        </w:numPr>
        <w:spacing w:line="360" w:lineRule="auto"/>
        <w:jc w:val="both"/>
        <w:rPr>
          <w:b/>
          <w:u w:val="single"/>
        </w:rPr>
      </w:pPr>
      <w:r>
        <w:t xml:space="preserve">System may be brought into disrepute by the admission of evidence that would deprive the accused of a fair hearing or from judicial </w:t>
      </w:r>
      <w:proofErr w:type="spellStart"/>
      <w:r>
        <w:t>condonation</w:t>
      </w:r>
      <w:proofErr w:type="spellEnd"/>
      <w:r>
        <w:t xml:space="preserve"> of unacceptable conduct by the authorities – may also result from the exclusion of evidence</w:t>
      </w:r>
    </w:p>
    <w:p w:rsidR="00707382" w:rsidRPr="00707382" w:rsidRDefault="00707382" w:rsidP="006C3DA9">
      <w:pPr>
        <w:pStyle w:val="ListParagraph"/>
        <w:numPr>
          <w:ilvl w:val="2"/>
          <w:numId w:val="1"/>
        </w:numPr>
        <w:spacing w:line="360" w:lineRule="auto"/>
        <w:jc w:val="both"/>
        <w:rPr>
          <w:b/>
          <w:u w:val="single"/>
        </w:rPr>
      </w:pPr>
      <w:r>
        <w:t>Would the admission of the evidence bring the administration of justice into disrepute in the eyes of the reasonable person, dispassionate and fully apprised of the circumstances of the case</w:t>
      </w:r>
    </w:p>
    <w:p w:rsidR="00707382" w:rsidRPr="00707382" w:rsidRDefault="00707382" w:rsidP="006C3DA9">
      <w:pPr>
        <w:pStyle w:val="ListParagraph"/>
        <w:numPr>
          <w:ilvl w:val="3"/>
          <w:numId w:val="1"/>
        </w:numPr>
        <w:spacing w:line="360" w:lineRule="auto"/>
        <w:jc w:val="both"/>
        <w:rPr>
          <w:b/>
          <w:u w:val="single"/>
        </w:rPr>
      </w:pPr>
      <w:r>
        <w:t>Judge’s discretion must be in accordance with what is acceptable to the community</w:t>
      </w:r>
    </w:p>
    <w:p w:rsidR="00707382" w:rsidRPr="00707382" w:rsidRDefault="00707382" w:rsidP="006C3DA9">
      <w:pPr>
        <w:pStyle w:val="ListParagraph"/>
        <w:numPr>
          <w:ilvl w:val="2"/>
          <w:numId w:val="1"/>
        </w:numPr>
        <w:spacing w:line="360" w:lineRule="auto"/>
        <w:jc w:val="both"/>
        <w:rPr>
          <w:b/>
          <w:u w:val="single"/>
        </w:rPr>
      </w:pPr>
      <w:r>
        <w:rPr>
          <w:i/>
        </w:rPr>
        <w:t>Section 24(2)</w:t>
      </w:r>
      <w:r>
        <w:t xml:space="preserve"> directs the judge to consider all the circumstances in determining whether the admission of evidence would bring the administration of justice into disrepute:</w:t>
      </w:r>
    </w:p>
    <w:p w:rsidR="00707382" w:rsidRPr="00707382" w:rsidRDefault="00707382" w:rsidP="006C3DA9">
      <w:pPr>
        <w:pStyle w:val="ListParagraph"/>
        <w:numPr>
          <w:ilvl w:val="0"/>
          <w:numId w:val="4"/>
        </w:numPr>
        <w:spacing w:line="360" w:lineRule="auto"/>
        <w:jc w:val="both"/>
        <w:rPr>
          <w:b/>
          <w:u w:val="single"/>
        </w:rPr>
      </w:pPr>
      <w:r>
        <w:t>Effect of the admission on the fairness of the trial</w:t>
      </w:r>
    </w:p>
    <w:p w:rsidR="00707382" w:rsidRPr="00707382" w:rsidRDefault="00707382" w:rsidP="006C3DA9">
      <w:pPr>
        <w:pStyle w:val="ListParagraph"/>
        <w:numPr>
          <w:ilvl w:val="0"/>
          <w:numId w:val="4"/>
        </w:numPr>
        <w:spacing w:line="360" w:lineRule="auto"/>
        <w:jc w:val="both"/>
        <w:rPr>
          <w:b/>
          <w:u w:val="single"/>
        </w:rPr>
      </w:pPr>
      <w:r>
        <w:t>Seriousness of the Charter violation – disrepute that will result from judicial acceptance of evidence obtained through that violation</w:t>
      </w:r>
    </w:p>
    <w:p w:rsidR="00707382" w:rsidRPr="00707382" w:rsidRDefault="00707382" w:rsidP="006C3DA9">
      <w:pPr>
        <w:pStyle w:val="ListParagraph"/>
        <w:numPr>
          <w:ilvl w:val="0"/>
          <w:numId w:val="4"/>
        </w:numPr>
        <w:spacing w:line="360" w:lineRule="auto"/>
        <w:jc w:val="both"/>
        <w:rPr>
          <w:b/>
          <w:u w:val="single"/>
        </w:rPr>
      </w:pPr>
      <w:r>
        <w:t>Effect of excluding the evidence</w:t>
      </w:r>
    </w:p>
    <w:p w:rsidR="00707382" w:rsidRPr="00707382" w:rsidRDefault="00707382" w:rsidP="006C3DA9">
      <w:pPr>
        <w:pStyle w:val="ListParagraph"/>
        <w:numPr>
          <w:ilvl w:val="0"/>
          <w:numId w:val="4"/>
        </w:numPr>
        <w:spacing w:line="360" w:lineRule="auto"/>
        <w:jc w:val="both"/>
        <w:rPr>
          <w:b/>
          <w:u w:val="single"/>
        </w:rPr>
      </w:pPr>
      <w:r>
        <w:t>Availability of other remedies</w:t>
      </w:r>
    </w:p>
    <w:p w:rsidR="00707382" w:rsidRPr="00EC74D3" w:rsidRDefault="00EC74D3" w:rsidP="006C3DA9">
      <w:pPr>
        <w:pStyle w:val="ListParagraph"/>
        <w:numPr>
          <w:ilvl w:val="2"/>
          <w:numId w:val="1"/>
        </w:numPr>
        <w:spacing w:line="360" w:lineRule="auto"/>
        <w:jc w:val="both"/>
        <w:rPr>
          <w:b/>
          <w:u w:val="single"/>
        </w:rPr>
      </w:pPr>
      <w:r>
        <w:t>Evidence should be excluded on the record as it stands at present, notwithstanding the fact that the trial would not be rendered unfair by its admission or the fact that exclusion could bring disrepute by allowing a person convicted at trial of a relatively serious offence to evade conviction</w:t>
      </w:r>
    </w:p>
    <w:p w:rsidR="00EC74D3" w:rsidRPr="00707382" w:rsidRDefault="00EC74D3" w:rsidP="006C3DA9">
      <w:pPr>
        <w:pStyle w:val="ListParagraph"/>
        <w:numPr>
          <w:ilvl w:val="3"/>
          <w:numId w:val="1"/>
        </w:numPr>
        <w:spacing w:line="360" w:lineRule="auto"/>
        <w:jc w:val="both"/>
        <w:rPr>
          <w:b/>
          <w:u w:val="single"/>
        </w:rPr>
      </w:pPr>
      <w:r>
        <w:t>Greater disrepute if the court did not exclude the evidence and dissociate itself from the conduct of the police which flagrantly and seriously violate the individual’s right</w:t>
      </w:r>
    </w:p>
    <w:p w:rsidR="00522D98" w:rsidRPr="00EC74D3" w:rsidRDefault="00522D98" w:rsidP="006C3DA9">
      <w:pPr>
        <w:pStyle w:val="ListParagraph"/>
        <w:numPr>
          <w:ilvl w:val="1"/>
          <w:numId w:val="1"/>
        </w:numPr>
        <w:spacing w:line="360" w:lineRule="auto"/>
        <w:jc w:val="both"/>
        <w:rPr>
          <w:b/>
          <w:u w:val="single"/>
        </w:rPr>
      </w:pPr>
      <w:r>
        <w:rPr>
          <w:b/>
        </w:rPr>
        <w:lastRenderedPageBreak/>
        <w:t>Minority</w:t>
      </w:r>
    </w:p>
    <w:p w:rsidR="00EC74D3" w:rsidRPr="00EC74D3" w:rsidRDefault="00EC74D3" w:rsidP="006C3DA9">
      <w:pPr>
        <w:pStyle w:val="ListParagraph"/>
        <w:numPr>
          <w:ilvl w:val="2"/>
          <w:numId w:val="1"/>
        </w:numPr>
        <w:spacing w:line="360" w:lineRule="auto"/>
        <w:jc w:val="both"/>
        <w:rPr>
          <w:b/>
          <w:u w:val="single"/>
        </w:rPr>
      </w:pPr>
      <w:r>
        <w:t>The search can be considered unreasonable for the purposes of this appeal</w:t>
      </w:r>
    </w:p>
    <w:p w:rsidR="00EC74D3" w:rsidRPr="00EC74D3" w:rsidRDefault="00EC74D3" w:rsidP="006C3DA9">
      <w:pPr>
        <w:pStyle w:val="ListParagraph"/>
        <w:numPr>
          <w:ilvl w:val="2"/>
          <w:numId w:val="1"/>
        </w:numPr>
        <w:spacing w:line="360" w:lineRule="auto"/>
        <w:jc w:val="both"/>
        <w:rPr>
          <w:b/>
          <w:u w:val="single"/>
        </w:rPr>
      </w:pPr>
      <w:r>
        <w:t xml:space="preserve">Admission of the evidence obtained on that search, nevertheless, would not bring the administration of justice into disrepute contrary to </w:t>
      </w:r>
      <w:r>
        <w:rPr>
          <w:i/>
        </w:rPr>
        <w:t>s.24(2) of the Charter</w:t>
      </w:r>
    </w:p>
    <w:p w:rsidR="00EC74D3" w:rsidRPr="00EC74D3" w:rsidRDefault="00EC74D3" w:rsidP="006C3DA9">
      <w:pPr>
        <w:pStyle w:val="ListParagraph"/>
        <w:numPr>
          <w:ilvl w:val="2"/>
          <w:numId w:val="1"/>
        </w:numPr>
        <w:spacing w:line="360" w:lineRule="auto"/>
        <w:jc w:val="both"/>
        <w:rPr>
          <w:b/>
          <w:u w:val="single"/>
        </w:rPr>
      </w:pPr>
      <w:r>
        <w:t>Issue of whether or not the administration of justice will be brought into disrepute is to be seen through the eyes of the community as a whole and accordingly an approach similar to the “reasonable man” should be adopted</w:t>
      </w:r>
    </w:p>
    <w:p w:rsidR="00EC74D3" w:rsidRPr="00EC74D3" w:rsidRDefault="00EC74D3" w:rsidP="006C3DA9">
      <w:pPr>
        <w:pStyle w:val="ListParagraph"/>
        <w:numPr>
          <w:ilvl w:val="2"/>
          <w:numId w:val="1"/>
        </w:numPr>
        <w:spacing w:line="360" w:lineRule="auto"/>
        <w:jc w:val="both"/>
        <w:rPr>
          <w:b/>
          <w:u w:val="single"/>
        </w:rPr>
      </w:pPr>
      <w:r>
        <w:t>On a charge for possession of narcotics for the purpose of trafficking, the admission of evidence of possession of a balloon containing heroin in a public bar in the presence of other people would not bring the administration of justice into disrepute in the eyes of the reasonable man, dispassionate and fully apprised in the circumstances</w:t>
      </w: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u w:val="single"/>
        </w:rPr>
      </w:pPr>
    </w:p>
    <w:p w:rsidR="006C3DA9" w:rsidRDefault="006C3DA9" w:rsidP="006C3DA9">
      <w:pPr>
        <w:spacing w:line="360" w:lineRule="auto"/>
        <w:jc w:val="both"/>
        <w:rPr>
          <w:b/>
          <w:u w:val="single"/>
        </w:rPr>
      </w:pPr>
    </w:p>
    <w:p w:rsidR="00EC74D3" w:rsidRDefault="00EC74D3" w:rsidP="006C3DA9">
      <w:pPr>
        <w:spacing w:line="360" w:lineRule="auto"/>
        <w:jc w:val="both"/>
        <w:rPr>
          <w:b/>
          <w:u w:val="single"/>
        </w:rPr>
      </w:pPr>
    </w:p>
    <w:p w:rsidR="00EC74D3" w:rsidRDefault="00EC74D3" w:rsidP="006C3DA9">
      <w:pPr>
        <w:spacing w:line="360" w:lineRule="auto"/>
        <w:jc w:val="both"/>
        <w:rPr>
          <w:b/>
        </w:rPr>
      </w:pPr>
      <w:r w:rsidRPr="00EC74D3">
        <w:rPr>
          <w:b/>
        </w:rPr>
        <w:lastRenderedPageBreak/>
        <w:sym w:font="Wingdings" w:char="F0E0"/>
      </w:r>
      <w:r w:rsidR="006C3DA9">
        <w:rPr>
          <w:b/>
        </w:rPr>
        <w:t xml:space="preserve"> Case #9</w:t>
      </w:r>
      <w:r>
        <w:rPr>
          <w:b/>
        </w:rPr>
        <w:t>: Queen vs. M. (M.R.)</w:t>
      </w:r>
    </w:p>
    <w:p w:rsidR="00EC74D3" w:rsidRPr="00F83C85" w:rsidRDefault="00EC74D3" w:rsidP="006C3DA9">
      <w:pPr>
        <w:pStyle w:val="ListParagraph"/>
        <w:numPr>
          <w:ilvl w:val="0"/>
          <w:numId w:val="1"/>
        </w:numPr>
        <w:spacing w:line="360" w:lineRule="auto"/>
        <w:jc w:val="both"/>
        <w:rPr>
          <w:b/>
        </w:rPr>
      </w:pPr>
      <w:r>
        <w:rPr>
          <w:b/>
          <w:u w:val="single"/>
        </w:rPr>
        <w:t>Issue</w:t>
      </w:r>
    </w:p>
    <w:p w:rsidR="00F83C85" w:rsidRPr="00EC74D3" w:rsidRDefault="00F83C85" w:rsidP="006C3DA9">
      <w:pPr>
        <w:pStyle w:val="ListParagraph"/>
        <w:numPr>
          <w:ilvl w:val="1"/>
          <w:numId w:val="1"/>
        </w:numPr>
        <w:spacing w:line="360" w:lineRule="auto"/>
        <w:jc w:val="both"/>
        <w:rPr>
          <w:b/>
        </w:rPr>
      </w:pPr>
      <w:r>
        <w:t xml:space="preserve">When and in what circumstances a search by an elementary or secondary school official should be considered unreasonable and therefore in violation of the student’s rights under the </w:t>
      </w:r>
      <w:r>
        <w:rPr>
          <w:i/>
        </w:rPr>
        <w:t>Charter</w:t>
      </w:r>
    </w:p>
    <w:p w:rsidR="00EC74D3" w:rsidRPr="00F83C85" w:rsidRDefault="00EC74D3" w:rsidP="006C3DA9">
      <w:pPr>
        <w:pStyle w:val="ListParagraph"/>
        <w:numPr>
          <w:ilvl w:val="0"/>
          <w:numId w:val="1"/>
        </w:numPr>
        <w:spacing w:line="360" w:lineRule="auto"/>
        <w:jc w:val="both"/>
        <w:rPr>
          <w:b/>
        </w:rPr>
      </w:pPr>
      <w:r>
        <w:rPr>
          <w:b/>
          <w:u w:val="single"/>
        </w:rPr>
        <w:t>Facts</w:t>
      </w:r>
    </w:p>
    <w:p w:rsidR="00F83C85" w:rsidRPr="00F83C85" w:rsidRDefault="00F83C85" w:rsidP="006C3DA9">
      <w:pPr>
        <w:pStyle w:val="ListParagraph"/>
        <w:numPr>
          <w:ilvl w:val="1"/>
          <w:numId w:val="1"/>
        </w:numPr>
        <w:spacing w:line="360" w:lineRule="auto"/>
        <w:jc w:val="both"/>
        <w:rPr>
          <w:b/>
        </w:rPr>
      </w:pPr>
      <w:r>
        <w:t>A junior high school vice-principal was given reasonable reliable information from students that the accused, a student, was intending to sell drugs at a school function on school property</w:t>
      </w:r>
    </w:p>
    <w:p w:rsidR="00F83C85" w:rsidRPr="00F83C85" w:rsidRDefault="00F83C85" w:rsidP="006C3DA9">
      <w:pPr>
        <w:pStyle w:val="ListParagraph"/>
        <w:numPr>
          <w:ilvl w:val="1"/>
          <w:numId w:val="1"/>
        </w:numPr>
        <w:spacing w:line="360" w:lineRule="auto"/>
        <w:jc w:val="both"/>
        <w:rPr>
          <w:b/>
        </w:rPr>
      </w:pPr>
      <w:r>
        <w:t>He asked the accused and his companion to come to his office where he asked each if they were in possession of drugs and advised them that he was going to search them</w:t>
      </w:r>
    </w:p>
    <w:p w:rsidR="00F83C85" w:rsidRPr="00F83C85" w:rsidRDefault="00F83C85" w:rsidP="006C3DA9">
      <w:pPr>
        <w:pStyle w:val="ListParagraph"/>
        <w:numPr>
          <w:ilvl w:val="1"/>
          <w:numId w:val="1"/>
        </w:numPr>
        <w:spacing w:line="360" w:lineRule="auto"/>
        <w:jc w:val="both"/>
        <w:rPr>
          <w:b/>
        </w:rPr>
      </w:pPr>
      <w:r>
        <w:t>A plain-clothed RCMP constable, called by the vice-principal pursuant to school policy, was present but said nothing while the vice-principal spoke to the students and searched them</w:t>
      </w:r>
    </w:p>
    <w:p w:rsidR="00F83C85" w:rsidRPr="00F83C85" w:rsidRDefault="00F83C85" w:rsidP="006C3DA9">
      <w:pPr>
        <w:pStyle w:val="ListParagraph"/>
        <w:numPr>
          <w:ilvl w:val="1"/>
          <w:numId w:val="1"/>
        </w:numPr>
        <w:spacing w:line="360" w:lineRule="auto"/>
        <w:jc w:val="both"/>
        <w:rPr>
          <w:b/>
        </w:rPr>
      </w:pPr>
      <w:r>
        <w:t>The vice-principal seized a hidden cellophane bag of marijuana and gave it to the constable who advised the accused that he was under arrest for possession of a narcotic</w:t>
      </w:r>
    </w:p>
    <w:p w:rsidR="00F83C85" w:rsidRPr="00F83C85" w:rsidRDefault="00F83C85" w:rsidP="006C3DA9">
      <w:pPr>
        <w:pStyle w:val="ListParagraph"/>
        <w:numPr>
          <w:ilvl w:val="1"/>
          <w:numId w:val="1"/>
        </w:numPr>
        <w:spacing w:line="360" w:lineRule="auto"/>
        <w:jc w:val="both"/>
        <w:rPr>
          <w:b/>
        </w:rPr>
      </w:pPr>
      <w:r>
        <w:t>The constable read to him the police caution and his right to counsel, and advised him that he had the right to contact a parent or adult</w:t>
      </w:r>
    </w:p>
    <w:p w:rsidR="00F83C85" w:rsidRPr="00F83C85" w:rsidRDefault="00F83C85" w:rsidP="006C3DA9">
      <w:pPr>
        <w:pStyle w:val="ListParagraph"/>
        <w:numPr>
          <w:ilvl w:val="1"/>
          <w:numId w:val="1"/>
        </w:numPr>
        <w:spacing w:line="360" w:lineRule="auto"/>
        <w:jc w:val="both"/>
        <w:rPr>
          <w:b/>
        </w:rPr>
      </w:pPr>
      <w:r>
        <w:t>The accused attempted unsuccessfully to reach his mother by phone and stated that he did not wish to contact anyone else</w:t>
      </w:r>
    </w:p>
    <w:p w:rsidR="00F83C85" w:rsidRPr="00F83C85" w:rsidRDefault="00F83C85" w:rsidP="006C3DA9">
      <w:pPr>
        <w:pStyle w:val="ListParagraph"/>
        <w:numPr>
          <w:ilvl w:val="1"/>
          <w:numId w:val="1"/>
        </w:numPr>
        <w:spacing w:line="360" w:lineRule="auto"/>
        <w:jc w:val="both"/>
        <w:rPr>
          <w:b/>
        </w:rPr>
      </w:pPr>
      <w:r>
        <w:t>The constable and the accused then went to the accused’s locker and searched it but nothing was found there</w:t>
      </w:r>
    </w:p>
    <w:p w:rsidR="00F83C85" w:rsidRPr="00F83C85" w:rsidRDefault="00F83C85" w:rsidP="006C3DA9">
      <w:pPr>
        <w:pStyle w:val="ListParagraph"/>
        <w:numPr>
          <w:ilvl w:val="1"/>
          <w:numId w:val="1"/>
        </w:numPr>
        <w:spacing w:line="360" w:lineRule="auto"/>
        <w:jc w:val="both"/>
        <w:rPr>
          <w:b/>
        </w:rPr>
      </w:pPr>
      <w:r>
        <w:t xml:space="preserve">Trial judge found that the vice-principal was acting as an agent of the police and held that the search violated the accused’s rights under the </w:t>
      </w:r>
      <w:r>
        <w:rPr>
          <w:i/>
        </w:rPr>
        <w:t>Charter</w:t>
      </w:r>
    </w:p>
    <w:p w:rsidR="00F83C85" w:rsidRPr="00EC74D3" w:rsidRDefault="00F83C85" w:rsidP="006C3DA9">
      <w:pPr>
        <w:pStyle w:val="ListParagraph"/>
        <w:numPr>
          <w:ilvl w:val="1"/>
          <w:numId w:val="1"/>
        </w:numPr>
        <w:spacing w:line="360" w:lineRule="auto"/>
        <w:jc w:val="both"/>
        <w:rPr>
          <w:b/>
        </w:rPr>
      </w:pPr>
      <w:r>
        <w:t>Crown did not offer any further evidence, charge against the accused was dismissed</w:t>
      </w:r>
    </w:p>
    <w:p w:rsidR="00EC74D3" w:rsidRPr="00F83C85" w:rsidRDefault="00EC74D3" w:rsidP="006C3DA9">
      <w:pPr>
        <w:pStyle w:val="ListParagraph"/>
        <w:numPr>
          <w:ilvl w:val="0"/>
          <w:numId w:val="1"/>
        </w:numPr>
        <w:spacing w:line="360" w:lineRule="auto"/>
        <w:jc w:val="both"/>
        <w:rPr>
          <w:b/>
        </w:rPr>
      </w:pPr>
      <w:r>
        <w:rPr>
          <w:b/>
          <w:u w:val="single"/>
        </w:rPr>
        <w:t>Appeal</w:t>
      </w:r>
    </w:p>
    <w:p w:rsidR="00F83C85" w:rsidRPr="00EC74D3" w:rsidRDefault="00F83C85" w:rsidP="006C3DA9">
      <w:pPr>
        <w:pStyle w:val="ListParagraph"/>
        <w:numPr>
          <w:ilvl w:val="1"/>
          <w:numId w:val="1"/>
        </w:numPr>
        <w:spacing w:line="360" w:lineRule="auto"/>
        <w:jc w:val="both"/>
        <w:rPr>
          <w:b/>
        </w:rPr>
      </w:pPr>
      <w:r>
        <w:t>Allowed the Crown’s appeal and ordered a new trial</w:t>
      </w:r>
    </w:p>
    <w:p w:rsidR="00EC74D3" w:rsidRPr="00F83C85" w:rsidRDefault="00EC74D3" w:rsidP="006C3DA9">
      <w:pPr>
        <w:pStyle w:val="ListParagraph"/>
        <w:numPr>
          <w:ilvl w:val="0"/>
          <w:numId w:val="1"/>
        </w:numPr>
        <w:spacing w:line="360" w:lineRule="auto"/>
        <w:jc w:val="both"/>
        <w:rPr>
          <w:b/>
        </w:rPr>
      </w:pPr>
      <w:r>
        <w:rPr>
          <w:b/>
          <w:u w:val="single"/>
        </w:rPr>
        <w:t>Supreme Court</w:t>
      </w:r>
      <w:r w:rsidR="00F83C85">
        <w:rPr>
          <w:b/>
          <w:u w:val="single"/>
        </w:rPr>
        <w:t xml:space="preserve"> (8-1)</w:t>
      </w:r>
    </w:p>
    <w:p w:rsidR="00F83C85" w:rsidRDefault="00F83C85" w:rsidP="006C3DA9">
      <w:pPr>
        <w:pStyle w:val="ListParagraph"/>
        <w:numPr>
          <w:ilvl w:val="1"/>
          <w:numId w:val="1"/>
        </w:numPr>
        <w:spacing w:line="360" w:lineRule="auto"/>
        <w:jc w:val="both"/>
        <w:rPr>
          <w:b/>
        </w:rPr>
      </w:pPr>
      <w:r>
        <w:rPr>
          <w:b/>
        </w:rPr>
        <w:t>Majority</w:t>
      </w:r>
    </w:p>
    <w:p w:rsidR="00F83C85" w:rsidRPr="00F83C85" w:rsidRDefault="00F83C85" w:rsidP="006C3DA9">
      <w:pPr>
        <w:pStyle w:val="ListParagraph"/>
        <w:numPr>
          <w:ilvl w:val="2"/>
          <w:numId w:val="1"/>
        </w:numPr>
        <w:spacing w:line="360" w:lineRule="auto"/>
        <w:jc w:val="both"/>
        <w:rPr>
          <w:b/>
        </w:rPr>
      </w:pPr>
      <w:r>
        <w:rPr>
          <w:i/>
        </w:rPr>
        <w:t>The Charter</w:t>
      </w:r>
      <w:r>
        <w:t xml:space="preserve"> guarantee against unreasonable search and seizure (</w:t>
      </w:r>
      <w:r>
        <w:rPr>
          <w:i/>
        </w:rPr>
        <w:t>s.8)</w:t>
      </w:r>
      <w:r>
        <w:t xml:space="preserve"> is engaged because schools constitute part of government</w:t>
      </w:r>
    </w:p>
    <w:p w:rsidR="00F83C85" w:rsidRPr="004C045D" w:rsidRDefault="004C045D" w:rsidP="006C3DA9">
      <w:pPr>
        <w:pStyle w:val="ListParagraph"/>
        <w:numPr>
          <w:ilvl w:val="2"/>
          <w:numId w:val="1"/>
        </w:numPr>
        <w:spacing w:line="360" w:lineRule="auto"/>
        <w:jc w:val="both"/>
        <w:rPr>
          <w:b/>
        </w:rPr>
      </w:pPr>
      <w:r>
        <w:lastRenderedPageBreak/>
        <w:t>A subjective expectation of privacy with respect to one’s person has been historically recognized and is reasonable and is not rendered unreasonable merely by the student’s presence at school</w:t>
      </w:r>
    </w:p>
    <w:p w:rsidR="004C045D" w:rsidRPr="004C045D" w:rsidRDefault="004C045D" w:rsidP="006C3DA9">
      <w:pPr>
        <w:pStyle w:val="ListParagraph"/>
        <w:numPr>
          <w:ilvl w:val="2"/>
          <w:numId w:val="1"/>
        </w:numPr>
        <w:spacing w:line="360" w:lineRule="auto"/>
        <w:jc w:val="both"/>
        <w:rPr>
          <w:b/>
        </w:rPr>
      </w:pPr>
      <w:r>
        <w:t>A reasonable expectation of privacy may be diminished in some circumstances</w:t>
      </w:r>
    </w:p>
    <w:p w:rsidR="004C045D" w:rsidRPr="004C045D" w:rsidRDefault="004C045D" w:rsidP="006C3DA9">
      <w:pPr>
        <w:pStyle w:val="ListParagraph"/>
        <w:numPr>
          <w:ilvl w:val="3"/>
          <w:numId w:val="1"/>
        </w:numPr>
        <w:spacing w:line="360" w:lineRule="auto"/>
        <w:jc w:val="both"/>
        <w:rPr>
          <w:b/>
        </w:rPr>
      </w:pPr>
      <w:r>
        <w:t>Lower for a student attending school because students know that teachers and school authorities are responsible for providing a safe school environment and maintaining order and discipline in the school</w:t>
      </w:r>
    </w:p>
    <w:p w:rsidR="004C045D" w:rsidRPr="004C045D" w:rsidRDefault="004C045D" w:rsidP="006C3DA9">
      <w:pPr>
        <w:pStyle w:val="ListParagraph"/>
        <w:numPr>
          <w:ilvl w:val="3"/>
          <w:numId w:val="1"/>
        </w:numPr>
        <w:spacing w:line="360" w:lineRule="auto"/>
        <w:jc w:val="both"/>
        <w:rPr>
          <w:b/>
        </w:rPr>
      </w:pPr>
      <w:r>
        <w:t>Students know that this may sometimes require searches of students and their personal effects and the seize of prohibited items</w:t>
      </w:r>
    </w:p>
    <w:p w:rsidR="004C045D" w:rsidRPr="004C045D" w:rsidRDefault="004C045D" w:rsidP="006C3DA9">
      <w:pPr>
        <w:pStyle w:val="ListParagraph"/>
        <w:numPr>
          <w:ilvl w:val="2"/>
          <w:numId w:val="1"/>
        </w:numPr>
        <w:spacing w:line="360" w:lineRule="auto"/>
        <w:jc w:val="both"/>
        <w:rPr>
          <w:b/>
        </w:rPr>
      </w:pPr>
      <w:r>
        <w:t>A search to be reasonable requires prior authorization (usually a warrant) and reasonable and probable grounds for the search</w:t>
      </w:r>
    </w:p>
    <w:p w:rsidR="004C045D" w:rsidRPr="004C045D" w:rsidRDefault="004C045D" w:rsidP="006C3DA9">
      <w:pPr>
        <w:pStyle w:val="ListParagraph"/>
        <w:numPr>
          <w:ilvl w:val="2"/>
          <w:numId w:val="1"/>
        </w:numPr>
        <w:spacing w:line="360" w:lineRule="auto"/>
        <w:jc w:val="both"/>
        <w:rPr>
          <w:b/>
        </w:rPr>
      </w:pPr>
      <w:r>
        <w:t>To require that a warrant or any other prior authorization be obtained for the search would clearly be impractical and unworkable in the school environment</w:t>
      </w:r>
    </w:p>
    <w:p w:rsidR="004C045D" w:rsidRPr="004C045D" w:rsidRDefault="004C045D" w:rsidP="006C3DA9">
      <w:pPr>
        <w:pStyle w:val="ListParagraph"/>
        <w:numPr>
          <w:ilvl w:val="3"/>
          <w:numId w:val="1"/>
        </w:numPr>
        <w:spacing w:line="360" w:lineRule="auto"/>
        <w:jc w:val="both"/>
        <w:rPr>
          <w:b/>
        </w:rPr>
      </w:pPr>
      <w:r>
        <w:t>Teachers must be able to react quickly &amp; effectively to problems that arise in school, to protect their students and to provide the orderly atmosphere required for learning</w:t>
      </w:r>
    </w:p>
    <w:p w:rsidR="004C045D" w:rsidRDefault="004C045D" w:rsidP="006C3DA9">
      <w:pPr>
        <w:pStyle w:val="ListParagraph"/>
        <w:numPr>
          <w:ilvl w:val="4"/>
          <w:numId w:val="1"/>
        </w:numPr>
        <w:spacing w:line="360" w:lineRule="auto"/>
        <w:jc w:val="both"/>
        <w:rPr>
          <w:b/>
        </w:rPr>
      </w:pPr>
      <w:r>
        <w:rPr>
          <w:b/>
        </w:rPr>
        <w:t>They must have the power to search</w:t>
      </w:r>
    </w:p>
    <w:p w:rsidR="004C045D" w:rsidRPr="00DE2B1F" w:rsidRDefault="004C045D" w:rsidP="006C3DA9">
      <w:pPr>
        <w:pStyle w:val="ListParagraph"/>
        <w:numPr>
          <w:ilvl w:val="2"/>
          <w:numId w:val="1"/>
        </w:numPr>
        <w:spacing w:line="360" w:lineRule="auto"/>
        <w:jc w:val="both"/>
        <w:rPr>
          <w:b/>
        </w:rPr>
      </w:pPr>
      <w:r>
        <w:t>A search by school officials of a student under their authority need not be based upon reasonable and probable grounds – can be undertaken if belief that school rule has been violated &amp; evidence of it will be found in location or on person</w:t>
      </w:r>
    </w:p>
    <w:p w:rsidR="00DE2B1F" w:rsidRPr="00DE2B1F" w:rsidRDefault="00DE2B1F" w:rsidP="006C3DA9">
      <w:pPr>
        <w:pStyle w:val="ListParagraph"/>
        <w:numPr>
          <w:ilvl w:val="2"/>
          <w:numId w:val="1"/>
        </w:numPr>
        <w:spacing w:line="360" w:lineRule="auto"/>
        <w:jc w:val="both"/>
        <w:rPr>
          <w:b/>
        </w:rPr>
      </w:pPr>
      <w:r>
        <w:t>Approach to be taken in considering searches by teachers:</w:t>
      </w:r>
    </w:p>
    <w:p w:rsidR="00DE2B1F" w:rsidRPr="00DE2B1F" w:rsidRDefault="00DE2B1F" w:rsidP="006C3DA9">
      <w:pPr>
        <w:pStyle w:val="ListParagraph"/>
        <w:numPr>
          <w:ilvl w:val="0"/>
          <w:numId w:val="5"/>
        </w:numPr>
        <w:spacing w:line="360" w:lineRule="auto"/>
        <w:jc w:val="both"/>
        <w:rPr>
          <w:b/>
        </w:rPr>
      </w:pPr>
      <w:r>
        <w:t>Warrant is not essential to conduct search of a student by school authority</w:t>
      </w:r>
    </w:p>
    <w:p w:rsidR="00DE2B1F" w:rsidRPr="00DE2B1F" w:rsidRDefault="00DE2B1F" w:rsidP="006C3DA9">
      <w:pPr>
        <w:pStyle w:val="ListParagraph"/>
        <w:numPr>
          <w:ilvl w:val="0"/>
          <w:numId w:val="5"/>
        </w:numPr>
        <w:spacing w:line="360" w:lineRule="auto"/>
        <w:jc w:val="both"/>
        <w:rPr>
          <w:b/>
        </w:rPr>
      </w:pPr>
      <w:r>
        <w:t>School authority must have reasonable grounds that there has been breach of school regulation + search of student would give evidence</w:t>
      </w:r>
    </w:p>
    <w:p w:rsidR="00DE2B1F" w:rsidRPr="00DE2B1F" w:rsidRDefault="00DE2B1F" w:rsidP="006C3DA9">
      <w:pPr>
        <w:pStyle w:val="ListParagraph"/>
        <w:numPr>
          <w:ilvl w:val="0"/>
          <w:numId w:val="5"/>
        </w:numPr>
        <w:spacing w:line="360" w:lineRule="auto"/>
        <w:jc w:val="both"/>
        <w:rPr>
          <w:b/>
        </w:rPr>
      </w:pPr>
      <w:r>
        <w:t>School authorities will be in the best position to assess information given to them and relate it to the situation existing in their school</w:t>
      </w:r>
    </w:p>
    <w:p w:rsidR="00DE2B1F" w:rsidRPr="00DE2B1F" w:rsidRDefault="00DE2B1F" w:rsidP="006C3DA9">
      <w:pPr>
        <w:pStyle w:val="ListParagraph"/>
        <w:numPr>
          <w:ilvl w:val="0"/>
          <w:numId w:val="5"/>
        </w:numPr>
        <w:spacing w:line="360" w:lineRule="auto"/>
        <w:jc w:val="both"/>
        <w:rPr>
          <w:b/>
        </w:rPr>
      </w:pPr>
      <w:r>
        <w:t>Reasonable grounds:</w:t>
      </w:r>
    </w:p>
    <w:p w:rsidR="00DE2B1F" w:rsidRPr="00DE2B1F" w:rsidRDefault="00DE2B1F" w:rsidP="006C3DA9">
      <w:pPr>
        <w:pStyle w:val="ListParagraph"/>
        <w:numPr>
          <w:ilvl w:val="1"/>
          <w:numId w:val="5"/>
        </w:numPr>
        <w:spacing w:line="360" w:lineRule="auto"/>
        <w:jc w:val="both"/>
        <w:rPr>
          <w:b/>
        </w:rPr>
      </w:pPr>
      <w:r>
        <w:t>Information received from one credible student</w:t>
      </w:r>
    </w:p>
    <w:p w:rsidR="00DE2B1F" w:rsidRPr="00DE2B1F" w:rsidRDefault="00DE2B1F" w:rsidP="006C3DA9">
      <w:pPr>
        <w:pStyle w:val="ListParagraph"/>
        <w:numPr>
          <w:ilvl w:val="1"/>
          <w:numId w:val="5"/>
        </w:numPr>
        <w:spacing w:line="360" w:lineRule="auto"/>
        <w:jc w:val="both"/>
        <w:rPr>
          <w:b/>
        </w:rPr>
      </w:pPr>
      <w:r>
        <w:t>Information received from more than one student</w:t>
      </w:r>
    </w:p>
    <w:p w:rsidR="00DE2B1F" w:rsidRPr="00DE2B1F" w:rsidRDefault="00DE2B1F" w:rsidP="006C3DA9">
      <w:pPr>
        <w:pStyle w:val="ListParagraph"/>
        <w:numPr>
          <w:ilvl w:val="1"/>
          <w:numId w:val="5"/>
        </w:numPr>
        <w:spacing w:line="360" w:lineRule="auto"/>
        <w:jc w:val="both"/>
        <w:rPr>
          <w:b/>
        </w:rPr>
      </w:pPr>
      <w:r>
        <w:t>Principal’s or Teacher’s own observations</w:t>
      </w:r>
    </w:p>
    <w:p w:rsidR="00DE2B1F" w:rsidRPr="00DE2B1F" w:rsidRDefault="00DE2B1F" w:rsidP="006C3DA9">
      <w:pPr>
        <w:pStyle w:val="ListParagraph"/>
        <w:numPr>
          <w:ilvl w:val="2"/>
          <w:numId w:val="1"/>
        </w:numPr>
        <w:spacing w:line="360" w:lineRule="auto"/>
        <w:jc w:val="both"/>
        <w:rPr>
          <w:b/>
        </w:rPr>
      </w:pPr>
      <w:r>
        <w:lastRenderedPageBreak/>
        <w:t>Factors to be considered in determining whether a search conducted by a teacher or principal in the school environment was reasonable:</w:t>
      </w:r>
    </w:p>
    <w:p w:rsidR="00DE2B1F" w:rsidRPr="00DE2B1F" w:rsidRDefault="00DE2B1F" w:rsidP="006C3DA9">
      <w:pPr>
        <w:pStyle w:val="ListParagraph"/>
        <w:numPr>
          <w:ilvl w:val="0"/>
          <w:numId w:val="6"/>
        </w:numPr>
        <w:spacing w:line="360" w:lineRule="auto"/>
        <w:jc w:val="both"/>
        <w:rPr>
          <w:b/>
        </w:rPr>
      </w:pPr>
      <w:r>
        <w:t xml:space="preserve">Determine whether it can be inferred from the provisions of the relevant </w:t>
      </w:r>
      <w:r>
        <w:rPr>
          <w:i/>
        </w:rPr>
        <w:t>Education Act</w:t>
      </w:r>
      <w:r>
        <w:t xml:space="preserve"> that teachers and principals are authorized to conduct searches of their students in appropriate circumstances. In the school environment such a statutory authorization would be reasonable</w:t>
      </w:r>
    </w:p>
    <w:p w:rsidR="00DE2B1F" w:rsidRPr="00DE2B1F" w:rsidRDefault="00DE2B1F" w:rsidP="006C3DA9">
      <w:pPr>
        <w:pStyle w:val="ListParagraph"/>
        <w:numPr>
          <w:ilvl w:val="0"/>
          <w:numId w:val="6"/>
        </w:numPr>
        <w:spacing w:line="360" w:lineRule="auto"/>
        <w:jc w:val="both"/>
        <w:rPr>
          <w:b/>
        </w:rPr>
      </w:pPr>
      <w:r>
        <w:t>The search itself must be carried out in a reasonable manner. It should be conducted in a sensitive manner and be minimally intrusive</w:t>
      </w:r>
    </w:p>
    <w:p w:rsidR="00DE2B1F" w:rsidRPr="00DE2B1F" w:rsidRDefault="00DE2B1F" w:rsidP="006C3DA9">
      <w:pPr>
        <w:pStyle w:val="ListParagraph"/>
        <w:numPr>
          <w:ilvl w:val="0"/>
          <w:numId w:val="6"/>
        </w:numPr>
        <w:spacing w:line="360" w:lineRule="auto"/>
        <w:jc w:val="both"/>
        <w:rPr>
          <w:b/>
        </w:rPr>
      </w:pPr>
      <w:r>
        <w:t>In order to determine whether a search was reasonable, all the surrounding circumstances will have to be considered</w:t>
      </w:r>
    </w:p>
    <w:p w:rsidR="00DE2B1F" w:rsidRPr="00DE2B1F" w:rsidRDefault="00DE2B1F" w:rsidP="006C3DA9">
      <w:pPr>
        <w:pStyle w:val="ListParagraph"/>
        <w:numPr>
          <w:ilvl w:val="2"/>
          <w:numId w:val="1"/>
        </w:numPr>
        <w:spacing w:line="360" w:lineRule="auto"/>
        <w:jc w:val="both"/>
        <w:rPr>
          <w:b/>
        </w:rPr>
      </w:pPr>
      <w:r>
        <w:t xml:space="preserve">Taking into account all the circumstances, the search was not unreasonable and did not violate the accused’s </w:t>
      </w:r>
      <w:r>
        <w:rPr>
          <w:i/>
        </w:rPr>
        <w:t>s.8</w:t>
      </w:r>
      <w:r>
        <w:t xml:space="preserve"> rights</w:t>
      </w:r>
    </w:p>
    <w:p w:rsidR="00F83C85" w:rsidRDefault="00F83C85" w:rsidP="006C3DA9">
      <w:pPr>
        <w:pStyle w:val="ListParagraph"/>
        <w:numPr>
          <w:ilvl w:val="1"/>
          <w:numId w:val="1"/>
        </w:numPr>
        <w:spacing w:line="360" w:lineRule="auto"/>
        <w:jc w:val="both"/>
        <w:rPr>
          <w:b/>
        </w:rPr>
      </w:pPr>
      <w:r>
        <w:rPr>
          <w:b/>
        </w:rPr>
        <w:t>Minority</w:t>
      </w:r>
    </w:p>
    <w:p w:rsidR="00DE2B1F" w:rsidRPr="00DE2B1F" w:rsidRDefault="00DE2B1F" w:rsidP="006C3DA9">
      <w:pPr>
        <w:pStyle w:val="ListParagraph"/>
        <w:numPr>
          <w:ilvl w:val="2"/>
          <w:numId w:val="1"/>
        </w:numPr>
        <w:spacing w:line="360" w:lineRule="auto"/>
        <w:jc w:val="both"/>
        <w:rPr>
          <w:b/>
        </w:rPr>
      </w:pPr>
      <w:r>
        <w:t xml:space="preserve">The actions of school officials as an extension of government are subject to the </w:t>
      </w:r>
      <w:r>
        <w:rPr>
          <w:i/>
        </w:rPr>
        <w:t>Charter</w:t>
      </w:r>
    </w:p>
    <w:p w:rsidR="00DE2B1F" w:rsidRPr="00DE2B1F" w:rsidRDefault="00DE2B1F" w:rsidP="006C3DA9">
      <w:pPr>
        <w:pStyle w:val="ListParagraph"/>
        <w:numPr>
          <w:ilvl w:val="2"/>
          <w:numId w:val="1"/>
        </w:numPr>
        <w:spacing w:line="360" w:lineRule="auto"/>
        <w:jc w:val="both"/>
        <w:rPr>
          <w:b/>
        </w:rPr>
      </w:pPr>
      <w:r>
        <w:t xml:space="preserve">A student on school property has an expectation of privacy sufficient to engage </w:t>
      </w:r>
      <w:r>
        <w:rPr>
          <w:i/>
        </w:rPr>
        <w:t>s.8</w:t>
      </w:r>
      <w:r>
        <w:t xml:space="preserve"> but that expectation is and should be lower than a member of the general public</w:t>
      </w:r>
    </w:p>
    <w:p w:rsidR="00DE2B1F" w:rsidRPr="00DE2B1F" w:rsidRDefault="00DE2B1F" w:rsidP="006C3DA9">
      <w:pPr>
        <w:pStyle w:val="ListParagraph"/>
        <w:numPr>
          <w:ilvl w:val="2"/>
          <w:numId w:val="1"/>
        </w:numPr>
        <w:spacing w:line="360" w:lineRule="auto"/>
        <w:jc w:val="both"/>
        <w:rPr>
          <w:b/>
        </w:rPr>
      </w:pPr>
      <w:r>
        <w:t xml:space="preserve">A warrantless search is </w:t>
      </w:r>
      <w:r>
        <w:rPr>
          <w:i/>
        </w:rPr>
        <w:t>prima facie unreasonable</w:t>
      </w:r>
      <w:r>
        <w:t xml:space="preserve"> – to prove reasonableness Crown must demonstrate that the search was authorized by a reasonable law and carried out in a reasonable manner</w:t>
      </w:r>
    </w:p>
    <w:p w:rsidR="00DE2B1F" w:rsidRPr="00DE2B1F" w:rsidRDefault="00DE2B1F" w:rsidP="006C3DA9">
      <w:pPr>
        <w:pStyle w:val="ListParagraph"/>
        <w:numPr>
          <w:ilvl w:val="2"/>
          <w:numId w:val="1"/>
        </w:numPr>
        <w:spacing w:line="360" w:lineRule="auto"/>
        <w:jc w:val="both"/>
        <w:rPr>
          <w:b/>
        </w:rPr>
      </w:pPr>
      <w:r>
        <w:t>A warrantless search can be justified if:</w:t>
      </w:r>
    </w:p>
    <w:p w:rsidR="00DE2B1F" w:rsidRPr="00DE2B1F" w:rsidRDefault="00DE2B1F" w:rsidP="006C3DA9">
      <w:pPr>
        <w:pStyle w:val="ListParagraph"/>
        <w:numPr>
          <w:ilvl w:val="0"/>
          <w:numId w:val="7"/>
        </w:numPr>
        <w:spacing w:line="360" w:lineRule="auto"/>
        <w:jc w:val="both"/>
        <w:rPr>
          <w:b/>
        </w:rPr>
      </w:pPr>
      <w:r>
        <w:t>The information predicting the crime was compelling</w:t>
      </w:r>
    </w:p>
    <w:p w:rsidR="00DE2B1F" w:rsidRPr="00DE2B1F" w:rsidRDefault="00DE2B1F" w:rsidP="006C3DA9">
      <w:pPr>
        <w:pStyle w:val="ListParagraph"/>
        <w:numPr>
          <w:ilvl w:val="0"/>
          <w:numId w:val="7"/>
        </w:numPr>
        <w:spacing w:line="360" w:lineRule="auto"/>
        <w:jc w:val="both"/>
        <w:rPr>
          <w:b/>
        </w:rPr>
      </w:pPr>
      <w:r>
        <w:t>The source was credible</w:t>
      </w:r>
    </w:p>
    <w:p w:rsidR="00DE2B1F" w:rsidRPr="00484894" w:rsidRDefault="00DE2B1F" w:rsidP="006C3DA9">
      <w:pPr>
        <w:pStyle w:val="ListParagraph"/>
        <w:numPr>
          <w:ilvl w:val="0"/>
          <w:numId w:val="7"/>
        </w:numPr>
        <w:spacing w:line="360" w:lineRule="auto"/>
        <w:jc w:val="both"/>
        <w:rPr>
          <w:b/>
        </w:rPr>
      </w:pPr>
      <w:r>
        <w:t>The information was corroborated</w:t>
      </w:r>
    </w:p>
    <w:p w:rsidR="00484894" w:rsidRPr="00484894" w:rsidRDefault="00484894" w:rsidP="006C3DA9">
      <w:pPr>
        <w:pStyle w:val="ListParagraph"/>
        <w:numPr>
          <w:ilvl w:val="2"/>
          <w:numId w:val="1"/>
        </w:numPr>
        <w:spacing w:line="360" w:lineRule="auto"/>
        <w:jc w:val="both"/>
        <w:rPr>
          <w:b/>
        </w:rPr>
      </w:pPr>
      <w:r>
        <w:t xml:space="preserve">The vice-principal acted as a </w:t>
      </w:r>
      <w:r>
        <w:rPr>
          <w:i/>
        </w:rPr>
        <w:t>de facto</w:t>
      </w:r>
      <w:r>
        <w:t xml:space="preserve"> agent of the police – the search, therefore, required that the accused be given his </w:t>
      </w:r>
      <w:r>
        <w:rPr>
          <w:i/>
        </w:rPr>
        <w:t>Charter protections</w:t>
      </w:r>
    </w:p>
    <w:p w:rsidR="00484894" w:rsidRPr="00484894" w:rsidRDefault="00484894" w:rsidP="006C3DA9">
      <w:pPr>
        <w:pStyle w:val="ListParagraph"/>
        <w:numPr>
          <w:ilvl w:val="2"/>
          <w:numId w:val="1"/>
        </w:numPr>
        <w:spacing w:line="360" w:lineRule="auto"/>
        <w:jc w:val="both"/>
        <w:rPr>
          <w:b/>
        </w:rPr>
      </w:pPr>
      <w:r>
        <w:t xml:space="preserve">Circumstances breached </w:t>
      </w:r>
      <w:r>
        <w:rPr>
          <w:i/>
        </w:rPr>
        <w:t>s.8</w:t>
      </w:r>
      <w:r>
        <w:t xml:space="preserve"> as they failed to meet the standard necessary for a valid search</w:t>
      </w:r>
    </w:p>
    <w:p w:rsidR="00484894" w:rsidRPr="006C3DA9" w:rsidRDefault="00484894" w:rsidP="006C3DA9">
      <w:pPr>
        <w:pStyle w:val="ListParagraph"/>
        <w:numPr>
          <w:ilvl w:val="2"/>
          <w:numId w:val="1"/>
        </w:numPr>
        <w:spacing w:line="360" w:lineRule="auto"/>
        <w:jc w:val="both"/>
        <w:rPr>
          <w:b/>
        </w:rPr>
      </w:pPr>
      <w:r>
        <w:t>Evidence should be excluded – doesn’t guarantee fairness, student had to agree</w:t>
      </w:r>
    </w:p>
    <w:p w:rsidR="006C3DA9" w:rsidRPr="00484894" w:rsidRDefault="006C3DA9" w:rsidP="006C3DA9">
      <w:pPr>
        <w:pStyle w:val="ListParagraph"/>
        <w:spacing w:line="360" w:lineRule="auto"/>
        <w:ind w:left="2160"/>
        <w:jc w:val="both"/>
        <w:rPr>
          <w:b/>
        </w:rPr>
      </w:pPr>
    </w:p>
    <w:p w:rsidR="00484894" w:rsidRDefault="00484894" w:rsidP="006C3DA9">
      <w:pPr>
        <w:spacing w:line="360" w:lineRule="auto"/>
        <w:jc w:val="both"/>
        <w:rPr>
          <w:b/>
        </w:rPr>
      </w:pPr>
      <w:r w:rsidRPr="00484894">
        <w:rPr>
          <w:b/>
        </w:rPr>
        <w:lastRenderedPageBreak/>
        <w:sym w:font="Wingdings" w:char="F0E0"/>
      </w:r>
      <w:r w:rsidR="006C3DA9">
        <w:rPr>
          <w:b/>
        </w:rPr>
        <w:t>Case #10</w:t>
      </w:r>
      <w:r>
        <w:rPr>
          <w:b/>
        </w:rPr>
        <w:t>: Queen vs. AM</w:t>
      </w:r>
    </w:p>
    <w:p w:rsidR="00484894" w:rsidRPr="00484894" w:rsidRDefault="00484894" w:rsidP="006C3DA9">
      <w:pPr>
        <w:pStyle w:val="ListParagraph"/>
        <w:numPr>
          <w:ilvl w:val="0"/>
          <w:numId w:val="1"/>
        </w:numPr>
        <w:spacing w:line="360" w:lineRule="auto"/>
        <w:jc w:val="both"/>
        <w:rPr>
          <w:b/>
        </w:rPr>
      </w:pPr>
      <w:r>
        <w:rPr>
          <w:b/>
          <w:u w:val="single"/>
        </w:rPr>
        <w:t>Issue</w:t>
      </w:r>
    </w:p>
    <w:p w:rsidR="00484894" w:rsidRPr="00CF686D" w:rsidRDefault="00484894" w:rsidP="006C3DA9">
      <w:pPr>
        <w:pStyle w:val="ListParagraph"/>
        <w:numPr>
          <w:ilvl w:val="0"/>
          <w:numId w:val="1"/>
        </w:numPr>
        <w:spacing w:line="360" w:lineRule="auto"/>
        <w:jc w:val="both"/>
        <w:rPr>
          <w:b/>
        </w:rPr>
      </w:pPr>
      <w:r>
        <w:rPr>
          <w:b/>
          <w:u w:val="single"/>
        </w:rPr>
        <w:t>Facts</w:t>
      </w:r>
    </w:p>
    <w:p w:rsidR="00CF686D" w:rsidRPr="00CF686D" w:rsidRDefault="00CF686D" w:rsidP="006C3DA9">
      <w:pPr>
        <w:pStyle w:val="ListParagraph"/>
        <w:numPr>
          <w:ilvl w:val="1"/>
          <w:numId w:val="1"/>
        </w:numPr>
        <w:spacing w:line="360" w:lineRule="auto"/>
        <w:jc w:val="both"/>
        <w:rPr>
          <w:b/>
        </w:rPr>
      </w:pPr>
      <w:r>
        <w:t>The police accepted a long-standing invitation by the principal of a high school to bring sniffer dogs into the school to search for drugs</w:t>
      </w:r>
    </w:p>
    <w:p w:rsidR="00CF686D" w:rsidRPr="00CF686D" w:rsidRDefault="00CF686D" w:rsidP="006C3DA9">
      <w:pPr>
        <w:pStyle w:val="ListParagraph"/>
        <w:numPr>
          <w:ilvl w:val="1"/>
          <w:numId w:val="1"/>
        </w:numPr>
        <w:spacing w:line="360" w:lineRule="auto"/>
        <w:jc w:val="both"/>
        <w:rPr>
          <w:b/>
        </w:rPr>
      </w:pPr>
      <w:r>
        <w:t>The police had no knowledge that drugs were present in the school and would not have been able to obtain a warrant to search the school</w:t>
      </w:r>
    </w:p>
    <w:p w:rsidR="00CF686D" w:rsidRPr="00CF686D" w:rsidRDefault="00CF686D" w:rsidP="006C3DA9">
      <w:pPr>
        <w:pStyle w:val="ListParagraph"/>
        <w:numPr>
          <w:ilvl w:val="1"/>
          <w:numId w:val="1"/>
        </w:numPr>
        <w:spacing w:line="360" w:lineRule="auto"/>
        <w:jc w:val="both"/>
        <w:rPr>
          <w:b/>
        </w:rPr>
      </w:pPr>
      <w:r>
        <w:t>The search took place while all the students were confined to their classrooms</w:t>
      </w:r>
    </w:p>
    <w:p w:rsidR="00CF686D" w:rsidRPr="00CF686D" w:rsidRDefault="00CF686D" w:rsidP="006C3DA9">
      <w:pPr>
        <w:pStyle w:val="ListParagraph"/>
        <w:numPr>
          <w:ilvl w:val="1"/>
          <w:numId w:val="1"/>
        </w:numPr>
        <w:spacing w:line="360" w:lineRule="auto"/>
        <w:jc w:val="both"/>
        <w:rPr>
          <w:b/>
        </w:rPr>
      </w:pPr>
      <w:r>
        <w:t>In the gymnasium, the sniffer dog reacted to one of the unattended backpacks lined up against a wall</w:t>
      </w:r>
    </w:p>
    <w:p w:rsidR="00CF686D" w:rsidRPr="00CF686D" w:rsidRDefault="00CF686D" w:rsidP="006C3DA9">
      <w:pPr>
        <w:pStyle w:val="ListParagraph"/>
        <w:numPr>
          <w:ilvl w:val="1"/>
          <w:numId w:val="1"/>
        </w:numPr>
        <w:spacing w:line="360" w:lineRule="auto"/>
        <w:jc w:val="both"/>
        <w:rPr>
          <w:b/>
        </w:rPr>
      </w:pPr>
      <w:r>
        <w:t>Without obtaining a warrant, the police opened the backpack and found illicit drugs</w:t>
      </w:r>
    </w:p>
    <w:p w:rsidR="00CF686D" w:rsidRPr="00CF686D" w:rsidRDefault="00CF686D" w:rsidP="006C3DA9">
      <w:pPr>
        <w:pStyle w:val="ListParagraph"/>
        <w:numPr>
          <w:ilvl w:val="1"/>
          <w:numId w:val="1"/>
        </w:numPr>
        <w:spacing w:line="360" w:lineRule="auto"/>
        <w:jc w:val="both"/>
        <w:rPr>
          <w:b/>
        </w:rPr>
      </w:pPr>
      <w:r>
        <w:t>They charged the student who owned the backpack with possession of cannabis and psilocybin for the purpose of trafficking</w:t>
      </w:r>
    </w:p>
    <w:p w:rsidR="00CF686D" w:rsidRPr="00CF686D" w:rsidRDefault="00CF686D" w:rsidP="006C3DA9">
      <w:pPr>
        <w:pStyle w:val="ListParagraph"/>
        <w:numPr>
          <w:ilvl w:val="1"/>
          <w:numId w:val="1"/>
        </w:numPr>
        <w:spacing w:line="360" w:lineRule="auto"/>
        <w:jc w:val="both"/>
        <w:rPr>
          <w:b/>
        </w:rPr>
      </w:pPr>
      <w:r>
        <w:t xml:space="preserve">At trial, the accused brought an application for exclusion of the evidence, arguing that his rights under </w:t>
      </w:r>
      <w:r>
        <w:rPr>
          <w:i/>
        </w:rPr>
        <w:t>s.8</w:t>
      </w:r>
      <w:r>
        <w:t xml:space="preserve"> had been violated</w:t>
      </w:r>
    </w:p>
    <w:p w:rsidR="00CF686D" w:rsidRPr="00CF686D" w:rsidRDefault="00CF686D" w:rsidP="006C3DA9">
      <w:pPr>
        <w:pStyle w:val="ListParagraph"/>
        <w:numPr>
          <w:ilvl w:val="1"/>
          <w:numId w:val="1"/>
        </w:numPr>
        <w:spacing w:line="360" w:lineRule="auto"/>
        <w:jc w:val="both"/>
        <w:rPr>
          <w:b/>
        </w:rPr>
      </w:pPr>
      <w:r>
        <w:t>The trial judge allowed the application, finding two unreasonable searches:</w:t>
      </w:r>
    </w:p>
    <w:p w:rsidR="00CF686D" w:rsidRPr="00CF686D" w:rsidRDefault="00CF686D" w:rsidP="006C3DA9">
      <w:pPr>
        <w:pStyle w:val="ListParagraph"/>
        <w:numPr>
          <w:ilvl w:val="2"/>
          <w:numId w:val="1"/>
        </w:numPr>
        <w:spacing w:line="360" w:lineRule="auto"/>
        <w:jc w:val="both"/>
        <w:rPr>
          <w:b/>
        </w:rPr>
      </w:pPr>
      <w:r>
        <w:t>The search conducted with the sniffer dog</w:t>
      </w:r>
    </w:p>
    <w:p w:rsidR="00CF686D" w:rsidRPr="00CF686D" w:rsidRDefault="00CF686D" w:rsidP="006C3DA9">
      <w:pPr>
        <w:pStyle w:val="ListParagraph"/>
        <w:numPr>
          <w:ilvl w:val="2"/>
          <w:numId w:val="1"/>
        </w:numPr>
        <w:spacing w:line="360" w:lineRule="auto"/>
        <w:jc w:val="both"/>
        <w:rPr>
          <w:b/>
        </w:rPr>
      </w:pPr>
      <w:r>
        <w:t>The search of the backpack</w:t>
      </w:r>
    </w:p>
    <w:p w:rsidR="00CF686D" w:rsidRPr="00CF686D" w:rsidRDefault="00CF686D" w:rsidP="006C3DA9">
      <w:pPr>
        <w:pStyle w:val="ListParagraph"/>
        <w:numPr>
          <w:ilvl w:val="1"/>
          <w:numId w:val="1"/>
        </w:numPr>
        <w:spacing w:line="360" w:lineRule="auto"/>
        <w:jc w:val="both"/>
        <w:rPr>
          <w:b/>
        </w:rPr>
      </w:pPr>
      <w:r>
        <w:t>He excluded the evidence and acquitted the accused</w:t>
      </w:r>
    </w:p>
    <w:p w:rsidR="00484894" w:rsidRPr="00CF686D" w:rsidRDefault="00484894" w:rsidP="006C3DA9">
      <w:pPr>
        <w:pStyle w:val="ListParagraph"/>
        <w:numPr>
          <w:ilvl w:val="0"/>
          <w:numId w:val="1"/>
        </w:numPr>
        <w:spacing w:line="360" w:lineRule="auto"/>
        <w:jc w:val="both"/>
        <w:rPr>
          <w:b/>
        </w:rPr>
      </w:pPr>
      <w:r>
        <w:rPr>
          <w:b/>
          <w:u w:val="single"/>
        </w:rPr>
        <w:t>Appeal</w:t>
      </w:r>
    </w:p>
    <w:p w:rsidR="00CF686D" w:rsidRPr="00484894" w:rsidRDefault="00CF686D" w:rsidP="006C3DA9">
      <w:pPr>
        <w:pStyle w:val="ListParagraph"/>
        <w:numPr>
          <w:ilvl w:val="1"/>
          <w:numId w:val="1"/>
        </w:numPr>
        <w:spacing w:line="360" w:lineRule="auto"/>
        <w:jc w:val="both"/>
        <w:rPr>
          <w:b/>
        </w:rPr>
      </w:pPr>
      <w:r>
        <w:t>Upheld the acquittal</w:t>
      </w:r>
    </w:p>
    <w:p w:rsidR="00484894" w:rsidRPr="00CF686D" w:rsidRDefault="00484894" w:rsidP="006C3DA9">
      <w:pPr>
        <w:pStyle w:val="ListParagraph"/>
        <w:numPr>
          <w:ilvl w:val="0"/>
          <w:numId w:val="1"/>
        </w:numPr>
        <w:spacing w:line="360" w:lineRule="auto"/>
        <w:jc w:val="both"/>
        <w:rPr>
          <w:b/>
        </w:rPr>
      </w:pPr>
      <w:r>
        <w:rPr>
          <w:b/>
          <w:u w:val="single"/>
        </w:rPr>
        <w:t>Supreme Court</w:t>
      </w:r>
      <w:r w:rsidR="00CF686D">
        <w:rPr>
          <w:b/>
          <w:u w:val="single"/>
        </w:rPr>
        <w:t xml:space="preserve"> (6-3)</w:t>
      </w:r>
    </w:p>
    <w:p w:rsidR="00CF686D" w:rsidRPr="00CF686D" w:rsidRDefault="00CF686D" w:rsidP="006C3DA9">
      <w:pPr>
        <w:pStyle w:val="ListParagraph"/>
        <w:numPr>
          <w:ilvl w:val="1"/>
          <w:numId w:val="1"/>
        </w:numPr>
        <w:spacing w:line="360" w:lineRule="auto"/>
        <w:jc w:val="both"/>
        <w:rPr>
          <w:b/>
        </w:rPr>
      </w:pPr>
      <w:r>
        <w:t>The appeal should be dismissed</w:t>
      </w:r>
    </w:p>
    <w:p w:rsidR="00CF686D" w:rsidRDefault="00CF686D" w:rsidP="006C3DA9">
      <w:pPr>
        <w:pStyle w:val="ListParagraph"/>
        <w:numPr>
          <w:ilvl w:val="1"/>
          <w:numId w:val="1"/>
        </w:numPr>
        <w:spacing w:line="360" w:lineRule="auto"/>
        <w:jc w:val="both"/>
        <w:rPr>
          <w:b/>
        </w:rPr>
      </w:pPr>
      <w:r>
        <w:rPr>
          <w:b/>
        </w:rPr>
        <w:t>Majority</w:t>
      </w:r>
    </w:p>
    <w:p w:rsidR="00CF686D" w:rsidRPr="00BB3386" w:rsidRDefault="00CF686D" w:rsidP="006C3DA9">
      <w:pPr>
        <w:pStyle w:val="ListParagraph"/>
        <w:numPr>
          <w:ilvl w:val="2"/>
          <w:numId w:val="1"/>
        </w:numPr>
        <w:spacing w:line="360" w:lineRule="auto"/>
        <w:jc w:val="both"/>
        <w:rPr>
          <w:b/>
        </w:rPr>
      </w:pPr>
      <w:r>
        <w:t xml:space="preserve">The police possess a common law power to search using drug sniffer dogs on the basis of a </w:t>
      </w:r>
      <w:r>
        <w:rPr>
          <w:i/>
        </w:rPr>
        <w:t xml:space="preserve">Charter </w:t>
      </w:r>
      <w:r>
        <w:t>compliant standard of reasonable suspicion</w:t>
      </w:r>
    </w:p>
    <w:p w:rsidR="00BB3386" w:rsidRPr="00CF686D" w:rsidRDefault="00BB3386" w:rsidP="006C3DA9">
      <w:pPr>
        <w:pStyle w:val="ListParagraph"/>
        <w:numPr>
          <w:ilvl w:val="2"/>
          <w:numId w:val="1"/>
        </w:numPr>
        <w:spacing w:line="360" w:lineRule="auto"/>
        <w:jc w:val="both"/>
        <w:rPr>
          <w:b/>
        </w:rPr>
      </w:pPr>
      <w:r>
        <w:t>There was no authority at common law for the sniffer-dog search in this case</w:t>
      </w:r>
    </w:p>
    <w:p w:rsidR="00CF686D" w:rsidRDefault="00BB3386" w:rsidP="006C3DA9">
      <w:pPr>
        <w:pStyle w:val="ListParagraph"/>
        <w:numPr>
          <w:ilvl w:val="2"/>
          <w:numId w:val="1"/>
        </w:numPr>
        <w:spacing w:line="360" w:lineRule="auto"/>
        <w:jc w:val="both"/>
        <w:rPr>
          <w:b/>
        </w:rPr>
      </w:pPr>
      <w:r>
        <w:t xml:space="preserve">The dog sniff of the backpack at the school amounted to a search within </w:t>
      </w:r>
      <w:r>
        <w:rPr>
          <w:i/>
        </w:rPr>
        <w:t>s.8</w:t>
      </w:r>
    </w:p>
    <w:p w:rsidR="00CF686D" w:rsidRPr="00BB3386" w:rsidRDefault="00BB3386" w:rsidP="006C3DA9">
      <w:pPr>
        <w:pStyle w:val="ListParagraph"/>
        <w:numPr>
          <w:ilvl w:val="2"/>
          <w:numId w:val="1"/>
        </w:numPr>
        <w:spacing w:line="360" w:lineRule="auto"/>
        <w:jc w:val="both"/>
        <w:rPr>
          <w:b/>
        </w:rPr>
      </w:pPr>
      <w:r>
        <w:t xml:space="preserve">The sniffer-dog search of the backpack at the school violated </w:t>
      </w:r>
      <w:r>
        <w:rPr>
          <w:i/>
        </w:rPr>
        <w:t>s.8</w:t>
      </w:r>
    </w:p>
    <w:p w:rsidR="00BB3386" w:rsidRPr="00BB3386" w:rsidRDefault="00BB3386" w:rsidP="006C3DA9">
      <w:pPr>
        <w:pStyle w:val="ListParagraph"/>
        <w:numPr>
          <w:ilvl w:val="2"/>
          <w:numId w:val="1"/>
        </w:numPr>
        <w:spacing w:line="360" w:lineRule="auto"/>
        <w:jc w:val="both"/>
        <w:rPr>
          <w:b/>
        </w:rPr>
      </w:pPr>
      <w:r>
        <w:t>In the circumstances of this case, the evidence should be excluded</w:t>
      </w:r>
    </w:p>
    <w:p w:rsidR="00BB3386" w:rsidRPr="00BB3386" w:rsidRDefault="00BB3386" w:rsidP="006C3DA9">
      <w:pPr>
        <w:pStyle w:val="ListParagraph"/>
        <w:numPr>
          <w:ilvl w:val="2"/>
          <w:numId w:val="1"/>
        </w:numPr>
        <w:spacing w:line="360" w:lineRule="auto"/>
        <w:jc w:val="both"/>
        <w:rPr>
          <w:b/>
        </w:rPr>
      </w:pPr>
      <w:r>
        <w:t>Students are entitled to privacy in a school environment</w:t>
      </w:r>
    </w:p>
    <w:p w:rsidR="00BB3386" w:rsidRPr="00BB3386" w:rsidRDefault="00BB3386" w:rsidP="006C3DA9">
      <w:pPr>
        <w:pStyle w:val="ListParagraph"/>
        <w:numPr>
          <w:ilvl w:val="2"/>
          <w:numId w:val="1"/>
        </w:numPr>
        <w:spacing w:line="360" w:lineRule="auto"/>
        <w:jc w:val="both"/>
        <w:rPr>
          <w:b/>
        </w:rPr>
      </w:pPr>
      <w:r>
        <w:lastRenderedPageBreak/>
        <w:t xml:space="preserve">Since there was no authority in the statutes or at common law for the sniffer-dog search in this case, the search violated </w:t>
      </w:r>
      <w:r>
        <w:rPr>
          <w:i/>
        </w:rPr>
        <w:t>s.8 of the Charter</w:t>
      </w:r>
    </w:p>
    <w:p w:rsidR="00BB3386" w:rsidRPr="00BB3386" w:rsidRDefault="00BB3386" w:rsidP="006C3DA9">
      <w:pPr>
        <w:pStyle w:val="ListParagraph"/>
        <w:numPr>
          <w:ilvl w:val="2"/>
          <w:numId w:val="1"/>
        </w:numPr>
        <w:spacing w:line="360" w:lineRule="auto"/>
        <w:jc w:val="both"/>
        <w:rPr>
          <w:b/>
        </w:rPr>
      </w:pPr>
      <w:r>
        <w:t>Our Court should not attempt to craft a legal framework of general application for the use of sniffer dogs in schools</w:t>
      </w:r>
    </w:p>
    <w:p w:rsidR="00BB3386" w:rsidRPr="00BB3386" w:rsidRDefault="00BB3386" w:rsidP="006C3DA9">
      <w:pPr>
        <w:pStyle w:val="ListParagraph"/>
        <w:numPr>
          <w:ilvl w:val="2"/>
          <w:numId w:val="1"/>
        </w:numPr>
        <w:spacing w:line="360" w:lineRule="auto"/>
        <w:jc w:val="both"/>
        <w:rPr>
          <w:b/>
        </w:rPr>
      </w:pPr>
      <w:r>
        <w:t>The evidence was properly excluded</w:t>
      </w:r>
    </w:p>
    <w:p w:rsidR="00BB3386" w:rsidRPr="00BB3386" w:rsidRDefault="00BB3386" w:rsidP="006C3DA9">
      <w:pPr>
        <w:pStyle w:val="ListParagraph"/>
        <w:numPr>
          <w:ilvl w:val="2"/>
          <w:numId w:val="1"/>
        </w:numPr>
        <w:spacing w:line="360" w:lineRule="auto"/>
        <w:jc w:val="both"/>
        <w:rPr>
          <w:b/>
        </w:rPr>
      </w:pPr>
      <w:r>
        <w:t>The police possess common law authority to use sniffer dogs in appropriate circumstances</w:t>
      </w:r>
    </w:p>
    <w:p w:rsidR="00BB3386" w:rsidRPr="00BB3386" w:rsidRDefault="00BB3386" w:rsidP="006C3DA9">
      <w:pPr>
        <w:pStyle w:val="ListParagraph"/>
        <w:numPr>
          <w:ilvl w:val="2"/>
          <w:numId w:val="1"/>
        </w:numPr>
        <w:spacing w:line="360" w:lineRule="auto"/>
        <w:jc w:val="both"/>
        <w:rPr>
          <w:b/>
        </w:rPr>
      </w:pPr>
      <w:r>
        <w:t>Backpacks are the repository of much that is personal, particularly for people who lead itinerant lifestyles during the day as in the case of students and travellers</w:t>
      </w:r>
    </w:p>
    <w:p w:rsidR="00BB3386" w:rsidRPr="00BB3386" w:rsidRDefault="00BB3386" w:rsidP="006C3DA9">
      <w:pPr>
        <w:pStyle w:val="ListParagraph"/>
        <w:numPr>
          <w:ilvl w:val="2"/>
          <w:numId w:val="1"/>
        </w:numPr>
        <w:spacing w:line="360" w:lineRule="auto"/>
        <w:jc w:val="both"/>
        <w:rPr>
          <w:b/>
        </w:rPr>
      </w:pPr>
      <w:r>
        <w:t>Teenagers may have little expectation of privacy from the searching eyes and fingers of their parents, but they expect the contents of their backpacks not to be open to the random and speculative scrutiny of the police</w:t>
      </w:r>
    </w:p>
    <w:p w:rsidR="00BB3386" w:rsidRPr="00BB3386" w:rsidRDefault="00BB3386" w:rsidP="006C3DA9">
      <w:pPr>
        <w:pStyle w:val="ListParagraph"/>
        <w:numPr>
          <w:ilvl w:val="2"/>
          <w:numId w:val="1"/>
        </w:numPr>
        <w:spacing w:line="360" w:lineRule="auto"/>
        <w:jc w:val="both"/>
        <w:rPr>
          <w:b/>
        </w:rPr>
      </w:pPr>
      <w:r>
        <w:t>The guilty secret of the contents of the accused’s backpack was specific and meaningful information, intended to be private, and concealed in an enclosed space in which the accused had a continuing expectation of privacy</w:t>
      </w:r>
    </w:p>
    <w:p w:rsidR="00BB3386" w:rsidRPr="00BB3386" w:rsidRDefault="00BB3386" w:rsidP="006C3DA9">
      <w:pPr>
        <w:pStyle w:val="ListParagraph"/>
        <w:numPr>
          <w:ilvl w:val="2"/>
          <w:numId w:val="1"/>
        </w:numPr>
        <w:spacing w:line="360" w:lineRule="auto"/>
        <w:jc w:val="both"/>
        <w:rPr>
          <w:b/>
        </w:rPr>
      </w:pPr>
      <w:r>
        <w:t>The dog-sniff search was unreasonable undertaken because there was no proper justification</w:t>
      </w:r>
    </w:p>
    <w:p w:rsidR="00BB3386" w:rsidRPr="00BB3386" w:rsidRDefault="00BB3386" w:rsidP="006C3DA9">
      <w:pPr>
        <w:pStyle w:val="ListParagraph"/>
        <w:numPr>
          <w:ilvl w:val="2"/>
          <w:numId w:val="1"/>
        </w:numPr>
        <w:spacing w:line="360" w:lineRule="auto"/>
        <w:jc w:val="both"/>
        <w:rPr>
          <w:b/>
        </w:rPr>
      </w:pPr>
      <w:r>
        <w:t>While the sniffer-dog search may have been seen by the police as an efficient use of their resources, and by the principal of the school as an efficient way to advance a zero-tolerance policy, these objectives were achieved at the expense of the privacy interest of every student in the school</w:t>
      </w:r>
    </w:p>
    <w:p w:rsidR="00BB3386" w:rsidRPr="00BB3386" w:rsidRDefault="00BB3386" w:rsidP="006C3DA9">
      <w:pPr>
        <w:pStyle w:val="ListParagraph"/>
        <w:numPr>
          <w:ilvl w:val="2"/>
          <w:numId w:val="1"/>
        </w:numPr>
        <w:spacing w:line="360" w:lineRule="auto"/>
        <w:jc w:val="both"/>
        <w:rPr>
          <w:b/>
        </w:rPr>
      </w:pPr>
      <w:r>
        <w:t>Because of their role in the lives of students, backpacks objectively command a measure of privacy, and since the accused did not testify, the question of whether he had a subjective expectation of privacy in his backpack must be inferred from the circumstances</w:t>
      </w:r>
    </w:p>
    <w:p w:rsidR="00BB3386" w:rsidRPr="003833C4" w:rsidRDefault="00BB3386" w:rsidP="006C3DA9">
      <w:pPr>
        <w:pStyle w:val="ListParagraph"/>
        <w:numPr>
          <w:ilvl w:val="2"/>
          <w:numId w:val="1"/>
        </w:numPr>
        <w:spacing w:line="360" w:lineRule="auto"/>
        <w:jc w:val="both"/>
        <w:rPr>
          <w:b/>
        </w:rPr>
      </w:pPr>
      <w:r>
        <w:t xml:space="preserve">If there are no grounds of reasonable suspicion, the use of the sniffer dogs will violate the </w:t>
      </w:r>
      <w:r>
        <w:rPr>
          <w:i/>
        </w:rPr>
        <w:t xml:space="preserve">s.8 </w:t>
      </w:r>
      <w:r>
        <w:t>reasonableness standar</w:t>
      </w:r>
      <w:r w:rsidR="003833C4">
        <w:t>d – if suspicion, should have asked for warrant</w:t>
      </w:r>
    </w:p>
    <w:p w:rsidR="003833C4" w:rsidRPr="00BB3386" w:rsidRDefault="003833C4" w:rsidP="006C3DA9">
      <w:pPr>
        <w:pStyle w:val="ListParagraph"/>
        <w:numPr>
          <w:ilvl w:val="2"/>
          <w:numId w:val="1"/>
        </w:numPr>
        <w:spacing w:line="360" w:lineRule="auto"/>
        <w:jc w:val="both"/>
        <w:rPr>
          <w:b/>
        </w:rPr>
      </w:pPr>
      <w:r>
        <w:t xml:space="preserve">The trade-off for permitting the police to deploy their dogs on a “reasonable suspicion” standard without a warrant is that if this procedure is abused and sniffer-dog searches proceed without reasonable suspicion based on objective </w:t>
      </w:r>
      <w:r>
        <w:lastRenderedPageBreak/>
        <w:t>facts, the consequence could well tip the balance against the admission of the evidence, if it is established that its admission would bring disrepute to system</w:t>
      </w:r>
    </w:p>
    <w:p w:rsidR="00BB3386" w:rsidRDefault="00BB3386" w:rsidP="006C3DA9">
      <w:pPr>
        <w:pStyle w:val="ListParagraph"/>
        <w:spacing w:line="360" w:lineRule="auto"/>
        <w:ind w:left="2160"/>
        <w:jc w:val="both"/>
        <w:rPr>
          <w:b/>
        </w:rPr>
      </w:pPr>
    </w:p>
    <w:p w:rsidR="00CF686D" w:rsidRDefault="00CF686D" w:rsidP="006C3DA9">
      <w:pPr>
        <w:pStyle w:val="ListParagraph"/>
        <w:numPr>
          <w:ilvl w:val="1"/>
          <w:numId w:val="1"/>
        </w:numPr>
        <w:spacing w:line="360" w:lineRule="auto"/>
        <w:jc w:val="both"/>
        <w:rPr>
          <w:b/>
        </w:rPr>
      </w:pPr>
      <w:r>
        <w:rPr>
          <w:b/>
        </w:rPr>
        <w:t>Minority</w:t>
      </w:r>
    </w:p>
    <w:p w:rsidR="00BB3386" w:rsidRDefault="00BB3386" w:rsidP="006C3DA9">
      <w:pPr>
        <w:pStyle w:val="ListParagraph"/>
        <w:numPr>
          <w:ilvl w:val="2"/>
          <w:numId w:val="1"/>
        </w:numPr>
        <w:spacing w:line="360" w:lineRule="auto"/>
        <w:jc w:val="both"/>
        <w:rPr>
          <w:b/>
        </w:rPr>
      </w:pPr>
      <w:r>
        <w:t xml:space="preserve">The dog sniff of the backpack at the school did not amount to a search within </w:t>
      </w:r>
      <w:r>
        <w:rPr>
          <w:i/>
        </w:rPr>
        <w:t>s.8</w:t>
      </w:r>
    </w:p>
    <w:p w:rsidR="00CF686D" w:rsidRPr="00BB3386" w:rsidRDefault="00CF686D" w:rsidP="006C3DA9">
      <w:pPr>
        <w:pStyle w:val="ListParagraph"/>
        <w:numPr>
          <w:ilvl w:val="2"/>
          <w:numId w:val="1"/>
        </w:numPr>
        <w:spacing w:line="360" w:lineRule="auto"/>
        <w:jc w:val="both"/>
        <w:rPr>
          <w:b/>
        </w:rPr>
      </w:pPr>
      <w:r>
        <w:t xml:space="preserve">The police possess a common law power to search using drug sniffer dogs on the basis of a </w:t>
      </w:r>
      <w:r>
        <w:rPr>
          <w:i/>
        </w:rPr>
        <w:t>Charter</w:t>
      </w:r>
      <w:r>
        <w:t xml:space="preserve"> compliant standard of generalized suspicion</w:t>
      </w:r>
    </w:p>
    <w:p w:rsidR="00BB3386" w:rsidRPr="00BB3386" w:rsidRDefault="00BB3386" w:rsidP="006C3DA9">
      <w:pPr>
        <w:pStyle w:val="ListParagraph"/>
        <w:numPr>
          <w:ilvl w:val="2"/>
          <w:numId w:val="1"/>
        </w:numPr>
        <w:spacing w:line="360" w:lineRule="auto"/>
        <w:jc w:val="both"/>
        <w:rPr>
          <w:b/>
        </w:rPr>
      </w:pPr>
      <w:r>
        <w:t xml:space="preserve">There is no need to determine whether </w:t>
      </w:r>
      <w:r>
        <w:rPr>
          <w:i/>
        </w:rPr>
        <w:t>s.8</w:t>
      </w:r>
      <w:r>
        <w:t>of the charter was violated because the dog sniff of the backpack did not amount to a search</w:t>
      </w:r>
    </w:p>
    <w:p w:rsidR="00BB3386" w:rsidRPr="003833C4" w:rsidRDefault="00BB3386" w:rsidP="006C3DA9">
      <w:pPr>
        <w:pStyle w:val="ListParagraph"/>
        <w:numPr>
          <w:ilvl w:val="2"/>
          <w:numId w:val="1"/>
        </w:numPr>
        <w:spacing w:line="360" w:lineRule="auto"/>
        <w:jc w:val="both"/>
        <w:rPr>
          <w:b/>
        </w:rPr>
      </w:pPr>
      <w:r>
        <w:t>Trial judge erred in excluding the evidence</w:t>
      </w:r>
    </w:p>
    <w:p w:rsidR="003833C4" w:rsidRPr="003833C4" w:rsidRDefault="003833C4" w:rsidP="006C3DA9">
      <w:pPr>
        <w:pStyle w:val="ListParagraph"/>
        <w:numPr>
          <w:ilvl w:val="2"/>
          <w:numId w:val="1"/>
        </w:numPr>
        <w:spacing w:line="360" w:lineRule="auto"/>
        <w:jc w:val="both"/>
        <w:rPr>
          <w:b/>
        </w:rPr>
      </w:pPr>
      <w:r>
        <w:t xml:space="preserve">The accused did not have in this case a reasonable expectation of privacy that engaged </w:t>
      </w:r>
      <w:r>
        <w:rPr>
          <w:i/>
        </w:rPr>
        <w:t>s.8 of the Charter</w:t>
      </w:r>
      <w:r>
        <w:t>, and a new trial should be order</w:t>
      </w:r>
    </w:p>
    <w:p w:rsidR="003833C4" w:rsidRPr="003833C4" w:rsidRDefault="003833C4" w:rsidP="006C3DA9">
      <w:pPr>
        <w:pStyle w:val="ListParagraph"/>
        <w:numPr>
          <w:ilvl w:val="2"/>
          <w:numId w:val="1"/>
        </w:numPr>
        <w:spacing w:line="360" w:lineRule="auto"/>
        <w:jc w:val="both"/>
        <w:rPr>
          <w:b/>
        </w:rPr>
      </w:pPr>
      <w:r>
        <w:t>Accused did not have a subjective expectation of privacy</w:t>
      </w:r>
    </w:p>
    <w:p w:rsidR="003833C4" w:rsidRPr="003833C4" w:rsidRDefault="003833C4" w:rsidP="006C3DA9">
      <w:pPr>
        <w:pStyle w:val="ListParagraph"/>
        <w:numPr>
          <w:ilvl w:val="3"/>
          <w:numId w:val="1"/>
        </w:numPr>
        <w:spacing w:line="360" w:lineRule="auto"/>
        <w:jc w:val="both"/>
        <w:rPr>
          <w:b/>
        </w:rPr>
      </w:pPr>
      <w:r>
        <w:t>Students and parents were aware of the drug problem and the zero-tolerance drug policy and of the fact that sniffer dogs might be used</w:t>
      </w:r>
    </w:p>
    <w:p w:rsidR="003833C4" w:rsidRPr="003833C4" w:rsidRDefault="003833C4" w:rsidP="006C3DA9">
      <w:pPr>
        <w:pStyle w:val="ListParagraph"/>
        <w:numPr>
          <w:ilvl w:val="2"/>
          <w:numId w:val="1"/>
        </w:numPr>
        <w:spacing w:line="360" w:lineRule="auto"/>
        <w:jc w:val="both"/>
        <w:rPr>
          <w:b/>
        </w:rPr>
      </w:pPr>
      <w:r>
        <w:t>Accused’s expectation of privacy was also not objectively reasonable</w:t>
      </w:r>
    </w:p>
    <w:p w:rsidR="003833C4" w:rsidRPr="003833C4" w:rsidRDefault="003833C4" w:rsidP="006C3DA9">
      <w:pPr>
        <w:pStyle w:val="ListParagraph"/>
        <w:numPr>
          <w:ilvl w:val="3"/>
          <w:numId w:val="1"/>
        </w:numPr>
        <w:spacing w:line="360" w:lineRule="auto"/>
        <w:jc w:val="both"/>
        <w:rPr>
          <w:b/>
        </w:rPr>
      </w:pPr>
      <w:r>
        <w:t>Occurred at school with known problem of drug use; police were there with the permission of the school’s principal in furtherance of disciplinary goals to confront problem; dogs were used to search premises, not students</w:t>
      </w:r>
    </w:p>
    <w:p w:rsidR="003833C4" w:rsidRPr="003833C4" w:rsidRDefault="003833C4" w:rsidP="006C3DA9">
      <w:pPr>
        <w:pStyle w:val="ListParagraph"/>
        <w:numPr>
          <w:ilvl w:val="3"/>
          <w:numId w:val="1"/>
        </w:numPr>
        <w:spacing w:line="360" w:lineRule="auto"/>
        <w:jc w:val="both"/>
        <w:rPr>
          <w:b/>
        </w:rPr>
      </w:pPr>
      <w:r>
        <w:t>The use of a sniffer dog to heck an unattended bag left in plain view is less intrusive than the use of one to check a bag that is either worn or carried by an individual</w:t>
      </w:r>
    </w:p>
    <w:p w:rsidR="003833C4" w:rsidRPr="003833C4" w:rsidRDefault="003833C4" w:rsidP="006C3DA9">
      <w:pPr>
        <w:pStyle w:val="ListParagraph"/>
        <w:numPr>
          <w:ilvl w:val="3"/>
          <w:numId w:val="1"/>
        </w:numPr>
        <w:spacing w:line="360" w:lineRule="auto"/>
        <w:jc w:val="both"/>
        <w:rPr>
          <w:b/>
        </w:rPr>
      </w:pPr>
      <w:r>
        <w:t>Use of sniffer dogs wasn’t intrusive</w:t>
      </w:r>
    </w:p>
    <w:p w:rsidR="003833C4" w:rsidRPr="003833C4" w:rsidRDefault="003833C4" w:rsidP="006C3DA9">
      <w:pPr>
        <w:pStyle w:val="ListParagraph"/>
        <w:numPr>
          <w:ilvl w:val="3"/>
          <w:numId w:val="1"/>
        </w:numPr>
        <w:spacing w:line="360" w:lineRule="auto"/>
        <w:jc w:val="both"/>
        <w:rPr>
          <w:b/>
        </w:rPr>
      </w:pPr>
      <w:r>
        <w:t>The accused’s reasonable expectation of privacy is reduced by the fact that this dog sniff occurred at school</w:t>
      </w:r>
    </w:p>
    <w:p w:rsidR="003833C4" w:rsidRPr="003833C4" w:rsidRDefault="003833C4" w:rsidP="006C3DA9">
      <w:pPr>
        <w:pStyle w:val="ListParagraph"/>
        <w:numPr>
          <w:ilvl w:val="4"/>
          <w:numId w:val="1"/>
        </w:numPr>
        <w:spacing w:line="360" w:lineRule="auto"/>
        <w:jc w:val="both"/>
        <w:rPr>
          <w:b/>
        </w:rPr>
      </w:pPr>
      <w:r>
        <w:t>Students are aware of the importance both society at large and school administrators place on the school environment, and have a diminished expectation of privacy as a result</w:t>
      </w:r>
    </w:p>
    <w:p w:rsidR="003833C4" w:rsidRPr="00115405" w:rsidRDefault="003833C4" w:rsidP="006C3DA9">
      <w:pPr>
        <w:pStyle w:val="ListParagraph"/>
        <w:numPr>
          <w:ilvl w:val="2"/>
          <w:numId w:val="1"/>
        </w:numPr>
        <w:spacing w:line="360" w:lineRule="auto"/>
        <w:jc w:val="both"/>
        <w:rPr>
          <w:b/>
        </w:rPr>
      </w:pPr>
      <w:r>
        <w:t>Sniffer-dog search = reasonable on a generalized suspicion</w:t>
      </w:r>
    </w:p>
    <w:p w:rsidR="00115405" w:rsidRPr="006C3DA9" w:rsidRDefault="00115405" w:rsidP="006C3DA9">
      <w:pPr>
        <w:pStyle w:val="ListParagraph"/>
        <w:numPr>
          <w:ilvl w:val="2"/>
          <w:numId w:val="1"/>
        </w:numPr>
        <w:spacing w:line="360" w:lineRule="auto"/>
        <w:jc w:val="both"/>
        <w:rPr>
          <w:b/>
        </w:rPr>
      </w:pPr>
      <w:r>
        <w:t xml:space="preserve">Shouldn’t exclude evidence even though violates </w:t>
      </w:r>
      <w:r>
        <w:rPr>
          <w:i/>
        </w:rPr>
        <w:t>s.8</w:t>
      </w:r>
      <w:r>
        <w:t xml:space="preserve"> – diminished privacy</w:t>
      </w:r>
    </w:p>
    <w:p w:rsidR="00115405" w:rsidRDefault="00115405" w:rsidP="006C3DA9">
      <w:pPr>
        <w:spacing w:line="360" w:lineRule="auto"/>
        <w:jc w:val="both"/>
        <w:rPr>
          <w:b/>
        </w:rPr>
      </w:pPr>
      <w:r w:rsidRPr="00115405">
        <w:rPr>
          <w:b/>
        </w:rPr>
        <w:lastRenderedPageBreak/>
        <w:sym w:font="Wingdings" w:char="F0E0"/>
      </w:r>
      <w:r>
        <w:rPr>
          <w:b/>
        </w:rPr>
        <w:t>Case #1</w:t>
      </w:r>
      <w:r w:rsidR="006C3DA9">
        <w:rPr>
          <w:b/>
        </w:rPr>
        <w:t>1</w:t>
      </w:r>
      <w:r>
        <w:rPr>
          <w:b/>
        </w:rPr>
        <w:t>: Queen vs. Mann</w:t>
      </w:r>
    </w:p>
    <w:p w:rsidR="00115405" w:rsidRPr="006C3DA9" w:rsidRDefault="00115405" w:rsidP="006C3DA9">
      <w:pPr>
        <w:pStyle w:val="ListParagraph"/>
        <w:numPr>
          <w:ilvl w:val="0"/>
          <w:numId w:val="1"/>
        </w:numPr>
        <w:spacing w:line="360" w:lineRule="auto"/>
        <w:jc w:val="both"/>
        <w:rPr>
          <w:b/>
        </w:rPr>
      </w:pPr>
      <w:r>
        <w:rPr>
          <w:b/>
          <w:u w:val="single"/>
        </w:rPr>
        <w:t>Issue</w:t>
      </w:r>
    </w:p>
    <w:p w:rsidR="006C3DA9" w:rsidRPr="006C3DA9" w:rsidRDefault="006C3DA9" w:rsidP="006C3DA9">
      <w:pPr>
        <w:pStyle w:val="ListParagraph"/>
        <w:numPr>
          <w:ilvl w:val="1"/>
          <w:numId w:val="1"/>
        </w:numPr>
        <w:spacing w:line="360" w:lineRule="auto"/>
        <w:jc w:val="both"/>
        <w:rPr>
          <w:b/>
        </w:rPr>
      </w:pPr>
      <w:r>
        <w:t>Whether there exists, at common law, a police power to detain individuals for investigative purpose</w:t>
      </w:r>
    </w:p>
    <w:p w:rsidR="006C3DA9" w:rsidRPr="006C3DA9" w:rsidRDefault="006C3DA9" w:rsidP="006C3DA9">
      <w:pPr>
        <w:pStyle w:val="ListParagraph"/>
        <w:numPr>
          <w:ilvl w:val="1"/>
          <w:numId w:val="1"/>
        </w:numPr>
        <w:spacing w:line="360" w:lineRule="auto"/>
        <w:jc w:val="both"/>
        <w:rPr>
          <w:b/>
        </w:rPr>
      </w:pPr>
      <w:r>
        <w:t>If so, whether there exists a concomitant common law power of search incident to such investigative detentions</w:t>
      </w:r>
    </w:p>
    <w:p w:rsidR="006C3DA9" w:rsidRPr="00115405" w:rsidRDefault="006C3DA9" w:rsidP="006C3DA9">
      <w:pPr>
        <w:pStyle w:val="ListParagraph"/>
        <w:numPr>
          <w:ilvl w:val="1"/>
          <w:numId w:val="1"/>
        </w:numPr>
        <w:spacing w:line="360" w:lineRule="auto"/>
        <w:jc w:val="both"/>
        <w:rPr>
          <w:b/>
        </w:rPr>
      </w:pPr>
      <w:r>
        <w:t>If the appellant’s rights were violated, should we exclude evidence</w:t>
      </w:r>
    </w:p>
    <w:p w:rsidR="00115405" w:rsidRPr="00115405" w:rsidRDefault="00115405" w:rsidP="006C3DA9">
      <w:pPr>
        <w:pStyle w:val="ListParagraph"/>
        <w:numPr>
          <w:ilvl w:val="0"/>
          <w:numId w:val="1"/>
        </w:numPr>
        <w:spacing w:line="360" w:lineRule="auto"/>
        <w:jc w:val="both"/>
        <w:rPr>
          <w:b/>
        </w:rPr>
      </w:pPr>
      <w:r>
        <w:rPr>
          <w:b/>
          <w:u w:val="single"/>
        </w:rPr>
        <w:t>Facts</w:t>
      </w:r>
    </w:p>
    <w:p w:rsidR="00115405" w:rsidRPr="00115405" w:rsidRDefault="00115405" w:rsidP="006C3DA9">
      <w:pPr>
        <w:pStyle w:val="ListParagraph"/>
        <w:numPr>
          <w:ilvl w:val="1"/>
          <w:numId w:val="1"/>
        </w:numPr>
        <w:spacing w:line="360" w:lineRule="auto"/>
        <w:jc w:val="both"/>
        <w:rPr>
          <w:b/>
        </w:rPr>
      </w:pPr>
      <w:r>
        <w:t>As two police officers approached the scene of a reported break and enter, they observed M, who matched the description of the suspect, walking along sidewalk</w:t>
      </w:r>
    </w:p>
    <w:p w:rsidR="00115405" w:rsidRPr="00115405" w:rsidRDefault="00115405" w:rsidP="006C3DA9">
      <w:pPr>
        <w:pStyle w:val="ListParagraph"/>
        <w:numPr>
          <w:ilvl w:val="1"/>
          <w:numId w:val="1"/>
        </w:numPr>
        <w:spacing w:line="360" w:lineRule="auto"/>
        <w:jc w:val="both"/>
        <w:rPr>
          <w:b/>
        </w:rPr>
      </w:pPr>
      <w:r>
        <w:t>They stopped him</w:t>
      </w:r>
    </w:p>
    <w:p w:rsidR="00115405" w:rsidRPr="00115405" w:rsidRDefault="00115405" w:rsidP="006C3DA9">
      <w:pPr>
        <w:pStyle w:val="ListParagraph"/>
        <w:numPr>
          <w:ilvl w:val="1"/>
          <w:numId w:val="1"/>
        </w:numPr>
        <w:spacing w:line="360" w:lineRule="auto"/>
        <w:jc w:val="both"/>
        <w:rPr>
          <w:b/>
        </w:rPr>
      </w:pPr>
      <w:r>
        <w:t>M. identified himself and complied with a pat-down search of his person for concealed weapons</w:t>
      </w:r>
    </w:p>
    <w:p w:rsidR="00115405" w:rsidRPr="00115405" w:rsidRDefault="00115405" w:rsidP="006C3DA9">
      <w:pPr>
        <w:pStyle w:val="ListParagraph"/>
        <w:numPr>
          <w:ilvl w:val="1"/>
          <w:numId w:val="1"/>
        </w:numPr>
        <w:spacing w:line="360" w:lineRule="auto"/>
        <w:jc w:val="both"/>
        <w:rPr>
          <w:b/>
        </w:rPr>
      </w:pPr>
      <w:r>
        <w:t>During the search, one officer felt a soft object in M’s pocket</w:t>
      </w:r>
    </w:p>
    <w:p w:rsidR="00115405" w:rsidRPr="00115405" w:rsidRDefault="00115405" w:rsidP="006C3DA9">
      <w:pPr>
        <w:pStyle w:val="ListParagraph"/>
        <w:numPr>
          <w:ilvl w:val="1"/>
          <w:numId w:val="1"/>
        </w:numPr>
        <w:spacing w:line="360" w:lineRule="auto"/>
        <w:jc w:val="both"/>
        <w:rPr>
          <w:b/>
        </w:rPr>
      </w:pPr>
      <w:r>
        <w:t>He reached into the pocket and found a small plastic bag containing marijuana – also found a number of small plastic baggies in another pocket</w:t>
      </w:r>
    </w:p>
    <w:p w:rsidR="00115405" w:rsidRPr="00115405" w:rsidRDefault="00115405" w:rsidP="006C3DA9">
      <w:pPr>
        <w:pStyle w:val="ListParagraph"/>
        <w:numPr>
          <w:ilvl w:val="1"/>
          <w:numId w:val="1"/>
        </w:numPr>
        <w:spacing w:line="360" w:lineRule="auto"/>
        <w:jc w:val="both"/>
        <w:rPr>
          <w:b/>
        </w:rPr>
      </w:pPr>
      <w:r>
        <w:t>M was arrested and charged with possession of marijuana for the purpose of trafficking</w:t>
      </w:r>
    </w:p>
    <w:p w:rsidR="00115405" w:rsidRPr="00115405" w:rsidRDefault="00115405" w:rsidP="006C3DA9">
      <w:pPr>
        <w:pStyle w:val="ListParagraph"/>
        <w:numPr>
          <w:ilvl w:val="1"/>
          <w:numId w:val="1"/>
        </w:numPr>
        <w:spacing w:line="360" w:lineRule="auto"/>
        <w:jc w:val="both"/>
        <w:rPr>
          <w:b/>
        </w:rPr>
      </w:pPr>
      <w:r>
        <w:t xml:space="preserve">Trial judge found that the search of M’s pocket contravened </w:t>
      </w:r>
      <w:r>
        <w:rPr>
          <w:i/>
        </w:rPr>
        <w:t>s.8 of the Charter</w:t>
      </w:r>
    </w:p>
    <w:p w:rsidR="00115405" w:rsidRPr="00115405" w:rsidRDefault="00115405" w:rsidP="006C3DA9">
      <w:pPr>
        <w:pStyle w:val="ListParagraph"/>
        <w:numPr>
          <w:ilvl w:val="2"/>
          <w:numId w:val="1"/>
        </w:numPr>
        <w:spacing w:line="360" w:lineRule="auto"/>
        <w:jc w:val="both"/>
        <w:rPr>
          <w:b/>
        </w:rPr>
      </w:pPr>
      <w:r>
        <w:t>The police officer was justified in his search of M for security reasons, but that there was no basis to infer that it was reasonable to look inside M’s pocket for security reasons</w:t>
      </w:r>
    </w:p>
    <w:p w:rsidR="00115405" w:rsidRPr="00115405" w:rsidRDefault="00115405" w:rsidP="006C3DA9">
      <w:pPr>
        <w:pStyle w:val="ListParagraph"/>
        <w:numPr>
          <w:ilvl w:val="1"/>
          <w:numId w:val="1"/>
        </w:numPr>
        <w:spacing w:line="360" w:lineRule="auto"/>
        <w:jc w:val="both"/>
      </w:pPr>
      <w:r w:rsidRPr="00115405">
        <w:t>The evidence was excluded, as its admission would interfere with the fairness of the trial, and the accused was acquitted</w:t>
      </w:r>
    </w:p>
    <w:p w:rsidR="00115405" w:rsidRPr="00115405" w:rsidRDefault="00115405" w:rsidP="006C3DA9">
      <w:pPr>
        <w:pStyle w:val="ListParagraph"/>
        <w:numPr>
          <w:ilvl w:val="0"/>
          <w:numId w:val="1"/>
        </w:numPr>
        <w:spacing w:line="360" w:lineRule="auto"/>
        <w:jc w:val="both"/>
        <w:rPr>
          <w:b/>
        </w:rPr>
      </w:pPr>
      <w:r>
        <w:rPr>
          <w:b/>
          <w:u w:val="single"/>
        </w:rPr>
        <w:t>Appeal</w:t>
      </w:r>
    </w:p>
    <w:p w:rsidR="00115405" w:rsidRPr="00115405" w:rsidRDefault="00115405" w:rsidP="006C3DA9">
      <w:pPr>
        <w:pStyle w:val="ListParagraph"/>
        <w:numPr>
          <w:ilvl w:val="1"/>
          <w:numId w:val="1"/>
        </w:numPr>
        <w:spacing w:line="360" w:lineRule="auto"/>
        <w:jc w:val="both"/>
        <w:rPr>
          <w:b/>
        </w:rPr>
      </w:pPr>
      <w:r>
        <w:t>Set aside the acquittal and ordered a new trial, finding that the detention and the pat-down search were authorized by law and were reasonable in the circumstances</w:t>
      </w:r>
    </w:p>
    <w:p w:rsidR="00115405" w:rsidRPr="00115405" w:rsidRDefault="00115405" w:rsidP="006C3DA9">
      <w:pPr>
        <w:pStyle w:val="ListParagraph"/>
        <w:numPr>
          <w:ilvl w:val="0"/>
          <w:numId w:val="1"/>
        </w:numPr>
        <w:spacing w:line="360" w:lineRule="auto"/>
        <w:jc w:val="both"/>
        <w:rPr>
          <w:b/>
        </w:rPr>
      </w:pPr>
      <w:r>
        <w:rPr>
          <w:b/>
          <w:u w:val="single"/>
        </w:rPr>
        <w:t>Supreme Court</w:t>
      </w:r>
      <w:r w:rsidR="00A26014">
        <w:rPr>
          <w:b/>
          <w:u w:val="single"/>
        </w:rPr>
        <w:t xml:space="preserve"> </w:t>
      </w:r>
      <w:r>
        <w:rPr>
          <w:b/>
          <w:u w:val="single"/>
        </w:rPr>
        <w:t>(</w:t>
      </w:r>
      <w:r w:rsidR="00A26014">
        <w:rPr>
          <w:b/>
          <w:u w:val="single"/>
        </w:rPr>
        <w:t>5-2)</w:t>
      </w:r>
    </w:p>
    <w:p w:rsidR="00115405" w:rsidRPr="00115405" w:rsidRDefault="00115405" w:rsidP="006C3DA9">
      <w:pPr>
        <w:pStyle w:val="ListParagraph"/>
        <w:numPr>
          <w:ilvl w:val="1"/>
          <w:numId w:val="1"/>
        </w:numPr>
        <w:spacing w:line="360" w:lineRule="auto"/>
        <w:jc w:val="both"/>
        <w:rPr>
          <w:b/>
        </w:rPr>
      </w:pPr>
      <w:r>
        <w:t>The appeal should be allowed and the acquittal restored</w:t>
      </w:r>
    </w:p>
    <w:p w:rsidR="00115405" w:rsidRDefault="00115405" w:rsidP="006C3DA9">
      <w:pPr>
        <w:pStyle w:val="ListParagraph"/>
        <w:numPr>
          <w:ilvl w:val="1"/>
          <w:numId w:val="1"/>
        </w:numPr>
        <w:spacing w:line="360" w:lineRule="auto"/>
        <w:jc w:val="both"/>
        <w:rPr>
          <w:b/>
        </w:rPr>
      </w:pPr>
      <w:r>
        <w:rPr>
          <w:b/>
        </w:rPr>
        <w:t>Majority</w:t>
      </w:r>
    </w:p>
    <w:p w:rsidR="00A26014" w:rsidRPr="00A26014" w:rsidRDefault="00A26014" w:rsidP="006C3DA9">
      <w:pPr>
        <w:pStyle w:val="ListParagraph"/>
        <w:numPr>
          <w:ilvl w:val="2"/>
          <w:numId w:val="1"/>
        </w:numPr>
        <w:spacing w:line="360" w:lineRule="auto"/>
        <w:jc w:val="both"/>
        <w:rPr>
          <w:b/>
        </w:rPr>
      </w:pPr>
      <w:r>
        <w:lastRenderedPageBreak/>
        <w:t>The police were entitled to detain M for investigative purposes and to conduct a pat-down search to ensure their safety, but the search of M’s pockets was unjustified and the evidence discovered therein must be excluded</w:t>
      </w:r>
    </w:p>
    <w:p w:rsidR="00A26014" w:rsidRPr="00A26014" w:rsidRDefault="00A26014" w:rsidP="006C3DA9">
      <w:pPr>
        <w:pStyle w:val="ListParagraph"/>
        <w:numPr>
          <w:ilvl w:val="2"/>
          <w:numId w:val="1"/>
        </w:numPr>
        <w:spacing w:line="360" w:lineRule="auto"/>
        <w:jc w:val="both"/>
        <w:rPr>
          <w:b/>
        </w:rPr>
      </w:pPr>
      <w:r>
        <w:t>Police officers may detain an individual if there are reasonable grounds to suspect in all the circumstances that the individual is connected to a particular crime and that the detention is reasonably necessary on an objective view of the circumstances</w:t>
      </w:r>
    </w:p>
    <w:p w:rsidR="00A26014" w:rsidRPr="00A26014" w:rsidRDefault="00A26014" w:rsidP="006C3DA9">
      <w:pPr>
        <w:pStyle w:val="ListParagraph"/>
        <w:numPr>
          <w:ilvl w:val="2"/>
          <w:numId w:val="1"/>
        </w:numPr>
        <w:spacing w:line="360" w:lineRule="auto"/>
        <w:jc w:val="both"/>
        <w:rPr>
          <w:b/>
        </w:rPr>
      </w:pPr>
      <w:r>
        <w:t xml:space="preserve">In this case, the seizure of the marijuana contravened </w:t>
      </w:r>
      <w:r>
        <w:rPr>
          <w:i/>
        </w:rPr>
        <w:t xml:space="preserve">s.8 </w:t>
      </w:r>
      <w:r>
        <w:t xml:space="preserve"> of the </w:t>
      </w:r>
      <w:r>
        <w:rPr>
          <w:i/>
        </w:rPr>
        <w:t>Charter</w:t>
      </w:r>
    </w:p>
    <w:p w:rsidR="00A26014" w:rsidRPr="00A26014" w:rsidRDefault="00A26014" w:rsidP="006C3DA9">
      <w:pPr>
        <w:pStyle w:val="ListParagraph"/>
        <w:numPr>
          <w:ilvl w:val="2"/>
          <w:numId w:val="1"/>
        </w:numPr>
        <w:spacing w:line="360" w:lineRule="auto"/>
        <w:jc w:val="both"/>
        <w:rPr>
          <w:b/>
        </w:rPr>
      </w:pPr>
      <w:r>
        <w:t>The officers had reasonable grounds to detain M and to conduct a protective search, but no reasonable basis for reaching into M’s pocket – this was an unreasonable violation of M’s reasonable expectation of privacy in respect of the contents of his pockets</w:t>
      </w:r>
    </w:p>
    <w:p w:rsidR="00A26014" w:rsidRPr="00A26014" w:rsidRDefault="00A26014" w:rsidP="006C3DA9">
      <w:pPr>
        <w:pStyle w:val="ListParagraph"/>
        <w:numPr>
          <w:ilvl w:val="2"/>
          <w:numId w:val="1"/>
        </w:numPr>
        <w:spacing w:line="360" w:lineRule="auto"/>
        <w:jc w:val="both"/>
        <w:rPr>
          <w:b/>
        </w:rPr>
      </w:pPr>
      <w:r>
        <w:t>The evidence should be excluded, but the trial judge erred in ruling the evidence inadmissible on the basis of trial unfairness</w:t>
      </w:r>
    </w:p>
    <w:p w:rsidR="00A26014" w:rsidRPr="00A26014" w:rsidRDefault="00A26014" w:rsidP="006C3DA9">
      <w:pPr>
        <w:pStyle w:val="ListParagraph"/>
        <w:numPr>
          <w:ilvl w:val="2"/>
          <w:numId w:val="1"/>
        </w:numPr>
        <w:spacing w:line="360" w:lineRule="auto"/>
        <w:jc w:val="both"/>
        <w:rPr>
          <w:b/>
        </w:rPr>
      </w:pPr>
      <w:r>
        <w:t>The search went beyond what was required to mitigate concerns about the officer’s safety and reflects a serious breach of M’s protection against unreasonable search and seizure</w:t>
      </w:r>
    </w:p>
    <w:p w:rsidR="00A26014" w:rsidRDefault="00A26014" w:rsidP="006C3DA9">
      <w:pPr>
        <w:pStyle w:val="ListParagraph"/>
        <w:numPr>
          <w:ilvl w:val="2"/>
          <w:numId w:val="1"/>
        </w:numPr>
        <w:spacing w:line="360" w:lineRule="auto"/>
        <w:jc w:val="both"/>
        <w:rPr>
          <w:b/>
        </w:rPr>
      </w:pPr>
      <w:r>
        <w:t>Inclusion of the evidence would adversely affect the administration of justice</w:t>
      </w:r>
    </w:p>
    <w:p w:rsidR="00115405" w:rsidRDefault="00115405" w:rsidP="006C3DA9">
      <w:pPr>
        <w:pStyle w:val="ListParagraph"/>
        <w:numPr>
          <w:ilvl w:val="1"/>
          <w:numId w:val="1"/>
        </w:numPr>
        <w:spacing w:line="360" w:lineRule="auto"/>
        <w:jc w:val="both"/>
        <w:rPr>
          <w:b/>
        </w:rPr>
      </w:pPr>
      <w:r>
        <w:rPr>
          <w:b/>
        </w:rPr>
        <w:t>Minority</w:t>
      </w:r>
    </w:p>
    <w:p w:rsidR="00A26014" w:rsidRPr="00A26014" w:rsidRDefault="00A26014" w:rsidP="006C3DA9">
      <w:pPr>
        <w:pStyle w:val="ListParagraph"/>
        <w:numPr>
          <w:ilvl w:val="2"/>
          <w:numId w:val="1"/>
        </w:numPr>
        <w:spacing w:line="360" w:lineRule="auto"/>
        <w:jc w:val="both"/>
        <w:rPr>
          <w:b/>
        </w:rPr>
      </w:pPr>
      <w:r>
        <w:t>There is a common law power to detain and search those who the police have an articulate cause to believe have been or will be involved in the commission of a criminal offence</w:t>
      </w:r>
    </w:p>
    <w:p w:rsidR="00A26014" w:rsidRPr="00A26014" w:rsidRDefault="00A26014" w:rsidP="006C3DA9">
      <w:pPr>
        <w:pStyle w:val="ListParagraph"/>
        <w:numPr>
          <w:ilvl w:val="2"/>
          <w:numId w:val="1"/>
        </w:numPr>
        <w:spacing w:line="360" w:lineRule="auto"/>
        <w:jc w:val="both"/>
        <w:rPr>
          <w:b/>
        </w:rPr>
      </w:pPr>
      <w:r>
        <w:t xml:space="preserve">While the search of M’s pocket violated </w:t>
      </w:r>
      <w:r>
        <w:rPr>
          <w:i/>
        </w:rPr>
        <w:t xml:space="preserve">s.8 of the Charter, </w:t>
      </w:r>
      <w:r>
        <w:t>the evidence should not be excluded</w:t>
      </w:r>
    </w:p>
    <w:p w:rsidR="00A26014" w:rsidRPr="00A26014" w:rsidRDefault="00A26014" w:rsidP="006C3DA9">
      <w:pPr>
        <w:pStyle w:val="ListParagraph"/>
        <w:numPr>
          <w:ilvl w:val="3"/>
          <w:numId w:val="1"/>
        </w:numPr>
        <w:spacing w:line="360" w:lineRule="auto"/>
        <w:jc w:val="both"/>
        <w:rPr>
          <w:b/>
        </w:rPr>
      </w:pPr>
      <w:r>
        <w:t xml:space="preserve">The evidence obtained by the police was not </w:t>
      </w:r>
      <w:proofErr w:type="spellStart"/>
      <w:r>
        <w:t>conscriptive</w:t>
      </w:r>
      <w:proofErr w:type="spellEnd"/>
      <w:r>
        <w:t xml:space="preserve"> and would not affect the fairness of the trial</w:t>
      </w:r>
    </w:p>
    <w:p w:rsidR="00A26014" w:rsidRPr="00A26014" w:rsidRDefault="00A26014" w:rsidP="006C3DA9">
      <w:pPr>
        <w:pStyle w:val="ListParagraph"/>
        <w:numPr>
          <w:ilvl w:val="3"/>
          <w:numId w:val="1"/>
        </w:numPr>
        <w:spacing w:line="360" w:lineRule="auto"/>
        <w:jc w:val="both"/>
        <w:rPr>
          <w:b/>
        </w:rPr>
      </w:pPr>
      <w:r>
        <w:t xml:space="preserve">Violation of </w:t>
      </w:r>
      <w:r>
        <w:rPr>
          <w:i/>
        </w:rPr>
        <w:t xml:space="preserve">Charter </w:t>
      </w:r>
      <w:r>
        <w:t>was not serious</w:t>
      </w:r>
    </w:p>
    <w:p w:rsidR="00A26014" w:rsidRPr="00A26014" w:rsidRDefault="00A26014" w:rsidP="006C3DA9">
      <w:pPr>
        <w:pStyle w:val="ListParagraph"/>
        <w:numPr>
          <w:ilvl w:val="3"/>
          <w:numId w:val="1"/>
        </w:numPr>
        <w:spacing w:line="360" w:lineRule="auto"/>
        <w:jc w:val="both"/>
        <w:rPr>
          <w:b/>
        </w:rPr>
      </w:pPr>
      <w:r>
        <w:t>M is charged with a serious offence and the evidence is essential to the Crown’s case</w:t>
      </w:r>
    </w:p>
    <w:p w:rsidR="00A26014" w:rsidRPr="006C3DA9" w:rsidRDefault="00A26014" w:rsidP="006C3DA9">
      <w:pPr>
        <w:pStyle w:val="ListParagraph"/>
        <w:numPr>
          <w:ilvl w:val="2"/>
          <w:numId w:val="1"/>
        </w:numPr>
        <w:spacing w:line="360" w:lineRule="auto"/>
        <w:jc w:val="both"/>
        <w:rPr>
          <w:b/>
        </w:rPr>
      </w:pPr>
      <w:r>
        <w:t>The exclusion of the evidence, not its inclusion, would bring the administration of justice into disrepute</w:t>
      </w:r>
    </w:p>
    <w:p w:rsidR="006C3DA9" w:rsidRDefault="006C3DA9" w:rsidP="006C3DA9">
      <w:pPr>
        <w:spacing w:line="360" w:lineRule="auto"/>
        <w:jc w:val="both"/>
        <w:rPr>
          <w:b/>
        </w:rPr>
      </w:pPr>
    </w:p>
    <w:p w:rsidR="00A26014" w:rsidRDefault="00A26014" w:rsidP="006C3DA9">
      <w:pPr>
        <w:spacing w:line="360" w:lineRule="auto"/>
        <w:jc w:val="both"/>
        <w:rPr>
          <w:b/>
        </w:rPr>
      </w:pPr>
      <w:r w:rsidRPr="00A26014">
        <w:rPr>
          <w:b/>
        </w:rPr>
        <w:lastRenderedPageBreak/>
        <w:sym w:font="Wingdings" w:char="F0E0"/>
      </w:r>
      <w:r w:rsidR="006C3DA9">
        <w:rPr>
          <w:b/>
        </w:rPr>
        <w:t>Case #12</w:t>
      </w:r>
      <w:r>
        <w:rPr>
          <w:b/>
        </w:rPr>
        <w:t xml:space="preserve">: Queen vs. </w:t>
      </w:r>
      <w:proofErr w:type="spellStart"/>
      <w:r>
        <w:rPr>
          <w:b/>
        </w:rPr>
        <w:t>Tessling</w:t>
      </w:r>
      <w:proofErr w:type="spellEnd"/>
    </w:p>
    <w:p w:rsidR="00A26014" w:rsidRPr="006C3DA9" w:rsidRDefault="00A26014" w:rsidP="006C3DA9">
      <w:pPr>
        <w:pStyle w:val="ListParagraph"/>
        <w:numPr>
          <w:ilvl w:val="0"/>
          <w:numId w:val="1"/>
        </w:numPr>
        <w:spacing w:line="360" w:lineRule="auto"/>
        <w:jc w:val="both"/>
        <w:rPr>
          <w:b/>
        </w:rPr>
      </w:pPr>
      <w:r>
        <w:rPr>
          <w:b/>
          <w:u w:val="single"/>
        </w:rPr>
        <w:t>Issue</w:t>
      </w:r>
    </w:p>
    <w:p w:rsidR="006C3DA9" w:rsidRPr="006C3DA9" w:rsidRDefault="006C3DA9" w:rsidP="006C3DA9">
      <w:pPr>
        <w:pStyle w:val="ListParagraph"/>
        <w:numPr>
          <w:ilvl w:val="1"/>
          <w:numId w:val="1"/>
        </w:numPr>
        <w:spacing w:line="360" w:lineRule="auto"/>
        <w:jc w:val="both"/>
      </w:pPr>
      <w:r w:rsidRPr="006C3DA9">
        <w:t>Limits on the ability of the state to put our homes under surveillance using sophisticated technology without first obtaining a judicial warrant based on reasonable and probable grounds that an offence has been committed</w:t>
      </w:r>
    </w:p>
    <w:p w:rsidR="00A26014" w:rsidRPr="006C3DA9" w:rsidRDefault="00A26014" w:rsidP="006C3DA9">
      <w:pPr>
        <w:pStyle w:val="ListParagraph"/>
        <w:numPr>
          <w:ilvl w:val="0"/>
          <w:numId w:val="1"/>
        </w:numPr>
        <w:spacing w:line="360" w:lineRule="auto"/>
        <w:jc w:val="both"/>
        <w:rPr>
          <w:b/>
        </w:rPr>
      </w:pPr>
      <w:r>
        <w:rPr>
          <w:b/>
          <w:u w:val="single"/>
        </w:rPr>
        <w:t>Facts</w:t>
      </w:r>
    </w:p>
    <w:p w:rsidR="006C3DA9" w:rsidRPr="006C3DA9" w:rsidRDefault="006C3DA9" w:rsidP="006C3DA9">
      <w:pPr>
        <w:pStyle w:val="ListParagraph"/>
        <w:numPr>
          <w:ilvl w:val="1"/>
          <w:numId w:val="1"/>
        </w:numPr>
        <w:spacing w:line="360" w:lineRule="auto"/>
        <w:jc w:val="both"/>
        <w:rPr>
          <w:b/>
        </w:rPr>
      </w:pPr>
      <w:r>
        <w:t xml:space="preserve">RCMP used an airplane equipped with a </w:t>
      </w:r>
      <w:r>
        <w:rPr>
          <w:i/>
        </w:rPr>
        <w:t>Forward Looking Infra-Red</w:t>
      </w:r>
      <w:r>
        <w:t xml:space="preserve"> camera to overfly properties owned by the accused</w:t>
      </w:r>
    </w:p>
    <w:p w:rsidR="006C3DA9" w:rsidRPr="006C3DA9" w:rsidRDefault="006C3DA9" w:rsidP="006C3DA9">
      <w:pPr>
        <w:pStyle w:val="ListParagraph"/>
        <w:numPr>
          <w:ilvl w:val="1"/>
          <w:numId w:val="1"/>
        </w:numPr>
        <w:spacing w:line="360" w:lineRule="auto"/>
        <w:jc w:val="both"/>
        <w:rPr>
          <w:b/>
        </w:rPr>
      </w:pPr>
      <w:r>
        <w:t>FLIR technology records images of thermal energy or heat radiating from a building – it cannot determine the nature of the source of the heat within the building or “see” through the external surfaces of a building</w:t>
      </w:r>
    </w:p>
    <w:p w:rsidR="006C3DA9" w:rsidRPr="006C3DA9" w:rsidRDefault="006C3DA9" w:rsidP="006C3DA9">
      <w:pPr>
        <w:pStyle w:val="ListParagraph"/>
        <w:numPr>
          <w:ilvl w:val="1"/>
          <w:numId w:val="1"/>
        </w:numPr>
        <w:spacing w:line="360" w:lineRule="auto"/>
        <w:jc w:val="both"/>
        <w:rPr>
          <w:b/>
        </w:rPr>
      </w:pPr>
      <w:r>
        <w:t>RCMP were able to obtain a search warrant for the accused’s home based on the results of the FLIR image coupled with information supplied by two informants</w:t>
      </w:r>
    </w:p>
    <w:p w:rsidR="006C3DA9" w:rsidRPr="006C3DA9" w:rsidRDefault="006C3DA9" w:rsidP="006C3DA9">
      <w:pPr>
        <w:pStyle w:val="ListParagraph"/>
        <w:numPr>
          <w:ilvl w:val="1"/>
          <w:numId w:val="1"/>
        </w:numPr>
        <w:spacing w:line="360" w:lineRule="auto"/>
        <w:jc w:val="both"/>
        <w:rPr>
          <w:b/>
        </w:rPr>
      </w:pPr>
      <w:r>
        <w:t>In the house, RCMP found a large quantity of marijuana and several guns</w:t>
      </w:r>
    </w:p>
    <w:p w:rsidR="006C3DA9" w:rsidRPr="006C3DA9" w:rsidRDefault="006C3DA9" w:rsidP="006C3DA9">
      <w:pPr>
        <w:pStyle w:val="ListParagraph"/>
        <w:numPr>
          <w:ilvl w:val="1"/>
          <w:numId w:val="1"/>
        </w:numPr>
        <w:spacing w:line="360" w:lineRule="auto"/>
        <w:jc w:val="both"/>
        <w:rPr>
          <w:b/>
        </w:rPr>
      </w:pPr>
      <w:r>
        <w:t>Accused was charged with a variety of drug and weapons offences</w:t>
      </w:r>
    </w:p>
    <w:p w:rsidR="006C3DA9" w:rsidRPr="006C3DA9" w:rsidRDefault="006C3DA9" w:rsidP="006C3DA9">
      <w:pPr>
        <w:pStyle w:val="ListParagraph"/>
        <w:numPr>
          <w:ilvl w:val="1"/>
          <w:numId w:val="1"/>
        </w:numPr>
        <w:spacing w:line="360" w:lineRule="auto"/>
        <w:jc w:val="both"/>
        <w:rPr>
          <w:b/>
        </w:rPr>
      </w:pPr>
      <w:r>
        <w:t xml:space="preserve">At trial, argued unsuccessfully that FLIR overflight was a violation of his right to be free from unreasonable search and seizure guaranteed by </w:t>
      </w:r>
      <w:r>
        <w:rPr>
          <w:i/>
        </w:rPr>
        <w:t>s.8 – he was convicted</w:t>
      </w:r>
    </w:p>
    <w:p w:rsidR="00A26014" w:rsidRPr="006C3DA9" w:rsidRDefault="00A26014" w:rsidP="006C3DA9">
      <w:pPr>
        <w:pStyle w:val="ListParagraph"/>
        <w:numPr>
          <w:ilvl w:val="0"/>
          <w:numId w:val="1"/>
        </w:numPr>
        <w:spacing w:line="360" w:lineRule="auto"/>
        <w:jc w:val="both"/>
        <w:rPr>
          <w:b/>
        </w:rPr>
      </w:pPr>
      <w:r>
        <w:rPr>
          <w:b/>
          <w:u w:val="single"/>
        </w:rPr>
        <w:t>Appeal</w:t>
      </w:r>
    </w:p>
    <w:p w:rsidR="006C3DA9" w:rsidRPr="006C3DA9" w:rsidRDefault="006C3DA9" w:rsidP="006C3DA9">
      <w:pPr>
        <w:pStyle w:val="ListParagraph"/>
        <w:numPr>
          <w:ilvl w:val="1"/>
          <w:numId w:val="1"/>
        </w:numPr>
        <w:spacing w:line="360" w:lineRule="auto"/>
        <w:jc w:val="both"/>
        <w:rPr>
          <w:b/>
        </w:rPr>
      </w:pPr>
      <w:r>
        <w:t>Set aside the convictions</w:t>
      </w:r>
    </w:p>
    <w:p w:rsidR="006C3DA9" w:rsidRPr="006C3DA9" w:rsidRDefault="006C3DA9" w:rsidP="006C3DA9">
      <w:pPr>
        <w:pStyle w:val="ListParagraph"/>
        <w:numPr>
          <w:ilvl w:val="2"/>
          <w:numId w:val="1"/>
        </w:numPr>
        <w:spacing w:line="360" w:lineRule="auto"/>
        <w:jc w:val="both"/>
        <w:rPr>
          <w:b/>
        </w:rPr>
      </w:pPr>
      <w:r>
        <w:t xml:space="preserve">The use of FLIR technology constituted a search of the accused’s home and, since it was done without a warrant, violated his </w:t>
      </w:r>
      <w:r>
        <w:rPr>
          <w:i/>
        </w:rPr>
        <w:t>s.8</w:t>
      </w:r>
      <w:r>
        <w:t xml:space="preserve"> right</w:t>
      </w:r>
    </w:p>
    <w:p w:rsidR="006C3DA9" w:rsidRPr="00A26014" w:rsidRDefault="006C3DA9" w:rsidP="006C3DA9">
      <w:pPr>
        <w:pStyle w:val="ListParagraph"/>
        <w:numPr>
          <w:ilvl w:val="2"/>
          <w:numId w:val="1"/>
        </w:numPr>
        <w:spacing w:line="360" w:lineRule="auto"/>
        <w:jc w:val="both"/>
        <w:rPr>
          <w:b/>
        </w:rPr>
      </w:pPr>
      <w:r>
        <w:t>The evidence ought to have been excluded and the accused was acquitted on all charges</w:t>
      </w:r>
    </w:p>
    <w:p w:rsidR="00A26014" w:rsidRPr="000C4F88" w:rsidRDefault="00A26014" w:rsidP="006C3DA9">
      <w:pPr>
        <w:pStyle w:val="ListParagraph"/>
        <w:numPr>
          <w:ilvl w:val="0"/>
          <w:numId w:val="1"/>
        </w:numPr>
        <w:spacing w:line="360" w:lineRule="auto"/>
        <w:jc w:val="both"/>
        <w:rPr>
          <w:b/>
        </w:rPr>
      </w:pPr>
      <w:r>
        <w:rPr>
          <w:b/>
          <w:u w:val="single"/>
        </w:rPr>
        <w:t>Supreme Court</w:t>
      </w:r>
    </w:p>
    <w:p w:rsidR="000C4F88" w:rsidRDefault="000C4F88" w:rsidP="000C4F88">
      <w:pPr>
        <w:pStyle w:val="ListParagraph"/>
        <w:numPr>
          <w:ilvl w:val="1"/>
          <w:numId w:val="1"/>
        </w:numPr>
        <w:spacing w:line="360" w:lineRule="auto"/>
        <w:jc w:val="both"/>
        <w:rPr>
          <w:b/>
        </w:rPr>
      </w:pPr>
      <w:r>
        <w:rPr>
          <w:b/>
        </w:rPr>
        <w:t>The appeal should be allowed. The FLIR overflight did not violate the accused’s constitutional right to be free from unreasonable search and seizure</w:t>
      </w:r>
    </w:p>
    <w:p w:rsidR="000C4F88" w:rsidRPr="000C4F88" w:rsidRDefault="000C4F88" w:rsidP="000C4F88">
      <w:pPr>
        <w:pStyle w:val="ListParagraph"/>
        <w:numPr>
          <w:ilvl w:val="1"/>
          <w:numId w:val="1"/>
        </w:numPr>
        <w:spacing w:line="360" w:lineRule="auto"/>
        <w:jc w:val="both"/>
        <w:rPr>
          <w:b/>
        </w:rPr>
      </w:pPr>
      <w:r>
        <w:rPr>
          <w:i/>
        </w:rPr>
        <w:t>S.8</w:t>
      </w:r>
      <w:r>
        <w:t xml:space="preserve"> creates for everyone certain areas of personal autonomy where the state, including the police, cannot trespass – privacy</w:t>
      </w:r>
    </w:p>
    <w:p w:rsidR="000C4F88" w:rsidRPr="000C4F88" w:rsidRDefault="000C4F88" w:rsidP="000C4F88">
      <w:pPr>
        <w:pStyle w:val="ListParagraph"/>
        <w:numPr>
          <w:ilvl w:val="1"/>
          <w:numId w:val="1"/>
        </w:numPr>
        <w:spacing w:line="360" w:lineRule="auto"/>
        <w:jc w:val="both"/>
        <w:rPr>
          <w:b/>
        </w:rPr>
      </w:pPr>
      <w:r>
        <w:t>The community wants privacy but it also insists on protection – conflicting interests</w:t>
      </w:r>
    </w:p>
    <w:p w:rsidR="000C4F88" w:rsidRPr="000C4F88" w:rsidRDefault="000C4F88" w:rsidP="000C4F88">
      <w:pPr>
        <w:pStyle w:val="ListParagraph"/>
        <w:numPr>
          <w:ilvl w:val="1"/>
          <w:numId w:val="1"/>
        </w:numPr>
        <w:spacing w:line="360" w:lineRule="auto"/>
        <w:jc w:val="both"/>
        <w:rPr>
          <w:b/>
        </w:rPr>
      </w:pPr>
      <w:r>
        <w:t>Safety, security, and the suppression of crime are legitimate countervailing concerns</w:t>
      </w:r>
    </w:p>
    <w:p w:rsidR="000C4F88" w:rsidRPr="000C4F88" w:rsidRDefault="000C4F88" w:rsidP="000C4F88">
      <w:pPr>
        <w:pStyle w:val="ListParagraph"/>
        <w:numPr>
          <w:ilvl w:val="1"/>
          <w:numId w:val="1"/>
        </w:numPr>
        <w:spacing w:line="360" w:lineRule="auto"/>
        <w:jc w:val="both"/>
        <w:rPr>
          <w:b/>
        </w:rPr>
      </w:pPr>
      <w:r>
        <w:lastRenderedPageBreak/>
        <w:t>Whereas the Court of Appeal treated the FLIR imaging as equivalent to a search of the home, and thus worthy of the state’s highest respect, it is more accurately characterized as an external surveillance of the home to obtain information that may or may not be capable of giving rise to an inference about what was actually going on inside – FLIR does not equal entry</w:t>
      </w:r>
    </w:p>
    <w:p w:rsidR="000C4F88" w:rsidRPr="000C4F88" w:rsidRDefault="000C4F88" w:rsidP="000C4F88">
      <w:pPr>
        <w:pStyle w:val="ListParagraph"/>
        <w:numPr>
          <w:ilvl w:val="1"/>
          <w:numId w:val="1"/>
        </w:numPr>
        <w:spacing w:line="360" w:lineRule="auto"/>
        <w:jc w:val="both"/>
        <w:rPr>
          <w:b/>
        </w:rPr>
      </w:pPr>
      <w:r>
        <w:t xml:space="preserve">FLIR technology cannot permit any inferences about the precise activity giving rise to the heat – FLIR heat profile did not expose any intimate details of the accused’s lifestyle </w:t>
      </w:r>
    </w:p>
    <w:p w:rsidR="000C4F88" w:rsidRPr="000C4F88" w:rsidRDefault="000C4F88" w:rsidP="000C4F88">
      <w:pPr>
        <w:pStyle w:val="ListParagraph"/>
        <w:numPr>
          <w:ilvl w:val="1"/>
          <w:numId w:val="1"/>
        </w:numPr>
        <w:spacing w:line="360" w:lineRule="auto"/>
        <w:jc w:val="both"/>
        <w:rPr>
          <w:b/>
        </w:rPr>
      </w:pPr>
      <w:r>
        <w:t>The use of FLIR technology did not intrude on the reasonable sphere of privacy of the accused</w:t>
      </w:r>
    </w:p>
    <w:p w:rsidR="000C4F88" w:rsidRPr="000C4F88" w:rsidRDefault="000C4F88" w:rsidP="000C4F88">
      <w:pPr>
        <w:pStyle w:val="ListParagraph"/>
        <w:numPr>
          <w:ilvl w:val="1"/>
          <w:numId w:val="1"/>
        </w:numPr>
        <w:spacing w:line="360" w:lineRule="auto"/>
        <w:jc w:val="both"/>
        <w:rPr>
          <w:b/>
        </w:rPr>
      </w:pPr>
      <w:r>
        <w:t xml:space="preserve">The taking of a FLIR image therefore did not violate the respondent’s reasonable expectation of privacy within the scope of </w:t>
      </w:r>
      <w:r>
        <w:rPr>
          <w:i/>
        </w:rPr>
        <w:t>s.8 of the Charter</w:t>
      </w:r>
    </w:p>
    <w:p w:rsidR="000C4F88" w:rsidRDefault="000C4F88" w:rsidP="000C4F88">
      <w:pPr>
        <w:spacing w:line="360" w:lineRule="auto"/>
        <w:jc w:val="both"/>
        <w:rPr>
          <w:b/>
        </w:rPr>
      </w:pPr>
    </w:p>
    <w:p w:rsidR="000C4F88" w:rsidRDefault="000C4F88" w:rsidP="000C4F88">
      <w:pPr>
        <w:spacing w:line="360" w:lineRule="auto"/>
        <w:jc w:val="both"/>
        <w:rPr>
          <w:b/>
        </w:rPr>
      </w:pPr>
    </w:p>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Pr="000C4F88" w:rsidRDefault="000C4F88" w:rsidP="000C4F88"/>
    <w:p w:rsidR="000C4F88" w:rsidRDefault="000C4F88" w:rsidP="000C4F88"/>
    <w:p w:rsidR="000C4F88" w:rsidRDefault="000C4F88" w:rsidP="000C4F88">
      <w:pPr>
        <w:tabs>
          <w:tab w:val="left" w:pos="2700"/>
        </w:tabs>
      </w:pPr>
      <w:r>
        <w:tab/>
      </w:r>
    </w:p>
    <w:p w:rsidR="000C4F88" w:rsidRDefault="000C4F88" w:rsidP="000C4F88">
      <w:pPr>
        <w:tabs>
          <w:tab w:val="left" w:pos="2700"/>
        </w:tabs>
      </w:pPr>
    </w:p>
    <w:p w:rsidR="000C4F88" w:rsidRDefault="000C4F88" w:rsidP="000C4F88">
      <w:pPr>
        <w:tabs>
          <w:tab w:val="left" w:pos="2700"/>
        </w:tabs>
        <w:rPr>
          <w:b/>
        </w:rPr>
      </w:pPr>
      <w:r>
        <w:lastRenderedPageBreak/>
        <w:sym w:font="Wingdings" w:char="F0E0"/>
      </w:r>
      <w:r>
        <w:rPr>
          <w:b/>
        </w:rPr>
        <w:t>Case #13: Queen vs. Harrison</w:t>
      </w:r>
    </w:p>
    <w:p w:rsidR="000C4F88" w:rsidRPr="000C4F88" w:rsidRDefault="000C4F88" w:rsidP="000C4F88">
      <w:pPr>
        <w:pStyle w:val="ListParagraph"/>
        <w:numPr>
          <w:ilvl w:val="0"/>
          <w:numId w:val="1"/>
        </w:numPr>
        <w:tabs>
          <w:tab w:val="left" w:pos="2700"/>
        </w:tabs>
        <w:rPr>
          <w:b/>
        </w:rPr>
      </w:pPr>
      <w:r>
        <w:rPr>
          <w:b/>
          <w:u w:val="single"/>
        </w:rPr>
        <w:t>Issue</w:t>
      </w:r>
    </w:p>
    <w:p w:rsidR="000C4F88" w:rsidRPr="000C4F88" w:rsidRDefault="008B5418" w:rsidP="000C4F88">
      <w:pPr>
        <w:pStyle w:val="ListParagraph"/>
        <w:numPr>
          <w:ilvl w:val="1"/>
          <w:numId w:val="1"/>
        </w:numPr>
        <w:tabs>
          <w:tab w:val="left" w:pos="2700"/>
        </w:tabs>
        <w:rPr>
          <w:b/>
        </w:rPr>
      </w:pPr>
      <w:r>
        <w:t>Whether 35kg of cocaine, discovered as a result of an unconstitutional detention and search, should have been admitted into evidence against the appellant at trial</w:t>
      </w:r>
    </w:p>
    <w:p w:rsidR="000C4F88" w:rsidRPr="008B5418" w:rsidRDefault="000C4F88" w:rsidP="000C4F88">
      <w:pPr>
        <w:pStyle w:val="ListParagraph"/>
        <w:numPr>
          <w:ilvl w:val="0"/>
          <w:numId w:val="1"/>
        </w:numPr>
        <w:tabs>
          <w:tab w:val="left" w:pos="2700"/>
        </w:tabs>
        <w:rPr>
          <w:b/>
        </w:rPr>
      </w:pPr>
      <w:r>
        <w:rPr>
          <w:b/>
          <w:u w:val="single"/>
        </w:rPr>
        <w:t>Facts</w:t>
      </w:r>
    </w:p>
    <w:p w:rsidR="008B5418" w:rsidRPr="008B5418" w:rsidRDefault="008B5418" w:rsidP="008B5418">
      <w:pPr>
        <w:pStyle w:val="ListParagraph"/>
        <w:numPr>
          <w:ilvl w:val="1"/>
          <w:numId w:val="1"/>
        </w:numPr>
        <w:tabs>
          <w:tab w:val="left" w:pos="2700"/>
        </w:tabs>
        <w:rPr>
          <w:b/>
        </w:rPr>
      </w:pPr>
      <w:r>
        <w:t>The accused and his friend were driving a rented sports utility vehicle from Vancouver to Toronto</w:t>
      </w:r>
    </w:p>
    <w:p w:rsidR="008B5418" w:rsidRPr="008B5418" w:rsidRDefault="008B5418" w:rsidP="008B5418">
      <w:pPr>
        <w:pStyle w:val="ListParagraph"/>
        <w:numPr>
          <w:ilvl w:val="1"/>
          <w:numId w:val="1"/>
        </w:numPr>
        <w:tabs>
          <w:tab w:val="left" w:pos="2700"/>
        </w:tabs>
        <w:rPr>
          <w:b/>
        </w:rPr>
      </w:pPr>
      <w:r>
        <w:t xml:space="preserve">In Ontario, a police officer on highway patrol noticed that the vehicle had no front licence plate – only after activating lights he realized it’s because </w:t>
      </w:r>
      <w:proofErr w:type="spellStart"/>
      <w:r>
        <w:t>its</w:t>
      </w:r>
      <w:proofErr w:type="spellEnd"/>
      <w:r>
        <w:t xml:space="preserve"> from Alberta</w:t>
      </w:r>
    </w:p>
    <w:p w:rsidR="008B5418" w:rsidRPr="008B5418" w:rsidRDefault="008B5418" w:rsidP="008B5418">
      <w:pPr>
        <w:pStyle w:val="ListParagraph"/>
        <w:numPr>
          <w:ilvl w:val="1"/>
          <w:numId w:val="1"/>
        </w:numPr>
        <w:tabs>
          <w:tab w:val="left" w:pos="2700"/>
        </w:tabs>
        <w:rPr>
          <w:b/>
        </w:rPr>
      </w:pPr>
      <w:r>
        <w:t>Even though he had no grounds to believe that any offence was being committed, the officer testified at trial that abandoning the detention might have affected the integrity of the police in the eyes of the observers</w:t>
      </w:r>
    </w:p>
    <w:p w:rsidR="008B5418" w:rsidRPr="008B5418" w:rsidRDefault="008B5418" w:rsidP="008B5418">
      <w:pPr>
        <w:pStyle w:val="ListParagraph"/>
        <w:numPr>
          <w:ilvl w:val="1"/>
          <w:numId w:val="1"/>
        </w:numPr>
        <w:tabs>
          <w:tab w:val="left" w:pos="2700"/>
        </w:tabs>
        <w:rPr>
          <w:b/>
        </w:rPr>
      </w:pPr>
      <w:r>
        <w:t>He arrested the accused after discovering that his license had been suspended</w:t>
      </w:r>
    </w:p>
    <w:p w:rsidR="008B5418" w:rsidRPr="008B5418" w:rsidRDefault="008B5418" w:rsidP="008B5418">
      <w:pPr>
        <w:pStyle w:val="ListParagraph"/>
        <w:numPr>
          <w:ilvl w:val="1"/>
          <w:numId w:val="1"/>
        </w:numPr>
        <w:tabs>
          <w:tab w:val="left" w:pos="2700"/>
        </w:tabs>
        <w:rPr>
          <w:b/>
        </w:rPr>
      </w:pPr>
      <w:r>
        <w:t>The officer then proceeded to search the vehicle – he found two cardboard boxes containing 35kg of cocaine</w:t>
      </w:r>
    </w:p>
    <w:p w:rsidR="008B5418" w:rsidRPr="008B5418" w:rsidRDefault="008B5418" w:rsidP="008B5418">
      <w:pPr>
        <w:pStyle w:val="ListParagraph"/>
        <w:numPr>
          <w:ilvl w:val="1"/>
          <w:numId w:val="1"/>
        </w:numPr>
        <w:tabs>
          <w:tab w:val="left" w:pos="2700"/>
        </w:tabs>
        <w:rPr>
          <w:b/>
        </w:rPr>
      </w:pPr>
      <w:r>
        <w:t xml:space="preserve">On a </w:t>
      </w:r>
      <w:proofErr w:type="spellStart"/>
      <w:r>
        <w:t>voir</w:t>
      </w:r>
      <w:proofErr w:type="spellEnd"/>
      <w:r>
        <w:t xml:space="preserve"> dire, the trial judge held that the initial detention of the accused was premised on a mere hunch of suspicion rather than reasonable grounds and therefore constituted arbitrary detention</w:t>
      </w:r>
    </w:p>
    <w:p w:rsidR="008B5418" w:rsidRPr="008B5418" w:rsidRDefault="008B5418" w:rsidP="008B5418">
      <w:pPr>
        <w:pStyle w:val="ListParagraph"/>
        <w:numPr>
          <w:ilvl w:val="1"/>
          <w:numId w:val="1"/>
        </w:numPr>
        <w:tabs>
          <w:tab w:val="left" w:pos="2700"/>
        </w:tabs>
        <w:rPr>
          <w:b/>
        </w:rPr>
      </w:pPr>
      <w:r>
        <w:t xml:space="preserve">Trial judge also held that warrantless search of the vehicle was unreasonable within the meaning of </w:t>
      </w:r>
      <w:r>
        <w:rPr>
          <w:i/>
        </w:rPr>
        <w:t>s.8</w:t>
      </w:r>
    </w:p>
    <w:p w:rsidR="008B5418" w:rsidRPr="008B5418" w:rsidRDefault="008B5418" w:rsidP="008B5418">
      <w:pPr>
        <w:pStyle w:val="ListParagraph"/>
        <w:numPr>
          <w:ilvl w:val="1"/>
          <w:numId w:val="1"/>
        </w:numPr>
        <w:tabs>
          <w:tab w:val="left" w:pos="2700"/>
        </w:tabs>
        <w:rPr>
          <w:b/>
        </w:rPr>
      </w:pPr>
      <w:r>
        <w:t>However, in view of the seriousness of the offence charged and the importance of the evidence to the Crown’s case, he admitted the cocaine into evidence on the grounds that the repute of the administration of justice would suffer more from its exclusion than from its admission</w:t>
      </w:r>
    </w:p>
    <w:p w:rsidR="008B5418" w:rsidRPr="008B5418" w:rsidRDefault="008B5418" w:rsidP="008B5418">
      <w:pPr>
        <w:pStyle w:val="ListParagraph"/>
        <w:numPr>
          <w:ilvl w:val="1"/>
          <w:numId w:val="1"/>
        </w:numPr>
        <w:tabs>
          <w:tab w:val="left" w:pos="2700"/>
        </w:tabs>
        <w:rPr>
          <w:b/>
        </w:rPr>
      </w:pPr>
      <w:r>
        <w:t>Accused was convicted of trafficking</w:t>
      </w:r>
    </w:p>
    <w:p w:rsidR="000C4F88" w:rsidRPr="008B5418" w:rsidRDefault="000C4F88" w:rsidP="000C4F88">
      <w:pPr>
        <w:pStyle w:val="ListParagraph"/>
        <w:numPr>
          <w:ilvl w:val="0"/>
          <w:numId w:val="1"/>
        </w:numPr>
        <w:tabs>
          <w:tab w:val="left" w:pos="2700"/>
        </w:tabs>
        <w:rPr>
          <w:b/>
        </w:rPr>
      </w:pPr>
      <w:r>
        <w:rPr>
          <w:b/>
          <w:u w:val="single"/>
        </w:rPr>
        <w:t>Appeal</w:t>
      </w:r>
    </w:p>
    <w:p w:rsidR="008B5418" w:rsidRPr="000C4F88" w:rsidRDefault="008B5418" w:rsidP="008B5418">
      <w:pPr>
        <w:pStyle w:val="ListParagraph"/>
        <w:numPr>
          <w:ilvl w:val="1"/>
          <w:numId w:val="1"/>
        </w:numPr>
        <w:tabs>
          <w:tab w:val="left" w:pos="2700"/>
        </w:tabs>
        <w:rPr>
          <w:b/>
        </w:rPr>
      </w:pPr>
      <w:r>
        <w:t>In a majority decision, upheld the trial judge’s decision to admit the evidence and affirmed the accused’s conviction</w:t>
      </w:r>
    </w:p>
    <w:p w:rsidR="000C4F88" w:rsidRPr="008B5418" w:rsidRDefault="000C4F88" w:rsidP="000C4F88">
      <w:pPr>
        <w:pStyle w:val="ListParagraph"/>
        <w:numPr>
          <w:ilvl w:val="0"/>
          <w:numId w:val="1"/>
        </w:numPr>
        <w:tabs>
          <w:tab w:val="left" w:pos="2700"/>
        </w:tabs>
        <w:rPr>
          <w:b/>
        </w:rPr>
      </w:pPr>
      <w:r>
        <w:rPr>
          <w:b/>
          <w:u w:val="single"/>
        </w:rPr>
        <w:t>Supreme Court</w:t>
      </w:r>
      <w:r w:rsidR="008B5418">
        <w:rPr>
          <w:b/>
          <w:u w:val="single"/>
        </w:rPr>
        <w:t xml:space="preserve"> (6-1)</w:t>
      </w:r>
    </w:p>
    <w:p w:rsidR="008B5418" w:rsidRPr="000C4F88" w:rsidRDefault="008B5418" w:rsidP="008B5418">
      <w:pPr>
        <w:pStyle w:val="ListParagraph"/>
        <w:numPr>
          <w:ilvl w:val="1"/>
          <w:numId w:val="1"/>
        </w:numPr>
        <w:tabs>
          <w:tab w:val="left" w:pos="2700"/>
        </w:tabs>
        <w:rPr>
          <w:b/>
        </w:rPr>
      </w:pPr>
      <w:r>
        <w:t>The appeal should be allowed and an acquittal entered</w:t>
      </w:r>
    </w:p>
    <w:p w:rsidR="000C4F88" w:rsidRDefault="000C4F88" w:rsidP="000C4F88">
      <w:pPr>
        <w:pStyle w:val="ListParagraph"/>
        <w:numPr>
          <w:ilvl w:val="1"/>
          <w:numId w:val="1"/>
        </w:numPr>
        <w:tabs>
          <w:tab w:val="left" w:pos="2700"/>
        </w:tabs>
        <w:rPr>
          <w:b/>
        </w:rPr>
      </w:pPr>
      <w:r>
        <w:rPr>
          <w:b/>
        </w:rPr>
        <w:t>Majority</w:t>
      </w:r>
    </w:p>
    <w:p w:rsidR="008B5418" w:rsidRPr="008B5418" w:rsidRDefault="008B5418" w:rsidP="008B5418">
      <w:pPr>
        <w:pStyle w:val="ListParagraph"/>
        <w:numPr>
          <w:ilvl w:val="2"/>
          <w:numId w:val="1"/>
        </w:numPr>
        <w:tabs>
          <w:tab w:val="left" w:pos="2700"/>
        </w:tabs>
        <w:rPr>
          <w:b/>
        </w:rPr>
      </w:pPr>
      <w:r>
        <w:t>The charter breaches in this case are clear, the sole issue being whether the cocaine was properly admitted into evidence</w:t>
      </w:r>
    </w:p>
    <w:p w:rsidR="008B5418" w:rsidRPr="008B5418" w:rsidRDefault="008B5418" w:rsidP="008B5418">
      <w:pPr>
        <w:pStyle w:val="ListParagraph"/>
        <w:numPr>
          <w:ilvl w:val="2"/>
          <w:numId w:val="1"/>
        </w:numPr>
        <w:tabs>
          <w:tab w:val="left" w:pos="2700"/>
        </w:tabs>
        <w:rPr>
          <w:b/>
        </w:rPr>
      </w:pPr>
      <w:r>
        <w:t>Three lines of inquiry relevant to determining whether the admission of the evidence would bring the administration of justice into disrepute are:</w:t>
      </w:r>
    </w:p>
    <w:p w:rsidR="008B5418" w:rsidRPr="008B5418" w:rsidRDefault="008B5418" w:rsidP="008B5418">
      <w:pPr>
        <w:pStyle w:val="ListParagraph"/>
        <w:numPr>
          <w:ilvl w:val="3"/>
          <w:numId w:val="1"/>
        </w:numPr>
        <w:tabs>
          <w:tab w:val="left" w:pos="2700"/>
        </w:tabs>
        <w:rPr>
          <w:b/>
        </w:rPr>
      </w:pPr>
      <w:r>
        <w:t>Seriousness of the Charter-infringing state conduct</w:t>
      </w:r>
    </w:p>
    <w:p w:rsidR="008B5418" w:rsidRPr="008B5418" w:rsidRDefault="008B5418" w:rsidP="008B5418">
      <w:pPr>
        <w:pStyle w:val="ListParagraph"/>
        <w:numPr>
          <w:ilvl w:val="3"/>
          <w:numId w:val="1"/>
        </w:numPr>
        <w:tabs>
          <w:tab w:val="left" w:pos="2700"/>
        </w:tabs>
        <w:rPr>
          <w:b/>
        </w:rPr>
      </w:pPr>
      <w:r>
        <w:t>Impact of the breach on the Charter-protected interests of the accused</w:t>
      </w:r>
    </w:p>
    <w:p w:rsidR="008B5418" w:rsidRPr="008B5418" w:rsidRDefault="008B5418" w:rsidP="008B5418">
      <w:pPr>
        <w:pStyle w:val="ListParagraph"/>
        <w:numPr>
          <w:ilvl w:val="3"/>
          <w:numId w:val="1"/>
        </w:numPr>
        <w:tabs>
          <w:tab w:val="left" w:pos="2700"/>
        </w:tabs>
        <w:rPr>
          <w:b/>
        </w:rPr>
      </w:pPr>
      <w:r>
        <w:t>Society’s interest in the adjudication of the case on its merits</w:t>
      </w:r>
    </w:p>
    <w:p w:rsidR="008B5418" w:rsidRPr="003B6FC6" w:rsidRDefault="003B6FC6" w:rsidP="008B5418">
      <w:pPr>
        <w:pStyle w:val="ListParagraph"/>
        <w:numPr>
          <w:ilvl w:val="2"/>
          <w:numId w:val="1"/>
        </w:numPr>
        <w:tabs>
          <w:tab w:val="left" w:pos="2700"/>
        </w:tabs>
        <w:rPr>
          <w:b/>
        </w:rPr>
      </w:pPr>
      <w:r>
        <w:t>When the framework is applied to the facts of this case, the balancing of the factors favours exclusion of the evidence</w:t>
      </w:r>
    </w:p>
    <w:p w:rsidR="003B6FC6" w:rsidRPr="003B6FC6" w:rsidRDefault="003B6FC6" w:rsidP="008B5418">
      <w:pPr>
        <w:pStyle w:val="ListParagraph"/>
        <w:numPr>
          <w:ilvl w:val="2"/>
          <w:numId w:val="1"/>
        </w:numPr>
        <w:tabs>
          <w:tab w:val="left" w:pos="2700"/>
        </w:tabs>
        <w:rPr>
          <w:b/>
        </w:rPr>
      </w:pPr>
      <w:r>
        <w:t xml:space="preserve">The conduct of the police that led to the </w:t>
      </w:r>
      <w:r>
        <w:rPr>
          <w:i/>
        </w:rPr>
        <w:t>Charter</w:t>
      </w:r>
      <w:r>
        <w:t xml:space="preserve"> breaches represented a blatant disregard for</w:t>
      </w:r>
      <w:r>
        <w:rPr>
          <w:i/>
        </w:rPr>
        <w:t xml:space="preserve"> Charter </w:t>
      </w:r>
      <w:r>
        <w:t>rights, further aggravated by the officer’s misleading testimony at trial</w:t>
      </w:r>
    </w:p>
    <w:p w:rsidR="003B6FC6" w:rsidRPr="003B6FC6" w:rsidRDefault="003B6FC6" w:rsidP="008B5418">
      <w:pPr>
        <w:pStyle w:val="ListParagraph"/>
        <w:numPr>
          <w:ilvl w:val="2"/>
          <w:numId w:val="1"/>
        </w:numPr>
        <w:tabs>
          <w:tab w:val="left" w:pos="2700"/>
        </w:tabs>
        <w:rPr>
          <w:b/>
        </w:rPr>
      </w:pPr>
      <w:r>
        <w:lastRenderedPageBreak/>
        <w:t>The drugs seized constituted highly reliable evidence tendered on a very serious charge – however, the seriousness of the offence and the reliability of the evidence, while important, do not in this case outweigh the factors pointing to exclusion</w:t>
      </w:r>
    </w:p>
    <w:p w:rsidR="003B6FC6" w:rsidRPr="003B6FC6" w:rsidRDefault="003B6FC6" w:rsidP="008B5418">
      <w:pPr>
        <w:pStyle w:val="ListParagraph"/>
        <w:numPr>
          <w:ilvl w:val="2"/>
          <w:numId w:val="1"/>
        </w:numPr>
        <w:tabs>
          <w:tab w:val="left" w:pos="2700"/>
        </w:tabs>
        <w:rPr>
          <w:b/>
        </w:rPr>
      </w:pPr>
      <w:r>
        <w:t xml:space="preserve">To appear to condone wilful and flagrant </w:t>
      </w:r>
      <w:r>
        <w:rPr>
          <w:i/>
        </w:rPr>
        <w:t>Charter</w:t>
      </w:r>
      <w:r>
        <w:t xml:space="preserve"> breaches amounting to a significant incursion on the accused’s rights does not enhance, but rather undermines, the long-term repute of the administration of justice</w:t>
      </w:r>
    </w:p>
    <w:p w:rsidR="003B6FC6" w:rsidRPr="003B6FC6" w:rsidRDefault="003B6FC6" w:rsidP="008B5418">
      <w:pPr>
        <w:pStyle w:val="ListParagraph"/>
        <w:numPr>
          <w:ilvl w:val="2"/>
          <w:numId w:val="1"/>
        </w:numPr>
        <w:tabs>
          <w:tab w:val="left" w:pos="2700"/>
        </w:tabs>
        <w:rPr>
          <w:b/>
        </w:rPr>
      </w:pPr>
      <w:r>
        <w:t xml:space="preserve">The price paid by society for an acquittal in these circumstances is outweighed by the importance of maintaining </w:t>
      </w:r>
      <w:r>
        <w:rPr>
          <w:i/>
        </w:rPr>
        <w:t xml:space="preserve">Charter standards – </w:t>
      </w:r>
      <w:r>
        <w:t>Police officers are expected to adhere to higher standards than alleged criminals</w:t>
      </w:r>
    </w:p>
    <w:p w:rsidR="003B6FC6" w:rsidRPr="008B5418" w:rsidRDefault="003B6FC6" w:rsidP="003B6FC6">
      <w:pPr>
        <w:pStyle w:val="ListParagraph"/>
        <w:tabs>
          <w:tab w:val="left" w:pos="2700"/>
        </w:tabs>
        <w:ind w:left="2160"/>
        <w:rPr>
          <w:b/>
        </w:rPr>
      </w:pPr>
    </w:p>
    <w:p w:rsidR="000C4F88" w:rsidRDefault="000C4F88" w:rsidP="000C4F88">
      <w:pPr>
        <w:pStyle w:val="ListParagraph"/>
        <w:numPr>
          <w:ilvl w:val="1"/>
          <w:numId w:val="1"/>
        </w:numPr>
        <w:tabs>
          <w:tab w:val="left" w:pos="2700"/>
        </w:tabs>
        <w:rPr>
          <w:b/>
        </w:rPr>
      </w:pPr>
      <w:r>
        <w:rPr>
          <w:b/>
        </w:rPr>
        <w:t>Minority</w:t>
      </w:r>
    </w:p>
    <w:p w:rsidR="003B6FC6" w:rsidRPr="003B6FC6" w:rsidRDefault="003B6FC6" w:rsidP="003B6FC6">
      <w:pPr>
        <w:pStyle w:val="ListParagraph"/>
        <w:numPr>
          <w:ilvl w:val="2"/>
          <w:numId w:val="1"/>
        </w:numPr>
        <w:tabs>
          <w:tab w:val="left" w:pos="2700"/>
        </w:tabs>
        <w:rPr>
          <w:b/>
        </w:rPr>
      </w:pPr>
      <w:r>
        <w:t>To determine whether the repute of the administration of justice will be better protected by admitting or excluding evidence, it is necessary to analyse the societal interest in protecting constitutional rights and the societal interest in an adjudication on the merits</w:t>
      </w:r>
    </w:p>
    <w:p w:rsidR="003B6FC6" w:rsidRPr="003B6FC6" w:rsidRDefault="003B6FC6" w:rsidP="003B6FC6">
      <w:pPr>
        <w:pStyle w:val="ListParagraph"/>
        <w:numPr>
          <w:ilvl w:val="2"/>
          <w:numId w:val="1"/>
        </w:numPr>
        <w:tabs>
          <w:tab w:val="left" w:pos="2700"/>
        </w:tabs>
        <w:rPr>
          <w:b/>
        </w:rPr>
      </w:pPr>
      <w:r>
        <w:t>Even though the officer had no reasonable suspicion that justified stopping the vehicle, the continuation of the detention and the search took place only after the officer’s suspicion had been aroused by signs he knew to correspond to practices of drug traffickers</w:t>
      </w:r>
    </w:p>
    <w:p w:rsidR="003B6FC6" w:rsidRPr="003B6FC6" w:rsidRDefault="003B6FC6" w:rsidP="003B6FC6">
      <w:pPr>
        <w:pStyle w:val="ListParagraph"/>
        <w:numPr>
          <w:ilvl w:val="2"/>
          <w:numId w:val="1"/>
        </w:numPr>
        <w:tabs>
          <w:tab w:val="left" w:pos="2700"/>
        </w:tabs>
        <w:rPr>
          <w:b/>
        </w:rPr>
      </w:pPr>
      <w:r>
        <w:t>It is clear from the objective facts and the circumstances of this case that the violation of the rights of the accused did not have a serious impact on the Charter-protected interests</w:t>
      </w:r>
    </w:p>
    <w:p w:rsidR="003B6FC6" w:rsidRPr="003B6FC6" w:rsidRDefault="003B6FC6" w:rsidP="003B6FC6">
      <w:pPr>
        <w:pStyle w:val="ListParagraph"/>
        <w:numPr>
          <w:ilvl w:val="2"/>
          <w:numId w:val="1"/>
        </w:numPr>
        <w:tabs>
          <w:tab w:val="left" w:pos="2700"/>
        </w:tabs>
        <w:rPr>
          <w:b/>
        </w:rPr>
      </w:pPr>
      <w:r>
        <w:t>In assessing the public interest in an adjudication on the merits, the most significant factors are the reliability of the evidence obtained in violation of the protected rights, the importance of that evidence and the seriousness of the offence with which the accused is charged</w:t>
      </w:r>
    </w:p>
    <w:p w:rsidR="003B6FC6" w:rsidRPr="002F68DD" w:rsidRDefault="003B6FC6" w:rsidP="003B6FC6">
      <w:pPr>
        <w:pStyle w:val="ListParagraph"/>
        <w:numPr>
          <w:ilvl w:val="2"/>
          <w:numId w:val="1"/>
        </w:numPr>
        <w:tabs>
          <w:tab w:val="left" w:pos="2700"/>
        </w:tabs>
        <w:rPr>
          <w:b/>
        </w:rPr>
      </w:pPr>
      <w:r>
        <w:t>The evidence is highly reliable, and the trial could not have been conducted without it; furthermore, crimes involving ‘hard’ drugs, and particularly those linked to trafficking, have been found to be serious</w:t>
      </w:r>
    </w:p>
    <w:p w:rsidR="002F68DD" w:rsidRPr="002F68DD" w:rsidRDefault="002F68DD" w:rsidP="003B6FC6">
      <w:pPr>
        <w:pStyle w:val="ListParagraph"/>
        <w:numPr>
          <w:ilvl w:val="2"/>
          <w:numId w:val="1"/>
        </w:numPr>
        <w:tabs>
          <w:tab w:val="left" w:pos="2700"/>
        </w:tabs>
        <w:rPr>
          <w:b/>
        </w:rPr>
      </w:pPr>
      <w:r>
        <w:t>To exclude the evidence would have a negative effect on the confidence of an objective person, fully informed of all the circumstances, in the administration of justice</w:t>
      </w:r>
    </w:p>
    <w:p w:rsidR="002F68DD" w:rsidRDefault="002F68DD" w:rsidP="002F68DD">
      <w:pPr>
        <w:tabs>
          <w:tab w:val="left" w:pos="2700"/>
        </w:tabs>
        <w:rPr>
          <w:b/>
        </w:rPr>
      </w:pPr>
    </w:p>
    <w:p w:rsidR="002F68DD" w:rsidRDefault="002F68DD" w:rsidP="002F68DD">
      <w:pPr>
        <w:tabs>
          <w:tab w:val="left" w:pos="2700"/>
        </w:tabs>
        <w:rPr>
          <w:b/>
        </w:rPr>
      </w:pPr>
    </w:p>
    <w:p w:rsidR="002F68DD" w:rsidRDefault="002F68DD" w:rsidP="002F68DD">
      <w:pPr>
        <w:tabs>
          <w:tab w:val="left" w:pos="2700"/>
        </w:tabs>
        <w:rPr>
          <w:b/>
        </w:rPr>
      </w:pPr>
    </w:p>
    <w:p w:rsidR="002F68DD" w:rsidRDefault="002F68DD" w:rsidP="002F68DD">
      <w:pPr>
        <w:tabs>
          <w:tab w:val="left" w:pos="2700"/>
        </w:tabs>
        <w:rPr>
          <w:b/>
        </w:rPr>
      </w:pPr>
    </w:p>
    <w:p w:rsidR="002F68DD" w:rsidRDefault="002F68DD" w:rsidP="002F68DD">
      <w:pPr>
        <w:tabs>
          <w:tab w:val="left" w:pos="2700"/>
        </w:tabs>
        <w:rPr>
          <w:b/>
        </w:rPr>
      </w:pPr>
    </w:p>
    <w:p w:rsidR="002F68DD" w:rsidRDefault="002F68DD" w:rsidP="002F68DD">
      <w:pPr>
        <w:tabs>
          <w:tab w:val="left" w:pos="2700"/>
        </w:tabs>
        <w:rPr>
          <w:b/>
        </w:rPr>
      </w:pPr>
    </w:p>
    <w:p w:rsidR="002F68DD" w:rsidRDefault="002F68DD" w:rsidP="002F68DD">
      <w:pPr>
        <w:tabs>
          <w:tab w:val="left" w:pos="2700"/>
        </w:tabs>
        <w:rPr>
          <w:b/>
        </w:rPr>
      </w:pPr>
    </w:p>
    <w:p w:rsidR="002F68DD" w:rsidRDefault="002F68DD" w:rsidP="002F68DD">
      <w:pPr>
        <w:tabs>
          <w:tab w:val="left" w:pos="2700"/>
        </w:tabs>
        <w:rPr>
          <w:b/>
        </w:rPr>
      </w:pPr>
      <w:r w:rsidRPr="002F68DD">
        <w:rPr>
          <w:b/>
        </w:rPr>
        <w:lastRenderedPageBreak/>
        <w:sym w:font="Wingdings" w:char="F0E0"/>
      </w:r>
      <w:r>
        <w:t xml:space="preserve"> </w:t>
      </w:r>
      <w:r>
        <w:rPr>
          <w:b/>
        </w:rPr>
        <w:t>Case #14: Queen vs. Craig</w:t>
      </w:r>
    </w:p>
    <w:p w:rsidR="002F68DD" w:rsidRPr="002F68DD" w:rsidRDefault="002F68DD" w:rsidP="002F68DD">
      <w:pPr>
        <w:pStyle w:val="ListParagraph"/>
        <w:numPr>
          <w:ilvl w:val="0"/>
          <w:numId w:val="1"/>
        </w:numPr>
        <w:tabs>
          <w:tab w:val="left" w:pos="2700"/>
        </w:tabs>
        <w:rPr>
          <w:b/>
        </w:rPr>
      </w:pPr>
      <w:r>
        <w:rPr>
          <w:b/>
          <w:u w:val="single"/>
        </w:rPr>
        <w:t>Issue</w:t>
      </w:r>
    </w:p>
    <w:p w:rsidR="002F68DD" w:rsidRPr="002F68DD" w:rsidRDefault="008C5951" w:rsidP="002F68DD">
      <w:pPr>
        <w:pStyle w:val="ListParagraph"/>
        <w:numPr>
          <w:ilvl w:val="1"/>
          <w:numId w:val="1"/>
        </w:numPr>
        <w:tabs>
          <w:tab w:val="left" w:pos="2700"/>
        </w:tabs>
        <w:rPr>
          <w:b/>
        </w:rPr>
      </w:pPr>
      <w:r>
        <w:t>How to apply forfeiture provisions for offence-related real property</w:t>
      </w:r>
    </w:p>
    <w:p w:rsidR="002F68DD" w:rsidRPr="002F68DD" w:rsidRDefault="002F68DD" w:rsidP="002F68DD">
      <w:pPr>
        <w:pStyle w:val="ListParagraph"/>
        <w:numPr>
          <w:ilvl w:val="0"/>
          <w:numId w:val="1"/>
        </w:numPr>
        <w:tabs>
          <w:tab w:val="left" w:pos="2700"/>
        </w:tabs>
        <w:rPr>
          <w:b/>
        </w:rPr>
      </w:pPr>
      <w:r>
        <w:rPr>
          <w:b/>
          <w:u w:val="single"/>
        </w:rPr>
        <w:t>Facts</w:t>
      </w:r>
    </w:p>
    <w:p w:rsidR="002F68DD" w:rsidRPr="002F68DD" w:rsidRDefault="002F68DD" w:rsidP="002F68DD">
      <w:pPr>
        <w:pStyle w:val="ListParagraph"/>
        <w:numPr>
          <w:ilvl w:val="1"/>
          <w:numId w:val="1"/>
        </w:numPr>
        <w:tabs>
          <w:tab w:val="left" w:pos="2700"/>
        </w:tabs>
        <w:rPr>
          <w:b/>
        </w:rPr>
      </w:pPr>
      <w:r>
        <w:t>The accused pleaded guilty to one count of producing marijuana</w:t>
      </w:r>
    </w:p>
    <w:p w:rsidR="002F68DD" w:rsidRPr="002F68DD" w:rsidRDefault="002F68DD" w:rsidP="002F68DD">
      <w:pPr>
        <w:pStyle w:val="ListParagraph"/>
        <w:numPr>
          <w:ilvl w:val="1"/>
          <w:numId w:val="1"/>
        </w:numPr>
        <w:tabs>
          <w:tab w:val="left" w:pos="2700"/>
        </w:tabs>
        <w:rPr>
          <w:b/>
        </w:rPr>
      </w:pPr>
      <w:r>
        <w:t>The charge related to her activities in her North Vancouver home</w:t>
      </w:r>
    </w:p>
    <w:p w:rsidR="002F68DD" w:rsidRPr="002F68DD" w:rsidRDefault="002F68DD" w:rsidP="002F68DD">
      <w:pPr>
        <w:pStyle w:val="ListParagraph"/>
        <w:numPr>
          <w:ilvl w:val="1"/>
          <w:numId w:val="1"/>
        </w:numPr>
        <w:tabs>
          <w:tab w:val="left" w:pos="2700"/>
        </w:tabs>
        <w:rPr>
          <w:b/>
        </w:rPr>
      </w:pPr>
      <w:r>
        <w:t>By the time she was sentenced, the Canada Revenue Agency had assessed her 250,000$ for unpaid taxed relating to marijuana earnings reaching back to 1998</w:t>
      </w:r>
    </w:p>
    <w:p w:rsidR="002F68DD" w:rsidRPr="002F68DD" w:rsidRDefault="002F68DD" w:rsidP="002F68DD">
      <w:pPr>
        <w:pStyle w:val="ListParagraph"/>
        <w:numPr>
          <w:ilvl w:val="1"/>
          <w:numId w:val="1"/>
        </w:numPr>
        <w:tabs>
          <w:tab w:val="left" w:pos="2700"/>
        </w:tabs>
        <w:rPr>
          <w:b/>
        </w:rPr>
      </w:pPr>
      <w:r>
        <w:t>Debt was secured by a lien on her two houses</w:t>
      </w:r>
    </w:p>
    <w:p w:rsidR="002F68DD" w:rsidRPr="002F68DD" w:rsidRDefault="002F68DD" w:rsidP="002F68DD">
      <w:pPr>
        <w:pStyle w:val="ListParagraph"/>
        <w:numPr>
          <w:ilvl w:val="1"/>
          <w:numId w:val="1"/>
        </w:numPr>
        <w:tabs>
          <w:tab w:val="left" w:pos="2700"/>
        </w:tabs>
        <w:rPr>
          <w:b/>
        </w:rPr>
      </w:pPr>
      <w:r>
        <w:t>The trial judge declined to order forfeiture, concluding that it was more appropriate to order a 100,000$ fine, in addition to a 12-month conditional sentence of imprisonment and a victim surcharge of 15,000$</w:t>
      </w:r>
    </w:p>
    <w:p w:rsidR="002F68DD" w:rsidRPr="002F68DD" w:rsidRDefault="002F68DD" w:rsidP="002F68DD">
      <w:pPr>
        <w:pStyle w:val="ListParagraph"/>
        <w:numPr>
          <w:ilvl w:val="0"/>
          <w:numId w:val="1"/>
        </w:numPr>
        <w:tabs>
          <w:tab w:val="left" w:pos="2700"/>
        </w:tabs>
        <w:rPr>
          <w:b/>
        </w:rPr>
      </w:pPr>
      <w:r>
        <w:rPr>
          <w:b/>
          <w:u w:val="single"/>
        </w:rPr>
        <w:t>Appeal</w:t>
      </w:r>
    </w:p>
    <w:p w:rsidR="002F68DD" w:rsidRPr="002F68DD" w:rsidRDefault="002F68DD" w:rsidP="002F68DD">
      <w:pPr>
        <w:pStyle w:val="ListParagraph"/>
        <w:numPr>
          <w:ilvl w:val="1"/>
          <w:numId w:val="1"/>
        </w:numPr>
        <w:tabs>
          <w:tab w:val="left" w:pos="2700"/>
        </w:tabs>
        <w:rPr>
          <w:b/>
        </w:rPr>
      </w:pPr>
      <w:r>
        <w:t>Upheld the conditional sentence but set aside the fine and the victim surcharge</w:t>
      </w:r>
    </w:p>
    <w:p w:rsidR="002F68DD" w:rsidRPr="002F68DD" w:rsidRDefault="002F68DD" w:rsidP="002F68DD">
      <w:pPr>
        <w:pStyle w:val="ListParagraph"/>
        <w:numPr>
          <w:ilvl w:val="2"/>
          <w:numId w:val="1"/>
        </w:numPr>
        <w:tabs>
          <w:tab w:val="left" w:pos="2700"/>
        </w:tabs>
        <w:rPr>
          <w:b/>
        </w:rPr>
      </w:pPr>
      <w:r>
        <w:t>The term of imprisonment and the forfeiture order should be considered together as a global punishment</w:t>
      </w:r>
    </w:p>
    <w:p w:rsidR="002F68DD" w:rsidRPr="002F68DD" w:rsidRDefault="002F68DD" w:rsidP="002F68DD">
      <w:pPr>
        <w:pStyle w:val="ListParagraph"/>
        <w:numPr>
          <w:ilvl w:val="0"/>
          <w:numId w:val="1"/>
        </w:numPr>
        <w:tabs>
          <w:tab w:val="left" w:pos="2700"/>
        </w:tabs>
        <w:rPr>
          <w:b/>
        </w:rPr>
      </w:pPr>
      <w:r>
        <w:rPr>
          <w:b/>
          <w:u w:val="single"/>
        </w:rPr>
        <w:t>Supreme Court (6-1)</w:t>
      </w:r>
    </w:p>
    <w:p w:rsidR="002F68DD" w:rsidRPr="002F68DD" w:rsidRDefault="002F68DD" w:rsidP="002F68DD">
      <w:pPr>
        <w:pStyle w:val="ListParagraph"/>
        <w:numPr>
          <w:ilvl w:val="1"/>
          <w:numId w:val="1"/>
        </w:numPr>
        <w:tabs>
          <w:tab w:val="left" w:pos="2700"/>
        </w:tabs>
        <w:rPr>
          <w:b/>
        </w:rPr>
      </w:pPr>
      <w:r>
        <w:t>The appeal should be allowed and the forfeiture order set aside</w:t>
      </w:r>
    </w:p>
    <w:p w:rsidR="002F68DD" w:rsidRDefault="002F68DD" w:rsidP="002F68DD">
      <w:pPr>
        <w:pStyle w:val="ListParagraph"/>
        <w:numPr>
          <w:ilvl w:val="1"/>
          <w:numId w:val="1"/>
        </w:numPr>
        <w:tabs>
          <w:tab w:val="left" w:pos="2700"/>
        </w:tabs>
        <w:rPr>
          <w:b/>
        </w:rPr>
      </w:pPr>
      <w:r>
        <w:rPr>
          <w:b/>
        </w:rPr>
        <w:t>Majority</w:t>
      </w:r>
    </w:p>
    <w:p w:rsidR="002F68DD" w:rsidRPr="008C5951" w:rsidRDefault="008C5951" w:rsidP="008C5951">
      <w:pPr>
        <w:pStyle w:val="ListParagraph"/>
        <w:numPr>
          <w:ilvl w:val="2"/>
          <w:numId w:val="1"/>
        </w:numPr>
        <w:tabs>
          <w:tab w:val="left" w:pos="2700"/>
        </w:tabs>
        <w:spacing w:before="240"/>
        <w:rPr>
          <w:b/>
        </w:rPr>
      </w:pPr>
      <w:r>
        <w:t xml:space="preserve">The forfeiture inquire under </w:t>
      </w:r>
      <w:r>
        <w:rPr>
          <w:i/>
        </w:rPr>
        <w:t>s.19.1(3)</w:t>
      </w:r>
      <w:r>
        <w:t xml:space="preserve"> of the CDSA is a discrete and distinct one from terms of imprisonment or other aspects of the sentence</w:t>
      </w:r>
    </w:p>
    <w:p w:rsidR="008C5951" w:rsidRPr="008C5951" w:rsidRDefault="008C5951" w:rsidP="008C5951">
      <w:pPr>
        <w:pStyle w:val="ListParagraph"/>
        <w:numPr>
          <w:ilvl w:val="2"/>
          <w:numId w:val="1"/>
        </w:numPr>
        <w:tabs>
          <w:tab w:val="left" w:pos="2700"/>
        </w:tabs>
        <w:spacing w:before="240"/>
        <w:rPr>
          <w:b/>
        </w:rPr>
      </w:pPr>
      <w:r>
        <w:t xml:space="preserve">Forfeiture of offence-related real property is determined with reference only to the principles contained in </w:t>
      </w:r>
      <w:r>
        <w:rPr>
          <w:i/>
        </w:rPr>
        <w:t>s.19.1(3)</w:t>
      </w:r>
    </w:p>
    <w:p w:rsidR="008C5951" w:rsidRPr="008C5951" w:rsidRDefault="008C5951" w:rsidP="008C5951">
      <w:pPr>
        <w:pStyle w:val="ListParagraph"/>
        <w:numPr>
          <w:ilvl w:val="2"/>
          <w:numId w:val="1"/>
        </w:numPr>
        <w:tabs>
          <w:tab w:val="left" w:pos="2700"/>
        </w:tabs>
        <w:spacing w:before="240"/>
        <w:rPr>
          <w:b/>
        </w:rPr>
      </w:pPr>
      <w:r>
        <w:t>The risk in approaching the forfeiture inquiry as being interdependent with terms of imprisonment is that, based on a “totality” approach, those who have property available for forfeiture will likely be able to trade property for jail time or avoid jail entirely</w:t>
      </w:r>
    </w:p>
    <w:p w:rsidR="008C5951" w:rsidRPr="008C5951" w:rsidRDefault="008C5951" w:rsidP="008C5951">
      <w:pPr>
        <w:pStyle w:val="ListParagraph"/>
        <w:numPr>
          <w:ilvl w:val="3"/>
          <w:numId w:val="1"/>
        </w:numPr>
        <w:tabs>
          <w:tab w:val="left" w:pos="2700"/>
        </w:tabs>
        <w:spacing w:before="240"/>
        <w:rPr>
          <w:b/>
        </w:rPr>
      </w:pPr>
      <w:r>
        <w:t>Would result in lengthier custodial terms being imposed on those who don’t have property for forfeiture</w:t>
      </w:r>
    </w:p>
    <w:p w:rsidR="008C5951" w:rsidRPr="008C5951" w:rsidRDefault="008C5951" w:rsidP="008C5951">
      <w:pPr>
        <w:pStyle w:val="ListParagraph"/>
        <w:numPr>
          <w:ilvl w:val="2"/>
          <w:numId w:val="1"/>
        </w:numPr>
        <w:tabs>
          <w:tab w:val="left" w:pos="2700"/>
        </w:tabs>
        <w:spacing w:before="240"/>
        <w:rPr>
          <w:b/>
        </w:rPr>
      </w:pPr>
      <w:r>
        <w:t xml:space="preserve">Judges have the discretion to order no forfeiture, partial forfeiture or full forfeiture of offence-related real property – each subject to </w:t>
      </w:r>
      <w:r>
        <w:rPr>
          <w:i/>
        </w:rPr>
        <w:t>s.19.1(3)</w:t>
      </w:r>
    </w:p>
    <w:p w:rsidR="008C5951" w:rsidRPr="008C5951" w:rsidRDefault="008C5951" w:rsidP="008C5951">
      <w:pPr>
        <w:pStyle w:val="ListParagraph"/>
        <w:numPr>
          <w:ilvl w:val="2"/>
          <w:numId w:val="1"/>
        </w:numPr>
        <w:tabs>
          <w:tab w:val="left" w:pos="2700"/>
        </w:tabs>
        <w:spacing w:before="240"/>
        <w:rPr>
          <w:b/>
        </w:rPr>
      </w:pPr>
      <w:r>
        <w:t>The correct disposition is to set aside the Court of Appeal’s forfeiture order</w:t>
      </w:r>
    </w:p>
    <w:p w:rsidR="008C5951" w:rsidRPr="008C5951" w:rsidRDefault="008C5951" w:rsidP="008C5951">
      <w:pPr>
        <w:pStyle w:val="ListParagraph"/>
        <w:numPr>
          <w:ilvl w:val="2"/>
          <w:numId w:val="1"/>
        </w:numPr>
        <w:tabs>
          <w:tab w:val="left" w:pos="2700"/>
        </w:tabs>
        <w:spacing w:before="240"/>
        <w:rPr>
          <w:b/>
        </w:rPr>
      </w:pPr>
      <w:r>
        <w:t>Forfeiture of offence-related property under criminal law is generally mandatory and total because the intention of Parliament is to deprive offenders and complicit individuals all of the tools of the trade</w:t>
      </w:r>
    </w:p>
    <w:p w:rsidR="002F68DD" w:rsidRDefault="002F68DD" w:rsidP="002F68DD">
      <w:pPr>
        <w:pStyle w:val="ListParagraph"/>
        <w:numPr>
          <w:ilvl w:val="1"/>
          <w:numId w:val="1"/>
        </w:numPr>
        <w:tabs>
          <w:tab w:val="left" w:pos="2700"/>
        </w:tabs>
        <w:rPr>
          <w:b/>
        </w:rPr>
      </w:pPr>
      <w:r>
        <w:rPr>
          <w:b/>
        </w:rPr>
        <w:t>Minority</w:t>
      </w:r>
    </w:p>
    <w:p w:rsidR="008C5951" w:rsidRPr="008C5951" w:rsidRDefault="008C5951" w:rsidP="008C5951">
      <w:pPr>
        <w:pStyle w:val="ListParagraph"/>
        <w:numPr>
          <w:ilvl w:val="2"/>
          <w:numId w:val="1"/>
        </w:numPr>
        <w:tabs>
          <w:tab w:val="left" w:pos="2700"/>
        </w:tabs>
        <w:rPr>
          <w:b/>
        </w:rPr>
      </w:pPr>
      <w:r>
        <w:t>Forfeiture of offence-related real property may be taken into account by the sentencing judge when it constitutes punishment of the offender for having committed the offence</w:t>
      </w:r>
    </w:p>
    <w:p w:rsidR="008C5951" w:rsidRPr="008C5951" w:rsidRDefault="008C5951" w:rsidP="008C5951">
      <w:pPr>
        <w:pStyle w:val="ListParagraph"/>
        <w:numPr>
          <w:ilvl w:val="2"/>
          <w:numId w:val="1"/>
        </w:numPr>
        <w:tabs>
          <w:tab w:val="left" w:pos="2700"/>
        </w:tabs>
        <w:rPr>
          <w:b/>
        </w:rPr>
      </w:pPr>
      <w:r>
        <w:t>Forfeiture is punitive where the property was legally and honestly acquired by the offender before engaging in criminal activity</w:t>
      </w:r>
    </w:p>
    <w:p w:rsidR="008C5951" w:rsidRPr="008C5951" w:rsidRDefault="008C5951" w:rsidP="008C5951">
      <w:pPr>
        <w:pStyle w:val="ListParagraph"/>
        <w:numPr>
          <w:ilvl w:val="2"/>
          <w:numId w:val="1"/>
        </w:numPr>
        <w:tabs>
          <w:tab w:val="left" w:pos="2700"/>
        </w:tabs>
        <w:rPr>
          <w:b/>
        </w:rPr>
      </w:pPr>
      <w:r>
        <w:t>Jail time should be avoided or reduce where another punishment suffices</w:t>
      </w:r>
    </w:p>
    <w:p w:rsidR="008C5951" w:rsidRPr="008C5951" w:rsidRDefault="008C5951" w:rsidP="008C5951">
      <w:pPr>
        <w:pStyle w:val="ListParagraph"/>
        <w:numPr>
          <w:ilvl w:val="2"/>
          <w:numId w:val="1"/>
        </w:numPr>
        <w:tabs>
          <w:tab w:val="left" w:pos="2700"/>
        </w:tabs>
        <w:rPr>
          <w:b/>
        </w:rPr>
      </w:pPr>
      <w:r>
        <w:t>Court of Appeal should not have intervened and substituted an order of forfeiture for a fine – forfeiture order should be set aside // use trial sentence</w:t>
      </w:r>
    </w:p>
    <w:p w:rsidR="008C5951" w:rsidRDefault="008C5951" w:rsidP="008C5951">
      <w:pPr>
        <w:tabs>
          <w:tab w:val="left" w:pos="2700"/>
        </w:tabs>
        <w:rPr>
          <w:b/>
        </w:rPr>
      </w:pPr>
      <w:r w:rsidRPr="008C5951">
        <w:rPr>
          <w:b/>
        </w:rPr>
        <w:lastRenderedPageBreak/>
        <w:sym w:font="Wingdings" w:char="F0E0"/>
      </w:r>
      <w:r>
        <w:rPr>
          <w:b/>
        </w:rPr>
        <w:t xml:space="preserve"> </w:t>
      </w:r>
      <w:r w:rsidR="00A6236D">
        <w:rPr>
          <w:b/>
        </w:rPr>
        <w:t>Case #15: Queen vs. Manning</w:t>
      </w:r>
    </w:p>
    <w:p w:rsidR="00A6236D" w:rsidRPr="00A6236D" w:rsidRDefault="00A6236D" w:rsidP="00A6236D">
      <w:pPr>
        <w:pStyle w:val="ListParagraph"/>
        <w:numPr>
          <w:ilvl w:val="0"/>
          <w:numId w:val="1"/>
        </w:numPr>
        <w:tabs>
          <w:tab w:val="left" w:pos="2700"/>
        </w:tabs>
        <w:rPr>
          <w:b/>
        </w:rPr>
      </w:pPr>
      <w:r>
        <w:rPr>
          <w:b/>
          <w:u w:val="single"/>
        </w:rPr>
        <w:t>Facts</w:t>
      </w:r>
    </w:p>
    <w:p w:rsidR="00A6236D" w:rsidRPr="00A6236D" w:rsidRDefault="00A6236D" w:rsidP="00A6236D">
      <w:pPr>
        <w:pStyle w:val="ListParagraph"/>
        <w:numPr>
          <w:ilvl w:val="1"/>
          <w:numId w:val="1"/>
        </w:numPr>
        <w:tabs>
          <w:tab w:val="left" w:pos="2700"/>
        </w:tabs>
        <w:rPr>
          <w:b/>
        </w:rPr>
      </w:pPr>
      <w:proofErr w:type="spellStart"/>
      <w:r>
        <w:t>Alphide</w:t>
      </w:r>
      <w:proofErr w:type="spellEnd"/>
      <w:r>
        <w:t xml:space="preserve"> Manning, the respondent on this appeal, pleaded guilty at trial to impaired driving</w:t>
      </w:r>
    </w:p>
    <w:p w:rsidR="00A6236D" w:rsidRPr="00A6236D" w:rsidRDefault="00A6236D" w:rsidP="00A6236D">
      <w:pPr>
        <w:pStyle w:val="ListParagraph"/>
        <w:numPr>
          <w:ilvl w:val="1"/>
          <w:numId w:val="1"/>
        </w:numPr>
        <w:tabs>
          <w:tab w:val="left" w:pos="2700"/>
        </w:tabs>
        <w:rPr>
          <w:b/>
        </w:rPr>
      </w:pPr>
      <w:r>
        <w:t>The Crown, upon his conviction, sought forfeiture of the truck driven by Mr. Manning at the time of his arrest</w:t>
      </w:r>
    </w:p>
    <w:p w:rsidR="00A6236D" w:rsidRPr="00A6236D" w:rsidRDefault="00A6236D" w:rsidP="00A6236D">
      <w:pPr>
        <w:pStyle w:val="ListParagraph"/>
        <w:numPr>
          <w:ilvl w:val="1"/>
          <w:numId w:val="1"/>
        </w:numPr>
        <w:tabs>
          <w:tab w:val="left" w:pos="2700"/>
        </w:tabs>
        <w:rPr>
          <w:b/>
        </w:rPr>
      </w:pPr>
      <w:r>
        <w:t>The Trial judge declined to grant the order of forfeiture requested by the Crown</w:t>
      </w:r>
    </w:p>
    <w:p w:rsidR="00A6236D" w:rsidRPr="00A6236D" w:rsidRDefault="00A6236D" w:rsidP="00A6236D">
      <w:pPr>
        <w:pStyle w:val="ListParagraph"/>
        <w:numPr>
          <w:ilvl w:val="0"/>
          <w:numId w:val="1"/>
        </w:numPr>
        <w:tabs>
          <w:tab w:val="left" w:pos="2700"/>
        </w:tabs>
        <w:rPr>
          <w:b/>
        </w:rPr>
      </w:pPr>
      <w:r>
        <w:rPr>
          <w:b/>
          <w:u w:val="single"/>
        </w:rPr>
        <w:t>Appeal</w:t>
      </w:r>
    </w:p>
    <w:p w:rsidR="00A6236D" w:rsidRPr="00A6236D" w:rsidRDefault="00A6236D" w:rsidP="00A6236D">
      <w:pPr>
        <w:pStyle w:val="ListParagraph"/>
        <w:numPr>
          <w:ilvl w:val="1"/>
          <w:numId w:val="1"/>
        </w:numPr>
        <w:tabs>
          <w:tab w:val="left" w:pos="2700"/>
        </w:tabs>
      </w:pPr>
      <w:r w:rsidRPr="00A6236D">
        <w:t xml:space="preserve">Trial judge erred in saying he was bound to consider the objectives and principles of sentencing set out in </w:t>
      </w:r>
      <w:r w:rsidRPr="00A6236D">
        <w:rPr>
          <w:i/>
        </w:rPr>
        <w:t>s.718</w:t>
      </w:r>
      <w:r>
        <w:rPr>
          <w:i/>
        </w:rPr>
        <w:t xml:space="preserve"> – not fatal to his conclusion</w:t>
      </w:r>
    </w:p>
    <w:p w:rsidR="00A6236D" w:rsidRPr="00A6236D" w:rsidRDefault="00A6236D" w:rsidP="00A6236D">
      <w:pPr>
        <w:pStyle w:val="ListParagraph"/>
        <w:numPr>
          <w:ilvl w:val="0"/>
          <w:numId w:val="1"/>
        </w:numPr>
        <w:tabs>
          <w:tab w:val="left" w:pos="2700"/>
        </w:tabs>
        <w:rPr>
          <w:b/>
        </w:rPr>
      </w:pPr>
      <w:r>
        <w:rPr>
          <w:b/>
          <w:u w:val="single"/>
        </w:rPr>
        <w:t>Supreme Court</w:t>
      </w:r>
    </w:p>
    <w:p w:rsidR="00A6236D" w:rsidRPr="00A6236D" w:rsidRDefault="00A6236D" w:rsidP="00A6236D">
      <w:pPr>
        <w:pStyle w:val="ListParagraph"/>
        <w:numPr>
          <w:ilvl w:val="1"/>
          <w:numId w:val="1"/>
        </w:numPr>
        <w:tabs>
          <w:tab w:val="left" w:pos="2700"/>
        </w:tabs>
        <w:rPr>
          <w:b/>
        </w:rPr>
      </w:pPr>
      <w:r>
        <w:t xml:space="preserve">Trial judge erred in saying he was bound to consider the objectives and principles of sentencing set out in </w:t>
      </w:r>
      <w:r>
        <w:rPr>
          <w:i/>
        </w:rPr>
        <w:t>s.718 – this is fatal to his conclusion</w:t>
      </w:r>
    </w:p>
    <w:p w:rsidR="00A6236D" w:rsidRPr="00A6236D" w:rsidRDefault="00A6236D" w:rsidP="00A6236D">
      <w:pPr>
        <w:pStyle w:val="ListParagraph"/>
        <w:numPr>
          <w:ilvl w:val="1"/>
          <w:numId w:val="1"/>
        </w:numPr>
        <w:tabs>
          <w:tab w:val="left" w:pos="2700"/>
        </w:tabs>
        <w:rPr>
          <w:b/>
        </w:rPr>
      </w:pPr>
      <w:r>
        <w:t xml:space="preserve">Respondent failed to satisfy this court that the impact of forfeiture would be disproportionate within the meaning of </w:t>
      </w:r>
      <w:r>
        <w:rPr>
          <w:i/>
        </w:rPr>
        <w:t>s.490.41(3)</w:t>
      </w:r>
    </w:p>
    <w:p w:rsidR="00A6236D" w:rsidRPr="00A6236D" w:rsidRDefault="00A6236D" w:rsidP="00A6236D">
      <w:pPr>
        <w:pStyle w:val="ListParagraph"/>
        <w:numPr>
          <w:ilvl w:val="1"/>
          <w:numId w:val="1"/>
        </w:numPr>
        <w:tabs>
          <w:tab w:val="left" w:pos="2700"/>
        </w:tabs>
        <w:rPr>
          <w:b/>
        </w:rPr>
      </w:pPr>
      <w:r>
        <w:t>The order of forfeiture sought by the Crown should be granted</w:t>
      </w:r>
    </w:p>
    <w:p w:rsidR="00A6236D" w:rsidRPr="004E304A" w:rsidRDefault="00A6236D" w:rsidP="00A6236D">
      <w:pPr>
        <w:pStyle w:val="ListParagraph"/>
        <w:numPr>
          <w:ilvl w:val="1"/>
          <w:numId w:val="1"/>
        </w:numPr>
        <w:tabs>
          <w:tab w:val="left" w:pos="2700"/>
        </w:tabs>
        <w:rPr>
          <w:b/>
        </w:rPr>
      </w:pPr>
      <w:r>
        <w:t>Appeal should be allowed and the forfeiture order granted</w:t>
      </w: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p>
    <w:p w:rsidR="004E304A" w:rsidRDefault="004E304A" w:rsidP="004E304A">
      <w:pPr>
        <w:tabs>
          <w:tab w:val="left" w:pos="2700"/>
        </w:tabs>
        <w:rPr>
          <w:b/>
        </w:rPr>
      </w:pPr>
      <w:r w:rsidRPr="004E304A">
        <w:rPr>
          <w:b/>
        </w:rPr>
        <w:lastRenderedPageBreak/>
        <w:sym w:font="Wingdings" w:char="F0E0"/>
      </w:r>
      <w:r>
        <w:rPr>
          <w:b/>
        </w:rPr>
        <w:t xml:space="preserve"> Case #19: Queen vs. Rosenfeld</w:t>
      </w:r>
    </w:p>
    <w:p w:rsidR="004E304A" w:rsidRPr="004E304A" w:rsidRDefault="004E304A" w:rsidP="004E304A">
      <w:pPr>
        <w:pStyle w:val="ListParagraph"/>
        <w:numPr>
          <w:ilvl w:val="0"/>
          <w:numId w:val="1"/>
        </w:numPr>
        <w:tabs>
          <w:tab w:val="left" w:pos="2700"/>
        </w:tabs>
        <w:rPr>
          <w:b/>
        </w:rPr>
      </w:pPr>
      <w:r>
        <w:rPr>
          <w:b/>
          <w:u w:val="single"/>
        </w:rPr>
        <w:t>Issue</w:t>
      </w:r>
    </w:p>
    <w:p w:rsidR="004E304A" w:rsidRPr="004E304A" w:rsidRDefault="004E304A" w:rsidP="004E304A">
      <w:pPr>
        <w:pStyle w:val="ListParagraph"/>
        <w:numPr>
          <w:ilvl w:val="1"/>
          <w:numId w:val="1"/>
        </w:numPr>
        <w:tabs>
          <w:tab w:val="left" w:pos="2700"/>
        </w:tabs>
        <w:rPr>
          <w:b/>
        </w:rPr>
      </w:pPr>
    </w:p>
    <w:p w:rsidR="004E304A" w:rsidRPr="004E304A" w:rsidRDefault="004E304A" w:rsidP="004E304A">
      <w:pPr>
        <w:pStyle w:val="ListParagraph"/>
        <w:numPr>
          <w:ilvl w:val="0"/>
          <w:numId w:val="1"/>
        </w:numPr>
        <w:tabs>
          <w:tab w:val="left" w:pos="2700"/>
        </w:tabs>
        <w:rPr>
          <w:b/>
        </w:rPr>
      </w:pPr>
      <w:r>
        <w:rPr>
          <w:b/>
          <w:u w:val="single"/>
        </w:rPr>
        <w:t>Facts</w:t>
      </w:r>
    </w:p>
    <w:p w:rsidR="004E304A" w:rsidRPr="004E304A" w:rsidRDefault="004E304A" w:rsidP="004E304A">
      <w:pPr>
        <w:pStyle w:val="ListParagraph"/>
        <w:numPr>
          <w:ilvl w:val="1"/>
          <w:numId w:val="1"/>
        </w:numPr>
        <w:tabs>
          <w:tab w:val="left" w:pos="2700"/>
        </w:tabs>
        <w:rPr>
          <w:b/>
        </w:rPr>
      </w:pPr>
      <w:r>
        <w:t>Appellant, a lawyer, was convicted of two counts of laundering the proceeds of crime and one count of attempting to possess money obtained by crime</w:t>
      </w:r>
    </w:p>
    <w:p w:rsidR="004E304A" w:rsidRPr="004E304A" w:rsidRDefault="004E304A" w:rsidP="004E304A">
      <w:pPr>
        <w:pStyle w:val="ListParagraph"/>
        <w:numPr>
          <w:ilvl w:val="1"/>
          <w:numId w:val="1"/>
        </w:numPr>
        <w:tabs>
          <w:tab w:val="left" w:pos="2700"/>
        </w:tabs>
        <w:rPr>
          <w:b/>
        </w:rPr>
      </w:pPr>
      <w:r>
        <w:t>Inspector of RCMP posing as a front man for a large Colombian drug operation met appellant in 2002</w:t>
      </w:r>
    </w:p>
    <w:p w:rsidR="004E304A" w:rsidRPr="004E304A" w:rsidRDefault="004E304A" w:rsidP="004E304A">
      <w:pPr>
        <w:pStyle w:val="ListParagraph"/>
        <w:numPr>
          <w:ilvl w:val="1"/>
          <w:numId w:val="1"/>
        </w:numPr>
        <w:tabs>
          <w:tab w:val="left" w:pos="2700"/>
        </w:tabs>
        <w:rPr>
          <w:b/>
        </w:rPr>
      </w:pPr>
      <w:r>
        <w:t>In May 2002, appellant agreed to launder large amounts of cash that the inspector told him were the proceeds of the Colombian cartel’s international cocaine trade</w:t>
      </w:r>
    </w:p>
    <w:p w:rsidR="004E304A" w:rsidRPr="004E304A" w:rsidRDefault="004E304A" w:rsidP="004E304A">
      <w:pPr>
        <w:pStyle w:val="ListParagraph"/>
        <w:numPr>
          <w:ilvl w:val="1"/>
          <w:numId w:val="1"/>
        </w:numPr>
        <w:tabs>
          <w:tab w:val="left" w:pos="2700"/>
        </w:tabs>
        <w:rPr>
          <w:b/>
        </w:rPr>
      </w:pPr>
      <w:r>
        <w:t>Inspector told appellant that the carte generated profits of 3 million dollars a month and needed those profits laundered</w:t>
      </w:r>
    </w:p>
    <w:p w:rsidR="004E304A" w:rsidRPr="004E304A" w:rsidRDefault="004E304A" w:rsidP="004E304A">
      <w:pPr>
        <w:pStyle w:val="ListParagraph"/>
        <w:numPr>
          <w:ilvl w:val="1"/>
          <w:numId w:val="1"/>
        </w:numPr>
        <w:tabs>
          <w:tab w:val="left" w:pos="2700"/>
        </w:tabs>
        <w:rPr>
          <w:b/>
        </w:rPr>
      </w:pPr>
      <w:r>
        <w:t>From laundering, appellant would get a fee of eight per cent to provide the necessary services – he accepted</w:t>
      </w:r>
    </w:p>
    <w:p w:rsidR="004E304A" w:rsidRPr="004E304A" w:rsidRDefault="004E304A" w:rsidP="004E304A">
      <w:pPr>
        <w:pStyle w:val="ListParagraph"/>
        <w:numPr>
          <w:ilvl w:val="1"/>
          <w:numId w:val="1"/>
        </w:numPr>
        <w:tabs>
          <w:tab w:val="left" w:pos="2700"/>
        </w:tabs>
        <w:rPr>
          <w:b/>
        </w:rPr>
      </w:pPr>
      <w:r>
        <w:t>Appellant encouraged inspector to launder his money in Canada – low police oversight</w:t>
      </w:r>
    </w:p>
    <w:p w:rsidR="004E304A" w:rsidRPr="004E304A" w:rsidRDefault="004E304A" w:rsidP="004E304A">
      <w:pPr>
        <w:pStyle w:val="ListParagraph"/>
        <w:numPr>
          <w:ilvl w:val="1"/>
          <w:numId w:val="1"/>
        </w:numPr>
        <w:tabs>
          <w:tab w:val="left" w:pos="2700"/>
        </w:tabs>
        <w:rPr>
          <w:b/>
        </w:rPr>
      </w:pPr>
      <w:r>
        <w:t>2002 – appellant launders 250 000$ through a series of transactions and bank accounts in the name of shell corporations</w:t>
      </w:r>
    </w:p>
    <w:p w:rsidR="004E304A" w:rsidRPr="004E304A" w:rsidRDefault="004E304A" w:rsidP="004E304A">
      <w:pPr>
        <w:pStyle w:val="ListParagraph"/>
        <w:numPr>
          <w:ilvl w:val="1"/>
          <w:numId w:val="1"/>
        </w:numPr>
        <w:tabs>
          <w:tab w:val="left" w:pos="2700"/>
        </w:tabs>
        <w:rPr>
          <w:b/>
        </w:rPr>
      </w:pPr>
      <w:r>
        <w:t>Few weeks later, same thing with 190 000$</w:t>
      </w:r>
    </w:p>
    <w:p w:rsidR="004E304A" w:rsidRPr="004E304A" w:rsidRDefault="004E304A" w:rsidP="004E304A">
      <w:pPr>
        <w:pStyle w:val="ListParagraph"/>
        <w:numPr>
          <w:ilvl w:val="1"/>
          <w:numId w:val="1"/>
        </w:numPr>
        <w:tabs>
          <w:tab w:val="left" w:pos="2700"/>
        </w:tabs>
        <w:rPr>
          <w:b/>
        </w:rPr>
      </w:pPr>
      <w:r>
        <w:t>Appellant was arrested – benefited from 43 000$ following two transactions</w:t>
      </w:r>
    </w:p>
    <w:p w:rsidR="004E304A" w:rsidRPr="004E304A" w:rsidRDefault="004E304A" w:rsidP="004E304A">
      <w:pPr>
        <w:pStyle w:val="ListParagraph"/>
        <w:numPr>
          <w:ilvl w:val="1"/>
          <w:numId w:val="1"/>
        </w:numPr>
        <w:tabs>
          <w:tab w:val="left" w:pos="2700"/>
        </w:tabs>
        <w:rPr>
          <w:b/>
        </w:rPr>
      </w:pPr>
      <w:r>
        <w:t>Received sentences totalling three years and was ordered to pay 43,230$</w:t>
      </w:r>
    </w:p>
    <w:p w:rsidR="004E304A" w:rsidRPr="004E304A" w:rsidRDefault="004E304A" w:rsidP="004E304A">
      <w:pPr>
        <w:pStyle w:val="ListParagraph"/>
        <w:numPr>
          <w:ilvl w:val="1"/>
          <w:numId w:val="1"/>
        </w:numPr>
        <w:tabs>
          <w:tab w:val="left" w:pos="2700"/>
        </w:tabs>
        <w:rPr>
          <w:b/>
        </w:rPr>
      </w:pPr>
      <w:r>
        <w:t>Trial judge gave the appellant 12 months to pay the fine and imposed a 12 month sentence in default of payment</w:t>
      </w:r>
    </w:p>
    <w:p w:rsidR="004E304A" w:rsidRPr="004E304A" w:rsidRDefault="004E304A" w:rsidP="004E304A">
      <w:pPr>
        <w:pStyle w:val="ListParagraph"/>
        <w:numPr>
          <w:ilvl w:val="1"/>
          <w:numId w:val="1"/>
        </w:numPr>
        <w:tabs>
          <w:tab w:val="left" w:pos="2700"/>
        </w:tabs>
        <w:rPr>
          <w:b/>
        </w:rPr>
      </w:pPr>
      <w:r>
        <w:t>Appellant appeals convictions and sentence; Crown appeals sentence</w:t>
      </w:r>
    </w:p>
    <w:p w:rsidR="004E304A" w:rsidRPr="004E304A" w:rsidRDefault="004E304A" w:rsidP="004E304A">
      <w:pPr>
        <w:pStyle w:val="ListParagraph"/>
        <w:numPr>
          <w:ilvl w:val="0"/>
          <w:numId w:val="1"/>
        </w:numPr>
        <w:tabs>
          <w:tab w:val="left" w:pos="2700"/>
        </w:tabs>
        <w:rPr>
          <w:b/>
        </w:rPr>
      </w:pPr>
      <w:r>
        <w:rPr>
          <w:b/>
          <w:u w:val="single"/>
        </w:rPr>
        <w:t>Appeal</w:t>
      </w:r>
    </w:p>
    <w:p w:rsidR="004E304A" w:rsidRPr="004E304A" w:rsidRDefault="004E304A" w:rsidP="004E304A">
      <w:pPr>
        <w:pStyle w:val="ListParagraph"/>
        <w:numPr>
          <w:ilvl w:val="1"/>
          <w:numId w:val="1"/>
        </w:numPr>
        <w:tabs>
          <w:tab w:val="left" w:pos="2700"/>
        </w:tabs>
        <w:rPr>
          <w:b/>
        </w:rPr>
      </w:pPr>
      <w:r>
        <w:t>Dismiss the conviction appeal</w:t>
      </w:r>
    </w:p>
    <w:p w:rsidR="004E304A" w:rsidRPr="00C0346F" w:rsidRDefault="004E304A" w:rsidP="004E304A">
      <w:pPr>
        <w:pStyle w:val="ListParagraph"/>
        <w:numPr>
          <w:ilvl w:val="2"/>
          <w:numId w:val="1"/>
        </w:numPr>
        <w:tabs>
          <w:tab w:val="left" w:pos="2700"/>
        </w:tabs>
        <w:rPr>
          <w:b/>
        </w:rPr>
      </w:pPr>
      <w:r>
        <w:t>Appellant argues that the wiretap authorization granted in 2002 should have been excluded from evidence – without those conversations the Crown could not prove the appellant’s guilt</w:t>
      </w:r>
    </w:p>
    <w:p w:rsidR="00C0346F" w:rsidRPr="00C0346F" w:rsidRDefault="00C0346F" w:rsidP="00C0346F">
      <w:pPr>
        <w:pStyle w:val="ListParagraph"/>
        <w:numPr>
          <w:ilvl w:val="3"/>
          <w:numId w:val="1"/>
        </w:numPr>
        <w:tabs>
          <w:tab w:val="left" w:pos="2700"/>
        </w:tabs>
        <w:rPr>
          <w:b/>
        </w:rPr>
      </w:pPr>
      <w:r>
        <w:t xml:space="preserve">Even if the interception of the conversation was unlawful &amp; violated </w:t>
      </w:r>
      <w:r>
        <w:rPr>
          <w:i/>
        </w:rPr>
        <w:t>s.8</w:t>
      </w:r>
      <w:r>
        <w:t xml:space="preserve"> the officer could rely on the contents of that conversation as relayed to him by the inspector</w:t>
      </w:r>
    </w:p>
    <w:p w:rsidR="00C0346F" w:rsidRPr="00C0346F" w:rsidRDefault="00C0346F" w:rsidP="00C0346F">
      <w:pPr>
        <w:pStyle w:val="ListParagraph"/>
        <w:numPr>
          <w:ilvl w:val="3"/>
          <w:numId w:val="1"/>
        </w:numPr>
        <w:tabs>
          <w:tab w:val="left" w:pos="2700"/>
        </w:tabs>
        <w:rPr>
          <w:b/>
        </w:rPr>
      </w:pPr>
      <w:r>
        <w:t>Conversation did little more than confirm earlier negotiations and arrange a further meeting – appellant failed to show that the authorization could not have been granted had the contents of the May 22 conversation been unavailable to the police</w:t>
      </w:r>
    </w:p>
    <w:p w:rsidR="00C0346F" w:rsidRPr="00C0346F" w:rsidRDefault="00C0346F" w:rsidP="00C0346F">
      <w:pPr>
        <w:pStyle w:val="ListParagraph"/>
        <w:numPr>
          <w:ilvl w:val="3"/>
          <w:numId w:val="1"/>
        </w:numPr>
        <w:tabs>
          <w:tab w:val="left" w:pos="2700"/>
        </w:tabs>
        <w:rPr>
          <w:b/>
        </w:rPr>
      </w:pPr>
      <w:r>
        <w:t xml:space="preserve">Doesn’t violate </w:t>
      </w:r>
      <w:r>
        <w:rPr>
          <w:i/>
        </w:rPr>
        <w:t>s.24</w:t>
      </w:r>
      <w:r>
        <w:t xml:space="preserve"> </w:t>
      </w:r>
    </w:p>
    <w:p w:rsidR="00C0346F" w:rsidRPr="004E304A" w:rsidRDefault="00C0346F" w:rsidP="00C0346F">
      <w:pPr>
        <w:pStyle w:val="ListParagraph"/>
        <w:numPr>
          <w:ilvl w:val="3"/>
          <w:numId w:val="1"/>
        </w:numPr>
        <w:tabs>
          <w:tab w:val="left" w:pos="2700"/>
        </w:tabs>
        <w:rPr>
          <w:b/>
        </w:rPr>
      </w:pPr>
      <w:r>
        <w:t xml:space="preserve">Interception of May 22 conversation was unconstitutional </w:t>
      </w:r>
    </w:p>
    <w:p w:rsidR="004E304A" w:rsidRPr="004E304A" w:rsidRDefault="004E304A" w:rsidP="004E304A">
      <w:pPr>
        <w:pStyle w:val="ListParagraph"/>
        <w:numPr>
          <w:ilvl w:val="2"/>
          <w:numId w:val="1"/>
        </w:numPr>
        <w:tabs>
          <w:tab w:val="left" w:pos="2700"/>
        </w:tabs>
        <w:rPr>
          <w:b/>
        </w:rPr>
      </w:pPr>
      <w:r>
        <w:t xml:space="preserve">Crown argues it was not made in Canada, under authority of the FBI, not subject to </w:t>
      </w:r>
      <w:r>
        <w:rPr>
          <w:i/>
        </w:rPr>
        <w:t xml:space="preserve">Charter </w:t>
      </w:r>
      <w:r>
        <w:t>scrutiny</w:t>
      </w:r>
    </w:p>
    <w:p w:rsidR="004E304A" w:rsidRPr="00C0346F" w:rsidRDefault="004E304A" w:rsidP="004E304A">
      <w:pPr>
        <w:pStyle w:val="ListParagraph"/>
        <w:numPr>
          <w:ilvl w:val="1"/>
          <w:numId w:val="1"/>
        </w:numPr>
        <w:tabs>
          <w:tab w:val="left" w:pos="2700"/>
        </w:tabs>
        <w:rPr>
          <w:b/>
        </w:rPr>
      </w:pPr>
      <w:r>
        <w:t>Allow the Crown’s sentence appeal and vary the sentence to five years</w:t>
      </w:r>
    </w:p>
    <w:p w:rsidR="00C0346F" w:rsidRPr="00C0346F" w:rsidRDefault="00C0346F" w:rsidP="00C0346F">
      <w:pPr>
        <w:pStyle w:val="ListParagraph"/>
        <w:numPr>
          <w:ilvl w:val="2"/>
          <w:numId w:val="1"/>
        </w:numPr>
        <w:tabs>
          <w:tab w:val="left" w:pos="2700"/>
        </w:tabs>
        <w:rPr>
          <w:b/>
        </w:rPr>
      </w:pPr>
      <w:r>
        <w:t>Crown sought a sentence of between five and seven years – defence submitted that a two-year sentence was appropriate + wanted maximum conditional sentence of two years less a day</w:t>
      </w:r>
    </w:p>
    <w:p w:rsidR="00C0346F" w:rsidRPr="00C0346F" w:rsidRDefault="00C0346F" w:rsidP="00C0346F">
      <w:pPr>
        <w:pStyle w:val="ListParagraph"/>
        <w:numPr>
          <w:ilvl w:val="2"/>
          <w:numId w:val="1"/>
        </w:numPr>
        <w:tabs>
          <w:tab w:val="left" w:pos="2700"/>
        </w:tabs>
        <w:rPr>
          <w:b/>
        </w:rPr>
      </w:pPr>
      <w:r>
        <w:lastRenderedPageBreak/>
        <w:t>Trial judge imposed a sentence of three years and a fine of 43 230$</w:t>
      </w:r>
    </w:p>
    <w:p w:rsidR="00C0346F" w:rsidRPr="00C0346F" w:rsidRDefault="00C0346F" w:rsidP="00C0346F">
      <w:pPr>
        <w:pStyle w:val="ListParagraph"/>
        <w:numPr>
          <w:ilvl w:val="2"/>
          <w:numId w:val="1"/>
        </w:numPr>
        <w:tabs>
          <w:tab w:val="left" w:pos="2700"/>
        </w:tabs>
        <w:rPr>
          <w:b/>
        </w:rPr>
      </w:pPr>
      <w:r>
        <w:t>Crown wants a sentence of five years and the appellant submits that a sentence of two years should be imposed</w:t>
      </w:r>
    </w:p>
    <w:p w:rsidR="00C0346F" w:rsidRPr="00C0346F" w:rsidRDefault="00C0346F" w:rsidP="00C0346F">
      <w:pPr>
        <w:pStyle w:val="ListParagraph"/>
        <w:numPr>
          <w:ilvl w:val="2"/>
          <w:numId w:val="1"/>
        </w:numPr>
        <w:tabs>
          <w:tab w:val="left" w:pos="2700"/>
        </w:tabs>
        <w:rPr>
          <w:b/>
        </w:rPr>
      </w:pPr>
      <w:r>
        <w:t>The nature of these offences and the appellant’s involvement in them required that the objectives of societal denunciation, general deterrence and specific deterrence be given priority in fixing the appropriate sentence</w:t>
      </w:r>
    </w:p>
    <w:p w:rsidR="00C0346F" w:rsidRPr="00C0346F" w:rsidRDefault="00C0346F" w:rsidP="00C0346F">
      <w:pPr>
        <w:pStyle w:val="ListParagraph"/>
        <w:numPr>
          <w:ilvl w:val="3"/>
          <w:numId w:val="1"/>
        </w:numPr>
        <w:tabs>
          <w:tab w:val="left" w:pos="2700"/>
        </w:tabs>
        <w:rPr>
          <w:b/>
        </w:rPr>
      </w:pPr>
      <w:r>
        <w:t>A substantial penitentiary term was the only sentence that could properly reflect these objectives</w:t>
      </w:r>
    </w:p>
    <w:p w:rsidR="00C0346F" w:rsidRPr="00C0346F" w:rsidRDefault="00C0346F" w:rsidP="00C0346F">
      <w:pPr>
        <w:pStyle w:val="ListParagraph"/>
        <w:numPr>
          <w:ilvl w:val="2"/>
          <w:numId w:val="1"/>
        </w:numPr>
        <w:tabs>
          <w:tab w:val="left" w:pos="2700"/>
        </w:tabs>
        <w:rPr>
          <w:b/>
        </w:rPr>
      </w:pPr>
      <w:r>
        <w:t>Allow appeal, impose 5 year sentence, fine component remains the same</w:t>
      </w:r>
    </w:p>
    <w:p w:rsidR="004E304A" w:rsidRPr="004E304A" w:rsidRDefault="004E304A" w:rsidP="004E304A">
      <w:pPr>
        <w:pStyle w:val="ListParagraph"/>
        <w:numPr>
          <w:ilvl w:val="1"/>
          <w:numId w:val="1"/>
        </w:numPr>
        <w:tabs>
          <w:tab w:val="left" w:pos="2700"/>
        </w:tabs>
        <w:rPr>
          <w:b/>
        </w:rPr>
      </w:pPr>
      <w:r>
        <w:t>Dismiss the appellant’s sentence appeal</w:t>
      </w:r>
    </w:p>
    <w:p w:rsidR="004E304A" w:rsidRDefault="004E304A"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4E304A">
      <w:pPr>
        <w:tabs>
          <w:tab w:val="left" w:pos="2700"/>
        </w:tabs>
        <w:ind w:left="1080"/>
        <w:rPr>
          <w:b/>
        </w:rPr>
      </w:pPr>
    </w:p>
    <w:p w:rsidR="00C0346F" w:rsidRDefault="00C0346F" w:rsidP="00C0346F">
      <w:pPr>
        <w:tabs>
          <w:tab w:val="left" w:pos="2700"/>
        </w:tabs>
        <w:rPr>
          <w:b/>
        </w:rPr>
      </w:pPr>
      <w:r w:rsidRPr="00C0346F">
        <w:rPr>
          <w:b/>
        </w:rPr>
        <w:lastRenderedPageBreak/>
        <w:sym w:font="Wingdings" w:char="F0E0"/>
      </w:r>
      <w:r>
        <w:rPr>
          <w:b/>
        </w:rPr>
        <w:t xml:space="preserve"> Case #20: Queen vs. </w:t>
      </w:r>
      <w:proofErr w:type="spellStart"/>
      <w:r>
        <w:rPr>
          <w:b/>
        </w:rPr>
        <w:t>Venneri</w:t>
      </w:r>
      <w:proofErr w:type="spellEnd"/>
    </w:p>
    <w:p w:rsidR="00C0346F" w:rsidRPr="00C0346F" w:rsidRDefault="00C0346F" w:rsidP="00C0346F">
      <w:pPr>
        <w:pStyle w:val="ListParagraph"/>
        <w:numPr>
          <w:ilvl w:val="0"/>
          <w:numId w:val="1"/>
        </w:numPr>
        <w:tabs>
          <w:tab w:val="left" w:pos="2700"/>
        </w:tabs>
        <w:rPr>
          <w:b/>
        </w:rPr>
      </w:pPr>
      <w:r>
        <w:rPr>
          <w:b/>
          <w:u w:val="single"/>
        </w:rPr>
        <w:t>Issue</w:t>
      </w:r>
    </w:p>
    <w:p w:rsidR="00C0346F" w:rsidRPr="00C0346F" w:rsidRDefault="00C0346F" w:rsidP="00C0346F">
      <w:pPr>
        <w:pStyle w:val="ListParagraph"/>
        <w:numPr>
          <w:ilvl w:val="0"/>
          <w:numId w:val="1"/>
        </w:numPr>
        <w:tabs>
          <w:tab w:val="left" w:pos="2700"/>
        </w:tabs>
        <w:rPr>
          <w:b/>
        </w:rPr>
      </w:pPr>
      <w:r>
        <w:rPr>
          <w:b/>
          <w:u w:val="single"/>
        </w:rPr>
        <w:t>Facts</w:t>
      </w:r>
    </w:p>
    <w:p w:rsidR="00A2230D" w:rsidRPr="00A2230D" w:rsidRDefault="00A2230D" w:rsidP="00C0346F">
      <w:pPr>
        <w:pStyle w:val="ListParagraph"/>
        <w:numPr>
          <w:ilvl w:val="1"/>
          <w:numId w:val="1"/>
        </w:numPr>
        <w:tabs>
          <w:tab w:val="left" w:pos="2700"/>
        </w:tabs>
        <w:rPr>
          <w:b/>
        </w:rPr>
      </w:pPr>
      <w:r>
        <w:t xml:space="preserve">A police investigation called </w:t>
      </w:r>
      <w:r>
        <w:rPr>
          <w:i/>
        </w:rPr>
        <w:t>Operation Piranha</w:t>
      </w:r>
      <w:r>
        <w:t xml:space="preserve"> revealed that D was operating a large drug-trafficking network in Montreal</w:t>
      </w:r>
    </w:p>
    <w:p w:rsidR="00A2230D" w:rsidRPr="00A2230D" w:rsidRDefault="00A2230D" w:rsidP="00C0346F">
      <w:pPr>
        <w:pStyle w:val="ListParagraph"/>
        <w:numPr>
          <w:ilvl w:val="1"/>
          <w:numId w:val="1"/>
        </w:numPr>
        <w:tabs>
          <w:tab w:val="left" w:pos="2700"/>
        </w:tabs>
        <w:rPr>
          <w:b/>
        </w:rPr>
      </w:pPr>
      <w:r>
        <w:t>Wiretap and physical surveillance eventually led to two large seizures of cocaine from the homes of two accomplices of D</w:t>
      </w:r>
    </w:p>
    <w:p w:rsidR="00A2230D" w:rsidRPr="00A2230D" w:rsidRDefault="00A2230D" w:rsidP="00C0346F">
      <w:pPr>
        <w:pStyle w:val="ListParagraph"/>
        <w:numPr>
          <w:ilvl w:val="1"/>
          <w:numId w:val="1"/>
        </w:numPr>
        <w:tabs>
          <w:tab w:val="left" w:pos="2700"/>
        </w:tabs>
        <w:rPr>
          <w:b/>
        </w:rPr>
      </w:pPr>
      <w:r>
        <w:t>Following the seizures, D turned to V for assistance when his previous source refused to supply him with additional cocaine</w:t>
      </w:r>
    </w:p>
    <w:p w:rsidR="00A2230D" w:rsidRPr="00A2230D" w:rsidRDefault="00A2230D" w:rsidP="00A2230D">
      <w:pPr>
        <w:pStyle w:val="ListParagraph"/>
        <w:numPr>
          <w:ilvl w:val="1"/>
          <w:numId w:val="1"/>
        </w:numPr>
        <w:tabs>
          <w:tab w:val="left" w:pos="2700"/>
        </w:tabs>
        <w:rPr>
          <w:b/>
        </w:rPr>
      </w:pPr>
      <w:r>
        <w:t>V, who had previously purchased from D, began to supply D instead</w:t>
      </w:r>
    </w:p>
    <w:p w:rsidR="00A2230D" w:rsidRPr="00A2230D" w:rsidRDefault="00A2230D" w:rsidP="00A2230D">
      <w:pPr>
        <w:pStyle w:val="ListParagraph"/>
        <w:numPr>
          <w:ilvl w:val="1"/>
          <w:numId w:val="1"/>
        </w:numPr>
        <w:tabs>
          <w:tab w:val="left" w:pos="2700"/>
        </w:tabs>
        <w:rPr>
          <w:b/>
        </w:rPr>
      </w:pPr>
      <w:r>
        <w:t>Ended on March 26</w:t>
      </w:r>
      <w:r w:rsidRPr="00A2230D">
        <w:rPr>
          <w:vertAlign w:val="superscript"/>
        </w:rPr>
        <w:t>th</w:t>
      </w:r>
      <w:r>
        <w:t xml:space="preserve"> when V was arrested following a search of his home, where the police seized nine grams of cocaine, a firearm and lots of cash</w:t>
      </w:r>
    </w:p>
    <w:p w:rsidR="00C0346F" w:rsidRPr="00A2230D" w:rsidRDefault="00C0346F" w:rsidP="007F31F0">
      <w:pPr>
        <w:pStyle w:val="ListParagraph"/>
        <w:numPr>
          <w:ilvl w:val="1"/>
          <w:numId w:val="1"/>
        </w:numPr>
        <w:tabs>
          <w:tab w:val="left" w:pos="2700"/>
        </w:tabs>
        <w:rPr>
          <w:b/>
        </w:rPr>
      </w:pPr>
      <w:r>
        <w:t xml:space="preserve">Carmelo </w:t>
      </w:r>
      <w:proofErr w:type="spellStart"/>
      <w:r>
        <w:t>Venneri</w:t>
      </w:r>
      <w:proofErr w:type="spellEnd"/>
      <w:r>
        <w:t xml:space="preserve"> was tried jointly with two other alleged members of a criminal organization on a multi-count indictment</w:t>
      </w:r>
    </w:p>
    <w:p w:rsidR="00A2230D" w:rsidRPr="00A2230D" w:rsidRDefault="00C0346F" w:rsidP="00C0346F">
      <w:pPr>
        <w:pStyle w:val="ListParagraph"/>
        <w:numPr>
          <w:ilvl w:val="1"/>
          <w:numId w:val="1"/>
        </w:numPr>
        <w:tabs>
          <w:tab w:val="left" w:pos="2700"/>
        </w:tabs>
        <w:rPr>
          <w:b/>
        </w:rPr>
      </w:pPr>
      <w:r>
        <w:t>Trial judge conv</w:t>
      </w:r>
      <w:r w:rsidR="00A2230D">
        <w:t xml:space="preserve">icted </w:t>
      </w:r>
      <w:proofErr w:type="spellStart"/>
      <w:r w:rsidR="00A2230D">
        <w:t>Venneri</w:t>
      </w:r>
      <w:proofErr w:type="spellEnd"/>
      <w:r w:rsidR="00A2230D">
        <w:t xml:space="preserve"> of eight offences i</w:t>
      </w:r>
      <w:r>
        <w:t xml:space="preserve">ncluding </w:t>
      </w:r>
      <w:r w:rsidR="00A2230D">
        <w:t>:</w:t>
      </w:r>
    </w:p>
    <w:p w:rsidR="00A2230D" w:rsidRPr="00A2230D" w:rsidRDefault="00C0346F" w:rsidP="00A2230D">
      <w:pPr>
        <w:pStyle w:val="ListParagraph"/>
        <w:numPr>
          <w:ilvl w:val="2"/>
          <w:numId w:val="1"/>
        </w:numPr>
        <w:tabs>
          <w:tab w:val="left" w:pos="2700"/>
        </w:tabs>
        <w:rPr>
          <w:b/>
        </w:rPr>
      </w:pPr>
      <w:r>
        <w:t xml:space="preserve">the commission of an offence for a criminal organization, contrary to </w:t>
      </w:r>
      <w:r>
        <w:rPr>
          <w:i/>
        </w:rPr>
        <w:t>s.467.12</w:t>
      </w:r>
      <w:r w:rsidR="00A2230D">
        <w:t>;</w:t>
      </w:r>
    </w:p>
    <w:p w:rsidR="00C0346F" w:rsidRPr="00A2230D" w:rsidRDefault="00C0346F" w:rsidP="00A2230D">
      <w:pPr>
        <w:pStyle w:val="ListParagraph"/>
        <w:numPr>
          <w:ilvl w:val="2"/>
          <w:numId w:val="1"/>
        </w:numPr>
        <w:tabs>
          <w:tab w:val="left" w:pos="2700"/>
        </w:tabs>
        <w:rPr>
          <w:b/>
        </w:rPr>
      </w:pPr>
      <w:r>
        <w:t>instructing the commission of an offence</w:t>
      </w:r>
      <w:r w:rsidR="00A2230D">
        <w:t xml:space="preserve"> for a criminal organization (</w:t>
      </w:r>
      <w:r w:rsidR="00A2230D">
        <w:rPr>
          <w:i/>
        </w:rPr>
        <w:t>s.467.13)</w:t>
      </w:r>
    </w:p>
    <w:p w:rsidR="00A2230D" w:rsidRPr="00C0346F" w:rsidRDefault="00A2230D" w:rsidP="00A2230D">
      <w:pPr>
        <w:pStyle w:val="ListParagraph"/>
        <w:numPr>
          <w:ilvl w:val="2"/>
          <w:numId w:val="1"/>
        </w:numPr>
        <w:tabs>
          <w:tab w:val="left" w:pos="2700"/>
        </w:tabs>
        <w:rPr>
          <w:b/>
        </w:rPr>
      </w:pPr>
      <w:r>
        <w:t xml:space="preserve">possession of cocaine for the purpose of trafficking, contrary to </w:t>
      </w:r>
      <w:r>
        <w:rPr>
          <w:i/>
        </w:rPr>
        <w:t>s.5(2)</w:t>
      </w:r>
    </w:p>
    <w:p w:rsidR="00C0346F" w:rsidRPr="00A2230D" w:rsidRDefault="00C0346F" w:rsidP="00C0346F">
      <w:pPr>
        <w:pStyle w:val="ListParagraph"/>
        <w:numPr>
          <w:ilvl w:val="0"/>
          <w:numId w:val="1"/>
        </w:numPr>
        <w:tabs>
          <w:tab w:val="left" w:pos="2700"/>
        </w:tabs>
        <w:rPr>
          <w:b/>
        </w:rPr>
      </w:pPr>
      <w:r>
        <w:rPr>
          <w:b/>
          <w:u w:val="single"/>
        </w:rPr>
        <w:t>Appeal</w:t>
      </w:r>
    </w:p>
    <w:p w:rsidR="00A2230D" w:rsidRPr="00A2230D" w:rsidRDefault="00A2230D" w:rsidP="00A2230D">
      <w:pPr>
        <w:pStyle w:val="ListParagraph"/>
        <w:numPr>
          <w:ilvl w:val="1"/>
          <w:numId w:val="1"/>
        </w:numPr>
        <w:tabs>
          <w:tab w:val="left" w:pos="2700"/>
        </w:tabs>
        <w:rPr>
          <w:b/>
        </w:rPr>
      </w:pPr>
      <w:r>
        <w:t>Majority of the Court of Appeal entered acquittals for both criminal organization offences</w:t>
      </w:r>
    </w:p>
    <w:p w:rsidR="00A2230D" w:rsidRPr="00A2230D" w:rsidRDefault="00A2230D" w:rsidP="00A2230D">
      <w:pPr>
        <w:pStyle w:val="ListParagraph"/>
        <w:numPr>
          <w:ilvl w:val="2"/>
          <w:numId w:val="1"/>
        </w:numPr>
        <w:tabs>
          <w:tab w:val="left" w:pos="2700"/>
        </w:tabs>
        <w:rPr>
          <w:b/>
        </w:rPr>
      </w:pPr>
      <w:r>
        <w:t>V was not a member of a criminal organization and had not trafficked in cocaine “for the benefit of” or “in association with” a criminal organization</w:t>
      </w:r>
    </w:p>
    <w:p w:rsidR="00A2230D" w:rsidRPr="00C0346F" w:rsidRDefault="00A2230D" w:rsidP="00A2230D">
      <w:pPr>
        <w:pStyle w:val="ListParagraph"/>
        <w:numPr>
          <w:ilvl w:val="2"/>
          <w:numId w:val="1"/>
        </w:numPr>
        <w:tabs>
          <w:tab w:val="left" w:pos="2700"/>
        </w:tabs>
        <w:rPr>
          <w:b/>
        </w:rPr>
      </w:pPr>
      <w:r>
        <w:t>Also quashed V’s conviction for possession of cocaine for the purpose of trafficking</w:t>
      </w:r>
    </w:p>
    <w:p w:rsidR="00C0346F" w:rsidRPr="00A2230D" w:rsidRDefault="00C0346F" w:rsidP="00C0346F">
      <w:pPr>
        <w:pStyle w:val="ListParagraph"/>
        <w:numPr>
          <w:ilvl w:val="0"/>
          <w:numId w:val="1"/>
        </w:numPr>
        <w:tabs>
          <w:tab w:val="left" w:pos="2700"/>
        </w:tabs>
        <w:rPr>
          <w:b/>
        </w:rPr>
      </w:pPr>
      <w:r>
        <w:rPr>
          <w:b/>
          <w:u w:val="single"/>
        </w:rPr>
        <w:t>Supreme Court</w:t>
      </w:r>
    </w:p>
    <w:p w:rsidR="00A2230D" w:rsidRPr="00C0346F" w:rsidRDefault="00A2230D" w:rsidP="00A2230D">
      <w:pPr>
        <w:pStyle w:val="ListParagraph"/>
        <w:numPr>
          <w:ilvl w:val="1"/>
          <w:numId w:val="1"/>
        </w:numPr>
        <w:tabs>
          <w:tab w:val="left" w:pos="2700"/>
        </w:tabs>
        <w:rPr>
          <w:b/>
        </w:rPr>
      </w:pPr>
      <w:r>
        <w:t>The appeal should be allowed for the sole purpose of setting aside V’s acquittal on count 3</w:t>
      </w:r>
    </w:p>
    <w:p w:rsidR="00C0346F" w:rsidRPr="00A2230D" w:rsidRDefault="00A2230D" w:rsidP="00C0346F">
      <w:pPr>
        <w:pStyle w:val="ListParagraph"/>
        <w:numPr>
          <w:ilvl w:val="1"/>
          <w:numId w:val="1"/>
        </w:numPr>
        <w:tabs>
          <w:tab w:val="left" w:pos="2700"/>
        </w:tabs>
        <w:rPr>
          <w:b/>
        </w:rPr>
      </w:pPr>
      <w:r>
        <w:t>Crown failed to prove that the drugs seized bore any relation to the conspiracy of which V was a part</w:t>
      </w:r>
    </w:p>
    <w:p w:rsidR="00A2230D" w:rsidRPr="00A2230D" w:rsidRDefault="00A2230D" w:rsidP="00C0346F">
      <w:pPr>
        <w:pStyle w:val="ListParagraph"/>
        <w:numPr>
          <w:ilvl w:val="1"/>
          <w:numId w:val="1"/>
        </w:numPr>
        <w:tabs>
          <w:tab w:val="left" w:pos="2700"/>
        </w:tabs>
        <w:rPr>
          <w:b/>
        </w:rPr>
      </w:pPr>
      <w:r>
        <w:t>Without that evidence, V’s conviction on the count of possession of cocaine for the purpose of trafficking amounts to an unreasonable verdict</w:t>
      </w:r>
    </w:p>
    <w:p w:rsidR="00A2230D" w:rsidRPr="00A2230D" w:rsidRDefault="00A2230D" w:rsidP="00C0346F">
      <w:pPr>
        <w:pStyle w:val="ListParagraph"/>
        <w:numPr>
          <w:ilvl w:val="1"/>
          <w:numId w:val="1"/>
        </w:numPr>
        <w:tabs>
          <w:tab w:val="left" w:pos="2700"/>
        </w:tabs>
        <w:rPr>
          <w:b/>
        </w:rPr>
      </w:pPr>
      <w:r>
        <w:t xml:space="preserve">To secure conviction under </w:t>
      </w:r>
      <w:r>
        <w:rPr>
          <w:i/>
        </w:rPr>
        <w:t>s.467.13</w:t>
      </w:r>
      <w:r>
        <w:t>, the Crown must prove the existence of a criminal organization and membership in it</w:t>
      </w:r>
    </w:p>
    <w:p w:rsidR="00A2230D" w:rsidRPr="00A2230D" w:rsidRDefault="00A2230D" w:rsidP="00C0346F">
      <w:pPr>
        <w:pStyle w:val="ListParagraph"/>
        <w:numPr>
          <w:ilvl w:val="1"/>
          <w:numId w:val="1"/>
        </w:numPr>
        <w:tabs>
          <w:tab w:val="left" w:pos="2700"/>
        </w:tabs>
        <w:rPr>
          <w:b/>
        </w:rPr>
      </w:pPr>
      <w:r>
        <w:t>By insisting that criminal groups be “organized”, Parliament has made plain that some form of structure and degree of continuity are required to engage the organized crime provisions that are part of the exceptional regime it has established</w:t>
      </w:r>
    </w:p>
    <w:p w:rsidR="00A2230D" w:rsidRPr="00A2230D" w:rsidRDefault="00A2230D" w:rsidP="00C0346F">
      <w:pPr>
        <w:pStyle w:val="ListParagraph"/>
        <w:numPr>
          <w:ilvl w:val="1"/>
          <w:numId w:val="1"/>
        </w:numPr>
        <w:tabs>
          <w:tab w:val="left" w:pos="2700"/>
        </w:tabs>
        <w:rPr>
          <w:b/>
        </w:rPr>
      </w:pPr>
      <w:r>
        <w:t>V was an associate of D rather than a member of his criminal organization</w:t>
      </w:r>
    </w:p>
    <w:p w:rsidR="00A2230D" w:rsidRPr="00A2230D" w:rsidRDefault="00A2230D" w:rsidP="00A2230D">
      <w:pPr>
        <w:pStyle w:val="ListParagraph"/>
        <w:numPr>
          <w:ilvl w:val="2"/>
          <w:numId w:val="1"/>
        </w:numPr>
        <w:tabs>
          <w:tab w:val="left" w:pos="2700"/>
        </w:tabs>
        <w:rPr>
          <w:b/>
        </w:rPr>
      </w:pPr>
      <w:r>
        <w:t>V operated with a high degree of independence and showed little or no apparent loyalty to D and his associates</w:t>
      </w:r>
    </w:p>
    <w:p w:rsidR="00A2230D" w:rsidRPr="00A2230D" w:rsidRDefault="00A2230D" w:rsidP="00A2230D">
      <w:pPr>
        <w:pStyle w:val="ListParagraph"/>
        <w:numPr>
          <w:ilvl w:val="1"/>
          <w:numId w:val="1"/>
        </w:numPr>
        <w:tabs>
          <w:tab w:val="left" w:pos="2700"/>
        </w:tabs>
        <w:rPr>
          <w:b/>
        </w:rPr>
      </w:pPr>
      <w:r>
        <w:t>The dealings between V and D were autonomous transactions between like-minded criminals, each guided by their own self-interest</w:t>
      </w:r>
    </w:p>
    <w:p w:rsidR="00A2230D" w:rsidRPr="00A2230D" w:rsidRDefault="00A2230D" w:rsidP="00A2230D">
      <w:pPr>
        <w:pStyle w:val="ListParagraph"/>
        <w:numPr>
          <w:ilvl w:val="1"/>
          <w:numId w:val="1"/>
        </w:numPr>
        <w:tabs>
          <w:tab w:val="left" w:pos="2700"/>
        </w:tabs>
        <w:rPr>
          <w:b/>
        </w:rPr>
      </w:pPr>
      <w:r>
        <w:lastRenderedPageBreak/>
        <w:t>The fact that V was not a member of D’s organization does not preclude a finding that V operation “in association with” the organization when he acted as its client and its supplier</w:t>
      </w:r>
    </w:p>
    <w:p w:rsidR="00A2230D" w:rsidRPr="00A2230D" w:rsidRDefault="00A2230D" w:rsidP="00A2230D">
      <w:pPr>
        <w:pStyle w:val="ListParagraph"/>
        <w:numPr>
          <w:ilvl w:val="1"/>
          <w:numId w:val="1"/>
        </w:numPr>
        <w:tabs>
          <w:tab w:val="left" w:pos="2700"/>
        </w:tabs>
        <w:rPr>
          <w:b/>
        </w:rPr>
      </w:pPr>
      <w:r>
        <w:t>“in association with” captures offences that advance the interests of a criminal organization</w:t>
      </w:r>
    </w:p>
    <w:p w:rsidR="00A2230D" w:rsidRPr="00444874" w:rsidRDefault="00A2230D" w:rsidP="00A2230D">
      <w:pPr>
        <w:pStyle w:val="ListParagraph"/>
        <w:numPr>
          <w:ilvl w:val="1"/>
          <w:numId w:val="1"/>
        </w:numPr>
        <w:tabs>
          <w:tab w:val="left" w:pos="2700"/>
        </w:tabs>
        <w:rPr>
          <w:b/>
        </w:rPr>
      </w:pPr>
      <w:r>
        <w:t>There is ample evidence that V knew that D was operating a large drug-trafficking organization</w:t>
      </w:r>
    </w:p>
    <w:p w:rsidR="00444874" w:rsidRPr="00444874" w:rsidRDefault="00444874" w:rsidP="00A2230D">
      <w:pPr>
        <w:pStyle w:val="ListParagraph"/>
        <w:numPr>
          <w:ilvl w:val="1"/>
          <w:numId w:val="1"/>
        </w:numPr>
        <w:tabs>
          <w:tab w:val="left" w:pos="2700"/>
        </w:tabs>
        <w:rPr>
          <w:b/>
        </w:rPr>
      </w:pPr>
      <w:r>
        <w:t>No room for doubt as to the required nexus between D’s organization and the offence of trafficking committed by V.</w:t>
      </w:r>
    </w:p>
    <w:p w:rsidR="00444874" w:rsidRPr="00444874" w:rsidRDefault="00444874" w:rsidP="00A2230D">
      <w:pPr>
        <w:pStyle w:val="ListParagraph"/>
        <w:numPr>
          <w:ilvl w:val="1"/>
          <w:numId w:val="1"/>
        </w:numPr>
        <w:tabs>
          <w:tab w:val="left" w:pos="2700"/>
        </w:tabs>
        <w:rPr>
          <w:b/>
        </w:rPr>
      </w:pPr>
      <w:r>
        <w:t>The organization received a direct benefit from the commission of the offence</w:t>
      </w: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p>
    <w:p w:rsidR="00444874" w:rsidRDefault="00444874" w:rsidP="00444874">
      <w:pPr>
        <w:tabs>
          <w:tab w:val="left" w:pos="2700"/>
        </w:tabs>
        <w:rPr>
          <w:b/>
        </w:rPr>
      </w:pPr>
      <w:r>
        <w:rPr>
          <w:b/>
        </w:rPr>
        <w:lastRenderedPageBreak/>
        <w:t>Case #21: Queen vs. Oakes</w:t>
      </w:r>
    </w:p>
    <w:p w:rsidR="00444874" w:rsidRPr="00373B59" w:rsidRDefault="00444874" w:rsidP="00444874">
      <w:pPr>
        <w:pStyle w:val="ListParagraph"/>
        <w:numPr>
          <w:ilvl w:val="0"/>
          <w:numId w:val="1"/>
        </w:numPr>
        <w:tabs>
          <w:tab w:val="left" w:pos="2700"/>
        </w:tabs>
        <w:rPr>
          <w:b/>
        </w:rPr>
      </w:pPr>
      <w:r>
        <w:rPr>
          <w:b/>
          <w:u w:val="single"/>
        </w:rPr>
        <w:t>Issue</w:t>
      </w:r>
    </w:p>
    <w:p w:rsidR="00373B59" w:rsidRPr="00444874" w:rsidRDefault="00373B59" w:rsidP="00373B59">
      <w:pPr>
        <w:pStyle w:val="ListParagraph"/>
        <w:numPr>
          <w:ilvl w:val="1"/>
          <w:numId w:val="1"/>
        </w:numPr>
        <w:tabs>
          <w:tab w:val="left" w:pos="2700"/>
        </w:tabs>
        <w:rPr>
          <w:b/>
        </w:rPr>
      </w:pPr>
      <w:r>
        <w:t xml:space="preserve">Whether or not </w:t>
      </w:r>
      <w:r>
        <w:rPr>
          <w:i/>
        </w:rPr>
        <w:t>s.8</w:t>
      </w:r>
      <w:r>
        <w:t xml:space="preserve"> was a reasonable limit prescribe by law and demonstrably justified in a free and democratic society for the purpose of </w:t>
      </w:r>
      <w:r>
        <w:rPr>
          <w:i/>
        </w:rPr>
        <w:t xml:space="preserve">s.1 </w:t>
      </w:r>
      <w:r>
        <w:t>of the charter</w:t>
      </w:r>
    </w:p>
    <w:p w:rsidR="00444874" w:rsidRPr="00444874" w:rsidRDefault="00444874" w:rsidP="00444874">
      <w:pPr>
        <w:pStyle w:val="ListParagraph"/>
        <w:numPr>
          <w:ilvl w:val="0"/>
          <w:numId w:val="1"/>
        </w:numPr>
        <w:tabs>
          <w:tab w:val="left" w:pos="2700"/>
        </w:tabs>
        <w:rPr>
          <w:b/>
        </w:rPr>
      </w:pPr>
      <w:r>
        <w:rPr>
          <w:b/>
          <w:u w:val="single"/>
        </w:rPr>
        <w:t>Fact</w:t>
      </w:r>
    </w:p>
    <w:p w:rsidR="00444874" w:rsidRPr="00373B59" w:rsidRDefault="00444874" w:rsidP="00444874">
      <w:pPr>
        <w:pStyle w:val="ListParagraph"/>
        <w:numPr>
          <w:ilvl w:val="1"/>
          <w:numId w:val="1"/>
        </w:numPr>
        <w:tabs>
          <w:tab w:val="left" w:pos="2700"/>
        </w:tabs>
        <w:rPr>
          <w:b/>
        </w:rPr>
      </w:pPr>
      <w:r>
        <w:t>Respondent was charged with unlawful possession of a narcotic for the purpose of trafficking</w:t>
      </w:r>
      <w:r w:rsidR="00373B59">
        <w:t>, but was convicted only of unlawful possession</w:t>
      </w:r>
    </w:p>
    <w:p w:rsidR="00373B59" w:rsidRPr="00373B59" w:rsidRDefault="00373B59" w:rsidP="00444874">
      <w:pPr>
        <w:pStyle w:val="ListParagraph"/>
        <w:numPr>
          <w:ilvl w:val="1"/>
          <w:numId w:val="1"/>
        </w:numPr>
        <w:tabs>
          <w:tab w:val="left" w:pos="2700"/>
        </w:tabs>
        <w:rPr>
          <w:b/>
        </w:rPr>
      </w:pPr>
      <w:r>
        <w:t>He elected trial by magistrate without a jury</w:t>
      </w:r>
    </w:p>
    <w:p w:rsidR="00373B59" w:rsidRPr="00373B59" w:rsidRDefault="00373B59" w:rsidP="00444874">
      <w:pPr>
        <w:pStyle w:val="ListParagraph"/>
        <w:numPr>
          <w:ilvl w:val="1"/>
          <w:numId w:val="1"/>
        </w:numPr>
        <w:tabs>
          <w:tab w:val="left" w:pos="2700"/>
        </w:tabs>
        <w:rPr>
          <w:b/>
        </w:rPr>
      </w:pPr>
      <w:r>
        <w:t>At trial, Crown adduced evidence to establish that M. Oakes was found in possession of eight one gam vials of cannabis resin</w:t>
      </w:r>
    </w:p>
    <w:p w:rsidR="00373B59" w:rsidRPr="00373B59" w:rsidRDefault="00373B59" w:rsidP="00444874">
      <w:pPr>
        <w:pStyle w:val="ListParagraph"/>
        <w:numPr>
          <w:ilvl w:val="1"/>
          <w:numId w:val="1"/>
        </w:numPr>
        <w:tabs>
          <w:tab w:val="left" w:pos="2700"/>
        </w:tabs>
        <w:rPr>
          <w:b/>
        </w:rPr>
      </w:pPr>
      <w:r>
        <w:t>Upon further search, found 619.45$ - Mr. Oakes told the police that he had bought ten vials of oil for his own use – money was from compensation cheque</w:t>
      </w:r>
    </w:p>
    <w:p w:rsidR="00373B59" w:rsidRPr="00373B59" w:rsidRDefault="00373B59" w:rsidP="00444874">
      <w:pPr>
        <w:pStyle w:val="ListParagraph"/>
        <w:numPr>
          <w:ilvl w:val="1"/>
          <w:numId w:val="1"/>
        </w:numPr>
        <w:tabs>
          <w:tab w:val="left" w:pos="2700"/>
        </w:tabs>
        <w:rPr>
          <w:b/>
        </w:rPr>
      </w:pPr>
      <w:r>
        <w:t xml:space="preserve">After trial judge made a finding that it was beyond a reasonable doubt that the respondent was in possession of a narcotic, respondent brought a motion challenging the constitutional validity of </w:t>
      </w:r>
      <w:r>
        <w:rPr>
          <w:i/>
        </w:rPr>
        <w:t>s.8</w:t>
      </w:r>
    </w:p>
    <w:p w:rsidR="00373B59" w:rsidRPr="00373B59" w:rsidRDefault="00373B59" w:rsidP="00373B59">
      <w:pPr>
        <w:pStyle w:val="ListParagraph"/>
        <w:numPr>
          <w:ilvl w:val="2"/>
          <w:numId w:val="1"/>
        </w:numPr>
        <w:tabs>
          <w:tab w:val="left" w:pos="2700"/>
        </w:tabs>
        <w:rPr>
          <w:b/>
        </w:rPr>
      </w:pPr>
      <w:r>
        <w:t>That section provides that if the Court finds the accused in possession of a narcotic, the accused is presumed to be in possession for the purpose of trafficking, unless proven otherwise by accused, must be convicted of trafficking</w:t>
      </w:r>
    </w:p>
    <w:p w:rsidR="00373B59" w:rsidRPr="00444874" w:rsidRDefault="00373B59" w:rsidP="00373B59">
      <w:pPr>
        <w:pStyle w:val="ListParagraph"/>
        <w:numPr>
          <w:ilvl w:val="2"/>
          <w:numId w:val="1"/>
        </w:numPr>
        <w:tabs>
          <w:tab w:val="left" w:pos="2700"/>
        </w:tabs>
        <w:rPr>
          <w:b/>
        </w:rPr>
      </w:pPr>
      <w:r>
        <w:t xml:space="preserve">Oakes maintains that this section imposes a burden on an accused to prove that he or she was not in possession for the purpose of trafficking </w:t>
      </w:r>
      <w:r>
        <w:sym w:font="Wingdings" w:char="F0E0"/>
      </w:r>
      <w:r>
        <w:t xml:space="preserve"> violates the presumption of innocence</w:t>
      </w:r>
    </w:p>
    <w:p w:rsidR="00444874" w:rsidRPr="00373B59" w:rsidRDefault="00444874" w:rsidP="00444874">
      <w:pPr>
        <w:pStyle w:val="ListParagraph"/>
        <w:numPr>
          <w:ilvl w:val="0"/>
          <w:numId w:val="1"/>
        </w:numPr>
        <w:tabs>
          <w:tab w:val="left" w:pos="2700"/>
        </w:tabs>
        <w:rPr>
          <w:b/>
        </w:rPr>
      </w:pPr>
      <w:r>
        <w:rPr>
          <w:b/>
          <w:u w:val="single"/>
        </w:rPr>
        <w:t>Appeal</w:t>
      </w:r>
    </w:p>
    <w:p w:rsidR="00373B59" w:rsidRPr="00444874" w:rsidRDefault="00373B59" w:rsidP="00373B59">
      <w:pPr>
        <w:pStyle w:val="ListParagraph"/>
        <w:numPr>
          <w:ilvl w:val="1"/>
          <w:numId w:val="1"/>
        </w:numPr>
        <w:tabs>
          <w:tab w:val="left" w:pos="2700"/>
        </w:tabs>
        <w:rPr>
          <w:b/>
        </w:rPr>
      </w:pPr>
      <w:r>
        <w:rPr>
          <w:i/>
        </w:rPr>
        <w:t>S.8</w:t>
      </w:r>
      <w:r>
        <w:t xml:space="preserve"> provision constitutes a reverse onus clause – it is unconstitutional because it violated the presumption of innocence</w:t>
      </w:r>
    </w:p>
    <w:p w:rsidR="00444874" w:rsidRPr="00373B59" w:rsidRDefault="00444874" w:rsidP="00444874">
      <w:pPr>
        <w:pStyle w:val="ListParagraph"/>
        <w:numPr>
          <w:ilvl w:val="0"/>
          <w:numId w:val="1"/>
        </w:numPr>
        <w:tabs>
          <w:tab w:val="left" w:pos="2700"/>
        </w:tabs>
        <w:rPr>
          <w:b/>
        </w:rPr>
      </w:pPr>
      <w:r>
        <w:rPr>
          <w:b/>
          <w:u w:val="single"/>
        </w:rPr>
        <w:t>Supreme Court</w:t>
      </w:r>
    </w:p>
    <w:p w:rsidR="00373B59" w:rsidRPr="00444874" w:rsidRDefault="00373B59" w:rsidP="00373B59">
      <w:pPr>
        <w:pStyle w:val="ListParagraph"/>
        <w:numPr>
          <w:ilvl w:val="1"/>
          <w:numId w:val="1"/>
        </w:numPr>
        <w:tabs>
          <w:tab w:val="left" w:pos="2700"/>
        </w:tabs>
        <w:rPr>
          <w:b/>
        </w:rPr>
      </w:pPr>
      <w:r>
        <w:t>The appeal should be dismissed and the constitutional question answered in the affirmative</w:t>
      </w:r>
    </w:p>
    <w:p w:rsidR="00444874" w:rsidRDefault="00373B59" w:rsidP="00444874">
      <w:pPr>
        <w:pStyle w:val="ListParagraph"/>
        <w:numPr>
          <w:ilvl w:val="1"/>
          <w:numId w:val="1"/>
        </w:numPr>
        <w:tabs>
          <w:tab w:val="left" w:pos="2700"/>
        </w:tabs>
        <w:rPr>
          <w:b/>
        </w:rPr>
      </w:pPr>
      <w:r>
        <w:rPr>
          <w:b/>
        </w:rPr>
        <w:t>Unanimous</w:t>
      </w:r>
    </w:p>
    <w:p w:rsidR="00373B59" w:rsidRPr="00373B59" w:rsidRDefault="00373B59" w:rsidP="00373B59">
      <w:pPr>
        <w:pStyle w:val="ListParagraph"/>
        <w:numPr>
          <w:ilvl w:val="2"/>
          <w:numId w:val="1"/>
        </w:numPr>
        <w:tabs>
          <w:tab w:val="left" w:pos="2700"/>
        </w:tabs>
        <w:rPr>
          <w:b/>
        </w:rPr>
      </w:pPr>
      <w:r>
        <w:t xml:space="preserve">Pursuant to </w:t>
      </w:r>
      <w:r>
        <w:rPr>
          <w:i/>
        </w:rPr>
        <w:t>s.8</w:t>
      </w:r>
      <w:r>
        <w:t xml:space="preserve"> the accused, upon a finding beyond a reasonable doubt of possession of a narcotic, has the legal burden of proving on a balance of probabilities that he was not in possession of the narcotic for the purpose of trafficking</w:t>
      </w:r>
    </w:p>
    <w:p w:rsidR="00373B59" w:rsidRPr="00373B59" w:rsidRDefault="00373B59" w:rsidP="00373B59">
      <w:pPr>
        <w:pStyle w:val="ListParagraph"/>
        <w:numPr>
          <w:ilvl w:val="2"/>
          <w:numId w:val="1"/>
        </w:numPr>
        <w:tabs>
          <w:tab w:val="left" w:pos="2700"/>
        </w:tabs>
        <w:rPr>
          <w:b/>
        </w:rPr>
      </w:pPr>
      <w:r>
        <w:t xml:space="preserve">The presumption of innocence lies at the very heart of the criminal law and is protection by </w:t>
      </w:r>
      <w:r>
        <w:rPr>
          <w:i/>
        </w:rPr>
        <w:t xml:space="preserve">s.11(d) </w:t>
      </w:r>
      <w:r>
        <w:t xml:space="preserve">and inferentially by </w:t>
      </w:r>
      <w:r>
        <w:rPr>
          <w:i/>
        </w:rPr>
        <w:t>s.7</w:t>
      </w:r>
      <w:r>
        <w:t xml:space="preserve"> (right to life, liberty, security)</w:t>
      </w:r>
    </w:p>
    <w:p w:rsidR="00373B59" w:rsidRPr="00373B59" w:rsidRDefault="00373B59" w:rsidP="00373B59">
      <w:pPr>
        <w:pStyle w:val="ListParagraph"/>
        <w:numPr>
          <w:ilvl w:val="2"/>
          <w:numId w:val="1"/>
        </w:numPr>
        <w:tabs>
          <w:tab w:val="left" w:pos="2700"/>
        </w:tabs>
        <w:rPr>
          <w:b/>
        </w:rPr>
      </w:pPr>
      <w:r>
        <w:t>Right to be innocent until proven guilty requires, at minimum:</w:t>
      </w:r>
    </w:p>
    <w:p w:rsidR="00373B59" w:rsidRPr="00373B59" w:rsidRDefault="00373B59" w:rsidP="00373B59">
      <w:pPr>
        <w:pStyle w:val="ListParagraph"/>
        <w:numPr>
          <w:ilvl w:val="3"/>
          <w:numId w:val="1"/>
        </w:numPr>
        <w:tabs>
          <w:tab w:val="left" w:pos="2700"/>
        </w:tabs>
        <w:rPr>
          <w:b/>
        </w:rPr>
      </w:pPr>
      <w:r>
        <w:t>An individual be proven guilty beyond reasonable doubt</w:t>
      </w:r>
    </w:p>
    <w:p w:rsidR="00373B59" w:rsidRPr="00373B59" w:rsidRDefault="00373B59" w:rsidP="00373B59">
      <w:pPr>
        <w:pStyle w:val="ListParagraph"/>
        <w:numPr>
          <w:ilvl w:val="3"/>
          <w:numId w:val="1"/>
        </w:numPr>
        <w:tabs>
          <w:tab w:val="left" w:pos="2700"/>
        </w:tabs>
        <w:rPr>
          <w:b/>
        </w:rPr>
      </w:pPr>
      <w:r>
        <w:t>The State must bear the burden of proof</w:t>
      </w:r>
    </w:p>
    <w:p w:rsidR="00373B59" w:rsidRPr="00373B59" w:rsidRDefault="00373B59" w:rsidP="00373B59">
      <w:pPr>
        <w:pStyle w:val="ListParagraph"/>
        <w:numPr>
          <w:ilvl w:val="3"/>
          <w:numId w:val="1"/>
        </w:numPr>
        <w:tabs>
          <w:tab w:val="left" w:pos="2700"/>
        </w:tabs>
        <w:rPr>
          <w:b/>
        </w:rPr>
      </w:pPr>
      <w:r>
        <w:t>Criminal prosecutions must be carried out in accordance with lawful procedures and fairness</w:t>
      </w:r>
    </w:p>
    <w:p w:rsidR="00373B59" w:rsidRPr="00E60BCF" w:rsidRDefault="00E60BCF" w:rsidP="00373B59">
      <w:pPr>
        <w:pStyle w:val="ListParagraph"/>
        <w:numPr>
          <w:ilvl w:val="2"/>
          <w:numId w:val="1"/>
        </w:numPr>
        <w:tabs>
          <w:tab w:val="left" w:pos="2700"/>
        </w:tabs>
        <w:rPr>
          <w:b/>
        </w:rPr>
      </w:pPr>
      <w:r>
        <w:t xml:space="preserve">A provision which requires an accused to disprove on a balance of probabilities the existence of a presumed fact violates the presumption of innocence in </w:t>
      </w:r>
      <w:r>
        <w:rPr>
          <w:i/>
        </w:rPr>
        <w:t>s.11(d)</w:t>
      </w:r>
    </w:p>
    <w:p w:rsidR="00E60BCF" w:rsidRPr="00E60BCF" w:rsidRDefault="00E60BCF" w:rsidP="00373B59">
      <w:pPr>
        <w:pStyle w:val="ListParagraph"/>
        <w:numPr>
          <w:ilvl w:val="2"/>
          <w:numId w:val="1"/>
        </w:numPr>
        <w:tabs>
          <w:tab w:val="left" w:pos="2700"/>
        </w:tabs>
        <w:rPr>
          <w:b/>
        </w:rPr>
      </w:pPr>
      <w:r>
        <w:rPr>
          <w:i/>
        </w:rPr>
        <w:lastRenderedPageBreak/>
        <w:t>S.8</w:t>
      </w:r>
      <w:r>
        <w:t xml:space="preserve"> infringes presumption of innocence by requiring the accused to prove he is not guilty of trafficking once the basic fact of possession is proven</w:t>
      </w:r>
    </w:p>
    <w:p w:rsidR="00E60BCF" w:rsidRPr="00E60BCF" w:rsidRDefault="00E60BCF" w:rsidP="00373B59">
      <w:pPr>
        <w:pStyle w:val="ListParagraph"/>
        <w:numPr>
          <w:ilvl w:val="2"/>
          <w:numId w:val="1"/>
        </w:numPr>
        <w:tabs>
          <w:tab w:val="left" w:pos="2700"/>
        </w:tabs>
        <w:rPr>
          <w:b/>
        </w:rPr>
      </w:pPr>
      <w:r>
        <w:rPr>
          <w:i/>
        </w:rPr>
        <w:t>S.1</w:t>
      </w:r>
      <w:r>
        <w:t>has two functions</w:t>
      </w:r>
    </w:p>
    <w:p w:rsidR="00E60BCF" w:rsidRPr="00E60BCF" w:rsidRDefault="00E60BCF" w:rsidP="00E60BCF">
      <w:pPr>
        <w:pStyle w:val="ListParagraph"/>
        <w:numPr>
          <w:ilvl w:val="3"/>
          <w:numId w:val="1"/>
        </w:numPr>
        <w:tabs>
          <w:tab w:val="left" w:pos="2700"/>
        </w:tabs>
        <w:rPr>
          <w:b/>
        </w:rPr>
      </w:pPr>
      <w:r>
        <w:t>Guarantees the rights and freedoms set out in the provisions which follow</w:t>
      </w:r>
    </w:p>
    <w:p w:rsidR="00E60BCF" w:rsidRPr="00E60BCF" w:rsidRDefault="00E60BCF" w:rsidP="00E60BCF">
      <w:pPr>
        <w:pStyle w:val="ListParagraph"/>
        <w:numPr>
          <w:ilvl w:val="3"/>
          <w:numId w:val="1"/>
        </w:numPr>
        <w:tabs>
          <w:tab w:val="left" w:pos="2700"/>
        </w:tabs>
        <w:rPr>
          <w:b/>
        </w:rPr>
      </w:pPr>
      <w:r>
        <w:t>States explicitly the exclusive justificatory criteria against which limitations on those rights and freedoms may be measured</w:t>
      </w:r>
    </w:p>
    <w:p w:rsidR="00E60BCF" w:rsidRPr="00E60BCF" w:rsidRDefault="00E60BCF" w:rsidP="00E60BCF">
      <w:pPr>
        <w:pStyle w:val="ListParagraph"/>
        <w:numPr>
          <w:ilvl w:val="2"/>
          <w:numId w:val="1"/>
        </w:numPr>
        <w:tabs>
          <w:tab w:val="left" w:pos="2700"/>
        </w:tabs>
        <w:rPr>
          <w:b/>
        </w:rPr>
      </w:pPr>
      <w:r>
        <w:t>Two central criteria must be satisfied to establish that a limit is reasonable and demonstrably justified in a free and democratic society</w:t>
      </w:r>
    </w:p>
    <w:p w:rsidR="00E60BCF" w:rsidRPr="00E60BCF" w:rsidRDefault="00E60BCF" w:rsidP="00E60BCF">
      <w:pPr>
        <w:pStyle w:val="ListParagraph"/>
        <w:numPr>
          <w:ilvl w:val="3"/>
          <w:numId w:val="1"/>
        </w:numPr>
        <w:tabs>
          <w:tab w:val="left" w:pos="2700"/>
        </w:tabs>
        <w:rPr>
          <w:b/>
        </w:rPr>
      </w:pPr>
      <w:r>
        <w:t>The objective to be served by the measures limiting a Charter right must be sufficiently important to warrant overriding a constitutionally protected right or freedom</w:t>
      </w:r>
    </w:p>
    <w:p w:rsidR="00E60BCF" w:rsidRPr="00E60BCF" w:rsidRDefault="00E60BCF" w:rsidP="00E60BCF">
      <w:pPr>
        <w:pStyle w:val="ListParagraph"/>
        <w:numPr>
          <w:ilvl w:val="3"/>
          <w:numId w:val="1"/>
        </w:numPr>
        <w:tabs>
          <w:tab w:val="left" w:pos="2700"/>
        </w:tabs>
        <w:rPr>
          <w:b/>
        </w:rPr>
      </w:pPr>
      <w:r>
        <w:t xml:space="preserve">The party invoking </w:t>
      </w:r>
      <w:r>
        <w:rPr>
          <w:i/>
        </w:rPr>
        <w:t>s.1</w:t>
      </w:r>
      <w:r>
        <w:t xml:space="preserve"> must show the means to be reasonable and demonstrably justified – involves a proportionality test with 3 components</w:t>
      </w:r>
    </w:p>
    <w:p w:rsidR="00E60BCF" w:rsidRPr="00E60BCF" w:rsidRDefault="00E60BCF" w:rsidP="00E60BCF">
      <w:pPr>
        <w:pStyle w:val="ListParagraph"/>
        <w:numPr>
          <w:ilvl w:val="4"/>
          <w:numId w:val="1"/>
        </w:numPr>
        <w:tabs>
          <w:tab w:val="left" w:pos="2700"/>
        </w:tabs>
        <w:rPr>
          <w:b/>
        </w:rPr>
      </w:pPr>
      <w:r>
        <w:t>Measures must be fair and not arbitrary</w:t>
      </w:r>
    </w:p>
    <w:p w:rsidR="00E60BCF" w:rsidRPr="00E60BCF" w:rsidRDefault="00E60BCF" w:rsidP="00E60BCF">
      <w:pPr>
        <w:pStyle w:val="ListParagraph"/>
        <w:numPr>
          <w:ilvl w:val="4"/>
          <w:numId w:val="1"/>
        </w:numPr>
        <w:tabs>
          <w:tab w:val="left" w:pos="2700"/>
        </w:tabs>
        <w:rPr>
          <w:b/>
        </w:rPr>
      </w:pPr>
      <w:r>
        <w:t>Carefully designed to achieve the objective in question</w:t>
      </w:r>
    </w:p>
    <w:p w:rsidR="00E60BCF" w:rsidRPr="00E60BCF" w:rsidRDefault="00E60BCF" w:rsidP="00E60BCF">
      <w:pPr>
        <w:pStyle w:val="ListParagraph"/>
        <w:numPr>
          <w:ilvl w:val="4"/>
          <w:numId w:val="1"/>
        </w:numPr>
        <w:tabs>
          <w:tab w:val="left" w:pos="2700"/>
        </w:tabs>
        <w:rPr>
          <w:b/>
        </w:rPr>
      </w:pPr>
      <w:r>
        <w:t>Rationally connected to that objective</w:t>
      </w:r>
    </w:p>
    <w:p w:rsidR="00444874" w:rsidRPr="00E60BCF" w:rsidRDefault="00E60BCF" w:rsidP="00E60BCF">
      <w:pPr>
        <w:pStyle w:val="ListParagraph"/>
        <w:numPr>
          <w:ilvl w:val="2"/>
          <w:numId w:val="1"/>
        </w:numPr>
        <w:tabs>
          <w:tab w:val="left" w:pos="2700"/>
        </w:tabs>
        <w:rPr>
          <w:b/>
        </w:rPr>
      </w:pPr>
      <w:r>
        <w:t>There must also be a proportionality between the effects of the limiting measure and the objective – the more severe the deleterious effects of a measure, the more important the objective must be</w:t>
      </w: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p>
    <w:p w:rsidR="00E60BCF" w:rsidRDefault="00E60BCF" w:rsidP="00E60BCF">
      <w:pPr>
        <w:tabs>
          <w:tab w:val="left" w:pos="2700"/>
        </w:tabs>
        <w:rPr>
          <w:b/>
        </w:rPr>
      </w:pPr>
      <w:r w:rsidRPr="00E60BCF">
        <w:rPr>
          <w:b/>
        </w:rPr>
        <w:lastRenderedPageBreak/>
        <w:sym w:font="Wingdings" w:char="F0E0"/>
      </w:r>
      <w:r>
        <w:rPr>
          <w:b/>
        </w:rPr>
        <w:t xml:space="preserve"> Case #25: Queen vs. Rodriguez</w:t>
      </w:r>
    </w:p>
    <w:p w:rsidR="004E6C38" w:rsidRPr="004E6C38" w:rsidRDefault="004E6C38" w:rsidP="004E6C38">
      <w:pPr>
        <w:pStyle w:val="ListParagraph"/>
        <w:numPr>
          <w:ilvl w:val="0"/>
          <w:numId w:val="1"/>
        </w:numPr>
        <w:tabs>
          <w:tab w:val="left" w:pos="2700"/>
        </w:tabs>
        <w:rPr>
          <w:b/>
        </w:rPr>
      </w:pPr>
      <w:r>
        <w:rPr>
          <w:b/>
          <w:u w:val="single"/>
        </w:rPr>
        <w:t>Issue</w:t>
      </w:r>
    </w:p>
    <w:p w:rsidR="004E6C38" w:rsidRPr="004E6C38" w:rsidRDefault="004E6C38" w:rsidP="004E6C38">
      <w:pPr>
        <w:pStyle w:val="ListParagraph"/>
        <w:numPr>
          <w:ilvl w:val="0"/>
          <w:numId w:val="1"/>
        </w:numPr>
        <w:tabs>
          <w:tab w:val="left" w:pos="2700"/>
        </w:tabs>
        <w:rPr>
          <w:b/>
        </w:rPr>
      </w:pPr>
      <w:r>
        <w:rPr>
          <w:b/>
          <w:u w:val="single"/>
        </w:rPr>
        <w:t>Facts</w:t>
      </w:r>
    </w:p>
    <w:p w:rsidR="004E6C38" w:rsidRPr="004E6C38" w:rsidRDefault="004E6C38" w:rsidP="004E6C38">
      <w:pPr>
        <w:pStyle w:val="ListParagraph"/>
        <w:numPr>
          <w:ilvl w:val="1"/>
          <w:numId w:val="1"/>
        </w:numPr>
        <w:tabs>
          <w:tab w:val="left" w:pos="2700"/>
        </w:tabs>
        <w:rPr>
          <w:b/>
        </w:rPr>
      </w:pPr>
      <w:r>
        <w:t>The appellant, a 42 year old mother, suffers from amyotrophic lateral sclerosis – her condition is rapidly deteriorating and she will soon lose the ability to swallow, speak, walk and move her body without assistance</w:t>
      </w:r>
    </w:p>
    <w:p w:rsidR="004E6C38" w:rsidRPr="004E6C38" w:rsidRDefault="004E6C38" w:rsidP="004E6C38">
      <w:pPr>
        <w:pStyle w:val="ListParagraph"/>
        <w:numPr>
          <w:ilvl w:val="1"/>
          <w:numId w:val="1"/>
        </w:numPr>
        <w:tabs>
          <w:tab w:val="left" w:pos="2700"/>
        </w:tabs>
        <w:rPr>
          <w:b/>
        </w:rPr>
      </w:pPr>
      <w:r>
        <w:t xml:space="preserve">Thereafter she will lose the capacity to breathe without a respirator, to eat without a </w:t>
      </w:r>
      <w:proofErr w:type="spellStart"/>
      <w:r>
        <w:t>gastrotomy</w:t>
      </w:r>
      <w:proofErr w:type="spellEnd"/>
      <w:r>
        <w:t xml:space="preserve"> and will eventually become confined to a bed</w:t>
      </w:r>
    </w:p>
    <w:p w:rsidR="004E6C38" w:rsidRPr="004E6C38" w:rsidRDefault="004E6C38" w:rsidP="004E6C38">
      <w:pPr>
        <w:pStyle w:val="ListParagraph"/>
        <w:numPr>
          <w:ilvl w:val="1"/>
          <w:numId w:val="1"/>
        </w:numPr>
        <w:tabs>
          <w:tab w:val="left" w:pos="2700"/>
        </w:tabs>
        <w:rPr>
          <w:b/>
        </w:rPr>
      </w:pPr>
      <w:r>
        <w:t>Her life expectancy is between 2 and 14 months</w:t>
      </w:r>
    </w:p>
    <w:p w:rsidR="004E6C38" w:rsidRPr="004E6C38" w:rsidRDefault="004E6C38" w:rsidP="004E6C38">
      <w:pPr>
        <w:pStyle w:val="ListParagraph"/>
        <w:numPr>
          <w:ilvl w:val="1"/>
          <w:numId w:val="1"/>
        </w:numPr>
        <w:tabs>
          <w:tab w:val="left" w:pos="2700"/>
        </w:tabs>
        <w:rPr>
          <w:b/>
        </w:rPr>
      </w:pPr>
      <w:r>
        <w:t>The appellant does not wish to die so long as she still has the capacity to enjoy life, but wishes that a qualified physician be allowed to set up technological means by which she might, when she can no longer enjoy life, end her life</w:t>
      </w:r>
    </w:p>
    <w:p w:rsidR="004E6C38" w:rsidRPr="006111C0" w:rsidRDefault="004E6C38" w:rsidP="004E6C38">
      <w:pPr>
        <w:pStyle w:val="ListParagraph"/>
        <w:numPr>
          <w:ilvl w:val="1"/>
          <w:numId w:val="1"/>
        </w:numPr>
        <w:tabs>
          <w:tab w:val="left" w:pos="2700"/>
        </w:tabs>
        <w:rPr>
          <w:b/>
        </w:rPr>
      </w:pPr>
      <w:r>
        <w:t xml:space="preserve">Appellant applied to the Supreme Court of British Columbian for an order that </w:t>
      </w:r>
      <w:r w:rsidR="006111C0">
        <w:rPr>
          <w:i/>
        </w:rPr>
        <w:t xml:space="preserve">s.241 (b), </w:t>
      </w:r>
      <w:r w:rsidR="006111C0">
        <w:t>which prohibits the giving of assistance to commit suicide, be declared invalid on the ground that it violates her rights under ss.7,11 and 15(1)</w:t>
      </w:r>
    </w:p>
    <w:p w:rsidR="006111C0" w:rsidRPr="004E6C38" w:rsidRDefault="006111C0" w:rsidP="004E6C38">
      <w:pPr>
        <w:pStyle w:val="ListParagraph"/>
        <w:numPr>
          <w:ilvl w:val="1"/>
          <w:numId w:val="1"/>
        </w:numPr>
        <w:tabs>
          <w:tab w:val="left" w:pos="2700"/>
        </w:tabs>
        <w:rPr>
          <w:b/>
        </w:rPr>
      </w:pPr>
      <w:r>
        <w:t>Court dismissed the appellant’s application</w:t>
      </w:r>
    </w:p>
    <w:p w:rsidR="006111C0" w:rsidRPr="006111C0" w:rsidRDefault="004E6C38" w:rsidP="00B5472E">
      <w:pPr>
        <w:pStyle w:val="ListParagraph"/>
        <w:numPr>
          <w:ilvl w:val="0"/>
          <w:numId w:val="1"/>
        </w:numPr>
        <w:tabs>
          <w:tab w:val="left" w:pos="2700"/>
        </w:tabs>
        <w:rPr>
          <w:b/>
        </w:rPr>
      </w:pPr>
      <w:r w:rsidRPr="006111C0">
        <w:rPr>
          <w:b/>
          <w:u w:val="single"/>
        </w:rPr>
        <w:t>Appeal</w:t>
      </w:r>
    </w:p>
    <w:p w:rsidR="006111C0" w:rsidRDefault="006111C0" w:rsidP="006111C0">
      <w:pPr>
        <w:pStyle w:val="ListParagraph"/>
        <w:numPr>
          <w:ilvl w:val="1"/>
          <w:numId w:val="1"/>
        </w:numPr>
        <w:tabs>
          <w:tab w:val="left" w:pos="2700"/>
        </w:tabs>
        <w:rPr>
          <w:b/>
        </w:rPr>
      </w:pPr>
      <w:r>
        <w:t>Affirmed the judgment</w:t>
      </w:r>
    </w:p>
    <w:p w:rsidR="004E6C38" w:rsidRPr="006111C0" w:rsidRDefault="004E6C38" w:rsidP="00B5472E">
      <w:pPr>
        <w:pStyle w:val="ListParagraph"/>
        <w:numPr>
          <w:ilvl w:val="0"/>
          <w:numId w:val="1"/>
        </w:numPr>
        <w:tabs>
          <w:tab w:val="left" w:pos="2700"/>
        </w:tabs>
        <w:rPr>
          <w:b/>
        </w:rPr>
      </w:pPr>
      <w:r w:rsidRPr="006111C0">
        <w:rPr>
          <w:b/>
          <w:u w:val="single"/>
        </w:rPr>
        <w:t>Supreme Court</w:t>
      </w:r>
      <w:r w:rsidR="006111C0">
        <w:rPr>
          <w:b/>
          <w:u w:val="single"/>
        </w:rPr>
        <w:t xml:space="preserve"> (5-4)</w:t>
      </w:r>
    </w:p>
    <w:p w:rsidR="006111C0" w:rsidRPr="006111C0" w:rsidRDefault="006111C0" w:rsidP="006111C0">
      <w:pPr>
        <w:pStyle w:val="ListParagraph"/>
        <w:numPr>
          <w:ilvl w:val="1"/>
          <w:numId w:val="1"/>
        </w:numPr>
        <w:tabs>
          <w:tab w:val="left" w:pos="2700"/>
        </w:tabs>
        <w:rPr>
          <w:b/>
        </w:rPr>
      </w:pPr>
      <w:r>
        <w:t xml:space="preserve">The appeal should be dismissed, </w:t>
      </w:r>
      <w:r>
        <w:rPr>
          <w:i/>
        </w:rPr>
        <w:t xml:space="preserve">s.241 (b) </w:t>
      </w:r>
      <w:r>
        <w:t>is constitutional</w:t>
      </w:r>
    </w:p>
    <w:p w:rsidR="004E6C38" w:rsidRDefault="004E6C38" w:rsidP="004E6C38">
      <w:pPr>
        <w:pStyle w:val="ListParagraph"/>
        <w:numPr>
          <w:ilvl w:val="1"/>
          <w:numId w:val="1"/>
        </w:numPr>
        <w:tabs>
          <w:tab w:val="left" w:pos="2700"/>
        </w:tabs>
        <w:rPr>
          <w:b/>
        </w:rPr>
      </w:pPr>
      <w:r>
        <w:rPr>
          <w:b/>
        </w:rPr>
        <w:t>Majority</w:t>
      </w:r>
    </w:p>
    <w:p w:rsidR="006111C0" w:rsidRPr="006111C0" w:rsidRDefault="006111C0" w:rsidP="006111C0">
      <w:pPr>
        <w:pStyle w:val="ListParagraph"/>
        <w:numPr>
          <w:ilvl w:val="2"/>
          <w:numId w:val="1"/>
        </w:numPr>
        <w:tabs>
          <w:tab w:val="left" w:pos="2700"/>
        </w:tabs>
        <w:rPr>
          <w:b/>
        </w:rPr>
      </w:pPr>
      <w:r>
        <w:t xml:space="preserve">The appellant’s claim under </w:t>
      </w:r>
      <w:r>
        <w:rPr>
          <w:i/>
        </w:rPr>
        <w:t xml:space="preserve">s.7 </w:t>
      </w:r>
      <w:r>
        <w:t xml:space="preserve"> is based on an alleged violation of her </w:t>
      </w:r>
      <w:proofErr w:type="spellStart"/>
      <w:r>
        <w:t>libert</w:t>
      </w:r>
      <w:proofErr w:type="spellEnd"/>
      <w:r>
        <w:t xml:space="preserve"> and security of the person interests – these interests cannot be divorced from the sanctity of life</w:t>
      </w:r>
    </w:p>
    <w:p w:rsidR="006111C0" w:rsidRPr="000046AC" w:rsidRDefault="006111C0" w:rsidP="006111C0">
      <w:pPr>
        <w:pStyle w:val="ListParagraph"/>
        <w:numPr>
          <w:ilvl w:val="2"/>
          <w:numId w:val="1"/>
        </w:numPr>
        <w:tabs>
          <w:tab w:val="left" w:pos="2700"/>
        </w:tabs>
        <w:rPr>
          <w:b/>
        </w:rPr>
      </w:pPr>
      <w:r>
        <w:t>Even when death appears imminent, seeking to control the manner and timing of one’s death constitutes a conscious choice of death over life</w:t>
      </w:r>
    </w:p>
    <w:p w:rsidR="000046AC" w:rsidRPr="000046AC" w:rsidRDefault="000046AC" w:rsidP="006111C0">
      <w:pPr>
        <w:pStyle w:val="ListParagraph"/>
        <w:numPr>
          <w:ilvl w:val="2"/>
          <w:numId w:val="1"/>
        </w:numPr>
        <w:tabs>
          <w:tab w:val="left" w:pos="2700"/>
        </w:tabs>
        <w:rPr>
          <w:b/>
        </w:rPr>
      </w:pPr>
      <w:r>
        <w:t xml:space="preserve">The prohibition in </w:t>
      </w:r>
      <w:r>
        <w:rPr>
          <w:i/>
        </w:rPr>
        <w:t>s.241(b)</w:t>
      </w:r>
      <w:r>
        <w:t xml:space="preserve"> deprives the appellant of autonomy over her person and causes her physical pain and psychological stress in a manner which impinges on the security of her person</w:t>
      </w:r>
    </w:p>
    <w:p w:rsidR="000046AC" w:rsidRPr="000046AC" w:rsidRDefault="000046AC" w:rsidP="006111C0">
      <w:pPr>
        <w:pStyle w:val="ListParagraph"/>
        <w:numPr>
          <w:ilvl w:val="2"/>
          <w:numId w:val="1"/>
        </w:numPr>
        <w:tabs>
          <w:tab w:val="left" w:pos="2700"/>
        </w:tabs>
        <w:rPr>
          <w:b/>
        </w:rPr>
      </w:pPr>
      <w:r>
        <w:t>Assisted suicide has been prohibited by Parliament since the adoption of the first criminal code</w:t>
      </w:r>
    </w:p>
    <w:p w:rsidR="000046AC" w:rsidRPr="000046AC" w:rsidRDefault="000046AC" w:rsidP="006111C0">
      <w:pPr>
        <w:pStyle w:val="ListParagraph"/>
        <w:numPr>
          <w:ilvl w:val="2"/>
          <w:numId w:val="1"/>
        </w:numPr>
        <w:tabs>
          <w:tab w:val="left" w:pos="2700"/>
        </w:tabs>
        <w:rPr>
          <w:b/>
        </w:rPr>
      </w:pPr>
      <w:r>
        <w:t xml:space="preserve">Prohibition in </w:t>
      </w:r>
      <w:r>
        <w:rPr>
          <w:i/>
        </w:rPr>
        <w:t>s.241 (b)</w:t>
      </w:r>
      <w:r>
        <w:t xml:space="preserve"> fulfils the </w:t>
      </w:r>
      <w:proofErr w:type="spellStart"/>
      <w:r>
        <w:t>govenrment’s</w:t>
      </w:r>
      <w:proofErr w:type="spellEnd"/>
      <w:r>
        <w:t xml:space="preserve"> objective of protecting the vulnerable, is grounded in the state interest in protecting life and reflects the policy of the state that human life should not be depreciated by allowing life to be taken</w:t>
      </w:r>
    </w:p>
    <w:p w:rsidR="000046AC" w:rsidRPr="000046AC" w:rsidRDefault="000046AC" w:rsidP="006111C0">
      <w:pPr>
        <w:pStyle w:val="ListParagraph"/>
        <w:numPr>
          <w:ilvl w:val="2"/>
          <w:numId w:val="1"/>
        </w:numPr>
        <w:tabs>
          <w:tab w:val="left" w:pos="2700"/>
        </w:tabs>
        <w:rPr>
          <w:b/>
        </w:rPr>
      </w:pPr>
      <w:r>
        <w:t>No consensus can be found in favour of the decriminalization of assisted suicide</w:t>
      </w:r>
    </w:p>
    <w:p w:rsidR="000046AC" w:rsidRPr="000046AC" w:rsidRDefault="000046AC" w:rsidP="006111C0">
      <w:pPr>
        <w:pStyle w:val="ListParagraph"/>
        <w:numPr>
          <w:ilvl w:val="2"/>
          <w:numId w:val="1"/>
        </w:numPr>
        <w:tabs>
          <w:tab w:val="left" w:pos="2700"/>
        </w:tabs>
        <w:rPr>
          <w:b/>
        </w:rPr>
      </w:pPr>
      <w:r>
        <w:t xml:space="preserve">Prohibition relates to the state’s interest in protecting the vulnerable and is reflective of fundamental values at play in our society – </w:t>
      </w:r>
      <w:r>
        <w:rPr>
          <w:i/>
        </w:rPr>
        <w:t xml:space="preserve">s.241 (b) </w:t>
      </w:r>
      <w:r>
        <w:t xml:space="preserve">does not infringe </w:t>
      </w:r>
      <w:r>
        <w:rPr>
          <w:i/>
        </w:rPr>
        <w:t>s.7</w:t>
      </w:r>
    </w:p>
    <w:p w:rsidR="000046AC" w:rsidRDefault="000046AC" w:rsidP="006111C0">
      <w:pPr>
        <w:pStyle w:val="ListParagraph"/>
        <w:numPr>
          <w:ilvl w:val="2"/>
          <w:numId w:val="1"/>
        </w:numPr>
        <w:tabs>
          <w:tab w:val="left" w:pos="2700"/>
        </w:tabs>
        <w:rPr>
          <w:b/>
        </w:rPr>
      </w:pPr>
      <w:r>
        <w:rPr>
          <w:i/>
        </w:rPr>
        <w:t>s.241 (b)</w:t>
      </w:r>
      <w:r>
        <w:t xml:space="preserve"> does not infringe </w:t>
      </w:r>
      <w:r>
        <w:rPr>
          <w:i/>
        </w:rPr>
        <w:t>s.12 – appellant is not subjected by the state to any form of cruel and unusual treatment or punishment</w:t>
      </w:r>
    </w:p>
    <w:p w:rsidR="004E6C38" w:rsidRDefault="004E6C38" w:rsidP="004E6C38">
      <w:pPr>
        <w:pStyle w:val="ListParagraph"/>
        <w:numPr>
          <w:ilvl w:val="1"/>
          <w:numId w:val="1"/>
        </w:numPr>
        <w:tabs>
          <w:tab w:val="left" w:pos="2700"/>
        </w:tabs>
        <w:rPr>
          <w:b/>
        </w:rPr>
      </w:pPr>
      <w:r>
        <w:rPr>
          <w:b/>
        </w:rPr>
        <w:t>Minority</w:t>
      </w:r>
    </w:p>
    <w:p w:rsidR="000046AC" w:rsidRPr="000046AC" w:rsidRDefault="000046AC" w:rsidP="000046AC">
      <w:pPr>
        <w:pStyle w:val="ListParagraph"/>
        <w:numPr>
          <w:ilvl w:val="2"/>
          <w:numId w:val="1"/>
        </w:numPr>
        <w:tabs>
          <w:tab w:val="left" w:pos="2700"/>
        </w:tabs>
        <w:rPr>
          <w:b/>
        </w:rPr>
      </w:pPr>
      <w:r>
        <w:rPr>
          <w:i/>
        </w:rPr>
        <w:t xml:space="preserve">s.241 (b) </w:t>
      </w:r>
      <w:r>
        <w:t xml:space="preserve">infringes the right to security of the person included in </w:t>
      </w:r>
      <w:r>
        <w:rPr>
          <w:i/>
        </w:rPr>
        <w:t>s.7</w:t>
      </w:r>
    </w:p>
    <w:p w:rsidR="000046AC" w:rsidRPr="000046AC" w:rsidRDefault="000046AC" w:rsidP="000046AC">
      <w:pPr>
        <w:pStyle w:val="ListParagraph"/>
        <w:numPr>
          <w:ilvl w:val="2"/>
          <w:numId w:val="1"/>
        </w:numPr>
        <w:tabs>
          <w:tab w:val="left" w:pos="2700"/>
        </w:tabs>
        <w:rPr>
          <w:b/>
        </w:rPr>
      </w:pPr>
      <w:r>
        <w:lastRenderedPageBreak/>
        <w:t>This right has an element of personal autonomy, which protects the dignity and privacy of individuals with respect to decisions concerning their own body</w:t>
      </w:r>
    </w:p>
    <w:p w:rsidR="000046AC" w:rsidRPr="000046AC" w:rsidRDefault="000046AC" w:rsidP="000046AC">
      <w:pPr>
        <w:pStyle w:val="ListParagraph"/>
        <w:numPr>
          <w:ilvl w:val="2"/>
          <w:numId w:val="1"/>
        </w:numPr>
        <w:tabs>
          <w:tab w:val="left" w:pos="2700"/>
        </w:tabs>
        <w:rPr>
          <w:b/>
        </w:rPr>
      </w:pPr>
      <w:r>
        <w:t>A legislative scheme which limits the right of a person to deal with her body as she chooses may violate the principles of fundamental justice if limit is arbitrary</w:t>
      </w:r>
    </w:p>
    <w:p w:rsidR="000046AC" w:rsidRPr="000046AC" w:rsidRDefault="000046AC" w:rsidP="000046AC">
      <w:pPr>
        <w:pStyle w:val="ListParagraph"/>
        <w:numPr>
          <w:ilvl w:val="2"/>
          <w:numId w:val="1"/>
        </w:numPr>
        <w:tabs>
          <w:tab w:val="left" w:pos="2700"/>
        </w:tabs>
        <w:rPr>
          <w:b/>
        </w:rPr>
      </w:pPr>
      <w:r>
        <w:t>Parliament has put into force a legislative scheme which makes suicide lawful but assisted suicide unlawful – effect of this distinction is to deny to some people the choice of ending their lives solely because they are physically unable to do so, preventing them from exercising the autonomy over their bodies available to other people</w:t>
      </w:r>
    </w:p>
    <w:p w:rsidR="000046AC" w:rsidRPr="00022BCD" w:rsidRDefault="000046AC" w:rsidP="00022BCD">
      <w:pPr>
        <w:pStyle w:val="ListParagraph"/>
        <w:numPr>
          <w:ilvl w:val="2"/>
          <w:numId w:val="1"/>
        </w:numPr>
        <w:tabs>
          <w:tab w:val="left" w:pos="2700"/>
        </w:tabs>
        <w:rPr>
          <w:b/>
        </w:rPr>
      </w:pPr>
      <w:r>
        <w:t>Assisted suicide must be done with full and free consent of the applicant</w:t>
      </w:r>
      <w:bookmarkStart w:id="0" w:name="_GoBack"/>
      <w:bookmarkEnd w:id="0"/>
    </w:p>
    <w:sectPr w:rsidR="000046AC" w:rsidRPr="00022BC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6C0" w:rsidRDefault="008C76C0" w:rsidP="00A2230D">
      <w:pPr>
        <w:spacing w:after="0" w:line="240" w:lineRule="auto"/>
      </w:pPr>
      <w:r>
        <w:separator/>
      </w:r>
    </w:p>
  </w:endnote>
  <w:endnote w:type="continuationSeparator" w:id="0">
    <w:p w:rsidR="008C76C0" w:rsidRDefault="008C76C0" w:rsidP="00A22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6C0" w:rsidRDefault="008C76C0" w:rsidP="00A2230D">
      <w:pPr>
        <w:spacing w:after="0" w:line="240" w:lineRule="auto"/>
      </w:pPr>
      <w:r>
        <w:separator/>
      </w:r>
    </w:p>
  </w:footnote>
  <w:footnote w:type="continuationSeparator" w:id="0">
    <w:p w:rsidR="008C76C0" w:rsidRDefault="008C76C0" w:rsidP="00A223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C6998"/>
    <w:multiLevelType w:val="hybridMultilevel"/>
    <w:tmpl w:val="D51A05F6"/>
    <w:lvl w:ilvl="0" w:tplc="E55A3A10">
      <w:start w:val="1"/>
      <w:numFmt w:val="decimal"/>
      <w:lvlText w:val="%1)"/>
      <w:lvlJc w:val="left"/>
      <w:pPr>
        <w:ind w:left="3240" w:hanging="360"/>
      </w:pPr>
      <w:rPr>
        <w:rFonts w:hint="default"/>
        <w:b w:val="0"/>
      </w:rPr>
    </w:lvl>
    <w:lvl w:ilvl="1" w:tplc="10090019">
      <w:start w:val="1"/>
      <w:numFmt w:val="lowerLetter"/>
      <w:lvlText w:val="%2."/>
      <w:lvlJc w:val="left"/>
      <w:pPr>
        <w:ind w:left="3960" w:hanging="360"/>
      </w:pPr>
    </w:lvl>
    <w:lvl w:ilvl="2" w:tplc="1009001B">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1">
    <w:nsid w:val="17A969BE"/>
    <w:multiLevelType w:val="hybridMultilevel"/>
    <w:tmpl w:val="B8CE434E"/>
    <w:lvl w:ilvl="0" w:tplc="1DEC2876">
      <w:start w:val="1"/>
      <w:numFmt w:val="bullet"/>
      <w:lvlText w:val="-"/>
      <w:lvlJc w:val="left"/>
      <w:pPr>
        <w:ind w:left="2880" w:hanging="360"/>
      </w:pPr>
      <w:rPr>
        <w:rFonts w:ascii="Calibri" w:eastAsiaTheme="minorHAnsi" w:hAnsi="Calibri" w:cstheme="minorBidi"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
    <w:nsid w:val="208C4484"/>
    <w:multiLevelType w:val="hybridMultilevel"/>
    <w:tmpl w:val="45821D80"/>
    <w:lvl w:ilvl="0" w:tplc="24E24CF2">
      <w:start w:val="1"/>
      <w:numFmt w:val="lowerLetter"/>
      <w:lvlText w:val="%1)"/>
      <w:lvlJc w:val="left"/>
      <w:pPr>
        <w:ind w:left="3240" w:hanging="360"/>
      </w:pPr>
      <w:rPr>
        <w:rFonts w:hint="default"/>
        <w:b w:val="0"/>
        <w:i/>
        <w:u w:val="none"/>
      </w:rPr>
    </w:lvl>
    <w:lvl w:ilvl="1" w:tplc="10090019">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3">
    <w:nsid w:val="33712EBA"/>
    <w:multiLevelType w:val="hybridMultilevel"/>
    <w:tmpl w:val="B564333A"/>
    <w:lvl w:ilvl="0" w:tplc="202EDDAC">
      <w:start w:val="1"/>
      <w:numFmt w:val="decimal"/>
      <w:lvlText w:val="%1)"/>
      <w:lvlJc w:val="left"/>
      <w:pPr>
        <w:ind w:left="3240" w:hanging="360"/>
      </w:pPr>
      <w:rPr>
        <w:rFonts w:hint="default"/>
        <w:b w:val="0"/>
      </w:rPr>
    </w:lvl>
    <w:lvl w:ilvl="1" w:tplc="10090019">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4">
    <w:nsid w:val="54E80A17"/>
    <w:multiLevelType w:val="hybridMultilevel"/>
    <w:tmpl w:val="E52A3846"/>
    <w:lvl w:ilvl="0" w:tplc="2EA253D0">
      <w:start w:val="1"/>
      <w:numFmt w:val="decimal"/>
      <w:lvlText w:val="%1)"/>
      <w:lvlJc w:val="left"/>
      <w:pPr>
        <w:ind w:left="3240" w:hanging="360"/>
      </w:pPr>
      <w:rPr>
        <w:rFonts w:hint="default"/>
        <w:b w:val="0"/>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5">
    <w:nsid w:val="708745E0"/>
    <w:multiLevelType w:val="hybridMultilevel"/>
    <w:tmpl w:val="4B603128"/>
    <w:lvl w:ilvl="0" w:tplc="E10C2442">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53B176C"/>
    <w:multiLevelType w:val="hybridMultilevel"/>
    <w:tmpl w:val="3DA8BE6A"/>
    <w:lvl w:ilvl="0" w:tplc="8C369D98">
      <w:start w:val="1"/>
      <w:numFmt w:val="lowerLetter"/>
      <w:lvlText w:val="%1)"/>
      <w:lvlJc w:val="left"/>
      <w:pPr>
        <w:ind w:left="3240" w:hanging="360"/>
      </w:pPr>
      <w:rPr>
        <w:rFonts w:hint="default"/>
        <w:b w:val="0"/>
        <w:i/>
      </w:rPr>
    </w:lvl>
    <w:lvl w:ilvl="1" w:tplc="10090019">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num w:numId="1">
    <w:abstractNumId w:val="5"/>
  </w:num>
  <w:num w:numId="2">
    <w:abstractNumId w:val="1"/>
  </w:num>
  <w:num w:numId="3">
    <w:abstractNumId w:val="6"/>
  </w:num>
  <w:num w:numId="4">
    <w:abstractNumId w:val="2"/>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621"/>
    <w:rsid w:val="000046AC"/>
    <w:rsid w:val="00022BCD"/>
    <w:rsid w:val="000A4E70"/>
    <w:rsid w:val="000C4F88"/>
    <w:rsid w:val="000E3690"/>
    <w:rsid w:val="00115405"/>
    <w:rsid w:val="00133FA9"/>
    <w:rsid w:val="001970BA"/>
    <w:rsid w:val="001E4FD5"/>
    <w:rsid w:val="00213AEF"/>
    <w:rsid w:val="00242F6F"/>
    <w:rsid w:val="002F68DD"/>
    <w:rsid w:val="00373B59"/>
    <w:rsid w:val="003833C4"/>
    <w:rsid w:val="003A18FD"/>
    <w:rsid w:val="003A7715"/>
    <w:rsid w:val="003B6FC6"/>
    <w:rsid w:val="003C1533"/>
    <w:rsid w:val="00444874"/>
    <w:rsid w:val="00484894"/>
    <w:rsid w:val="004C045D"/>
    <w:rsid w:val="004E304A"/>
    <w:rsid w:val="004E6C38"/>
    <w:rsid w:val="00522D98"/>
    <w:rsid w:val="006111C0"/>
    <w:rsid w:val="006C3DA9"/>
    <w:rsid w:val="00707382"/>
    <w:rsid w:val="0073238B"/>
    <w:rsid w:val="00820EDD"/>
    <w:rsid w:val="0083033D"/>
    <w:rsid w:val="008B5418"/>
    <w:rsid w:val="008C5951"/>
    <w:rsid w:val="008C76C0"/>
    <w:rsid w:val="009B4B0D"/>
    <w:rsid w:val="00A2230D"/>
    <w:rsid w:val="00A26014"/>
    <w:rsid w:val="00A6236D"/>
    <w:rsid w:val="00BB3386"/>
    <w:rsid w:val="00C0346F"/>
    <w:rsid w:val="00CE25F7"/>
    <w:rsid w:val="00CF686D"/>
    <w:rsid w:val="00D10752"/>
    <w:rsid w:val="00DA2444"/>
    <w:rsid w:val="00DA71BA"/>
    <w:rsid w:val="00DE2B1F"/>
    <w:rsid w:val="00DF223B"/>
    <w:rsid w:val="00DF41AC"/>
    <w:rsid w:val="00E11A5D"/>
    <w:rsid w:val="00E60BCF"/>
    <w:rsid w:val="00E74621"/>
    <w:rsid w:val="00EC74D3"/>
    <w:rsid w:val="00F05C9A"/>
    <w:rsid w:val="00F83C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4ADA9-5CD2-40F1-A257-F96F6050A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1AC"/>
    <w:pPr>
      <w:ind w:left="720"/>
      <w:contextualSpacing/>
    </w:pPr>
  </w:style>
  <w:style w:type="paragraph" w:styleId="BalloonText">
    <w:name w:val="Balloon Text"/>
    <w:basedOn w:val="Normal"/>
    <w:link w:val="BalloonTextChar"/>
    <w:uiPriority w:val="99"/>
    <w:semiHidden/>
    <w:unhideWhenUsed/>
    <w:rsid w:val="00A623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236D"/>
    <w:rPr>
      <w:rFonts w:ascii="Segoe UI" w:hAnsi="Segoe UI" w:cs="Segoe UI"/>
      <w:sz w:val="18"/>
      <w:szCs w:val="18"/>
    </w:rPr>
  </w:style>
  <w:style w:type="paragraph" w:styleId="Header">
    <w:name w:val="header"/>
    <w:basedOn w:val="Normal"/>
    <w:link w:val="HeaderChar"/>
    <w:uiPriority w:val="99"/>
    <w:unhideWhenUsed/>
    <w:rsid w:val="00A223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30D"/>
  </w:style>
  <w:style w:type="paragraph" w:styleId="Footer">
    <w:name w:val="footer"/>
    <w:basedOn w:val="Normal"/>
    <w:link w:val="FooterChar"/>
    <w:uiPriority w:val="99"/>
    <w:unhideWhenUsed/>
    <w:rsid w:val="00A223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3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1407</TotalTime>
  <Pages>35</Pages>
  <Words>8788</Words>
  <Characters>50093</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Jean-François Ouellet</dc:creator>
  <cp:keywords/>
  <dc:description/>
  <cp:lastModifiedBy>Jean-François Ouellet</cp:lastModifiedBy>
  <cp:revision>4</cp:revision>
  <cp:lastPrinted>2014-04-16T17:00:00Z</cp:lastPrinted>
  <dcterms:created xsi:type="dcterms:W3CDTF">2014-04-11T15:14:00Z</dcterms:created>
  <dcterms:modified xsi:type="dcterms:W3CDTF">2014-04-17T00:59:00Z</dcterms:modified>
</cp:coreProperties>
</file>