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23A" w:rsidRPr="00C61003" w:rsidRDefault="00EB3B0C" w:rsidP="00245400">
      <w:p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b/>
          <w:sz w:val="20"/>
          <w:szCs w:val="20"/>
        </w:rPr>
        <w:t xml:space="preserve">Attitudes to Death 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Death is the cessation of life 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Attitudes towards death and the expression of these attitudes are a reflection of </w:t>
      </w:r>
      <w:r w:rsidR="00245400" w:rsidRPr="00C61003">
        <w:rPr>
          <w:rFonts w:ascii="Arial" w:hAnsi="Arial" w:cs="Arial"/>
          <w:sz w:val="20"/>
          <w:szCs w:val="20"/>
        </w:rPr>
        <w:t>today’s</w:t>
      </w:r>
      <w:r w:rsidRPr="00C61003">
        <w:rPr>
          <w:rFonts w:ascii="Arial" w:hAnsi="Arial" w:cs="Arial"/>
          <w:sz w:val="20"/>
          <w:szCs w:val="20"/>
        </w:rPr>
        <w:t xml:space="preserve"> society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Language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Humour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Allows discussion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Momentary release from pain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Is an equalizer (treats the same)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Release and relief (means of coping for caregiver and patient)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How are these attitudes disseminated?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Music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Visual arts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Mass media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Literature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AIDS quilt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Formal death education 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Reasons for new patterns: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Industrialization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Public health measures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Preventative health care </w:t>
      </w:r>
      <w:bookmarkStart w:id="0" w:name="_GoBack"/>
      <w:bookmarkEnd w:id="0"/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Modern cure-oriented medicine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Nature of contemporary families </w:t>
      </w:r>
    </w:p>
    <w:p w:rsidR="00EB3B0C" w:rsidRPr="00C61003" w:rsidRDefault="00EB3B0C" w:rsidP="00245400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Factors: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Aging population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Prolongation of the process of dying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Nuclear age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Psychology of “entitlement” – the rights of the dying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Humane approaches vs the technologies – birth and dying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Meaningful confrontation of death </w:t>
      </w:r>
    </w:p>
    <w:p w:rsidR="00EB3B0C" w:rsidRPr="00C61003" w:rsidRDefault="00EB3B0C" w:rsidP="00245400">
      <w:pPr>
        <w:pStyle w:val="ListParagraph"/>
        <w:numPr>
          <w:ilvl w:val="1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The age of transition – failure and death are not synonymous </w:t>
      </w:r>
    </w:p>
    <w:p w:rsidR="00EB3B0C" w:rsidRPr="00C61003" w:rsidRDefault="00EB3B0C" w:rsidP="00245400">
      <w:pPr>
        <w:spacing w:after="0"/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b/>
          <w:sz w:val="20"/>
          <w:szCs w:val="20"/>
        </w:rPr>
        <w:t xml:space="preserve">Death education </w:t>
      </w:r>
    </w:p>
    <w:p w:rsidR="00EB3B0C" w:rsidRPr="00C61003" w:rsidRDefault="00EB3B0C" w:rsidP="0024540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Why?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Aftermath of unresolved death (past, present)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Vocational reasons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Curiosity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Preparation for life </w:t>
      </w:r>
    </w:p>
    <w:p w:rsidR="00EB3B0C" w:rsidRPr="00C61003" w:rsidRDefault="00EB3B0C" w:rsidP="0024540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Themes: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Limitation and control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Individuality and community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Vulnerability and resilience </w:t>
      </w:r>
    </w:p>
    <w:p w:rsidR="00EB3B0C" w:rsidRPr="00C61003" w:rsidRDefault="00EB3B0C" w:rsidP="0024540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Goals: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Enrich personal lives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Inform and guide in relationships with society </w:t>
      </w:r>
    </w:p>
    <w:p w:rsidR="00301B5E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Prepare for public and professional roles </w:t>
      </w:r>
    </w:p>
    <w:p w:rsidR="00301B5E" w:rsidRPr="00C61003" w:rsidRDefault="00301B5E" w:rsidP="0024540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Attitudes towards death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Formal death education is a new phenomenon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Nuclear power and arms forced confrontation </w:t>
      </w:r>
    </w:p>
    <w:p w:rsidR="00301B5E" w:rsidRPr="00C61003" w:rsidRDefault="00301B5E" w:rsidP="00245400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Death education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Formal (curricula) and informal (media) </w:t>
      </w:r>
    </w:p>
    <w:p w:rsidR="00EB3B0C" w:rsidRPr="00C61003" w:rsidRDefault="00EB3B0C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Courses in death and dying have increased </w:t>
      </w:r>
    </w:p>
    <w:p w:rsidR="00301B5E" w:rsidRPr="00C61003" w:rsidRDefault="00301B5E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Many faculties </w:t>
      </w:r>
    </w:p>
    <w:p w:rsidR="00301B5E" w:rsidRPr="00C61003" w:rsidRDefault="00301B5E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Many professionals </w:t>
      </w:r>
    </w:p>
    <w:p w:rsidR="00301B5E" w:rsidRPr="00C61003" w:rsidRDefault="00301B5E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Provides the knowledge </w:t>
      </w:r>
    </w:p>
    <w:p w:rsidR="00301B5E" w:rsidRPr="00C61003" w:rsidRDefault="00301B5E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Avoiding death does not remove the person from its power – avoidance only limits choice </w:t>
      </w:r>
    </w:p>
    <w:p w:rsidR="00301B5E" w:rsidRPr="00C61003" w:rsidRDefault="00301B5E" w:rsidP="00245400">
      <w:pPr>
        <w:pStyle w:val="ListParagraph"/>
        <w:numPr>
          <w:ilvl w:val="1"/>
          <w:numId w:val="3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Past – home </w:t>
      </w:r>
    </w:p>
    <w:p w:rsidR="00301B5E" w:rsidRPr="00C61003" w:rsidRDefault="00301B5E" w:rsidP="00EB3B0C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lastRenderedPageBreak/>
        <w:t>Today -  institutions</w:t>
      </w:r>
    </w:p>
    <w:p w:rsidR="00C406A3" w:rsidRDefault="00C406A3" w:rsidP="00C406A3">
      <w:pPr>
        <w:pStyle w:val="ListParagraph"/>
        <w:rPr>
          <w:rFonts w:ascii="Arial" w:hAnsi="Arial" w:cs="Arial"/>
          <w:sz w:val="20"/>
          <w:szCs w:val="20"/>
        </w:rPr>
      </w:pPr>
    </w:p>
    <w:p w:rsidR="00301B5E" w:rsidRPr="00C61003" w:rsidRDefault="00301B5E" w:rsidP="00301B5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Desire to: 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Personalize a meaningful response to death 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To make choices rather than to conform (hospices and pastoral care)  </w:t>
      </w:r>
    </w:p>
    <w:p w:rsidR="00301B5E" w:rsidRPr="00C61003" w:rsidRDefault="00301B5E" w:rsidP="00301B5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b/>
          <w:i/>
          <w:sz w:val="20"/>
          <w:szCs w:val="20"/>
        </w:rPr>
        <w:t xml:space="preserve">Learning about death and dying helps to identify attitudes and behaviours to confront mortality in our OWN way </w:t>
      </w:r>
    </w:p>
    <w:p w:rsidR="00301B5E" w:rsidRPr="00C61003" w:rsidRDefault="00301B5E" w:rsidP="00301B5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Cultural Perspectives 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No matter the culture, death attitudes represent an effort to rationalize or make sense of death 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Afterlife – characteristic of a society that believes in myths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Myths: </w:t>
      </w:r>
    </w:p>
    <w:p w:rsidR="00301B5E" w:rsidRPr="00C61003" w:rsidRDefault="00301B5E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Transgression vs the gods; or the worlds fate </w:t>
      </w:r>
    </w:p>
    <w:p w:rsidR="00301B5E" w:rsidRPr="00C61003" w:rsidRDefault="00301B5E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Death is welcome due to the weariness of life </w:t>
      </w:r>
    </w:p>
    <w:p w:rsidR="00301B5E" w:rsidRPr="00C61003" w:rsidRDefault="00301B5E" w:rsidP="00301B5E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>Common theme of myths:</w:t>
      </w:r>
    </w:p>
    <w:p w:rsidR="00301B5E" w:rsidRPr="00C61003" w:rsidRDefault="00301B5E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Death is outside of the person and hi/her control </w:t>
      </w:r>
    </w:p>
    <w:p w:rsidR="00301B5E" w:rsidRPr="00C61003" w:rsidRDefault="00301B5E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Always the sense that somehow things can be fixed or changed </w:t>
      </w:r>
    </w:p>
    <w:p w:rsidR="00301B5E" w:rsidRPr="00C61003" w:rsidRDefault="00301B5E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Recognition of our mortality </w:t>
      </w:r>
    </w:p>
    <w:p w:rsidR="009F3584" w:rsidRPr="00C61003" w:rsidRDefault="009F3584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In many of these societies the dead are powerful beings and therefore there is a deep respect for them </w:t>
      </w:r>
    </w:p>
    <w:p w:rsidR="009F3584" w:rsidRPr="00C61003" w:rsidRDefault="009F3584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Elaborate funerals were constructed to ensure that the dead passed over and were not a danger to the living </w:t>
      </w:r>
    </w:p>
    <w:p w:rsidR="009F3584" w:rsidRPr="00C61003" w:rsidRDefault="009F3584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In some cultures the living did not forget the dead </w:t>
      </w:r>
    </w:p>
    <w:p w:rsidR="009F3584" w:rsidRDefault="009F3584" w:rsidP="00301B5E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Ceremonies were held to honour </w:t>
      </w:r>
    </w:p>
    <w:p w:rsidR="00245400" w:rsidRPr="00C61003" w:rsidRDefault="00245400" w:rsidP="00245400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The community consisted of both the living and the dead </w:t>
      </w:r>
    </w:p>
    <w:p w:rsidR="00245400" w:rsidRPr="00C61003" w:rsidRDefault="00245400" w:rsidP="00245400">
      <w:pPr>
        <w:pStyle w:val="ListParagraph"/>
        <w:numPr>
          <w:ilvl w:val="1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 Myth: the dead could provide services for the living:</w:t>
      </w:r>
    </w:p>
    <w:p w:rsidR="00245400" w:rsidRPr="00C61003" w:rsidRDefault="00245400" w:rsidP="00245400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 Communication accomplished through shamans </w:t>
      </w:r>
    </w:p>
    <w:p w:rsidR="00245400" w:rsidRPr="00C61003" w:rsidRDefault="00245400" w:rsidP="00245400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Ancestors serves as role models </w:t>
      </w:r>
    </w:p>
    <w:p w:rsidR="00245400" w:rsidRDefault="00245400" w:rsidP="00245400">
      <w:pPr>
        <w:pStyle w:val="ListParagraph"/>
        <w:numPr>
          <w:ilvl w:val="2"/>
          <w:numId w:val="3"/>
        </w:numPr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Provided the link between the living and the gods </w:t>
      </w:r>
    </w:p>
    <w:p w:rsidR="00245400" w:rsidRDefault="00245400" w:rsidP="00245400">
      <w:pPr>
        <w:rPr>
          <w:rFonts w:ascii="Arial" w:hAnsi="Arial" w:cs="Arial"/>
          <w:b/>
          <w:sz w:val="20"/>
          <w:szCs w:val="20"/>
        </w:rPr>
      </w:pPr>
      <w:r w:rsidRPr="00C61003">
        <w:rPr>
          <w:rFonts w:ascii="Arial" w:hAnsi="Arial" w:cs="Arial"/>
          <w:b/>
          <w:sz w:val="20"/>
          <w:szCs w:val="20"/>
        </w:rPr>
        <w:t>History</w:t>
      </w:r>
    </w:p>
    <w:p w:rsidR="00245400" w:rsidRPr="00245400" w:rsidRDefault="00245400" w:rsidP="00245400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75"/>
        <w:gridCol w:w="4675"/>
      </w:tblGrid>
      <w:tr w:rsidR="00245400" w:rsidRPr="00C61003" w:rsidTr="00245400">
        <w:trPr>
          <w:jc w:val="center"/>
        </w:trPr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Until 6</w:t>
            </w:r>
            <w:r w:rsidRPr="00C6100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C61003">
              <w:rPr>
                <w:rFonts w:ascii="Arial" w:hAnsi="Arial" w:cs="Arial"/>
                <w:sz w:val="20"/>
                <w:szCs w:val="20"/>
              </w:rPr>
              <w:t xml:space="preserve"> century </w:t>
            </w:r>
          </w:p>
          <w:p w:rsidR="00245400" w:rsidRPr="00C61003" w:rsidRDefault="00245400" w:rsidP="00245400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5" w:type="dxa"/>
          </w:tcPr>
          <w:p w:rsidR="00245400" w:rsidRPr="00C61003" w:rsidRDefault="00245400" w:rsidP="0024540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Burial customs: pagans, saints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Charnel houses 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RPr="00C61003" w:rsidTr="00245400">
        <w:trPr>
          <w:jc w:val="center"/>
        </w:trPr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12</w:t>
            </w:r>
            <w:r w:rsidRPr="00C6100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C61003">
              <w:rPr>
                <w:rFonts w:ascii="Arial" w:hAnsi="Arial" w:cs="Arial"/>
                <w:sz w:val="20"/>
                <w:szCs w:val="20"/>
              </w:rPr>
              <w:t xml:space="preserve"> century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5" w:type="dxa"/>
          </w:tcPr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Concept of death – awareness of one’s own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became important for each person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Religion – judgement would separate souls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Tally of life’s balance sheet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The supreme challenge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Wills were a testament to the person and not a disposition of wealth</w:t>
            </w:r>
          </w:p>
        </w:tc>
      </w:tr>
      <w:tr w:rsidR="00245400" w:rsidRPr="00C61003" w:rsidTr="00245400">
        <w:trPr>
          <w:jc w:val="center"/>
        </w:trPr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17</w:t>
            </w:r>
            <w:r w:rsidRPr="00C6100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C61003">
              <w:rPr>
                <w:rFonts w:ascii="Arial" w:hAnsi="Arial" w:cs="Arial"/>
                <w:sz w:val="20"/>
                <w:szCs w:val="20"/>
              </w:rPr>
              <w:t xml:space="preserve"> century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5" w:type="dxa"/>
          </w:tcPr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of the other was emphasized – romantic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Religion gave way to reason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Common to know when they were dying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was beautiful, survivors were allowed to express their emotions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Initiation of ceremonies to help the survivors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Memorialization of the dead – elaborate ceremonies, tombstones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accepted as inevitable and universal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lastRenderedPageBreak/>
              <w:t xml:space="preserve">Finality made less severe by the afterlife and by perpetuation the deceased 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RPr="00C61003" w:rsidTr="00245400">
        <w:trPr>
          <w:jc w:val="center"/>
        </w:trPr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  <w:r w:rsidRPr="00C6100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C61003">
              <w:rPr>
                <w:rFonts w:ascii="Arial" w:hAnsi="Arial" w:cs="Arial"/>
                <w:sz w:val="20"/>
                <w:szCs w:val="20"/>
              </w:rPr>
              <w:t xml:space="preserve"> century: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Others death overshadowed one’s own mortality 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RPr="00C61003" w:rsidTr="00245400">
        <w:trPr>
          <w:jc w:val="center"/>
        </w:trPr>
        <w:tc>
          <w:tcPr>
            <w:tcW w:w="4675" w:type="dxa"/>
          </w:tcPr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>20</w:t>
            </w:r>
            <w:r w:rsidRPr="00C61003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C61003">
              <w:rPr>
                <w:rFonts w:ascii="Arial" w:hAnsi="Arial" w:cs="Arial"/>
                <w:sz w:val="20"/>
                <w:szCs w:val="20"/>
              </w:rPr>
              <w:t xml:space="preserve"> century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5" w:type="dxa"/>
          </w:tcPr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moved to hospitals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Spare the dying any pain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Grief suppressed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Gentles recapture of traditional feelings </w:t>
            </w:r>
          </w:p>
          <w:p w:rsidR="00245400" w:rsidRPr="00C61003" w:rsidRDefault="00245400" w:rsidP="00245400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C61003">
              <w:rPr>
                <w:rFonts w:ascii="Arial" w:hAnsi="Arial" w:cs="Arial"/>
                <w:sz w:val="20"/>
                <w:szCs w:val="20"/>
              </w:rPr>
              <w:t xml:space="preserve">Death became taboo (called the invisible death) </w:t>
            </w:r>
          </w:p>
          <w:p w:rsidR="00245400" w:rsidRPr="00C61003" w:rsidRDefault="00245400" w:rsidP="002454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3674" w:rsidRPr="00C61003" w:rsidRDefault="00245400" w:rsidP="00C406A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  <w:r w:rsidR="00AC3674" w:rsidRPr="00C61003">
        <w:rPr>
          <w:rFonts w:ascii="Arial" w:hAnsi="Arial" w:cs="Arial"/>
          <w:sz w:val="20"/>
          <w:szCs w:val="20"/>
        </w:rPr>
        <w:t xml:space="preserve">Domains of Death </w:t>
      </w:r>
    </w:p>
    <w:p w:rsidR="00AC3674" w:rsidRPr="00C61003" w:rsidRDefault="00AC3674" w:rsidP="00C406A3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Natural </w:t>
      </w:r>
    </w:p>
    <w:p w:rsidR="00AC3674" w:rsidRPr="00C61003" w:rsidRDefault="00245400" w:rsidP="00C406A3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 </w:t>
      </w:r>
      <w:r w:rsidR="00AC3674" w:rsidRPr="00C61003">
        <w:rPr>
          <w:rFonts w:ascii="Arial" w:hAnsi="Arial" w:cs="Arial"/>
          <w:sz w:val="20"/>
          <w:szCs w:val="20"/>
        </w:rPr>
        <w:t xml:space="preserve">Socioeconomic </w:t>
      </w:r>
    </w:p>
    <w:p w:rsidR="00AC3674" w:rsidRPr="00C61003" w:rsidRDefault="00AC3674" w:rsidP="00C406A3">
      <w:pPr>
        <w:pStyle w:val="ListParagraph"/>
        <w:numPr>
          <w:ilvl w:val="0"/>
          <w:numId w:val="4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Psychosocial </w:t>
      </w:r>
    </w:p>
    <w:p w:rsidR="00AC3674" w:rsidRPr="00C61003" w:rsidRDefault="00AC3674" w:rsidP="00C406A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The western world – an integral part of life </w:t>
      </w:r>
    </w:p>
    <w:p w:rsidR="00AC3674" w:rsidRPr="00C61003" w:rsidRDefault="00AC3674" w:rsidP="00C406A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Illness – an imbalance </w:t>
      </w:r>
    </w:p>
    <w:p w:rsidR="00AC3674" w:rsidRPr="00C61003" w:rsidRDefault="00AC3674" w:rsidP="00C406A3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sz w:val="20"/>
          <w:szCs w:val="20"/>
        </w:rPr>
      </w:pPr>
      <w:r w:rsidRPr="00C61003">
        <w:rPr>
          <w:rFonts w:ascii="Arial" w:hAnsi="Arial" w:cs="Arial"/>
          <w:sz w:val="20"/>
          <w:szCs w:val="20"/>
        </w:rPr>
        <w:t xml:space="preserve">The church offered hope for an afterlife – a common fate </w:t>
      </w:r>
    </w:p>
    <w:p w:rsidR="00245400" w:rsidRDefault="00245400" w:rsidP="00C406A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Religion </w:t>
      </w:r>
    </w:p>
    <w:p w:rsidR="00245400" w:rsidRPr="00EA079B" w:rsidRDefault="00245400" w:rsidP="00C406A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Helps individuals remain reality-oriented </w:t>
      </w:r>
    </w:p>
    <w:p w:rsidR="00245400" w:rsidRPr="00EA079B" w:rsidRDefault="00245400" w:rsidP="00C406A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Religion can help to find this meaning for many </w:t>
      </w:r>
    </w:p>
    <w:p w:rsidR="00245400" w:rsidRPr="00EA079B" w:rsidRDefault="00245400" w:rsidP="00C406A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Society has institutionalized the importance of religion by creating such rituals as the funeral </w:t>
      </w:r>
    </w:p>
    <w:p w:rsidR="00245400" w:rsidRPr="00EA079B" w:rsidRDefault="00245400" w:rsidP="00C406A3">
      <w:pPr>
        <w:pStyle w:val="ListParagraph"/>
        <w:numPr>
          <w:ilvl w:val="0"/>
          <w:numId w:val="10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Some experts believe that religion functions to relieve anxiety </w:t>
      </w:r>
    </w:p>
    <w:p w:rsidR="00245400" w:rsidRDefault="00245400" w:rsidP="00C406A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Assumptions:</w:t>
      </w:r>
    </w:p>
    <w:p w:rsidR="00245400" w:rsidRDefault="00245400" w:rsidP="00C406A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meanings of death are socially ascribed through socialization</w:t>
      </w:r>
    </w:p>
    <w:p w:rsidR="00245400" w:rsidRDefault="00245400" w:rsidP="00C406A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Anxiety is reduced through social co-operation </w:t>
      </w:r>
    </w:p>
    <w:p w:rsidR="00245400" w:rsidRDefault="00245400" w:rsidP="00C406A3">
      <w:pPr>
        <w:pStyle w:val="ListParagraph"/>
        <w:numPr>
          <w:ilvl w:val="0"/>
          <w:numId w:val="1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Institutions provide anxiety reduction – done with the afterlife concept </w:t>
      </w:r>
    </w:p>
    <w:p w:rsidR="00245400" w:rsidRDefault="00245400" w:rsidP="00C406A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Afterlife </w:t>
      </w:r>
    </w:p>
    <w:p w:rsidR="00245400" w:rsidRDefault="00245400" w:rsidP="00C406A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reflection of ones beliefs and values and the nature of reality </w:t>
      </w:r>
    </w:p>
    <w:p w:rsidR="00245400" w:rsidRDefault="00245400" w:rsidP="00C406A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One of man’s oldest beliefs </w:t>
      </w:r>
    </w:p>
    <w:p w:rsidR="00245400" w:rsidRDefault="00245400" w:rsidP="00C406A3">
      <w:pPr>
        <w:pStyle w:val="ListParagraph"/>
        <w:numPr>
          <w:ilvl w:val="0"/>
          <w:numId w:val="12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key concept is that there is some form of judgement involved in the process </w:t>
      </w:r>
    </w:p>
    <w:p w:rsidR="00AC3674" w:rsidRPr="00C61003" w:rsidRDefault="00AC3674" w:rsidP="00C406A3">
      <w:pPr>
        <w:spacing w:after="0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688"/>
        <w:gridCol w:w="3117"/>
        <w:gridCol w:w="3827"/>
      </w:tblGrid>
      <w:tr w:rsidR="00245400" w:rsidTr="00245400">
        <w:trPr>
          <w:jc w:val="center"/>
        </w:trPr>
        <w:tc>
          <w:tcPr>
            <w:tcW w:w="3688" w:type="dxa"/>
            <w:shd w:val="clear" w:color="auto" w:fill="auto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Religion </w:t>
            </w:r>
          </w:p>
        </w:tc>
        <w:tc>
          <w:tcPr>
            <w:tcW w:w="3117" w:type="dxa"/>
            <w:shd w:val="clear" w:color="auto" w:fill="auto"/>
          </w:tcPr>
          <w:p w:rsidR="00245400" w:rsidRDefault="00245400" w:rsidP="00C406A3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Description </w:t>
            </w:r>
          </w:p>
        </w:tc>
        <w:tc>
          <w:tcPr>
            <w:tcW w:w="3827" w:type="dxa"/>
            <w:shd w:val="clear" w:color="auto" w:fill="auto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Afterlife</w:t>
            </w: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Hebrew </w:t>
            </w:r>
          </w:p>
        </w:tc>
        <w:tc>
          <w:tcPr>
            <w:tcW w:w="3117" w:type="dxa"/>
          </w:tcPr>
          <w:p w:rsidR="00245400" w:rsidRDefault="00245400" w:rsidP="00C406A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Death is curse of Adam and Eve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Some Jews believe in the afterlife while others do not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God does not save them from death but rather saves Israel for history 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hope was for a continuation of the generations and the preservation of history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Change from a feeling of resignation to one of hopefulness was gradual – the idea of salvation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was also the idea that the body would rise form the dead at the end of time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Believed that the soul does not take the body but that the body has life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One must live righteously to ensure survival of the community – there is a divine plan 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Christianity </w:t>
            </w:r>
          </w:p>
        </w:tc>
        <w:tc>
          <w:tcPr>
            <w:tcW w:w="3117" w:type="dxa"/>
          </w:tcPr>
          <w:p w:rsidR="00245400" w:rsidRDefault="00245400" w:rsidP="00C406A3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Death is the beginning of afterlife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Heaven 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Hell 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Limbo and purgatory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a theme of loss as typified through the funeral rites 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Life, death and resurrection is the foundation of religion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Death vanquished by Christ’s resurrection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Dualism (existence of the body and soul) was a concept from Greeks – life determined fate of soul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Difference between interrelated concepts </w:t>
            </w:r>
            <w:r w:rsidR="00C406A3">
              <w:rPr>
                <w:rFonts w:ascii="Arial" w:hAnsi="Arial" w:cs="Arial"/>
                <w:sz w:val="20"/>
                <w:szCs w:val="20"/>
              </w:rPr>
              <w:t>of resurrection and immortality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Islam </w:t>
            </w:r>
          </w:p>
        </w:tc>
        <w:tc>
          <w:tcPr>
            <w:tcW w:w="3117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Default="00245400" w:rsidP="00C406A3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After death, there is a judgement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God is just and compassionate 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one God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an accountability of life for the after death – determined at judgement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Fundamentalists – believe and emphasize religious identity in all aspects of life </w:t>
            </w: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Hindu </w:t>
            </w:r>
          </w:p>
        </w:tc>
        <w:tc>
          <w:tcPr>
            <w:tcW w:w="311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are many gods and religious approaches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Belief in reincarnation and transmigration of the soul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After death the soul is absorbed into the over soul </w:t>
            </w:r>
          </w:p>
          <w:p w:rsidR="00245400" w:rsidRPr="001C49E7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 w:rsidRPr="001C49E7">
              <w:rPr>
                <w:rFonts w:ascii="Arial" w:hAnsi="Arial" w:cs="Arial"/>
                <w:sz w:val="20"/>
                <w:szCs w:val="20"/>
              </w:rPr>
              <w:t>Punishment for evil is not being absorbed but rather being reborn continuously</w:t>
            </w: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Transmigration of souls past determines present living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being never dies and is constant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Attachment to the self, causes present suffering 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 be free of selfhood to be released from the phenomenal world of death </w:t>
            </w:r>
          </w:p>
          <w:p w:rsidR="00245400" w:rsidRPr="001C49E7" w:rsidRDefault="00245400" w:rsidP="00C406A3">
            <w:pPr>
              <w:pStyle w:val="ListParagraph"/>
              <w:numPr>
                <w:ilvl w:val="1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Conquers death </w:t>
            </w: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Buddhism </w:t>
            </w:r>
          </w:p>
        </w:tc>
        <w:tc>
          <w:tcPr>
            <w:tcW w:w="311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Many types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goal is to experience nirvana or the state of peace and freedom from miseries of existence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Goal is the state of consciousness and not a location of the soul </w:t>
            </w: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Self is a process of change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There is no soul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Two kinds of death: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Continuous (passing show of experience) </w:t>
            </w:r>
          </w:p>
          <w:p w:rsidR="00245400" w:rsidRDefault="00245400" w:rsidP="00C406A3">
            <w:pPr>
              <w:pStyle w:val="ListParagraph"/>
              <w:numPr>
                <w:ilvl w:val="1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Regular (cessation of vital body functions)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Must renounce the separate self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Last thought before death determines the next incarnation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Rebirth is determined by this thought and the past life </w:t>
            </w:r>
          </w:p>
          <w:p w:rsidR="00245400" w:rsidRPr="00350B3A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are guides to the afterlife </w:t>
            </w: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Greeks </w:t>
            </w:r>
          </w:p>
        </w:tc>
        <w:tc>
          <w:tcPr>
            <w:tcW w:w="3117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Philosophers: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Pythagoras – life determined the souls fate after death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Socrates – the idea that the individual soul would survive after death </w:t>
            </w:r>
          </w:p>
          <w:p w:rsidR="00245400" w:rsidRPr="00350B3A" w:rsidRDefault="00245400" w:rsidP="00C406A3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Plato – death is universal and serves to keep the living good </w:t>
            </w: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 afterlife and world was not pleasant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Preoccupied with survival of the community – moral responsibility of being a citizen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were some who believed immortality could be gained by religious cults and their practices </w:t>
            </w:r>
          </w:p>
        </w:tc>
      </w:tr>
      <w:tr w:rsidR="00245400" w:rsidTr="00245400">
        <w:trPr>
          <w:jc w:val="center"/>
        </w:trPr>
        <w:tc>
          <w:tcPr>
            <w:tcW w:w="3688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Secular </w:t>
            </w:r>
          </w:p>
        </w:tc>
        <w:tc>
          <w:tcPr>
            <w:tcW w:w="3117" w:type="dxa"/>
          </w:tcPr>
          <w:p w:rsidR="00245400" w:rsidRDefault="00245400" w:rsidP="00C406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There is no afterlife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Positivism (faith is science and empiricism) and humanitarianism (centers on humanism and rejects supernatural or religion) </w:t>
            </w:r>
          </w:p>
          <w:p w:rsidR="00245400" w:rsidRDefault="00245400" w:rsidP="00C406A3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Immortality – brotherhood of man, children are a continuation </w:t>
            </w:r>
          </w:p>
        </w:tc>
      </w:tr>
    </w:tbl>
    <w:p w:rsidR="00AD672C" w:rsidRDefault="00AD672C" w:rsidP="00C406A3">
      <w:pPr>
        <w:spacing w:after="0"/>
        <w:rPr>
          <w:rFonts w:ascii="Arial" w:hAnsi="Arial" w:cs="Arial"/>
          <w:sz w:val="20"/>
          <w:szCs w:val="20"/>
        </w:rPr>
      </w:pPr>
    </w:p>
    <w:p w:rsidR="001C49E7" w:rsidRDefault="001C49E7" w:rsidP="00C406A3">
      <w:pPr>
        <w:pStyle w:val="ListParagraph"/>
        <w:spacing w:after="0"/>
        <w:ind w:left="360"/>
        <w:rPr>
          <w:rFonts w:ascii="Arial" w:hAnsi="Arial" w:cs="Arial"/>
          <w:sz w:val="20"/>
          <w:szCs w:val="20"/>
        </w:rPr>
      </w:pPr>
    </w:p>
    <w:p w:rsidR="00350B3A" w:rsidRDefault="00350B3A" w:rsidP="00C406A3">
      <w:pPr>
        <w:pStyle w:val="ListParagraph"/>
        <w:spacing w:after="0"/>
        <w:ind w:left="360"/>
        <w:rPr>
          <w:rFonts w:ascii="Arial" w:hAnsi="Arial" w:cs="Arial"/>
          <w:sz w:val="20"/>
          <w:szCs w:val="20"/>
        </w:rPr>
      </w:pPr>
    </w:p>
    <w:p w:rsidR="001C49E7" w:rsidRDefault="00245400" w:rsidP="00C406A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Temporal interpretations of death:</w:t>
      </w:r>
    </w:p>
    <w:p w:rsidR="00245400" w:rsidRDefault="00245400" w:rsidP="00C406A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Tend to reject a belief in the afterlife </w:t>
      </w:r>
    </w:p>
    <w:p w:rsidR="00245400" w:rsidRDefault="00245400" w:rsidP="00C406A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Believe that death is the end </w:t>
      </w:r>
    </w:p>
    <w:p w:rsidR="00245400" w:rsidRDefault="00245400" w:rsidP="00C406A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Focus on the needs and concerns of the survivors </w:t>
      </w:r>
    </w:p>
    <w:p w:rsidR="00245400" w:rsidRDefault="00245400" w:rsidP="00C406A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Tend to be present-orientation for themselves and present/future for others </w:t>
      </w:r>
    </w:p>
    <w:p w:rsidR="00245400" w:rsidRDefault="00245400" w:rsidP="00C406A3">
      <w:pPr>
        <w:pStyle w:val="ListParagraph"/>
        <w:numPr>
          <w:ilvl w:val="0"/>
          <w:numId w:val="21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Immortality is related to offspring and social relationships </w:t>
      </w:r>
    </w:p>
    <w:p w:rsidR="00C406A3" w:rsidRDefault="00C406A3" w:rsidP="00C406A3">
      <w:pPr>
        <w:spacing w:after="0"/>
        <w:rPr>
          <w:rFonts w:ascii="Arial" w:hAnsi="Arial" w:cs="Arial"/>
          <w:sz w:val="20"/>
          <w:szCs w:val="20"/>
        </w:rPr>
      </w:pPr>
    </w:p>
    <w:p w:rsidR="00C406A3" w:rsidRDefault="00C406A3" w:rsidP="00C406A3">
      <w:pPr>
        <w:spacing w:after="0"/>
        <w:rPr>
          <w:rFonts w:ascii="Arial" w:hAnsi="Arial" w:cs="Arial"/>
          <w:sz w:val="20"/>
          <w:szCs w:val="20"/>
        </w:rPr>
      </w:pPr>
    </w:p>
    <w:p w:rsidR="00C406A3" w:rsidRDefault="00C406A3" w:rsidP="00C406A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Funerals </w:t>
      </w:r>
    </w:p>
    <w:p w:rsidR="00C406A3" w:rsidRPr="00C406A3" w:rsidRDefault="00C406A3" w:rsidP="00C406A3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Attitudes to death and indeed the meanings of one’s life are expressed in burial customs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Ancient Egyptians believed in the afterlife and buried their dead with the necessary tools for the journey to the next world – preservation of the body was essential for the journey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N.A culture today tries to dispose of the body as quickly as possible </w:t>
      </w:r>
    </w:p>
    <w:p w:rsidR="00C406A3" w:rsidRPr="00C406A3" w:rsidRDefault="00C406A3" w:rsidP="00C406A3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Purpose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To provide the survivors with a sense of and a forum for expression for the dead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Confrontation with the death and a move resolving the crisis and accepting loss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There is a need to respond to the death of a significant person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Death notification serves to elect support for the bereaved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Funerals emphasize the concepts of separation and integration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Immediate disposition of the body involves – a mental process (what is to be done) and physical process (carrying out the necessary actions) </w:t>
      </w:r>
    </w:p>
    <w:p w:rsidR="00C406A3" w:rsidRPr="00C406A3" w:rsidRDefault="00C406A3" w:rsidP="00C406A3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Criticisms: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Commercial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Conspicuous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Dignity all but gone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Euphemistic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 optional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Funeral directors are tradesmen </w:t>
      </w:r>
    </w:p>
    <w:p w:rsidR="00C406A3" w:rsidRPr="00C406A3" w:rsidRDefault="00C406A3" w:rsidP="00C406A3">
      <w:pPr>
        <w:pStyle w:val="ListParagraph"/>
        <w:numPr>
          <w:ilvl w:val="0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Body disposition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Burial (ground, crypt)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Cremation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Donation to science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Cryonics </w:t>
      </w:r>
    </w:p>
    <w:p w:rsidR="00EA079B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Fireworks </w:t>
      </w:r>
    </w:p>
    <w:p w:rsidR="00C406A3" w:rsidRPr="00C406A3" w:rsidRDefault="00C406A3" w:rsidP="00C406A3">
      <w:pPr>
        <w:pStyle w:val="ListParagraph"/>
        <w:numPr>
          <w:ilvl w:val="1"/>
          <w:numId w:val="22"/>
        </w:num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“jewels” </w:t>
      </w:r>
    </w:p>
    <w:p w:rsidR="00C406A3" w:rsidRDefault="00C406A3" w:rsidP="00C406A3">
      <w:pPr>
        <w:spacing w:after="0"/>
        <w:rPr>
          <w:rFonts w:ascii="Arial" w:hAnsi="Arial" w:cs="Arial"/>
          <w:b/>
          <w:sz w:val="20"/>
          <w:szCs w:val="20"/>
        </w:rPr>
      </w:pPr>
    </w:p>
    <w:p w:rsidR="00C406A3" w:rsidRDefault="00C406A3" w:rsidP="00C406A3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Near Death Experiences (NDE)</w:t>
      </w:r>
    </w:p>
    <w:p w:rsidR="00C406A3" w:rsidRDefault="00C406A3" w:rsidP="00C406A3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Description of NDE </w:t>
      </w:r>
    </w:p>
    <w:p w:rsidR="00C406A3" w:rsidRDefault="00C406A3" w:rsidP="00C406A3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Voice saying one is going to  die </w:t>
      </w:r>
    </w:p>
    <w:p w:rsidR="00C406A3" w:rsidRDefault="00C406A3" w:rsidP="00C406A3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and heightened senses </w:t>
      </w:r>
    </w:p>
    <w:p w:rsidR="00C406A3" w:rsidRDefault="00C406A3" w:rsidP="00C406A3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Separation from and looking down on body </w:t>
      </w:r>
    </w:p>
    <w:p w:rsidR="00C406A3" w:rsidRDefault="00C406A3" w:rsidP="00C406A3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Sense of calm </w:t>
      </w:r>
    </w:p>
    <w:p w:rsidR="00DD185B" w:rsidRDefault="00DD185B" w:rsidP="00DD185B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What happens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Tunnel with light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Flashbacks – life review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Loved ones greeting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Realization of return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Conversion </w:t>
      </w:r>
    </w:p>
    <w:p w:rsidR="00DD185B" w:rsidRDefault="00DD185B" w:rsidP="00DD185B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Core elements: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Hearing news of own death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Body departure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Significant others </w:t>
      </w:r>
    </w:p>
    <w:p w:rsidR="00DD185B" w:rsidRDefault="00DD185B" w:rsidP="00DD185B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Return to body </w:t>
      </w:r>
    </w:p>
    <w:p w:rsidR="00CC11A8" w:rsidRDefault="00CC11A8" w:rsidP="00CC11A8">
      <w:pPr>
        <w:pStyle w:val="ListParagraph"/>
        <w:numPr>
          <w:ilvl w:val="0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Alternate Theories:</w:t>
      </w:r>
    </w:p>
    <w:p w:rsidR="00CC11A8" w:rsidRDefault="00CC11A8" w:rsidP="00CC11A8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Temporal lobe paroxysm </w:t>
      </w:r>
    </w:p>
    <w:p w:rsidR="00CC11A8" w:rsidRDefault="00CC11A8" w:rsidP="00CC11A8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Cerebral anoxia </w:t>
      </w:r>
    </w:p>
    <w:p w:rsidR="00CC11A8" w:rsidRDefault="00CC11A8" w:rsidP="00CC11A8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Endorphin release </w:t>
      </w:r>
    </w:p>
    <w:p w:rsidR="00CC11A8" w:rsidRDefault="00CC11A8" w:rsidP="00CC11A8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Drugs </w:t>
      </w:r>
    </w:p>
    <w:p w:rsidR="00CC11A8" w:rsidRDefault="00CC11A8" w:rsidP="00CC11A8">
      <w:pPr>
        <w:pStyle w:val="ListParagraph"/>
        <w:numPr>
          <w:ilvl w:val="1"/>
          <w:numId w:val="23"/>
        </w:num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Sensory deprivation </w:t>
      </w: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p w:rsid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00"/>
        <w:gridCol w:w="3495"/>
        <w:gridCol w:w="3495"/>
      </w:tblGrid>
      <w:tr w:rsidR="00C93104" w:rsidTr="00C93104">
        <w:tc>
          <w:tcPr>
            <w:tcW w:w="3800" w:type="dxa"/>
          </w:tcPr>
          <w:p w:rsidR="00C93104" w:rsidRPr="00C93104" w:rsidRDefault="00C93104" w:rsidP="00C9310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93104">
              <w:rPr>
                <w:rFonts w:ascii="Arial" w:hAnsi="Arial" w:cs="Arial"/>
                <w:b/>
                <w:sz w:val="20"/>
                <w:szCs w:val="20"/>
              </w:rPr>
              <w:t xml:space="preserve">Theory </w:t>
            </w:r>
          </w:p>
        </w:tc>
        <w:tc>
          <w:tcPr>
            <w:tcW w:w="3495" w:type="dxa"/>
          </w:tcPr>
          <w:p w:rsidR="00C93104" w:rsidRPr="00C93104" w:rsidRDefault="00C93104" w:rsidP="00C9310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Theorist 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104" w:rsidTr="00C93104">
        <w:trPr>
          <w:trHeight w:val="345"/>
        </w:trPr>
        <w:tc>
          <w:tcPr>
            <w:tcW w:w="3800" w:type="dxa"/>
            <w:vMerge w:val="restart"/>
          </w:tcPr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r w:rsidRPr="00C93104">
              <w:rPr>
                <w:rFonts w:ascii="Arial" w:hAnsi="Arial" w:cs="Arial"/>
                <w:sz w:val="20"/>
                <w:szCs w:val="20"/>
              </w:rPr>
              <w:t xml:space="preserve">Task-Based Theories </w:t>
            </w:r>
          </w:p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Corr</w:t>
            </w:r>
            <w:proofErr w:type="spellEnd"/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104" w:rsidTr="00C93104">
        <w:trPr>
          <w:trHeight w:val="265"/>
        </w:trPr>
        <w:tc>
          <w:tcPr>
            <w:tcW w:w="3800" w:type="dxa"/>
            <w:vMerge/>
          </w:tcPr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Doka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104" w:rsidTr="00C93104">
        <w:tc>
          <w:tcPr>
            <w:tcW w:w="3800" w:type="dxa"/>
          </w:tcPr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r w:rsidRPr="00C93104">
              <w:rPr>
                <w:rFonts w:ascii="Arial" w:hAnsi="Arial" w:cs="Arial"/>
                <w:sz w:val="20"/>
                <w:szCs w:val="20"/>
              </w:rPr>
              <w:t xml:space="preserve">Stage Theories 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Kubler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-Ross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93104" w:rsidTr="00C93104">
        <w:tc>
          <w:tcPr>
            <w:tcW w:w="3800" w:type="dxa"/>
          </w:tcPr>
          <w:p w:rsidR="00C93104" w:rsidRP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r w:rsidRPr="00C93104">
              <w:rPr>
                <w:rFonts w:ascii="Arial" w:hAnsi="Arial" w:cs="Arial"/>
                <w:sz w:val="20"/>
                <w:szCs w:val="20"/>
              </w:rPr>
              <w:t xml:space="preserve">Intervention Theories 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Bugen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95" w:type="dxa"/>
          </w:tcPr>
          <w:p w:rsidR="00C93104" w:rsidRDefault="00C93104" w:rsidP="00C9310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93104" w:rsidRPr="00C93104" w:rsidRDefault="00C93104" w:rsidP="00C93104">
      <w:pPr>
        <w:spacing w:after="0"/>
        <w:rPr>
          <w:rFonts w:ascii="Arial" w:hAnsi="Arial" w:cs="Arial"/>
          <w:sz w:val="20"/>
          <w:szCs w:val="20"/>
        </w:rPr>
      </w:pPr>
    </w:p>
    <w:sectPr w:rsidR="00C93104" w:rsidRPr="00C93104" w:rsidSect="00245400">
      <w:footerReference w:type="default" r:id="rId7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222" w:rsidRDefault="003B1222" w:rsidP="00A10F81">
      <w:pPr>
        <w:spacing w:after="0" w:line="240" w:lineRule="auto"/>
      </w:pPr>
      <w:r>
        <w:separator/>
      </w:r>
    </w:p>
  </w:endnote>
  <w:endnote w:type="continuationSeparator" w:id="0">
    <w:p w:rsidR="003B1222" w:rsidRDefault="003B1222" w:rsidP="00A1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518991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10F81" w:rsidRDefault="00A10F8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2D0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10F81" w:rsidRDefault="00A10F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222" w:rsidRDefault="003B1222" w:rsidP="00A10F81">
      <w:pPr>
        <w:spacing w:after="0" w:line="240" w:lineRule="auto"/>
      </w:pPr>
      <w:r>
        <w:separator/>
      </w:r>
    </w:p>
  </w:footnote>
  <w:footnote w:type="continuationSeparator" w:id="0">
    <w:p w:rsidR="003B1222" w:rsidRDefault="003B1222" w:rsidP="00A10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74F28"/>
    <w:multiLevelType w:val="hybridMultilevel"/>
    <w:tmpl w:val="E73C9F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AE2CB5"/>
    <w:multiLevelType w:val="hybridMultilevel"/>
    <w:tmpl w:val="B75CB5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34A3F"/>
    <w:multiLevelType w:val="hybridMultilevel"/>
    <w:tmpl w:val="1F568AD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403E78"/>
    <w:multiLevelType w:val="hybridMultilevel"/>
    <w:tmpl w:val="86585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E7517"/>
    <w:multiLevelType w:val="hybridMultilevel"/>
    <w:tmpl w:val="934AE5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105BF"/>
    <w:multiLevelType w:val="hybridMultilevel"/>
    <w:tmpl w:val="1B8AD9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D56108"/>
    <w:multiLevelType w:val="hybridMultilevel"/>
    <w:tmpl w:val="55ECD32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28031F"/>
    <w:multiLevelType w:val="hybridMultilevel"/>
    <w:tmpl w:val="CD607F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1B2AF5"/>
    <w:multiLevelType w:val="hybridMultilevel"/>
    <w:tmpl w:val="715064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7B1967"/>
    <w:multiLevelType w:val="hybridMultilevel"/>
    <w:tmpl w:val="6E448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217082"/>
    <w:multiLevelType w:val="hybridMultilevel"/>
    <w:tmpl w:val="DAFEDC5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A25558"/>
    <w:multiLevelType w:val="hybridMultilevel"/>
    <w:tmpl w:val="CD76D0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F4A5C"/>
    <w:multiLevelType w:val="hybridMultilevel"/>
    <w:tmpl w:val="87CC2A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9F4E3A"/>
    <w:multiLevelType w:val="hybridMultilevel"/>
    <w:tmpl w:val="B164D3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F84617"/>
    <w:multiLevelType w:val="hybridMultilevel"/>
    <w:tmpl w:val="2C54E9E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62A459F"/>
    <w:multiLevelType w:val="hybridMultilevel"/>
    <w:tmpl w:val="5208871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6D377A"/>
    <w:multiLevelType w:val="hybridMultilevel"/>
    <w:tmpl w:val="009EEF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C96A61"/>
    <w:multiLevelType w:val="hybridMultilevel"/>
    <w:tmpl w:val="CBE22D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C52E59"/>
    <w:multiLevelType w:val="hybridMultilevel"/>
    <w:tmpl w:val="BB3C84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3C2C20"/>
    <w:multiLevelType w:val="hybridMultilevel"/>
    <w:tmpl w:val="23025E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7B1152"/>
    <w:multiLevelType w:val="hybridMultilevel"/>
    <w:tmpl w:val="4C26E0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5C2FBD"/>
    <w:multiLevelType w:val="hybridMultilevel"/>
    <w:tmpl w:val="3F4A5E7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6C40A6B"/>
    <w:multiLevelType w:val="hybridMultilevel"/>
    <w:tmpl w:val="8C40E0C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18"/>
  </w:num>
  <w:num w:numId="5">
    <w:abstractNumId w:val="11"/>
  </w:num>
  <w:num w:numId="6">
    <w:abstractNumId w:val="7"/>
  </w:num>
  <w:num w:numId="7">
    <w:abstractNumId w:val="13"/>
  </w:num>
  <w:num w:numId="8">
    <w:abstractNumId w:val="1"/>
  </w:num>
  <w:num w:numId="9">
    <w:abstractNumId w:val="12"/>
  </w:num>
  <w:num w:numId="10">
    <w:abstractNumId w:val="4"/>
  </w:num>
  <w:num w:numId="11">
    <w:abstractNumId w:val="5"/>
  </w:num>
  <w:num w:numId="12">
    <w:abstractNumId w:val="20"/>
  </w:num>
  <w:num w:numId="13">
    <w:abstractNumId w:val="0"/>
  </w:num>
  <w:num w:numId="14">
    <w:abstractNumId w:val="14"/>
  </w:num>
  <w:num w:numId="15">
    <w:abstractNumId w:val="6"/>
  </w:num>
  <w:num w:numId="16">
    <w:abstractNumId w:val="15"/>
  </w:num>
  <w:num w:numId="17">
    <w:abstractNumId w:val="10"/>
  </w:num>
  <w:num w:numId="18">
    <w:abstractNumId w:val="21"/>
  </w:num>
  <w:num w:numId="19">
    <w:abstractNumId w:val="22"/>
  </w:num>
  <w:num w:numId="20">
    <w:abstractNumId w:val="2"/>
  </w:num>
  <w:num w:numId="21">
    <w:abstractNumId w:val="17"/>
  </w:num>
  <w:num w:numId="22">
    <w:abstractNumId w:val="9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B0C"/>
    <w:rsid w:val="001C49E7"/>
    <w:rsid w:val="00245400"/>
    <w:rsid w:val="00301B5E"/>
    <w:rsid w:val="00350B3A"/>
    <w:rsid w:val="003B1222"/>
    <w:rsid w:val="006B223A"/>
    <w:rsid w:val="00940104"/>
    <w:rsid w:val="009F3584"/>
    <w:rsid w:val="00A10F81"/>
    <w:rsid w:val="00AC3674"/>
    <w:rsid w:val="00AD672C"/>
    <w:rsid w:val="00C406A3"/>
    <w:rsid w:val="00C61003"/>
    <w:rsid w:val="00C93104"/>
    <w:rsid w:val="00CC11A8"/>
    <w:rsid w:val="00CD2D0F"/>
    <w:rsid w:val="00DD185B"/>
    <w:rsid w:val="00EA079B"/>
    <w:rsid w:val="00EB3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295C77-64F5-4550-A956-E03159860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3B0C"/>
    <w:pPr>
      <w:ind w:left="720"/>
      <w:contextualSpacing/>
    </w:pPr>
  </w:style>
  <w:style w:type="table" w:styleId="TableGrid">
    <w:name w:val="Table Grid"/>
    <w:basedOn w:val="TableNormal"/>
    <w:uiPriority w:val="39"/>
    <w:rsid w:val="00AD67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0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F81"/>
  </w:style>
  <w:style w:type="paragraph" w:styleId="Footer">
    <w:name w:val="footer"/>
    <w:basedOn w:val="Normal"/>
    <w:link w:val="FooterChar"/>
    <w:uiPriority w:val="99"/>
    <w:unhideWhenUsed/>
    <w:rsid w:val="00A10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F81"/>
  </w:style>
  <w:style w:type="paragraph" w:styleId="BalloonText">
    <w:name w:val="Balloon Text"/>
    <w:basedOn w:val="Normal"/>
    <w:link w:val="BalloonTextChar"/>
    <w:uiPriority w:val="99"/>
    <w:semiHidden/>
    <w:unhideWhenUsed/>
    <w:rsid w:val="00CD2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D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1444</Words>
  <Characters>8237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Canada/Gouvernement du Canada</Company>
  <LinksUpToDate>false</LinksUpToDate>
  <CharactersWithSpaces>9662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Relana Blaga</dc:creator>
  <cp:keywords/>
  <dc:description/>
  <cp:lastModifiedBy>Relana Blaga</cp:lastModifiedBy>
  <cp:revision>6</cp:revision>
  <cp:lastPrinted>2017-05-16T15:37:00Z</cp:lastPrinted>
  <dcterms:created xsi:type="dcterms:W3CDTF">2017-05-16T15:25:00Z</dcterms:created>
  <dcterms:modified xsi:type="dcterms:W3CDTF">2017-05-16T15:42:00Z</dcterms:modified>
</cp:coreProperties>
</file>