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EF7" w:rsidRPr="00B041E6" w:rsidRDefault="00E40EF7" w:rsidP="00E40EF7">
      <w:pPr>
        <w:rPr>
          <w:rStyle w:val="Strong"/>
          <w:sz w:val="24"/>
        </w:rPr>
      </w:pPr>
      <w:bookmarkStart w:id="0" w:name="_GoBack"/>
      <w:bookmarkEnd w:id="0"/>
      <w:r w:rsidRPr="00B041E6">
        <w:rPr>
          <w:rStyle w:val="Strong"/>
          <w:sz w:val="24"/>
        </w:rPr>
        <w:t xml:space="preserve">Dr. </w:t>
      </w:r>
      <w:proofErr w:type="spellStart"/>
      <w:r w:rsidRPr="00B041E6">
        <w:rPr>
          <w:rStyle w:val="Strong"/>
          <w:sz w:val="24"/>
        </w:rPr>
        <w:t>Otchere’s</w:t>
      </w:r>
      <w:proofErr w:type="spellEnd"/>
      <w:r w:rsidRPr="00B041E6">
        <w:rPr>
          <w:rStyle w:val="Strong"/>
          <w:sz w:val="24"/>
        </w:rPr>
        <w:t xml:space="preserve"> Classes (Econ 331/2)</w:t>
      </w:r>
    </w:p>
    <w:p w:rsidR="00E40EF7" w:rsidRPr="00B041E6" w:rsidRDefault="00E40EF7" w:rsidP="00E40EF7">
      <w:pPr>
        <w:rPr>
          <w:rStyle w:val="Strong"/>
          <w:sz w:val="24"/>
        </w:rPr>
      </w:pPr>
      <w:r w:rsidRPr="00B041E6">
        <w:rPr>
          <w:rStyle w:val="Strong"/>
          <w:sz w:val="24"/>
        </w:rPr>
        <w:t xml:space="preserve">SUGGESTED ANSWERS FOR THE </w:t>
      </w:r>
      <w:r w:rsidR="00B9677F" w:rsidRPr="00B041E6">
        <w:rPr>
          <w:rStyle w:val="Strong"/>
          <w:sz w:val="24"/>
        </w:rPr>
        <w:t xml:space="preserve">Midterm </w:t>
      </w:r>
      <w:r w:rsidRPr="00B041E6">
        <w:rPr>
          <w:rStyle w:val="Strong"/>
          <w:sz w:val="24"/>
        </w:rPr>
        <w:t>exam</w:t>
      </w:r>
    </w:p>
    <w:p w:rsidR="00B9677F" w:rsidRPr="00B041E6" w:rsidRDefault="00B9677F" w:rsidP="00E40EF7">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Style w:val="Strong"/>
          <w:sz w:val="24"/>
        </w:rPr>
      </w:pPr>
    </w:p>
    <w:p w:rsidR="00B9677F" w:rsidRPr="00B041E6" w:rsidRDefault="00B9677F" w:rsidP="00E40EF7">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Style w:val="Strong"/>
          <w:sz w:val="24"/>
        </w:rPr>
      </w:pPr>
    </w:p>
    <w:p w:rsidR="00F03561" w:rsidRPr="00B041E6" w:rsidRDefault="00F03561" w:rsidP="00F03561">
      <w:pPr>
        <w:pStyle w:val="ListParagraph"/>
        <w:numPr>
          <w:ilvl w:val="0"/>
          <w:numId w:val="1"/>
        </w:numPr>
        <w:rPr>
          <w:b/>
          <w:lang w:val="en-GB"/>
        </w:rPr>
      </w:pPr>
      <w:r w:rsidRPr="00B041E6">
        <w:rPr>
          <w:b/>
          <w:lang w:val="en-GB"/>
        </w:rPr>
        <w:t xml:space="preserve">Suppose you are given the following financial information for a hypothetical chartered bank in Canada for the period between April 24, 2010 and April 24, 2011 (all figures are in millions of dollars): Non-interest income from service fees($55); Other miscellaneous operating revenues ($13); Non-interest income from off-balance sheet activities (30); Interest income from  loans ($209); Income from investment in securities ($26); Dividends paid to shareholders ($14); Income taxes owed, ($33); Interest paid to depositors($64); Interest on non-deposit borrowing ($18); Salaries and wages of bank employees ($27); Overhead costs ($3); Other miscellaneous operating expenses ($22); Loan loss provision ($22). From the above information, </w:t>
      </w:r>
      <w:r w:rsidRPr="00B041E6">
        <w:rPr>
          <w:b/>
          <w:bCs/>
          <w:lang w:val="en-GB"/>
        </w:rPr>
        <w:t>calculate</w:t>
      </w:r>
      <w:r w:rsidRPr="00B041E6">
        <w:rPr>
          <w:b/>
          <w:lang w:val="en-GB"/>
        </w:rPr>
        <w:t xml:space="preserve"> the bank’s (</w:t>
      </w:r>
      <w:proofErr w:type="spellStart"/>
      <w:r w:rsidRPr="00B041E6">
        <w:rPr>
          <w:b/>
          <w:lang w:val="en-GB"/>
        </w:rPr>
        <w:t>i</w:t>
      </w:r>
      <w:proofErr w:type="spellEnd"/>
      <w:r w:rsidRPr="00B041E6">
        <w:rPr>
          <w:b/>
          <w:lang w:val="en-GB"/>
        </w:rPr>
        <w:t>) net income after taxes; (ii) its retained earnings (i.e., undistributed business profits); a</w:t>
      </w:r>
      <w:r w:rsidRPr="00B041E6">
        <w:rPr>
          <w:b/>
          <w:bCs/>
          <w:lang w:val="en-GB"/>
        </w:rPr>
        <w:t>nd (iii) finally, set up</w:t>
      </w:r>
      <w:r w:rsidRPr="00B041E6">
        <w:rPr>
          <w:b/>
          <w:lang w:val="en-GB"/>
        </w:rPr>
        <w:t xml:space="preserve"> the bank’s income and expenditure statement for the stated period; </w:t>
      </w:r>
    </w:p>
    <w:p w:rsidR="00F03561" w:rsidRPr="00B041E6" w:rsidRDefault="00F03561" w:rsidP="00F03561">
      <w:pPr>
        <w:ind w:left="720"/>
        <w:rPr>
          <w:b/>
          <w:sz w:val="24"/>
          <w:lang w:val="en-GB"/>
        </w:rPr>
      </w:pPr>
      <w:proofErr w:type="gramStart"/>
      <w:r w:rsidRPr="00B041E6">
        <w:rPr>
          <w:b/>
          <w:sz w:val="24"/>
          <w:lang w:val="en-GB"/>
        </w:rPr>
        <w:t>(iv) Suppose</w:t>
      </w:r>
      <w:proofErr w:type="gramEnd"/>
      <w:r w:rsidRPr="00B041E6">
        <w:rPr>
          <w:b/>
          <w:sz w:val="24"/>
          <w:lang w:val="en-GB"/>
        </w:rPr>
        <w:t xml:space="preserve"> the bank’s return on assets (ROA) is 5.5 per cent, determine the value of its total assets in dollars; </w:t>
      </w:r>
    </w:p>
    <w:p w:rsidR="00F03561" w:rsidRPr="00B041E6" w:rsidRDefault="00F03561" w:rsidP="00F03561">
      <w:pPr>
        <w:ind w:left="720"/>
        <w:rPr>
          <w:b/>
          <w:sz w:val="24"/>
          <w:lang w:val="en-GB"/>
        </w:rPr>
      </w:pPr>
      <w:r w:rsidRPr="00B041E6">
        <w:rPr>
          <w:b/>
          <w:sz w:val="24"/>
          <w:lang w:val="en-GB"/>
        </w:rPr>
        <w:t xml:space="preserve">(v) Suppose the bank’s return on shareholders’ equity capital (ROE) is 12 per cent, determine its total equity capital in dollars; </w:t>
      </w:r>
    </w:p>
    <w:p w:rsidR="00F03561" w:rsidRPr="00B041E6" w:rsidRDefault="00F03561" w:rsidP="00F03561">
      <w:pPr>
        <w:ind w:left="720"/>
        <w:rPr>
          <w:sz w:val="24"/>
          <w:lang w:val="en-GB"/>
        </w:rPr>
      </w:pPr>
      <w:r w:rsidRPr="00B041E6">
        <w:rPr>
          <w:b/>
          <w:sz w:val="24"/>
          <w:lang w:val="en-GB"/>
        </w:rPr>
        <w:t>(vi) Using the C.A.M.E.L.S. rating ratios (as defined in class), determine the bank’s capital adequacy ratio, its asset quality ratio, management competency ratio, its liquidity ratio, its sensitivity to market risk ratio.</w:t>
      </w:r>
      <w:r w:rsidRPr="00B041E6">
        <w:rPr>
          <w:b/>
          <w:sz w:val="24"/>
          <w:lang w:val="en-GB"/>
        </w:rPr>
        <w:tab/>
      </w:r>
      <w:r w:rsidRPr="00B041E6">
        <w:rPr>
          <w:sz w:val="24"/>
          <w:lang w:val="en-GB"/>
        </w:rPr>
        <w:tab/>
      </w:r>
      <w:r w:rsidRPr="00B041E6">
        <w:rPr>
          <w:sz w:val="24"/>
          <w:lang w:val="en-GB"/>
        </w:rPr>
        <w:tab/>
      </w:r>
      <w:r w:rsidRPr="00B041E6">
        <w:rPr>
          <w:sz w:val="24"/>
          <w:lang w:val="en-GB"/>
        </w:rPr>
        <w:tab/>
      </w:r>
      <w:r w:rsidRPr="00B041E6">
        <w:rPr>
          <w:sz w:val="24"/>
          <w:lang w:val="en-GB"/>
        </w:rPr>
        <w:tab/>
      </w:r>
      <w:r w:rsidRPr="00B041E6">
        <w:rPr>
          <w:sz w:val="24"/>
          <w:lang w:val="en-GB"/>
        </w:rPr>
        <w:tab/>
      </w:r>
    </w:p>
    <w:p w:rsidR="00F03561" w:rsidRPr="00B041E6" w:rsidRDefault="00F03561" w:rsidP="00F03561">
      <w:pPr>
        <w:ind w:left="6480" w:firstLine="720"/>
        <w:rPr>
          <w:bCs/>
          <w:sz w:val="24"/>
          <w:lang w:val="en-GB"/>
        </w:rPr>
      </w:pPr>
      <w:r w:rsidRPr="00B041E6">
        <w:rPr>
          <w:bCs/>
          <w:sz w:val="24"/>
          <w:lang w:val="en-GB"/>
        </w:rPr>
        <w:t>(20 marks)</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sz w:val="24"/>
        </w:rPr>
        <w:t xml:space="preserve">1(a).  </w:t>
      </w:r>
      <w:r w:rsidRPr="00B041E6">
        <w:rPr>
          <w:i/>
          <w:iCs/>
          <w:sz w:val="24"/>
          <w:szCs w:val="22"/>
        </w:rPr>
        <w:t>A: INTEREST INCOME (All figures are in millions of $)</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Interest income from loans = $2</w:t>
      </w:r>
      <w:r w:rsidR="00C44A26" w:rsidRPr="00B041E6">
        <w:rPr>
          <w:i/>
          <w:iCs/>
          <w:sz w:val="24"/>
          <w:szCs w:val="22"/>
        </w:rPr>
        <w:t>0</w:t>
      </w:r>
      <w:r w:rsidRPr="00B041E6">
        <w:rPr>
          <w:i/>
          <w:iCs/>
          <w:sz w:val="24"/>
          <w:szCs w:val="22"/>
        </w:rPr>
        <w:t>9</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Income from investment in securities = $26</w:t>
      </w:r>
    </w:p>
    <w:p w:rsidR="00B9677F" w:rsidRPr="00B041E6" w:rsidRDefault="00B9677F" w:rsidP="00F03561">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Total interest income = $2</w:t>
      </w:r>
      <w:r w:rsidR="00C44A26" w:rsidRPr="00B041E6">
        <w:rPr>
          <w:i/>
          <w:iCs/>
          <w:sz w:val="24"/>
          <w:szCs w:val="22"/>
        </w:rPr>
        <w:t>3</w:t>
      </w:r>
      <w:r w:rsidRPr="00B041E6">
        <w:rPr>
          <w:i/>
          <w:iCs/>
          <w:sz w:val="24"/>
          <w:szCs w:val="22"/>
        </w:rPr>
        <w:t>5</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B: INTEREST EXPENSE</w:t>
      </w:r>
    </w:p>
    <w:p w:rsidR="00B9677F" w:rsidRPr="00B041E6" w:rsidRDefault="00B9677F" w:rsidP="00F03561">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Interest paid to depositors = $64</w:t>
      </w:r>
    </w:p>
    <w:p w:rsidR="00B9677F" w:rsidRPr="00B041E6" w:rsidRDefault="00B9677F" w:rsidP="00F03561">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Interest on non-deposit borrowing = $18</w:t>
      </w:r>
    </w:p>
    <w:p w:rsidR="00B9677F" w:rsidRPr="00B041E6" w:rsidRDefault="00B9677F" w:rsidP="00F03561">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Total interest expenses = $82</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NET INTEREST INCOME    (2</w:t>
      </w:r>
      <w:r w:rsidR="00C44A26" w:rsidRPr="00B041E6">
        <w:rPr>
          <w:i/>
          <w:iCs/>
          <w:sz w:val="24"/>
          <w:szCs w:val="22"/>
        </w:rPr>
        <w:t>3</w:t>
      </w:r>
      <w:r w:rsidRPr="00B041E6">
        <w:rPr>
          <w:i/>
          <w:iCs/>
          <w:sz w:val="24"/>
          <w:szCs w:val="22"/>
        </w:rPr>
        <w:t>5 - 82)   = $1</w:t>
      </w:r>
      <w:r w:rsidR="00C44A26" w:rsidRPr="00B041E6">
        <w:rPr>
          <w:i/>
          <w:iCs/>
          <w:sz w:val="24"/>
          <w:szCs w:val="22"/>
        </w:rPr>
        <w:t>5</w:t>
      </w:r>
      <w:r w:rsidRPr="00B041E6">
        <w:rPr>
          <w:i/>
          <w:iCs/>
          <w:sz w:val="24"/>
          <w:szCs w:val="22"/>
        </w:rPr>
        <w:t>3</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(Total interest income less total interest expense)</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810" w:hanging="810"/>
        <w:rPr>
          <w:i/>
          <w:iCs/>
          <w:sz w:val="24"/>
          <w:szCs w:val="22"/>
        </w:rPr>
      </w:pPr>
      <w:r w:rsidRPr="00B041E6">
        <w:rPr>
          <w:i/>
          <w:iCs/>
          <w:sz w:val="24"/>
          <w:szCs w:val="22"/>
        </w:rPr>
        <w:t xml:space="preserve">     </w:t>
      </w:r>
      <w:r w:rsidRPr="00B041E6">
        <w:rPr>
          <w:i/>
          <w:iCs/>
          <w:sz w:val="24"/>
          <w:szCs w:val="22"/>
        </w:rPr>
        <w:tab/>
        <w:t xml:space="preserve">        </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 xml:space="preserve"> C: NON-INTEREST INCOME</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Non-interest income from service fees = $55</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Non-interest-income from off-balance sheet activities = $30</w:t>
      </w:r>
    </w:p>
    <w:p w:rsidR="00B9677F" w:rsidRPr="00B041E6" w:rsidRDefault="00C44A26"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Other m</w:t>
      </w:r>
      <w:r w:rsidR="00B9677F" w:rsidRPr="00B041E6">
        <w:rPr>
          <w:i/>
          <w:iCs/>
          <w:sz w:val="24"/>
          <w:szCs w:val="22"/>
        </w:rPr>
        <w:t>iscellaneous operating revenues = $13</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 xml:space="preserve">              Total non-interest income = $98</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D: NON-INTEREST EXPENSES</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Salaries and wages of bank employees = $27</w:t>
      </w:r>
    </w:p>
    <w:p w:rsidR="00B9677F" w:rsidRPr="00B041E6" w:rsidRDefault="00B9677F" w:rsidP="000149EA">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Overhead costs = $3</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Other miscellaneous operating expenses = $22</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 xml:space="preserve">                     Total non-interest expense = $52</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 xml:space="preserve">          NET NON-INTEREST INCOME = (98 - 52) = $46</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3690"/>
        <w:rPr>
          <w:i/>
          <w:iCs/>
          <w:sz w:val="24"/>
          <w:szCs w:val="22"/>
        </w:rPr>
      </w:pPr>
      <w:r w:rsidRPr="00B041E6">
        <w:rPr>
          <w:i/>
          <w:iCs/>
          <w:sz w:val="24"/>
          <w:szCs w:val="22"/>
        </w:rPr>
        <w:lastRenderedPageBreak/>
        <w:t xml:space="preserve">     </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PRE-TAX OPERATING INCOME:</w:t>
      </w:r>
    </w:p>
    <w:p w:rsidR="00B9677F" w:rsidRPr="00252417"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1530"/>
        <w:rPr>
          <w:i/>
          <w:iCs/>
          <w:sz w:val="24"/>
          <w:szCs w:val="22"/>
          <w:lang w:val="it-IT"/>
        </w:rPr>
      </w:pPr>
      <w:r w:rsidRPr="00252417">
        <w:rPr>
          <w:i/>
          <w:iCs/>
          <w:sz w:val="24"/>
          <w:szCs w:val="22"/>
          <w:lang w:val="it-IT"/>
        </w:rPr>
        <w:t>Interest in</w:t>
      </w:r>
      <w:r w:rsidR="000149EA" w:rsidRPr="00252417">
        <w:rPr>
          <w:i/>
          <w:iCs/>
          <w:sz w:val="24"/>
          <w:szCs w:val="22"/>
          <w:lang w:val="it-IT"/>
        </w:rPr>
        <w:t>come + non-interest income = (235</w:t>
      </w:r>
      <w:r w:rsidRPr="00252417">
        <w:rPr>
          <w:i/>
          <w:iCs/>
          <w:sz w:val="24"/>
          <w:szCs w:val="22"/>
          <w:lang w:val="it-IT"/>
        </w:rPr>
        <w:t xml:space="preserve"> + 98) = $</w:t>
      </w:r>
      <w:r w:rsidR="000149EA" w:rsidRPr="00252417">
        <w:rPr>
          <w:i/>
          <w:iCs/>
          <w:sz w:val="24"/>
          <w:szCs w:val="22"/>
          <w:lang w:val="it-IT"/>
        </w:rPr>
        <w:t>333</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proofErr w:type="gramStart"/>
      <w:r w:rsidRPr="00B041E6">
        <w:rPr>
          <w:i/>
          <w:iCs/>
          <w:sz w:val="24"/>
          <w:szCs w:val="22"/>
        </w:rPr>
        <w:t>less</w:t>
      </w:r>
      <w:proofErr w:type="gramEnd"/>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1530"/>
        <w:rPr>
          <w:i/>
          <w:iCs/>
          <w:sz w:val="24"/>
          <w:szCs w:val="22"/>
        </w:rPr>
      </w:pPr>
      <w:r w:rsidRPr="00B041E6">
        <w:rPr>
          <w:i/>
          <w:iCs/>
          <w:sz w:val="24"/>
          <w:szCs w:val="22"/>
        </w:rPr>
        <w:t>Interest expense + non-interest expense = (82 + 52) = $134</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1530"/>
        <w:rPr>
          <w:i/>
          <w:iCs/>
          <w:sz w:val="24"/>
          <w:szCs w:val="22"/>
        </w:rPr>
      </w:pP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Net income before taxes (less provisions for loan losses) = (3</w:t>
      </w:r>
      <w:r w:rsidR="000149EA" w:rsidRPr="00B041E6">
        <w:rPr>
          <w:i/>
          <w:iCs/>
          <w:sz w:val="24"/>
          <w:szCs w:val="22"/>
        </w:rPr>
        <w:t>3</w:t>
      </w:r>
      <w:r w:rsidRPr="00B041E6">
        <w:rPr>
          <w:i/>
          <w:iCs/>
          <w:sz w:val="24"/>
          <w:szCs w:val="22"/>
        </w:rPr>
        <w:t>3 - 134 - 22) = $1</w:t>
      </w:r>
      <w:r w:rsidR="000149EA" w:rsidRPr="00B041E6">
        <w:rPr>
          <w:i/>
          <w:iCs/>
          <w:sz w:val="24"/>
          <w:szCs w:val="22"/>
        </w:rPr>
        <w:t>7</w:t>
      </w:r>
      <w:r w:rsidRPr="00B041E6">
        <w:rPr>
          <w:i/>
          <w:iCs/>
          <w:sz w:val="24"/>
          <w:szCs w:val="22"/>
        </w:rPr>
        <w:t>7</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NET INCOME AFTER TAXES = Net income before taxes (less taxes owed)</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2250"/>
        <w:rPr>
          <w:i/>
          <w:iCs/>
          <w:sz w:val="24"/>
          <w:szCs w:val="22"/>
        </w:rPr>
      </w:pPr>
      <w:r w:rsidRPr="00B041E6">
        <w:rPr>
          <w:i/>
          <w:iCs/>
          <w:sz w:val="24"/>
          <w:szCs w:val="22"/>
        </w:rPr>
        <w:t xml:space="preserve">                 = (1</w:t>
      </w:r>
      <w:r w:rsidR="000149EA" w:rsidRPr="00B041E6">
        <w:rPr>
          <w:i/>
          <w:iCs/>
          <w:sz w:val="24"/>
          <w:szCs w:val="22"/>
        </w:rPr>
        <w:t>7</w:t>
      </w:r>
      <w:r w:rsidRPr="00B041E6">
        <w:rPr>
          <w:i/>
          <w:iCs/>
          <w:sz w:val="24"/>
          <w:szCs w:val="22"/>
        </w:rPr>
        <w:t>7 - 33)</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2970"/>
        <w:rPr>
          <w:i/>
          <w:iCs/>
          <w:sz w:val="24"/>
          <w:szCs w:val="22"/>
        </w:rPr>
      </w:pPr>
      <w:r w:rsidRPr="00B041E6">
        <w:rPr>
          <w:i/>
          <w:iCs/>
          <w:sz w:val="24"/>
          <w:szCs w:val="22"/>
        </w:rPr>
        <w:t xml:space="preserve">     = $1</w:t>
      </w:r>
      <w:r w:rsidR="000149EA" w:rsidRPr="00B041E6">
        <w:rPr>
          <w:i/>
          <w:iCs/>
          <w:sz w:val="24"/>
          <w:szCs w:val="22"/>
        </w:rPr>
        <w:t>4</w:t>
      </w:r>
      <w:r w:rsidRPr="00B041E6">
        <w:rPr>
          <w:i/>
          <w:iCs/>
          <w:sz w:val="24"/>
          <w:szCs w:val="22"/>
        </w:rPr>
        <w:t>4</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Thus, (a) the bank’s net income after taxes equal to $1</w:t>
      </w:r>
      <w:r w:rsidR="00183191" w:rsidRPr="00B041E6">
        <w:rPr>
          <w:i/>
          <w:iCs/>
          <w:sz w:val="24"/>
          <w:szCs w:val="22"/>
        </w:rPr>
        <w:t>4</w:t>
      </w:r>
      <w:r w:rsidRPr="00B041E6">
        <w:rPr>
          <w:i/>
          <w:iCs/>
          <w:sz w:val="24"/>
          <w:szCs w:val="22"/>
        </w:rPr>
        <w:t>4 million</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The bank’s retained earnings (i.e.</w:t>
      </w:r>
      <w:r w:rsidR="000149EA" w:rsidRPr="00B041E6">
        <w:rPr>
          <w:i/>
          <w:iCs/>
          <w:sz w:val="24"/>
          <w:szCs w:val="22"/>
        </w:rPr>
        <w:t xml:space="preserve">, undistributed business profits) </w:t>
      </w:r>
      <w:r w:rsidRPr="00B041E6">
        <w:rPr>
          <w:i/>
          <w:iCs/>
          <w:sz w:val="24"/>
          <w:szCs w:val="22"/>
        </w:rPr>
        <w:t>would be</w:t>
      </w:r>
      <w:r w:rsidR="000149EA" w:rsidRPr="00B041E6">
        <w:rPr>
          <w:i/>
          <w:iCs/>
          <w:sz w:val="24"/>
          <w:szCs w:val="22"/>
        </w:rPr>
        <w:t xml:space="preserve"> determined as the bank’s net income after taxes less dividends paid to shareholders so that we get</w:t>
      </w:r>
      <w:r w:rsidRPr="00B041E6">
        <w:rPr>
          <w:i/>
          <w:iCs/>
          <w:sz w:val="24"/>
          <w:szCs w:val="22"/>
        </w:rPr>
        <w:t>: [1</w:t>
      </w:r>
      <w:r w:rsidR="00183191" w:rsidRPr="00B041E6">
        <w:rPr>
          <w:i/>
          <w:iCs/>
          <w:sz w:val="24"/>
          <w:szCs w:val="22"/>
        </w:rPr>
        <w:t>4</w:t>
      </w:r>
      <w:r w:rsidRPr="00B041E6">
        <w:rPr>
          <w:i/>
          <w:iCs/>
          <w:sz w:val="24"/>
          <w:szCs w:val="22"/>
        </w:rPr>
        <w:t>4-14] = $1</w:t>
      </w:r>
      <w:r w:rsidR="00183191" w:rsidRPr="00B041E6">
        <w:rPr>
          <w:i/>
          <w:iCs/>
          <w:sz w:val="24"/>
          <w:szCs w:val="22"/>
        </w:rPr>
        <w:t>3</w:t>
      </w:r>
      <w:r w:rsidRPr="00B041E6">
        <w:rPr>
          <w:i/>
          <w:iCs/>
          <w:sz w:val="24"/>
          <w:szCs w:val="22"/>
        </w:rPr>
        <w:t>0 million</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rPr>
      </w:pPr>
      <w:r w:rsidRPr="00B041E6">
        <w:rPr>
          <w:i/>
          <w:iCs/>
          <w:sz w:val="24"/>
          <w:szCs w:val="22"/>
        </w:rPr>
        <w:t>(b) ROA is the determined as the ratio of net income after taxes divided by total assets (TA). Hence, we determine ROA = Net income after taxes divided by TA</w:t>
      </w:r>
      <w:r w:rsidRPr="00B041E6">
        <w:rPr>
          <w:i/>
          <w:iCs/>
          <w:sz w:val="24"/>
        </w:rPr>
        <w:t>.</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From the question, the bank’s ROA = 0.055</w:t>
      </w:r>
    </w:p>
    <w:p w:rsidR="00B9677F" w:rsidRPr="00B041E6" w:rsidRDefault="00B240C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And</w:t>
      </w:r>
      <w:r w:rsidR="00B9677F" w:rsidRPr="00B041E6">
        <w:rPr>
          <w:i/>
          <w:iCs/>
          <w:sz w:val="24"/>
          <w:szCs w:val="22"/>
        </w:rPr>
        <w:t xml:space="preserve"> </w:t>
      </w:r>
      <w:r w:rsidRPr="00B041E6">
        <w:rPr>
          <w:i/>
          <w:iCs/>
          <w:sz w:val="24"/>
          <w:szCs w:val="22"/>
        </w:rPr>
        <w:t>n</w:t>
      </w:r>
      <w:r w:rsidR="00B9677F" w:rsidRPr="00B041E6">
        <w:rPr>
          <w:i/>
          <w:iCs/>
          <w:sz w:val="24"/>
          <w:szCs w:val="22"/>
        </w:rPr>
        <w:t>et income after taxes = $1</w:t>
      </w:r>
      <w:r w:rsidRPr="00B041E6">
        <w:rPr>
          <w:i/>
          <w:iCs/>
          <w:sz w:val="24"/>
          <w:szCs w:val="22"/>
        </w:rPr>
        <w:t>4</w:t>
      </w:r>
      <w:r w:rsidR="00B9677F" w:rsidRPr="00B041E6">
        <w:rPr>
          <w:i/>
          <w:iCs/>
          <w:sz w:val="24"/>
          <w:szCs w:val="22"/>
        </w:rPr>
        <w:t>4</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Therefore, TA = 1</w:t>
      </w:r>
      <w:r w:rsidR="00B240CF" w:rsidRPr="00B041E6">
        <w:rPr>
          <w:i/>
          <w:iCs/>
          <w:sz w:val="24"/>
          <w:szCs w:val="22"/>
        </w:rPr>
        <w:t>4</w:t>
      </w:r>
      <w:r w:rsidRPr="00B041E6">
        <w:rPr>
          <w:i/>
          <w:iCs/>
          <w:sz w:val="24"/>
          <w:szCs w:val="22"/>
        </w:rPr>
        <w:t>4/0.055 = $2</w:t>
      </w:r>
      <w:r w:rsidR="00B240CF" w:rsidRPr="00B041E6">
        <w:rPr>
          <w:i/>
          <w:iCs/>
          <w:sz w:val="24"/>
          <w:szCs w:val="22"/>
        </w:rPr>
        <w:t>6</w:t>
      </w:r>
      <w:r w:rsidRPr="00B041E6">
        <w:rPr>
          <w:i/>
          <w:iCs/>
          <w:sz w:val="24"/>
          <w:szCs w:val="22"/>
        </w:rPr>
        <w:t>1</w:t>
      </w:r>
      <w:r w:rsidR="00B240CF" w:rsidRPr="00B041E6">
        <w:rPr>
          <w:i/>
          <w:iCs/>
          <w:sz w:val="24"/>
          <w:szCs w:val="22"/>
        </w:rPr>
        <w:t>8</w:t>
      </w:r>
      <w:r w:rsidRPr="00B041E6">
        <w:rPr>
          <w:i/>
          <w:iCs/>
          <w:sz w:val="24"/>
          <w:szCs w:val="22"/>
        </w:rPr>
        <w:t>.</w:t>
      </w:r>
      <w:r w:rsidR="00B240CF" w:rsidRPr="00B041E6">
        <w:rPr>
          <w:i/>
          <w:iCs/>
          <w:sz w:val="24"/>
          <w:szCs w:val="22"/>
        </w:rPr>
        <w:t>1</w:t>
      </w:r>
      <w:r w:rsidRPr="00B041E6">
        <w:rPr>
          <w:i/>
          <w:iCs/>
          <w:sz w:val="24"/>
          <w:szCs w:val="22"/>
        </w:rPr>
        <w:t>81818 million</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(c) Similarly, we know that the bank’s return on equity capital (ROE) is determined as the ratio of net income after taxes to total equity capital (TEK). Thus,</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810"/>
        <w:rPr>
          <w:i/>
          <w:iCs/>
          <w:sz w:val="24"/>
          <w:szCs w:val="22"/>
        </w:rPr>
      </w:pPr>
      <w:r w:rsidRPr="00B041E6">
        <w:rPr>
          <w:i/>
          <w:iCs/>
          <w:sz w:val="24"/>
          <w:szCs w:val="22"/>
        </w:rPr>
        <w:t>If ROE = 0.12,</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810"/>
        <w:rPr>
          <w:i/>
          <w:iCs/>
          <w:sz w:val="24"/>
          <w:szCs w:val="22"/>
        </w:rPr>
      </w:pPr>
      <w:r w:rsidRPr="00B041E6">
        <w:rPr>
          <w:i/>
          <w:iCs/>
          <w:sz w:val="24"/>
          <w:szCs w:val="22"/>
        </w:rPr>
        <w:t>TEK = 1</w:t>
      </w:r>
      <w:r w:rsidR="00B240CF" w:rsidRPr="00B041E6">
        <w:rPr>
          <w:i/>
          <w:iCs/>
          <w:sz w:val="24"/>
          <w:szCs w:val="22"/>
        </w:rPr>
        <w:t>4</w:t>
      </w:r>
      <w:r w:rsidRPr="00B041E6">
        <w:rPr>
          <w:i/>
          <w:iCs/>
          <w:sz w:val="24"/>
          <w:szCs w:val="22"/>
        </w:rPr>
        <w:t>4/0.12 = $1</w:t>
      </w:r>
      <w:r w:rsidR="00B240CF" w:rsidRPr="00B041E6">
        <w:rPr>
          <w:i/>
          <w:iCs/>
          <w:sz w:val="24"/>
          <w:szCs w:val="22"/>
        </w:rPr>
        <w:t>200</w:t>
      </w:r>
      <w:r w:rsidRPr="00B041E6">
        <w:rPr>
          <w:i/>
          <w:iCs/>
          <w:sz w:val="24"/>
          <w:szCs w:val="22"/>
        </w:rPr>
        <w:t xml:space="preserve"> million</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810"/>
        <w:rPr>
          <w:i/>
          <w:iCs/>
          <w:sz w:val="24"/>
          <w:szCs w:val="22"/>
        </w:rPr>
      </w:pP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(d) From the information given in the question, the bank’s income statement may be constructed as follows:</w:t>
      </w:r>
    </w:p>
    <w:p w:rsidR="00B9677F" w:rsidRPr="00B041E6" w:rsidRDefault="00B240CF" w:rsidP="00B240C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ab/>
        <w:t xml:space="preserve">       </w:t>
      </w:r>
      <w:r w:rsidR="00B9677F" w:rsidRPr="00B041E6">
        <w:rPr>
          <w:i/>
          <w:iCs/>
          <w:sz w:val="24"/>
          <w:szCs w:val="22"/>
        </w:rPr>
        <w:t xml:space="preserve">The income -expenditure statement: </w:t>
      </w:r>
      <w:r w:rsidRPr="00B041E6">
        <w:rPr>
          <w:i/>
          <w:iCs/>
          <w:sz w:val="24"/>
          <w:szCs w:val="22"/>
        </w:rPr>
        <w:t xml:space="preserve">Hypothetical </w:t>
      </w:r>
      <w:r w:rsidR="00B9677F" w:rsidRPr="00B041E6">
        <w:rPr>
          <w:i/>
          <w:iCs/>
          <w:sz w:val="24"/>
          <w:szCs w:val="22"/>
        </w:rPr>
        <w:t>chartered bank</w:t>
      </w:r>
      <w:r w:rsidRPr="00B041E6">
        <w:rPr>
          <w:i/>
          <w:iCs/>
          <w:sz w:val="24"/>
          <w:szCs w:val="22"/>
        </w:rPr>
        <w:t xml:space="preserve"> in Canada</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2970"/>
        <w:rPr>
          <w:i/>
          <w:iCs/>
          <w:sz w:val="24"/>
          <w:szCs w:val="22"/>
        </w:rPr>
      </w:pPr>
      <w:r w:rsidRPr="00B041E6">
        <w:rPr>
          <w:i/>
          <w:iCs/>
          <w:sz w:val="24"/>
          <w:szCs w:val="22"/>
        </w:rPr>
        <w:t>April 24 20</w:t>
      </w:r>
      <w:r w:rsidR="00C44A26" w:rsidRPr="00B041E6">
        <w:rPr>
          <w:i/>
          <w:iCs/>
          <w:sz w:val="24"/>
          <w:szCs w:val="22"/>
        </w:rPr>
        <w:t>10</w:t>
      </w:r>
      <w:r w:rsidRPr="00B041E6">
        <w:rPr>
          <w:i/>
          <w:iCs/>
          <w:sz w:val="24"/>
          <w:szCs w:val="22"/>
        </w:rPr>
        <w:t xml:space="preserve"> to April 24 20</w:t>
      </w:r>
      <w:r w:rsidR="00C44A26" w:rsidRPr="00B041E6">
        <w:rPr>
          <w:i/>
          <w:iCs/>
          <w:sz w:val="24"/>
          <w:szCs w:val="22"/>
        </w:rPr>
        <w:t>11</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2970"/>
        <w:rPr>
          <w:i/>
          <w:iCs/>
          <w:sz w:val="24"/>
          <w:szCs w:val="22"/>
        </w:rPr>
      </w:pPr>
      <w:r w:rsidRPr="00B041E6">
        <w:rPr>
          <w:i/>
          <w:iCs/>
          <w:sz w:val="24"/>
          <w:szCs w:val="22"/>
        </w:rPr>
        <w:t>(All figures, in millions of dollars)</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spacing w:line="19" w:lineRule="exact"/>
        <w:rPr>
          <w:i/>
          <w:iCs/>
          <w:sz w:val="24"/>
          <w:szCs w:val="22"/>
        </w:rPr>
      </w:pPr>
      <w:r w:rsidRPr="00B041E6">
        <w:rPr>
          <w:noProof/>
          <w:sz w:val="24"/>
          <w:lang w:val="en-CA" w:eastAsia="zh-CN"/>
        </w:rPr>
        <mc:AlternateContent>
          <mc:Choice Requires="wps">
            <w:drawing>
              <wp:anchor distT="0" distB="0" distL="114300" distR="114300" simplePos="0" relativeHeight="251669504" behindDoc="1" locked="1" layoutInCell="0" allowOverlap="1" wp14:anchorId="7A24164E" wp14:editId="55789EBA">
                <wp:simplePos x="0" y="0"/>
                <wp:positionH relativeFrom="page">
                  <wp:posOffset>857250</wp:posOffset>
                </wp:positionH>
                <wp:positionV relativeFrom="paragraph">
                  <wp:posOffset>0</wp:posOffset>
                </wp:positionV>
                <wp:extent cx="6000750" cy="12065"/>
                <wp:effectExtent l="0" t="0" r="0" b="698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12065"/>
                        </a:xfrm>
                        <a:prstGeom prst="rect">
                          <a:avLst/>
                        </a:pr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solidFill>
                                <a:srgbClr val="000000"/>
                              </a:solidFill>
                              <a:miter lim="800000"/>
                              <a:headEnd/>
                              <a:tailEnd/>
                            </a14:hiddenLine>
                          </a:ext>
                        </a:extLst>
                      </wps:spPr>
                      <wps:txbx>
                        <w:txbxContent>
                          <w:p w:rsidR="00252417" w:rsidRDefault="00252417" w:rsidP="0025241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4164E" id="Rectangle 9" o:spid="_x0000_s1026" style="position:absolute;margin-left:67.5pt;margin-top:0;width:472.5pt;height:.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F6DMAIAAC8EAAAOAAAAZHJzL2Uyb0RvYy54bWysU1GP0zAMfkfiP0R539pO3Xat1p3uNg0h&#10;HXDi4AdkabpWtHFwsnUD8d9x0m0MeEP0Iapj+/Pnz87i/ti17KDQNqALnoxjzpSWUDZ6V/DPnzaj&#10;O86sE7oULWhV8JOy/H75+tWiN7maQA1tqZARiLZ5bwpeO2fyKLKyVp2wYzBKk7MC7IQjE3dRiaIn&#10;9K6NJnE8i3rA0iBIZS3drgcnXwb8qlLSfagqqxxrC07cXDgxnFt/RsuFyHcoTN3IMw3xDyw60Wgq&#10;eoVaCyfYHpu/oLpGIlio3FhCF0FVNVKFHqibJP6jm5daGBV6IXGsucpk/x+sfH94RtaUBc8406Kj&#10;EX0k0YTetYplXp7e2JyiXswz+gateQL5xTINq5qi1AMi9LUSJZFKfHz0W4I3LKWybf8OSkIXewdB&#10;qWOFnQckDdgxDOR0HYg6OibpchbH8XxKc5PkSybxbBoqiPySbNC6Nwo65n8KjkQ9gIvDk3WejMgv&#10;IYE8tE25ado2GLjbrlpkB+F3I3xndHsb1mofrMGnDYjDDXGkGt7n2YZZf8+SSRo/TrLRZnY3H6VV&#10;Oh1l8/huFCfZYzaL0yxdb36ci1zyg15eokFqd9wez6pvoTyRcgjD1tIro58a8BtnPW1swe3XvUDF&#10;WftWk/pZkqZ+xYORTucTMvDWs731CC0JquCOs+F35YZnsTfY7GqqlAQlNTzQxKomqOmnObA6z5m2&#10;Moh8fkF+7W/tEPXrnS9/AgAA//8DAFBLAwQUAAYACAAAACEAz0XpV9wAAAAHAQAADwAAAGRycy9k&#10;b3ducmV2LnhtbEyPQU/DMAyF70j8h8hI3FjCYKjrmk4MiSMSGxzYLW28tlrjlCTbCr8e7zQu1nt6&#10;1vPnYjm6XhwxxM6ThvuJAoFUe9tRo+Hz4/UuAxGTIWt6T6jhByMsy+urwuTWn2iNx01qBJdQzI2G&#10;NqUhlzLWLToTJ35A4mzngzOJbWikDebE5a6XU6WepDMd8YXWDPjSYr3fHJyG1Txbfb8/0tvvutri&#10;9qvaz6ZBaX17Mz4vQCQc02UZzviMDiUzVf5ANoqe/cOMf0kaeJ5jlSlWFas5yLKQ//nLPwAAAP//&#10;AwBQSwECLQAUAAYACAAAACEAtoM4kv4AAADhAQAAEwAAAAAAAAAAAAAAAAAAAAAAW0NvbnRlbnRf&#10;VHlwZXNdLnhtbFBLAQItABQABgAIAAAAIQA4/SH/1gAAAJQBAAALAAAAAAAAAAAAAAAAAC8BAABf&#10;cmVscy8ucmVsc1BLAQItABQABgAIAAAAIQCb3F6DMAIAAC8EAAAOAAAAAAAAAAAAAAAAAC4CAABk&#10;cnMvZTJvRG9jLnhtbFBLAQItABQABgAIAAAAIQDPRelX3AAAAAcBAAAPAAAAAAAAAAAAAAAAAIoE&#10;AABkcnMvZG93bnJldi54bWxQSwUGAAAAAAQABADzAAAAkwUAAAAA&#10;" o:allowincell="f" fillcolor="black" stroked="f">
                <v:textbox>
                  <w:txbxContent>
                    <w:p w:rsidR="00252417" w:rsidRDefault="00252417" w:rsidP="00252417">
                      <w:pPr>
                        <w:jc w:val="center"/>
                      </w:pPr>
                    </w:p>
                  </w:txbxContent>
                </v:textbox>
                <w10:wrap anchorx="page"/>
                <w10:anchorlock/>
              </v:rect>
            </w:pict>
          </mc:Fallback>
        </mc:AlternateConten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5850" w:hanging="4320"/>
        <w:rPr>
          <w:i/>
          <w:iCs/>
          <w:sz w:val="24"/>
          <w:szCs w:val="22"/>
        </w:rPr>
      </w:pPr>
      <w:r w:rsidRPr="00B041E6">
        <w:rPr>
          <w:i/>
          <w:iCs/>
          <w:sz w:val="24"/>
          <w:szCs w:val="22"/>
        </w:rPr>
        <w:t xml:space="preserve">Sources of income </w:t>
      </w: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t>Uses of income</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5850" w:hanging="4320"/>
        <w:rPr>
          <w:i/>
          <w:iCs/>
          <w:sz w:val="24"/>
          <w:szCs w:val="22"/>
        </w:rPr>
      </w:pPr>
      <w:r w:rsidRPr="00B041E6">
        <w:rPr>
          <w:noProof/>
          <w:sz w:val="24"/>
          <w:lang w:val="en-CA" w:eastAsia="zh-CN"/>
        </w:rPr>
        <mc:AlternateContent>
          <mc:Choice Requires="wps">
            <w:drawing>
              <wp:anchor distT="0" distB="0" distL="114300" distR="114300" simplePos="0" relativeHeight="251670528" behindDoc="1" locked="1" layoutInCell="0" allowOverlap="1" wp14:anchorId="0F6E3118" wp14:editId="115E324C">
                <wp:simplePos x="0" y="0"/>
                <wp:positionH relativeFrom="page">
                  <wp:posOffset>857250</wp:posOffset>
                </wp:positionH>
                <wp:positionV relativeFrom="paragraph">
                  <wp:posOffset>0</wp:posOffset>
                </wp:positionV>
                <wp:extent cx="6000750" cy="12065"/>
                <wp:effectExtent l="0" t="0" r="0" b="698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12065"/>
                        </a:xfrm>
                        <a:prstGeom prst="rect">
                          <a:avLst/>
                        </a:pr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solidFill>
                                <a:srgbClr val="000000"/>
                              </a:solidFill>
                              <a:miter lim="800000"/>
                              <a:headEnd/>
                              <a:tailEnd/>
                            </a14:hiddenLine>
                          </a:ext>
                        </a:extLst>
                      </wps:spPr>
                      <wps:txbx>
                        <w:txbxContent>
                          <w:p w:rsidR="00252417" w:rsidRDefault="00252417" w:rsidP="0025241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E3118" id="Rectangle 3" o:spid="_x0000_s1027" style="position:absolute;left:0;text-align:left;margin-left:67.5pt;margin-top:0;width:472.5pt;height:.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PMwIAADcEAAAOAAAAZHJzL2Uyb0RvYy54bWysU1GP0zAMfkfiP0R539qObrtW6053m4aQ&#10;Djhx8AOyNF0r2jg42bqB+O846XY34A3Rh6iO7c+fPzuL22PXsoNC24AueDKOOVNaQtnoXcG/fN6M&#10;bjizTuhStKBVwU/K8tvl61eL3uRqAjW0pUJGINrmvSl47ZzJo8jKWnXCjsEoTc4KsBOOTNxFJYqe&#10;0Ls2msTxLOoBS4MglbV0ux6cfBnwq0pJ97GqrHKsLThxc+HEcG79GS0XIt+hMHUjzzTEP7DoRKOp&#10;6DPUWjjB9tj8BdU1EsFC5cYSugiqqpEq9EDdJPEf3TzVwqjQC4ljzbNM9v/Byg+HR2RNSbMjebTo&#10;aEafSDWhd61ib7w+vbE5hT2ZR/QdWvMA8qtlGlY1Rak7ROhrJUpilfj46LcEb1hKZdv+PZSELvYO&#10;glTHCjsPSCKwY5jI6Xki6uiYpMtZHMfzKTGT5Esm8WwaKoj8kmzQurcKOuZ/Co5EPYCLw4N1nozI&#10;LyGBPLRNuWnaNhi4265aZAfhlyN8Z3R7HdZqH6zBpw2Iww1xpBre59mGYf/Ikkka30+y0WZ2Mx+l&#10;VTodZfP4ZhQn2X02i9MsXW9+notc8oNeXqJBanfcHoeB+Dgv3xbKEwmIMGwvvTb6qQG/c9bT5hbc&#10;ftsLVJy17zQNIUvS1K96MNLpfEIGXnu21x6hJUEV3HE2/K7c8Dz2BptdTZWSIKiGOxpc1QRRX1id&#10;x03bGbQ+vyS//td2iHp578tfAAAA//8DAFBLAwQUAAYACAAAACEAz0XpV9wAAAAHAQAADwAAAGRy&#10;cy9kb3ducmV2LnhtbEyPQU/DMAyF70j8h8hI3FjCYKjrmk4MiSMSGxzYLW28tlrjlCTbCr8e7zQu&#10;1nt61vPnYjm6XhwxxM6ThvuJAoFUe9tRo+Hz4/UuAxGTIWt6T6jhByMsy+urwuTWn2iNx01qBJdQ&#10;zI2GNqUhlzLWLToTJ35A4mzngzOJbWikDebE5a6XU6WepDMd8YXWDPjSYr3fHJyG1Txbfb8/0tvv&#10;utri9qvaz6ZBaX17Mz4vQCQc02UZzviMDiUzVf5ANoqe/cOMf0kaeJ5jlSlWFas5yLKQ//nLPwAA&#10;AP//AwBQSwECLQAUAAYACAAAACEAtoM4kv4AAADhAQAAEwAAAAAAAAAAAAAAAAAAAAAAW0NvbnRl&#10;bnRfVHlwZXNdLnhtbFBLAQItABQABgAIAAAAIQA4/SH/1gAAAJQBAAALAAAAAAAAAAAAAAAAAC8B&#10;AABfcmVscy8ucmVsc1BLAQItABQABgAIAAAAIQCV+2+PMwIAADcEAAAOAAAAAAAAAAAAAAAAAC4C&#10;AABkcnMvZTJvRG9jLnhtbFBLAQItABQABgAIAAAAIQDPRelX3AAAAAcBAAAPAAAAAAAAAAAAAAAA&#10;AI0EAABkcnMvZG93bnJldi54bWxQSwUGAAAAAAQABADzAAAAlgUAAAAA&#10;" o:allowincell="f" fillcolor="black" stroked="f">
                <v:textbox>
                  <w:txbxContent>
                    <w:p w:rsidR="00252417" w:rsidRDefault="00252417" w:rsidP="00252417">
                      <w:pPr>
                        <w:jc w:val="center"/>
                      </w:pPr>
                    </w:p>
                  </w:txbxContent>
                </v:textbox>
                <w10:wrap anchorx="page"/>
                <w10:anchorlock/>
              </v:rect>
            </w:pict>
          </mc:Fallback>
        </mc:AlternateConten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5130" w:hanging="5130"/>
        <w:rPr>
          <w:i/>
          <w:iCs/>
          <w:sz w:val="24"/>
          <w:szCs w:val="22"/>
        </w:rPr>
      </w:pPr>
      <w:r w:rsidRPr="00B041E6">
        <w:rPr>
          <w:i/>
          <w:iCs/>
          <w:sz w:val="24"/>
          <w:szCs w:val="22"/>
        </w:rPr>
        <w:t>Interest income from loans = $2</w:t>
      </w:r>
      <w:r w:rsidR="00B240CF" w:rsidRPr="00B041E6">
        <w:rPr>
          <w:i/>
          <w:iCs/>
          <w:sz w:val="24"/>
          <w:szCs w:val="22"/>
        </w:rPr>
        <w:t>0</w:t>
      </w:r>
      <w:r w:rsidRPr="00B041E6">
        <w:rPr>
          <w:i/>
          <w:iCs/>
          <w:sz w:val="24"/>
          <w:szCs w:val="22"/>
        </w:rPr>
        <w:t xml:space="preserve">9      </w:t>
      </w:r>
      <w:r w:rsidRPr="00B041E6">
        <w:rPr>
          <w:i/>
          <w:iCs/>
          <w:sz w:val="24"/>
          <w:szCs w:val="22"/>
        </w:rPr>
        <w:tab/>
      </w:r>
      <w:r w:rsidRPr="00B041E6">
        <w:rPr>
          <w:i/>
          <w:iCs/>
          <w:sz w:val="24"/>
          <w:szCs w:val="22"/>
        </w:rPr>
        <w:tab/>
      </w:r>
      <w:r w:rsidRPr="00B041E6">
        <w:rPr>
          <w:i/>
          <w:iCs/>
          <w:sz w:val="24"/>
          <w:szCs w:val="22"/>
        </w:rPr>
        <w:tab/>
        <w:t>Interest paid to depositors = $64</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Income from investment in securities = $26</w:t>
      </w:r>
      <w:r w:rsidRPr="00B041E6">
        <w:rPr>
          <w:i/>
          <w:iCs/>
          <w:sz w:val="24"/>
          <w:szCs w:val="22"/>
        </w:rPr>
        <w:tab/>
        <w:t xml:space="preserve"> </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5130" w:hanging="5130"/>
        <w:rPr>
          <w:i/>
          <w:iCs/>
          <w:sz w:val="24"/>
          <w:szCs w:val="22"/>
        </w:rPr>
      </w:pPr>
      <w:r w:rsidRPr="00B041E6">
        <w:rPr>
          <w:i/>
          <w:iCs/>
          <w:sz w:val="24"/>
          <w:szCs w:val="22"/>
        </w:rPr>
        <w:t>Non-interest income from off-balance sheet activities</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5130" w:hanging="5130"/>
        <w:rPr>
          <w:i/>
          <w:iCs/>
          <w:sz w:val="24"/>
          <w:szCs w:val="22"/>
        </w:rPr>
      </w:pP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t xml:space="preserve">      = $30</w:t>
      </w:r>
      <w:r w:rsidRPr="00B041E6">
        <w:rPr>
          <w:i/>
          <w:iCs/>
          <w:sz w:val="24"/>
          <w:szCs w:val="22"/>
        </w:rPr>
        <w:tab/>
      </w:r>
      <w:r w:rsidRPr="00B041E6">
        <w:rPr>
          <w:i/>
          <w:iCs/>
          <w:sz w:val="24"/>
          <w:szCs w:val="22"/>
        </w:rPr>
        <w:tab/>
        <w:t>Interest on non-deposit borrowing =$18</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5130" w:hanging="5130"/>
        <w:rPr>
          <w:i/>
          <w:iCs/>
          <w:sz w:val="24"/>
          <w:szCs w:val="22"/>
        </w:rPr>
      </w:pPr>
      <w:r w:rsidRPr="00B041E6">
        <w:rPr>
          <w:i/>
          <w:iCs/>
          <w:sz w:val="24"/>
          <w:szCs w:val="22"/>
        </w:rPr>
        <w:t>Non-interest income from service fees= $55</w:t>
      </w:r>
      <w:r w:rsidRPr="00B041E6">
        <w:rPr>
          <w:i/>
          <w:iCs/>
          <w:sz w:val="24"/>
          <w:szCs w:val="22"/>
        </w:rPr>
        <w:tab/>
      </w:r>
      <w:r w:rsidRPr="00B041E6">
        <w:rPr>
          <w:i/>
          <w:iCs/>
          <w:sz w:val="24"/>
          <w:szCs w:val="22"/>
        </w:rPr>
        <w:tab/>
        <w:t>Salaries and wages of bank employees = $27</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left="5130" w:hanging="5130"/>
        <w:rPr>
          <w:i/>
          <w:iCs/>
          <w:sz w:val="24"/>
          <w:szCs w:val="22"/>
        </w:rPr>
      </w:pPr>
      <w:r w:rsidRPr="00B041E6">
        <w:rPr>
          <w:i/>
          <w:iCs/>
          <w:sz w:val="24"/>
          <w:szCs w:val="22"/>
        </w:rPr>
        <w:t xml:space="preserve">Miscellaneous operating revenues= $13        </w:t>
      </w:r>
      <w:r w:rsidRPr="00B041E6">
        <w:rPr>
          <w:i/>
          <w:iCs/>
          <w:sz w:val="24"/>
          <w:szCs w:val="22"/>
        </w:rPr>
        <w:tab/>
      </w:r>
      <w:r w:rsidRPr="00B041E6">
        <w:rPr>
          <w:i/>
          <w:iCs/>
          <w:sz w:val="24"/>
          <w:szCs w:val="22"/>
        </w:rPr>
        <w:tab/>
        <w:t>Overhead costs = $3</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ind w:firstLine="5130"/>
        <w:rPr>
          <w:i/>
          <w:iCs/>
          <w:sz w:val="24"/>
          <w:szCs w:val="22"/>
        </w:rPr>
      </w:pPr>
      <w:r w:rsidRPr="00B041E6">
        <w:rPr>
          <w:i/>
          <w:iCs/>
          <w:sz w:val="24"/>
          <w:szCs w:val="22"/>
        </w:rPr>
        <w:t>Other miscellaneous operating expenses = $22</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 xml:space="preserve">                    </w:t>
      </w: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t>Provisions for loan losses = $22</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rPr>
      </w:pP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r>
      <w:r w:rsidRPr="00B041E6">
        <w:rPr>
          <w:i/>
          <w:iCs/>
          <w:sz w:val="24"/>
          <w:szCs w:val="22"/>
        </w:rPr>
        <w:tab/>
        <w:t>Income taxes owed = $33</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u w:val="single"/>
        </w:rPr>
      </w:pPr>
      <w:r w:rsidRPr="00B041E6">
        <w:rPr>
          <w:i/>
          <w:iCs/>
          <w:sz w:val="24"/>
          <w:szCs w:val="22"/>
          <w:u w:val="single"/>
        </w:rPr>
        <w:t xml:space="preserve">                                                                                             Net income after taxes = 1</w:t>
      </w:r>
      <w:r w:rsidR="00B240CF" w:rsidRPr="00B041E6">
        <w:rPr>
          <w:i/>
          <w:iCs/>
          <w:sz w:val="24"/>
          <w:szCs w:val="22"/>
          <w:u w:val="single"/>
        </w:rPr>
        <w:t>4</w:t>
      </w:r>
      <w:r w:rsidRPr="00B041E6">
        <w:rPr>
          <w:i/>
          <w:iCs/>
          <w:sz w:val="24"/>
          <w:szCs w:val="22"/>
          <w:u w:val="single"/>
        </w:rPr>
        <w:t xml:space="preserve">4           </w:t>
      </w:r>
    </w:p>
    <w:p w:rsidR="00B9677F" w:rsidRPr="00B041E6" w:rsidRDefault="00B9677F" w:rsidP="00B9677F">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u w:val="single"/>
        </w:rPr>
      </w:pPr>
      <w:r w:rsidRPr="00B041E6">
        <w:rPr>
          <w:i/>
          <w:iCs/>
          <w:sz w:val="24"/>
          <w:szCs w:val="22"/>
          <w:u w:val="single"/>
        </w:rPr>
        <w:lastRenderedPageBreak/>
        <w:t xml:space="preserve">                              </w:t>
      </w:r>
      <w:r w:rsidRPr="00B041E6">
        <w:rPr>
          <w:i/>
          <w:iCs/>
          <w:sz w:val="24"/>
          <w:szCs w:val="22"/>
        </w:rPr>
        <w:t xml:space="preserve"> </w:t>
      </w:r>
      <w:r w:rsidRPr="00B041E6">
        <w:rPr>
          <w:i/>
          <w:iCs/>
          <w:sz w:val="24"/>
          <w:szCs w:val="22"/>
          <w:u w:val="single"/>
        </w:rPr>
        <w:t xml:space="preserve">                            $3</w:t>
      </w:r>
      <w:r w:rsidR="00B240CF" w:rsidRPr="00B041E6">
        <w:rPr>
          <w:i/>
          <w:iCs/>
          <w:sz w:val="24"/>
          <w:szCs w:val="22"/>
          <w:u w:val="single"/>
        </w:rPr>
        <w:t>3</w:t>
      </w:r>
      <w:r w:rsidRPr="00B041E6">
        <w:rPr>
          <w:i/>
          <w:iCs/>
          <w:sz w:val="24"/>
          <w:szCs w:val="22"/>
          <w:u w:val="single"/>
        </w:rPr>
        <w:t>3                                                          $3</w:t>
      </w:r>
      <w:r w:rsidR="00B240CF" w:rsidRPr="00B041E6">
        <w:rPr>
          <w:i/>
          <w:iCs/>
          <w:sz w:val="24"/>
          <w:szCs w:val="22"/>
          <w:u w:val="single"/>
        </w:rPr>
        <w:t>3</w:t>
      </w:r>
      <w:r w:rsidRPr="00B041E6">
        <w:rPr>
          <w:i/>
          <w:iCs/>
          <w:sz w:val="24"/>
          <w:szCs w:val="22"/>
          <w:u w:val="single"/>
        </w:rPr>
        <w:t>3---------------------------</w:t>
      </w:r>
      <w:r w:rsidRPr="00B041E6">
        <w:rPr>
          <w:i/>
          <w:iCs/>
          <w:sz w:val="24"/>
          <w:szCs w:val="22"/>
        </w:rPr>
        <w:t xml:space="preserve">   </w:t>
      </w:r>
      <w:r w:rsidRPr="00B041E6">
        <w:rPr>
          <w:i/>
          <w:iCs/>
          <w:sz w:val="24"/>
          <w:szCs w:val="22"/>
          <w:u w:val="single"/>
        </w:rPr>
        <w:t xml:space="preserve">                                         </w:t>
      </w:r>
    </w:p>
    <w:p w:rsidR="00B9677F" w:rsidRPr="00B041E6" w:rsidRDefault="00B9677F" w:rsidP="00B9677F">
      <w:pPr>
        <w:rPr>
          <w:sz w:val="24"/>
        </w:rPr>
      </w:pPr>
    </w:p>
    <w:p w:rsidR="00B9677F" w:rsidRPr="00B041E6" w:rsidRDefault="00B9677F" w:rsidP="00B9677F">
      <w:pPr>
        <w:rPr>
          <w:sz w:val="24"/>
        </w:rPr>
      </w:pPr>
      <w:r w:rsidRPr="00B041E6">
        <w:rPr>
          <w:sz w:val="24"/>
        </w:rPr>
        <w:t>Using the information from both the income statement and the balance sheet statement together with the CAMELS ratios discussed in class,</w:t>
      </w:r>
    </w:p>
    <w:p w:rsidR="00B9677F" w:rsidRPr="00B041E6" w:rsidRDefault="00B9677F" w:rsidP="00B9677F">
      <w:pPr>
        <w:rPr>
          <w:sz w:val="24"/>
        </w:rPr>
      </w:pPr>
      <w:r w:rsidRPr="00B041E6">
        <w:rPr>
          <w:sz w:val="24"/>
        </w:rPr>
        <w:t xml:space="preserve">The capital adequacy ratio (sometimes called, the leverage ratio) is: TEK/TA = </w:t>
      </w:r>
      <w:r w:rsidRPr="00B041E6">
        <w:rPr>
          <w:i/>
          <w:iCs/>
          <w:sz w:val="24"/>
          <w:szCs w:val="22"/>
        </w:rPr>
        <w:t>1</w:t>
      </w:r>
      <w:r w:rsidR="00061B4D" w:rsidRPr="00B041E6">
        <w:rPr>
          <w:i/>
          <w:iCs/>
          <w:sz w:val="24"/>
          <w:szCs w:val="22"/>
        </w:rPr>
        <w:t>200</w:t>
      </w:r>
      <w:r w:rsidRPr="00B041E6">
        <w:rPr>
          <w:i/>
          <w:iCs/>
          <w:sz w:val="24"/>
          <w:szCs w:val="22"/>
        </w:rPr>
        <w:t xml:space="preserve"> /</w:t>
      </w:r>
      <w:r w:rsidRPr="00B041E6">
        <w:rPr>
          <w:sz w:val="24"/>
        </w:rPr>
        <w:t xml:space="preserve"> </w:t>
      </w:r>
      <w:r w:rsidRPr="00B041E6">
        <w:rPr>
          <w:i/>
          <w:iCs/>
          <w:sz w:val="24"/>
          <w:szCs w:val="22"/>
        </w:rPr>
        <w:t>2</w:t>
      </w:r>
      <w:r w:rsidR="00061B4D" w:rsidRPr="00B041E6">
        <w:rPr>
          <w:i/>
          <w:iCs/>
          <w:sz w:val="24"/>
          <w:szCs w:val="22"/>
        </w:rPr>
        <w:t>61</w:t>
      </w:r>
      <w:r w:rsidRPr="00B041E6">
        <w:rPr>
          <w:i/>
          <w:iCs/>
          <w:sz w:val="24"/>
          <w:szCs w:val="22"/>
        </w:rPr>
        <w:t>8</w:t>
      </w:r>
      <w:r w:rsidR="00061B4D" w:rsidRPr="00B041E6">
        <w:rPr>
          <w:i/>
          <w:iCs/>
          <w:sz w:val="24"/>
          <w:szCs w:val="22"/>
        </w:rPr>
        <w:t>.</w:t>
      </w:r>
      <w:r w:rsidRPr="00B041E6">
        <w:rPr>
          <w:i/>
          <w:iCs/>
          <w:sz w:val="24"/>
          <w:szCs w:val="22"/>
        </w:rPr>
        <w:t xml:space="preserve">181818 </w:t>
      </w:r>
      <w:r w:rsidRPr="00B041E6">
        <w:rPr>
          <w:sz w:val="24"/>
        </w:rPr>
        <w:t>= 0.45833333</w:t>
      </w:r>
    </w:p>
    <w:p w:rsidR="00B9677F" w:rsidRPr="00B041E6" w:rsidRDefault="00B9677F" w:rsidP="00B9677F">
      <w:pPr>
        <w:rPr>
          <w:sz w:val="24"/>
        </w:rPr>
      </w:pPr>
      <w:r w:rsidRPr="00B041E6">
        <w:rPr>
          <w:sz w:val="24"/>
        </w:rPr>
        <w:t>The Asset quality ratio is: LN/TA = Not applicable because of insufficient information</w:t>
      </w:r>
    </w:p>
    <w:p w:rsidR="00B9677F" w:rsidRPr="00B041E6" w:rsidRDefault="00B9677F" w:rsidP="00B9677F">
      <w:pPr>
        <w:rPr>
          <w:sz w:val="24"/>
        </w:rPr>
      </w:pPr>
      <w:r w:rsidRPr="00B041E6">
        <w:rPr>
          <w:sz w:val="24"/>
        </w:rPr>
        <w:t>The management efficiency (competency) ratio = employee expenses/ TA = 27/2</w:t>
      </w:r>
      <w:r w:rsidR="00061B4D" w:rsidRPr="00B041E6">
        <w:rPr>
          <w:sz w:val="24"/>
        </w:rPr>
        <w:t>6</w:t>
      </w:r>
      <w:r w:rsidRPr="00B041E6">
        <w:rPr>
          <w:sz w:val="24"/>
        </w:rPr>
        <w:t>1</w:t>
      </w:r>
      <w:r w:rsidR="00061B4D" w:rsidRPr="00B041E6">
        <w:rPr>
          <w:sz w:val="24"/>
        </w:rPr>
        <w:t>8</w:t>
      </w:r>
      <w:r w:rsidRPr="00B041E6">
        <w:rPr>
          <w:sz w:val="24"/>
        </w:rPr>
        <w:t>.</w:t>
      </w:r>
      <w:r w:rsidR="00061B4D" w:rsidRPr="00B041E6">
        <w:rPr>
          <w:sz w:val="24"/>
        </w:rPr>
        <w:t>1</w:t>
      </w:r>
      <w:r w:rsidRPr="00B041E6">
        <w:rPr>
          <w:sz w:val="24"/>
        </w:rPr>
        <w:t>81818 = 0.0</w:t>
      </w:r>
      <w:r w:rsidR="00061B4D" w:rsidRPr="00B041E6">
        <w:rPr>
          <w:sz w:val="24"/>
        </w:rPr>
        <w:t>1</w:t>
      </w:r>
      <w:r w:rsidRPr="00B041E6">
        <w:rPr>
          <w:sz w:val="24"/>
        </w:rPr>
        <w:t>0</w:t>
      </w:r>
      <w:r w:rsidR="00061B4D" w:rsidRPr="00B041E6">
        <w:rPr>
          <w:sz w:val="24"/>
        </w:rPr>
        <w:t>3125</w:t>
      </w:r>
    </w:p>
    <w:p w:rsidR="00B9677F" w:rsidRPr="00B041E6" w:rsidRDefault="00B9677F" w:rsidP="00B9677F">
      <w:pPr>
        <w:rPr>
          <w:sz w:val="24"/>
        </w:rPr>
      </w:pPr>
      <w:r w:rsidRPr="00B041E6">
        <w:rPr>
          <w:sz w:val="24"/>
        </w:rPr>
        <w:t>The earnings ratios are ROA and ROE</w:t>
      </w:r>
    </w:p>
    <w:p w:rsidR="00B9677F" w:rsidRPr="00B041E6" w:rsidRDefault="00B9677F" w:rsidP="00B9677F">
      <w:pPr>
        <w:rPr>
          <w:sz w:val="24"/>
        </w:rPr>
      </w:pPr>
      <w:r w:rsidRPr="00B041E6">
        <w:rPr>
          <w:sz w:val="24"/>
        </w:rPr>
        <w:t>ROA = Net income after taxes divided by TA = 0.055</w:t>
      </w:r>
    </w:p>
    <w:p w:rsidR="00B9677F" w:rsidRPr="00B041E6" w:rsidRDefault="00B9677F" w:rsidP="00B9677F">
      <w:pPr>
        <w:rPr>
          <w:sz w:val="24"/>
        </w:rPr>
      </w:pPr>
      <w:r w:rsidRPr="00B041E6">
        <w:rPr>
          <w:sz w:val="24"/>
        </w:rPr>
        <w:t>ROE = Net income after taxes divided by TEK = 0.12</w:t>
      </w:r>
    </w:p>
    <w:p w:rsidR="00B9677F" w:rsidRPr="00B041E6" w:rsidRDefault="00B9677F" w:rsidP="00B9677F">
      <w:pPr>
        <w:rPr>
          <w:sz w:val="24"/>
        </w:rPr>
      </w:pPr>
      <w:r w:rsidRPr="00B041E6">
        <w:rPr>
          <w:sz w:val="24"/>
        </w:rPr>
        <w:t>Note that ROA/ROE = EM = TEK/TA = 0.458333333</w:t>
      </w:r>
    </w:p>
    <w:p w:rsidR="00B9677F" w:rsidRPr="00B041E6" w:rsidRDefault="00B9677F" w:rsidP="00B9677F">
      <w:pPr>
        <w:rPr>
          <w:sz w:val="24"/>
        </w:rPr>
      </w:pPr>
      <w:r w:rsidRPr="00B041E6">
        <w:rPr>
          <w:sz w:val="24"/>
        </w:rPr>
        <w:t>The liquidity ratio is TLA/TA = Not applicable because of insufficient information</w:t>
      </w:r>
    </w:p>
    <w:p w:rsidR="00061B4D" w:rsidRPr="00B041E6" w:rsidRDefault="00B9677F" w:rsidP="00B9677F">
      <w:pPr>
        <w:rPr>
          <w:sz w:val="24"/>
        </w:rPr>
      </w:pPr>
      <w:r w:rsidRPr="00B041E6">
        <w:rPr>
          <w:sz w:val="24"/>
        </w:rPr>
        <w:t>Sensitivity to market risk ratio is = TL/</w:t>
      </w:r>
      <w:proofErr w:type="gramStart"/>
      <w:r w:rsidRPr="00B041E6">
        <w:rPr>
          <w:sz w:val="24"/>
        </w:rPr>
        <w:t xml:space="preserve">TEK </w:t>
      </w:r>
      <w:r w:rsidR="004D4081" w:rsidRPr="00B041E6">
        <w:rPr>
          <w:sz w:val="24"/>
        </w:rPr>
        <w:t>.</w:t>
      </w:r>
      <w:proofErr w:type="gramEnd"/>
      <w:r w:rsidRPr="00B041E6">
        <w:rPr>
          <w:sz w:val="24"/>
        </w:rPr>
        <w:t xml:space="preserve"> </w:t>
      </w:r>
      <w:r w:rsidR="00061B4D" w:rsidRPr="00B041E6">
        <w:rPr>
          <w:sz w:val="24"/>
        </w:rPr>
        <w:t>Since TA= TL + TEK</w:t>
      </w:r>
    </w:p>
    <w:p w:rsidR="00061B4D" w:rsidRPr="00B041E6" w:rsidRDefault="00061B4D" w:rsidP="00B9677F">
      <w:pPr>
        <w:rPr>
          <w:sz w:val="24"/>
        </w:rPr>
      </w:pPr>
      <w:r w:rsidRPr="00B041E6">
        <w:rPr>
          <w:sz w:val="24"/>
        </w:rPr>
        <w:t>TL = TA – TEK = 2618.18181818 – 1200 = $1418.181818 million</w:t>
      </w:r>
    </w:p>
    <w:p w:rsidR="004D4081" w:rsidRPr="00B041E6" w:rsidRDefault="00061B4D" w:rsidP="004D4081">
      <w:pPr>
        <w:rPr>
          <w:sz w:val="24"/>
        </w:rPr>
      </w:pPr>
      <w:r w:rsidRPr="00B041E6">
        <w:rPr>
          <w:sz w:val="24"/>
        </w:rPr>
        <w:t>Hence, TL/TEK = 1418.181818/1200 =</w:t>
      </w:r>
      <w:r w:rsidR="004D4081" w:rsidRPr="00B041E6">
        <w:rPr>
          <w:sz w:val="24"/>
        </w:rPr>
        <w:t xml:space="preserve"> 1.181818181</w:t>
      </w:r>
    </w:p>
    <w:p w:rsidR="00061B4D" w:rsidRPr="00B041E6" w:rsidRDefault="00061B4D" w:rsidP="00B9677F">
      <w:pPr>
        <w:rPr>
          <w:sz w:val="24"/>
        </w:rPr>
      </w:pPr>
    </w:p>
    <w:p w:rsidR="00B9677F" w:rsidRPr="00B041E6" w:rsidRDefault="00B9677F" w:rsidP="00B9677F">
      <w:pPr>
        <w:rPr>
          <w:sz w:val="24"/>
        </w:rPr>
      </w:pPr>
    </w:p>
    <w:p w:rsidR="00B17FED" w:rsidRPr="00B041E6" w:rsidRDefault="00B17FED" w:rsidP="001E1569">
      <w:pPr>
        <w:pStyle w:val="ListParagraph"/>
        <w:numPr>
          <w:ilvl w:val="0"/>
          <w:numId w:val="1"/>
        </w:numPr>
        <w:rPr>
          <w:szCs w:val="26"/>
          <w:lang w:val="en-GB"/>
        </w:rPr>
      </w:pPr>
      <w:r w:rsidRPr="00B041E6">
        <w:rPr>
          <w:b/>
          <w:szCs w:val="26"/>
          <w:lang w:val="en-GB"/>
        </w:rPr>
        <w:t>First, describe Gresham’s law and LIST the major desirable characteristics that qualify an item as money. Then, DESCRIBE what you would consider to be money in Canada and justify your answer in terms of the criteria provided by the theoretical definition of money. Lastly, simply LIST the narrow and broad Canadian monetary aggregates and EXPLAIN why the Bank of Canada publishes more than one monetary aggregate? What is the economic significance of these measures of the money supply</w:t>
      </w:r>
      <w:r w:rsidRPr="00B041E6">
        <w:rPr>
          <w:szCs w:val="26"/>
          <w:lang w:val="en-GB"/>
        </w:rPr>
        <w:t>?</w:t>
      </w:r>
    </w:p>
    <w:p w:rsidR="00B17FED" w:rsidRPr="00B041E6" w:rsidRDefault="00B17FED" w:rsidP="00B17FED">
      <w:pPr>
        <w:ind w:left="360"/>
        <w:rPr>
          <w:sz w:val="24"/>
          <w:szCs w:val="26"/>
          <w:lang w:val="en-GB"/>
        </w:rPr>
      </w:pPr>
      <w:r w:rsidRPr="00B041E6">
        <w:rPr>
          <w:sz w:val="24"/>
          <w:szCs w:val="26"/>
          <w:lang w:val="en-GB"/>
        </w:rPr>
        <w:tab/>
      </w:r>
      <w:r w:rsidRPr="00B041E6">
        <w:rPr>
          <w:sz w:val="24"/>
          <w:szCs w:val="26"/>
          <w:lang w:val="en-GB"/>
        </w:rPr>
        <w:tab/>
      </w:r>
      <w:r w:rsidRPr="00B041E6">
        <w:rPr>
          <w:sz w:val="24"/>
          <w:szCs w:val="26"/>
          <w:lang w:val="en-GB"/>
        </w:rPr>
        <w:tab/>
      </w:r>
      <w:r w:rsidRPr="00B041E6">
        <w:rPr>
          <w:sz w:val="24"/>
          <w:szCs w:val="26"/>
          <w:lang w:val="en-GB"/>
        </w:rPr>
        <w:tab/>
      </w:r>
      <w:r w:rsidRPr="00B041E6">
        <w:rPr>
          <w:sz w:val="24"/>
          <w:szCs w:val="26"/>
          <w:lang w:val="en-GB"/>
        </w:rPr>
        <w:tab/>
      </w:r>
      <w:r w:rsidRPr="00B041E6">
        <w:rPr>
          <w:sz w:val="24"/>
          <w:szCs w:val="26"/>
          <w:lang w:val="en-GB"/>
        </w:rPr>
        <w:tab/>
      </w:r>
      <w:r w:rsidRPr="00B041E6">
        <w:rPr>
          <w:sz w:val="24"/>
          <w:szCs w:val="26"/>
          <w:lang w:val="en-GB"/>
        </w:rPr>
        <w:tab/>
      </w:r>
      <w:r w:rsidRPr="00B041E6">
        <w:rPr>
          <w:sz w:val="24"/>
          <w:szCs w:val="26"/>
          <w:lang w:val="en-GB"/>
        </w:rPr>
        <w:tab/>
        <w:t xml:space="preserve">      </w:t>
      </w:r>
      <w:r w:rsidRPr="00B041E6">
        <w:rPr>
          <w:sz w:val="24"/>
          <w:szCs w:val="26"/>
          <w:lang w:val="en-GB"/>
        </w:rPr>
        <w:tab/>
      </w:r>
      <w:r w:rsidRPr="00B041E6">
        <w:rPr>
          <w:sz w:val="24"/>
          <w:szCs w:val="26"/>
          <w:lang w:val="en-GB"/>
        </w:rPr>
        <w:tab/>
        <w:t xml:space="preserve"> (20 marks)</w:t>
      </w:r>
    </w:p>
    <w:p w:rsidR="00D10473" w:rsidRPr="00B041E6" w:rsidRDefault="002A5F91" w:rsidP="002A5F91">
      <w:pPr>
        <w:ind w:firstLine="360"/>
        <w:rPr>
          <w:i/>
          <w:iCs/>
          <w:sz w:val="24"/>
          <w:szCs w:val="22"/>
        </w:rPr>
      </w:pPr>
      <w:r w:rsidRPr="00B041E6">
        <w:rPr>
          <w:i/>
          <w:iCs/>
          <w:sz w:val="24"/>
          <w:szCs w:val="22"/>
        </w:rPr>
        <w:t xml:space="preserve">Gresham’s law states that “if two or more types of money with the same nominal value circulate together and one of them becomes less attractive for monetary purposes than the other(s), the more attractive asset will tend to be hoarded and eventually disappear from circulation while the less attractive asset(s) will be passed on to continue in circulation”. </w:t>
      </w:r>
      <w:r w:rsidR="00D10473" w:rsidRPr="00B041E6">
        <w:rPr>
          <w:i/>
          <w:iCs/>
          <w:sz w:val="24"/>
          <w:szCs w:val="22"/>
        </w:rPr>
        <w:t xml:space="preserve">The Law is simply stated as: “The tendency for bad money to drive out good money from circulation”. </w:t>
      </w:r>
    </w:p>
    <w:p w:rsidR="00B17FED" w:rsidRPr="00B041E6" w:rsidRDefault="00B17FED" w:rsidP="002A5F91">
      <w:pPr>
        <w:ind w:firstLine="360"/>
        <w:rPr>
          <w:i/>
          <w:iCs/>
          <w:sz w:val="24"/>
          <w:szCs w:val="22"/>
        </w:rPr>
      </w:pPr>
      <w:r w:rsidRPr="00B041E6">
        <w:rPr>
          <w:i/>
          <w:iCs/>
          <w:sz w:val="24"/>
          <w:szCs w:val="22"/>
        </w:rPr>
        <w:t xml:space="preserve">The major desirable characteristics of a money-item include its general acceptability as a medium of exchange, its divisibility, its recognizability, uniformity, durability, portability and scarcity in relation to its uses. In Canada, coins and bank notes (sometimes, called currency or cash) held outside the banking system together with chartered bank and near-bank deposits are considered as the money-financial assets that constitute the money supply. Currency is money because of government fiat that decrees it as legal tender. Bank deposits, however, are considered as money through custom and habit and through people’s confidence that bank deposits can be fully convertible into currency on demand. The two forms of money mentioned above serve </w:t>
      </w:r>
      <w:r w:rsidR="002A5F91" w:rsidRPr="00B041E6">
        <w:rPr>
          <w:i/>
          <w:iCs/>
          <w:sz w:val="24"/>
          <w:szCs w:val="22"/>
        </w:rPr>
        <w:t>the functions</w:t>
      </w:r>
      <w:r w:rsidRPr="00B041E6">
        <w:rPr>
          <w:i/>
          <w:iCs/>
          <w:sz w:val="24"/>
          <w:szCs w:val="22"/>
        </w:rPr>
        <w:t xml:space="preserve"> of medium of exchange, unit of account, store of value, and standard of deferred payments</w:t>
      </w:r>
      <w:r w:rsidR="002A5F91" w:rsidRPr="00B041E6">
        <w:rPr>
          <w:i/>
          <w:iCs/>
          <w:sz w:val="24"/>
          <w:szCs w:val="22"/>
        </w:rPr>
        <w:t xml:space="preserve"> and they also satisfy the characteristics of money items mentioned above.</w:t>
      </w:r>
    </w:p>
    <w:p w:rsidR="00B17FED" w:rsidRPr="00B041E6" w:rsidRDefault="00B17FED" w:rsidP="00B17FED">
      <w:pPr>
        <w:ind w:firstLine="720"/>
        <w:rPr>
          <w:i/>
          <w:iCs/>
          <w:sz w:val="24"/>
          <w:szCs w:val="22"/>
        </w:rPr>
      </w:pPr>
      <w:r w:rsidRPr="00B041E6">
        <w:rPr>
          <w:i/>
          <w:iCs/>
          <w:sz w:val="24"/>
          <w:szCs w:val="22"/>
        </w:rPr>
        <w:t xml:space="preserve">The narrow monetary aggregates are M1, M1+, M1++ and the broad monetary aggregates are M2, M2+, M2++, and M3. There is more than one monetary aggregate </w:t>
      </w:r>
      <w:r w:rsidRPr="00B041E6">
        <w:rPr>
          <w:i/>
          <w:iCs/>
          <w:sz w:val="24"/>
          <w:szCs w:val="22"/>
        </w:rPr>
        <w:lastRenderedPageBreak/>
        <w:t>p</w:t>
      </w:r>
      <w:r w:rsidR="002A5F91" w:rsidRPr="00B041E6">
        <w:rPr>
          <w:i/>
          <w:iCs/>
          <w:sz w:val="24"/>
          <w:szCs w:val="22"/>
        </w:rPr>
        <w:t>ublished</w:t>
      </w:r>
      <w:r w:rsidRPr="00B041E6">
        <w:rPr>
          <w:i/>
          <w:iCs/>
          <w:sz w:val="24"/>
          <w:szCs w:val="22"/>
        </w:rPr>
        <w:t xml:space="preserve"> by the Bank of Canada because economists are not generally agreed on the degree of liquidity money items should possess for inclusion in the money supply measures. Moreover, money functions not only as a medium of exchange but also as a store of value and economists are not agreed on the relative importance of each. As a result, different monetary aggregates exist to account for the different degrees of liquidity of financial assets. In general, narrow money is non-interest bearing but more liquid while broad money is less-liquid but interest-bearing.</w:t>
      </w:r>
    </w:p>
    <w:p w:rsidR="00B17FED" w:rsidRPr="00B041E6" w:rsidRDefault="00B17FED" w:rsidP="002A5F91">
      <w:pPr>
        <w:ind w:firstLine="720"/>
        <w:rPr>
          <w:i/>
          <w:iCs/>
          <w:sz w:val="24"/>
          <w:szCs w:val="22"/>
        </w:rPr>
      </w:pPr>
      <w:r w:rsidRPr="00B041E6">
        <w:rPr>
          <w:i/>
          <w:iCs/>
          <w:sz w:val="24"/>
          <w:szCs w:val="22"/>
        </w:rPr>
        <w:t xml:space="preserve">However, most economists are agreed that the quantity of money is a key determinant of changes in the level of aggregate economic activity. As a result, the money supply has become an important macroeconomic policy variable and monetary authorities are interested in having a precise measure of the money supply that they can control to influence the direction of the economy. Usually, the authorities are interested in selecting as a policy variable, the monetary aggregate measure of the money supply that correlates strongly with movements in aggregate economic activity (as measured by the gross domestic product (GDP) or inflation. </w:t>
      </w:r>
      <w:r w:rsidR="002A5F91" w:rsidRPr="00B041E6">
        <w:rPr>
          <w:i/>
          <w:iCs/>
          <w:sz w:val="24"/>
          <w:szCs w:val="22"/>
        </w:rPr>
        <w:t>Currently, the Bank of Canada uses M2++ as the monetary aggregate measure of the money supply.</w:t>
      </w:r>
    </w:p>
    <w:p w:rsidR="001E1569" w:rsidRPr="00B041E6" w:rsidRDefault="001E1569" w:rsidP="001E1569">
      <w:pPr>
        <w:rPr>
          <w:sz w:val="24"/>
          <w:lang w:val="en-GB"/>
        </w:rPr>
      </w:pPr>
    </w:p>
    <w:p w:rsidR="001E1569" w:rsidRPr="00B041E6" w:rsidRDefault="001E1569" w:rsidP="001E1569">
      <w:pPr>
        <w:pStyle w:val="ListParagraph"/>
        <w:numPr>
          <w:ilvl w:val="0"/>
          <w:numId w:val="1"/>
        </w:numPr>
        <w:rPr>
          <w:szCs w:val="26"/>
          <w:lang w:val="en-GB"/>
        </w:rPr>
      </w:pPr>
      <w:r w:rsidRPr="00B041E6">
        <w:rPr>
          <w:b/>
          <w:lang w:val="en-GB"/>
        </w:rPr>
        <w:t xml:space="preserve">First, distinguish between a barter economy and a money-based economy, making sure to indicate the role of transaction costs in each system; then, </w:t>
      </w:r>
      <w:r w:rsidRPr="00B041E6">
        <w:rPr>
          <w:b/>
          <w:szCs w:val="26"/>
          <w:lang w:val="en-GB"/>
        </w:rPr>
        <w:t>briefly EVALUATE the statement that, "although MONEY is a poor store of value, it is a predominant financial asset held by everybody</w:t>
      </w:r>
      <w:r w:rsidRPr="00B041E6">
        <w:rPr>
          <w:szCs w:val="26"/>
          <w:lang w:val="en-GB"/>
        </w:rPr>
        <w:t>.</w:t>
      </w:r>
    </w:p>
    <w:p w:rsidR="001E1569" w:rsidRPr="00B041E6" w:rsidRDefault="001E1569" w:rsidP="001E1569">
      <w:pPr>
        <w:pStyle w:val="ListParagraph"/>
        <w:rPr>
          <w:szCs w:val="26"/>
          <w:lang w:val="en-GB"/>
        </w:rPr>
      </w:pPr>
      <w:r w:rsidRPr="00B041E6">
        <w:rPr>
          <w:szCs w:val="26"/>
          <w:lang w:val="en-GB"/>
        </w:rPr>
        <w:t xml:space="preserve">   </w:t>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t xml:space="preserve">  (20 marks)</w:t>
      </w:r>
    </w:p>
    <w:p w:rsidR="001E1569" w:rsidRPr="00B041E6" w:rsidRDefault="001E1569" w:rsidP="001E1569">
      <w:pPr>
        <w:rPr>
          <w:i/>
          <w:iCs/>
          <w:sz w:val="24"/>
        </w:rPr>
      </w:pPr>
      <w:r w:rsidRPr="00B041E6">
        <w:rPr>
          <w:i/>
          <w:iCs/>
          <w:sz w:val="24"/>
        </w:rPr>
        <w:t>A barter trading system is one in which commodities trade directly for other commodities and there is no use of a medium of exchange. Since the efficiency of barter trading depends on the existence of a double coincidence of wants for market participants, transaction costs are likely to be high when this condition is not fulfilled and market participants are forced to search the market further to go through indirect bartering arrangements or intermediate trades. These costs are dramatically reduced in a money-based system because by serving as a medium of exchange, unit of account, store of value, and standard for deferred payments, the use of money is able to eliminate the need for a double coincidence of wants. By simplifying trades, the use of money is able to improve social welfare by raising the efficiency of the economy.</w:t>
      </w:r>
    </w:p>
    <w:p w:rsidR="001E1569" w:rsidRPr="00B041E6" w:rsidRDefault="001E1569" w:rsidP="001E1569">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lang w:val="en-GB"/>
        </w:rPr>
      </w:pPr>
      <w:r w:rsidRPr="00B041E6">
        <w:rPr>
          <w:i/>
          <w:iCs/>
          <w:sz w:val="24"/>
          <w:szCs w:val="22"/>
          <w:lang w:val="en-GB"/>
        </w:rPr>
        <w:tab/>
        <w:t>In answering the last part of the question, one needs to distinguish between the narrow and broad definitions of money. Broad money is less liquid than narrow money but it is interest bearing. Because inflation tends to reduce the purchasing power of money, narrowly-defined money that bears little or no interest can be a poor store of value during periods of high inflation. However, broad money which is interest-bearing can not necessarily be a poor store of value since the nominal interest rate tends to rise with positive expected inflation (According to the “equation” of the Fisher effect, the nominal interest rates moves positively with expected inflation). Thus, narrow money may be prone to inflation risk but it is a predominant financial asset held by everyone due to its superior liquidity. Narrow money is immediately available for spending and people find it convenient in using it to satisfy all the monetary functions (i.e., medium of exchange, unit of account, store of value, and standard of deferred payments).</w:t>
      </w:r>
    </w:p>
    <w:p w:rsidR="00025FD9" w:rsidRPr="00B041E6" w:rsidRDefault="00025FD9" w:rsidP="001E1569">
      <w:pPr>
        <w:tabs>
          <w:tab w:val="left" w:pos="-1350"/>
          <w:tab w:val="left" w:pos="-63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 w:val="left" w:pos="9450"/>
        </w:tabs>
        <w:rPr>
          <w:i/>
          <w:iCs/>
          <w:sz w:val="24"/>
          <w:szCs w:val="22"/>
          <w:lang w:val="en-GB"/>
        </w:rPr>
      </w:pPr>
    </w:p>
    <w:p w:rsidR="0000087D" w:rsidRPr="00B041E6" w:rsidRDefault="0000087D" w:rsidP="0000087D">
      <w:pPr>
        <w:pStyle w:val="NoSpacing"/>
        <w:numPr>
          <w:ilvl w:val="0"/>
          <w:numId w:val="1"/>
        </w:numPr>
        <w:rPr>
          <w:sz w:val="24"/>
          <w:szCs w:val="24"/>
          <w:lang w:val="en-GB"/>
        </w:rPr>
      </w:pPr>
      <w:r w:rsidRPr="00B041E6">
        <w:rPr>
          <w:sz w:val="24"/>
          <w:szCs w:val="24"/>
          <w:lang w:val="en-GB"/>
        </w:rPr>
        <w:t xml:space="preserve">Suppose that, from January 6, 2011 to December 6, 2011, Delaney's Fine Shoes Company experienced the following changes in its assets and liabilities of interest: the company invested in $500,000 worth of renovations and purchases of new equipment at both its Montreal and Toronto facilities, bought $50,000 worth of Canada savings bonds </w:t>
      </w:r>
      <w:r w:rsidRPr="00B041E6">
        <w:rPr>
          <w:sz w:val="24"/>
          <w:szCs w:val="24"/>
          <w:lang w:val="en-GB"/>
        </w:rPr>
        <w:lastRenderedPageBreak/>
        <w:t xml:space="preserve">and $100,000 worth of another company’s stocks, and had to pay off a short term debt of $25,000 that had become due. Even though it had achieved a saving position of $400,000, and decreased its bank deposits by $50,000, the company contracted a long term debt of a certain amount from its bank. </w:t>
      </w:r>
    </w:p>
    <w:p w:rsidR="0000087D" w:rsidRPr="00B041E6" w:rsidRDefault="0000087D" w:rsidP="0000087D">
      <w:pPr>
        <w:pStyle w:val="NoSpacing"/>
        <w:ind w:left="720"/>
        <w:rPr>
          <w:sz w:val="24"/>
          <w:szCs w:val="24"/>
          <w:lang w:val="en-GB"/>
        </w:rPr>
      </w:pPr>
      <w:r w:rsidRPr="00B041E6">
        <w:rPr>
          <w:sz w:val="24"/>
          <w:szCs w:val="24"/>
          <w:lang w:val="en-GB"/>
        </w:rPr>
        <w:t>(</w:t>
      </w:r>
      <w:proofErr w:type="spellStart"/>
      <w:r w:rsidRPr="00B041E6">
        <w:rPr>
          <w:sz w:val="24"/>
          <w:szCs w:val="24"/>
          <w:lang w:val="en-GB"/>
        </w:rPr>
        <w:t>i</w:t>
      </w:r>
      <w:proofErr w:type="spellEnd"/>
      <w:r w:rsidRPr="00B041E6">
        <w:rPr>
          <w:sz w:val="24"/>
          <w:szCs w:val="24"/>
          <w:lang w:val="en-GB"/>
        </w:rPr>
        <w:t xml:space="preserve">) Using the flow-of-funds equation, determine what the company's </w:t>
      </w:r>
      <w:r w:rsidRPr="00B041E6">
        <w:rPr>
          <w:bCs/>
          <w:sz w:val="24"/>
          <w:szCs w:val="24"/>
          <w:lang w:val="en-GB"/>
        </w:rPr>
        <w:t>financial liabilities</w:t>
      </w:r>
      <w:r w:rsidRPr="00B041E6">
        <w:rPr>
          <w:sz w:val="24"/>
          <w:szCs w:val="24"/>
          <w:lang w:val="en-GB"/>
        </w:rPr>
        <w:t xml:space="preserve"> must have been during the stated period in 2011. </w:t>
      </w:r>
    </w:p>
    <w:p w:rsidR="0000087D" w:rsidRPr="00B041E6" w:rsidRDefault="0000087D" w:rsidP="0000087D">
      <w:pPr>
        <w:pStyle w:val="NoSpacing"/>
        <w:ind w:left="720"/>
        <w:rPr>
          <w:sz w:val="24"/>
          <w:szCs w:val="24"/>
          <w:lang w:val="en-GB"/>
        </w:rPr>
      </w:pPr>
      <w:r w:rsidRPr="00B041E6">
        <w:rPr>
          <w:sz w:val="24"/>
          <w:szCs w:val="24"/>
          <w:lang w:val="en-GB"/>
        </w:rPr>
        <w:t xml:space="preserve">(ii) Using the </w:t>
      </w:r>
      <w:r w:rsidRPr="00B041E6">
        <w:rPr>
          <w:bCs/>
          <w:sz w:val="24"/>
          <w:szCs w:val="24"/>
          <w:lang w:val="en-GB"/>
        </w:rPr>
        <w:t>TWO METHODS</w:t>
      </w:r>
      <w:r w:rsidRPr="00B041E6">
        <w:rPr>
          <w:sz w:val="24"/>
          <w:szCs w:val="24"/>
          <w:lang w:val="en-GB"/>
        </w:rPr>
        <w:t xml:space="preserve"> discussed in class, set up the company's flow-of-funds statements for the stated period in 2011?</w:t>
      </w:r>
    </w:p>
    <w:p w:rsidR="0000087D" w:rsidRPr="00B041E6" w:rsidRDefault="0000087D" w:rsidP="0000087D">
      <w:pPr>
        <w:pStyle w:val="NoSpacing"/>
        <w:ind w:left="720"/>
        <w:rPr>
          <w:bCs/>
          <w:sz w:val="24"/>
          <w:szCs w:val="24"/>
          <w:lang w:val="en-GB"/>
        </w:rPr>
      </w:pPr>
      <w:r w:rsidRPr="00B041E6">
        <w:rPr>
          <w:sz w:val="24"/>
          <w:szCs w:val="24"/>
          <w:lang w:val="en-GB"/>
        </w:rPr>
        <w:t xml:space="preserve">(iii) Determine if the company was a </w:t>
      </w:r>
      <w:r w:rsidRPr="00B041E6">
        <w:rPr>
          <w:bCs/>
          <w:sz w:val="24"/>
          <w:szCs w:val="24"/>
          <w:lang w:val="en-GB"/>
        </w:rPr>
        <w:t>net debtor or net creditor</w:t>
      </w:r>
      <w:r w:rsidRPr="00B041E6">
        <w:rPr>
          <w:sz w:val="24"/>
          <w:szCs w:val="24"/>
          <w:lang w:val="en-GB"/>
        </w:rPr>
        <w:t xml:space="preserve"> during the stated period and calculate by how much such an amount might have been. </w:t>
      </w:r>
      <w:r w:rsidRPr="00B041E6">
        <w:rPr>
          <w:bCs/>
          <w:sz w:val="24"/>
          <w:szCs w:val="24"/>
          <w:lang w:val="en-GB"/>
        </w:rPr>
        <w:tab/>
      </w:r>
      <w:r w:rsidRPr="00B041E6">
        <w:rPr>
          <w:bCs/>
          <w:sz w:val="24"/>
          <w:szCs w:val="24"/>
          <w:lang w:val="en-GB"/>
        </w:rPr>
        <w:tab/>
      </w:r>
      <w:r w:rsidRPr="00B041E6">
        <w:rPr>
          <w:bCs/>
          <w:sz w:val="24"/>
          <w:szCs w:val="24"/>
          <w:lang w:val="en-GB"/>
        </w:rPr>
        <w:tab/>
      </w:r>
      <w:r w:rsidRPr="00B041E6">
        <w:rPr>
          <w:bCs/>
          <w:sz w:val="24"/>
          <w:szCs w:val="24"/>
          <w:lang w:val="en-GB"/>
        </w:rPr>
        <w:tab/>
      </w:r>
      <w:r w:rsidRPr="00B041E6">
        <w:rPr>
          <w:bCs/>
          <w:sz w:val="24"/>
          <w:szCs w:val="24"/>
          <w:lang w:val="en-GB"/>
        </w:rPr>
        <w:tab/>
      </w:r>
      <w:r w:rsidRPr="00B041E6">
        <w:rPr>
          <w:sz w:val="24"/>
          <w:szCs w:val="24"/>
          <w:lang w:val="en-GB"/>
        </w:rPr>
        <w:tab/>
      </w:r>
      <w:r w:rsidRPr="00B041E6">
        <w:rPr>
          <w:sz w:val="24"/>
          <w:szCs w:val="24"/>
          <w:lang w:val="en-GB"/>
        </w:rPr>
        <w:tab/>
      </w:r>
      <w:r w:rsidRPr="00B041E6">
        <w:rPr>
          <w:sz w:val="24"/>
          <w:szCs w:val="24"/>
          <w:lang w:val="en-GB"/>
        </w:rPr>
        <w:tab/>
      </w:r>
      <w:r w:rsidRPr="00B041E6">
        <w:rPr>
          <w:sz w:val="24"/>
          <w:szCs w:val="24"/>
          <w:lang w:val="en-GB"/>
        </w:rPr>
        <w:tab/>
      </w:r>
      <w:r w:rsidRPr="00B041E6">
        <w:rPr>
          <w:sz w:val="24"/>
          <w:szCs w:val="24"/>
          <w:lang w:val="en-GB"/>
        </w:rPr>
        <w:tab/>
      </w:r>
      <w:r w:rsidRPr="00B041E6">
        <w:rPr>
          <w:sz w:val="24"/>
          <w:szCs w:val="24"/>
          <w:lang w:val="en-GB"/>
        </w:rPr>
        <w:tab/>
      </w:r>
      <w:r w:rsidRPr="00B041E6">
        <w:rPr>
          <w:sz w:val="24"/>
          <w:szCs w:val="24"/>
          <w:lang w:val="en-GB"/>
        </w:rPr>
        <w:tab/>
      </w:r>
      <w:r w:rsidRPr="00B041E6">
        <w:rPr>
          <w:bCs/>
          <w:sz w:val="24"/>
          <w:szCs w:val="24"/>
          <w:lang w:val="en-GB"/>
        </w:rPr>
        <w:t xml:space="preserve">  </w:t>
      </w:r>
      <w:r w:rsidRPr="00B041E6">
        <w:rPr>
          <w:bCs/>
          <w:sz w:val="24"/>
          <w:szCs w:val="24"/>
          <w:lang w:val="en-GB"/>
        </w:rPr>
        <w:tab/>
        <w:t>(20 marks)</w:t>
      </w:r>
    </w:p>
    <w:p w:rsidR="0000087D" w:rsidRPr="00B041E6" w:rsidRDefault="0000087D" w:rsidP="0000087D">
      <w:pPr>
        <w:pStyle w:val="ListParagraph"/>
        <w:rPr>
          <w:lang w:val="en-GB"/>
        </w:rPr>
      </w:pPr>
    </w:p>
    <w:p w:rsidR="00025FD9" w:rsidRPr="00B041E6" w:rsidRDefault="00025FD9" w:rsidP="0000087D">
      <w:pPr>
        <w:pStyle w:val="ListParagraph"/>
        <w:rPr>
          <w:rStyle w:val="Strong"/>
        </w:rPr>
      </w:pPr>
      <w:r w:rsidRPr="00B041E6">
        <w:rPr>
          <w:rStyle w:val="Strong"/>
        </w:rPr>
        <w:t>Using the flow-of-funds equation discussed in class, we know that:</w:t>
      </w:r>
    </w:p>
    <w:p w:rsidR="00025FD9" w:rsidRPr="00B041E6" w:rsidRDefault="00025FD9" w:rsidP="00025FD9">
      <w:pPr>
        <w:pStyle w:val="ListParagraph"/>
        <w:rPr>
          <w:rStyle w:val="Strong"/>
        </w:rPr>
      </w:pPr>
      <w:proofErr w:type="gramStart"/>
      <w:r w:rsidRPr="00B041E6">
        <w:rPr>
          <w:rStyle w:val="Strong"/>
        </w:rPr>
        <w:t>change</w:t>
      </w:r>
      <w:proofErr w:type="gramEnd"/>
      <w:r w:rsidRPr="00B041E6">
        <w:rPr>
          <w:rStyle w:val="Strong"/>
        </w:rPr>
        <w:t xml:space="preserve"> in NW + change in FL = change in RA + change in NMFA + change in MFA.</w:t>
      </w:r>
    </w:p>
    <w:p w:rsidR="00025FD9" w:rsidRPr="00B041E6" w:rsidRDefault="00025FD9" w:rsidP="00025FD9">
      <w:pPr>
        <w:pStyle w:val="ListParagraph"/>
        <w:tabs>
          <w:tab w:val="left" w:pos="720"/>
        </w:tabs>
        <w:rPr>
          <w:rStyle w:val="Strong"/>
        </w:rPr>
      </w:pPr>
      <w:r w:rsidRPr="00B041E6">
        <w:rPr>
          <w:rStyle w:val="Strong"/>
        </w:rPr>
        <w:t>Given:</w:t>
      </w:r>
      <w:r w:rsidRPr="00B041E6">
        <w:rPr>
          <w:rStyle w:val="Strong"/>
        </w:rPr>
        <w:tab/>
      </w:r>
    </w:p>
    <w:p w:rsidR="00025FD9" w:rsidRPr="00B041E6" w:rsidRDefault="00025FD9" w:rsidP="00025FD9">
      <w:pPr>
        <w:pStyle w:val="ListParagraph"/>
        <w:tabs>
          <w:tab w:val="left" w:pos="720"/>
          <w:tab w:val="left" w:pos="1440"/>
          <w:tab w:val="left" w:pos="2160"/>
          <w:tab w:val="left" w:pos="2880"/>
        </w:tabs>
        <w:rPr>
          <w:rStyle w:val="Strong"/>
        </w:rPr>
      </w:pPr>
      <w:proofErr w:type="gramStart"/>
      <w:r w:rsidRPr="00B041E6">
        <w:rPr>
          <w:rStyle w:val="Strong"/>
        </w:rPr>
        <w:t>change</w:t>
      </w:r>
      <w:proofErr w:type="gramEnd"/>
      <w:r w:rsidRPr="00B041E6">
        <w:rPr>
          <w:rStyle w:val="Strong"/>
        </w:rPr>
        <w:t xml:space="preserve"> in NW = $400,000</w:t>
      </w:r>
      <w:r w:rsidRPr="00B041E6">
        <w:rPr>
          <w:rStyle w:val="Strong"/>
        </w:rPr>
        <w:tab/>
      </w:r>
    </w:p>
    <w:p w:rsidR="00025FD9" w:rsidRPr="00B041E6" w:rsidRDefault="00025FD9" w:rsidP="00025FD9">
      <w:pPr>
        <w:pStyle w:val="ListParagraph"/>
        <w:rPr>
          <w:rStyle w:val="Strong"/>
        </w:rPr>
      </w:pPr>
      <w:proofErr w:type="gramStart"/>
      <w:r w:rsidRPr="00B041E6">
        <w:rPr>
          <w:rStyle w:val="Strong"/>
        </w:rPr>
        <w:t>total</w:t>
      </w:r>
      <w:proofErr w:type="gramEnd"/>
      <w:r w:rsidRPr="00B041E6">
        <w:rPr>
          <w:rStyle w:val="Strong"/>
        </w:rPr>
        <w:t xml:space="preserve"> change in FL = $-25,000 + new change in FL</w:t>
      </w:r>
    </w:p>
    <w:p w:rsidR="00025FD9" w:rsidRPr="00252417" w:rsidRDefault="00025FD9" w:rsidP="00025FD9">
      <w:pPr>
        <w:pStyle w:val="ListParagraph"/>
        <w:rPr>
          <w:rStyle w:val="Strong"/>
          <w:lang w:val="de-DE"/>
        </w:rPr>
      </w:pPr>
      <w:r w:rsidRPr="00252417">
        <w:rPr>
          <w:rStyle w:val="Strong"/>
          <w:lang w:val="de-DE"/>
        </w:rPr>
        <w:t xml:space="preserve">change in RA = $500,000  </w:t>
      </w:r>
    </w:p>
    <w:p w:rsidR="00025FD9" w:rsidRPr="00252417" w:rsidRDefault="00025FD9" w:rsidP="00025FD9">
      <w:pPr>
        <w:pStyle w:val="ListParagraph"/>
        <w:rPr>
          <w:rStyle w:val="Strong"/>
          <w:lang w:val="de-DE"/>
        </w:rPr>
      </w:pPr>
      <w:r w:rsidRPr="00252417">
        <w:rPr>
          <w:rStyle w:val="Strong"/>
          <w:lang w:val="de-DE"/>
        </w:rPr>
        <w:t xml:space="preserve">change in NMFA =  $150,000 </w:t>
      </w:r>
    </w:p>
    <w:p w:rsidR="00025FD9" w:rsidRPr="00B041E6" w:rsidRDefault="00025FD9" w:rsidP="00025FD9">
      <w:pPr>
        <w:pStyle w:val="ListParagraph"/>
        <w:rPr>
          <w:rStyle w:val="Strong"/>
        </w:rPr>
      </w:pPr>
      <w:proofErr w:type="gramStart"/>
      <w:r w:rsidRPr="00B041E6">
        <w:rPr>
          <w:rStyle w:val="Strong"/>
        </w:rPr>
        <w:t>change</w:t>
      </w:r>
      <w:proofErr w:type="gramEnd"/>
      <w:r w:rsidRPr="00B041E6">
        <w:rPr>
          <w:rStyle w:val="Strong"/>
        </w:rPr>
        <w:t xml:space="preserve"> in MFA = - $50,000</w:t>
      </w:r>
    </w:p>
    <w:p w:rsidR="00025FD9" w:rsidRPr="00B041E6" w:rsidRDefault="00025FD9" w:rsidP="00025FD9">
      <w:pPr>
        <w:pStyle w:val="ListParagraph"/>
        <w:rPr>
          <w:rStyle w:val="Strong"/>
        </w:rPr>
      </w:pPr>
    </w:p>
    <w:p w:rsidR="00025FD9" w:rsidRPr="00B041E6" w:rsidRDefault="00025FD9" w:rsidP="00025FD9">
      <w:pPr>
        <w:pStyle w:val="ListParagraph"/>
        <w:rPr>
          <w:rStyle w:val="Strong"/>
        </w:rPr>
      </w:pPr>
      <w:r w:rsidRPr="00B041E6">
        <w:rPr>
          <w:rStyle w:val="Strong"/>
        </w:rPr>
        <w:t>On the basis of the above information, we can use the flow-of-funds equation to calculate the required amount of the change in net worth which reflects the company’s saving position as follows:</w:t>
      </w:r>
    </w:p>
    <w:p w:rsidR="00025FD9" w:rsidRPr="00B041E6" w:rsidRDefault="00025FD9" w:rsidP="00025FD9">
      <w:pPr>
        <w:pStyle w:val="ListParagraph"/>
        <w:rPr>
          <w:rStyle w:val="Strong"/>
        </w:rPr>
      </w:pPr>
      <w:r w:rsidRPr="00B041E6">
        <w:rPr>
          <w:rStyle w:val="Strong"/>
        </w:rPr>
        <w:t xml:space="preserve">400,000 = [$500,000] + [$150,000] - [50,000] - [$-25,000 + new change in </w:t>
      </w:r>
      <w:proofErr w:type="gramStart"/>
      <w:r w:rsidRPr="00B041E6">
        <w:rPr>
          <w:rStyle w:val="Strong"/>
        </w:rPr>
        <w:t>FL ]</w:t>
      </w:r>
      <w:proofErr w:type="gramEnd"/>
    </w:p>
    <w:p w:rsidR="00025FD9" w:rsidRPr="00B041E6" w:rsidRDefault="00025FD9" w:rsidP="00025FD9">
      <w:pPr>
        <w:pStyle w:val="ListParagraph"/>
        <w:rPr>
          <w:rStyle w:val="Strong"/>
        </w:rPr>
      </w:pPr>
      <w:proofErr w:type="gramStart"/>
      <w:r w:rsidRPr="00B041E6">
        <w:rPr>
          <w:rStyle w:val="Strong"/>
        </w:rPr>
        <w:t>new</w:t>
      </w:r>
      <w:proofErr w:type="gramEnd"/>
      <w:r w:rsidRPr="00B041E6">
        <w:rPr>
          <w:rStyle w:val="Strong"/>
        </w:rPr>
        <w:t xml:space="preserve"> change in FL = $500,000 + $150,000 - 50,000 + $25,000  - 400,000 </w:t>
      </w:r>
    </w:p>
    <w:p w:rsidR="00025FD9" w:rsidRPr="00B041E6" w:rsidRDefault="00025FD9" w:rsidP="00025FD9">
      <w:pPr>
        <w:pStyle w:val="ListParagraph"/>
        <w:rPr>
          <w:rStyle w:val="Strong"/>
        </w:rPr>
      </w:pPr>
      <w:proofErr w:type="gramStart"/>
      <w:r w:rsidRPr="00B041E6">
        <w:rPr>
          <w:rStyle w:val="Strong"/>
        </w:rPr>
        <w:t>new</w:t>
      </w:r>
      <w:proofErr w:type="gramEnd"/>
      <w:r w:rsidRPr="00B041E6">
        <w:rPr>
          <w:rStyle w:val="Strong"/>
        </w:rPr>
        <w:t xml:space="preserve"> change in FL = $225,000 </w:t>
      </w:r>
    </w:p>
    <w:p w:rsidR="00025FD9" w:rsidRPr="00B041E6" w:rsidRDefault="00025FD9" w:rsidP="00025FD9">
      <w:pPr>
        <w:pStyle w:val="ListParagraph"/>
        <w:rPr>
          <w:rStyle w:val="Strong"/>
        </w:rPr>
      </w:pPr>
    </w:p>
    <w:p w:rsidR="00025FD9" w:rsidRPr="00B041E6" w:rsidRDefault="00025FD9" w:rsidP="00025FD9">
      <w:pPr>
        <w:pStyle w:val="ListParagraph"/>
        <w:rPr>
          <w:rStyle w:val="Strong"/>
        </w:rPr>
      </w:pPr>
      <w:r w:rsidRPr="00B041E6">
        <w:rPr>
          <w:rStyle w:val="Strong"/>
        </w:rPr>
        <w:t>(</w:t>
      </w:r>
      <w:proofErr w:type="spellStart"/>
      <w:r w:rsidRPr="00B041E6">
        <w:rPr>
          <w:rStyle w:val="Strong"/>
        </w:rPr>
        <w:t>i</w:t>
      </w:r>
      <w:proofErr w:type="spellEnd"/>
      <w:r w:rsidRPr="00B041E6">
        <w:rPr>
          <w:rStyle w:val="Strong"/>
        </w:rPr>
        <w:t>) This answer shows that the company might have contracted a long term debt of $225,000, paid back an old debt of $25,000 and a new debt of $200,000.</w:t>
      </w:r>
    </w:p>
    <w:p w:rsidR="00025FD9" w:rsidRPr="00B041E6" w:rsidRDefault="00025FD9" w:rsidP="00025FD9">
      <w:pPr>
        <w:pStyle w:val="ListParagraph"/>
        <w:rPr>
          <w:rStyle w:val="Strong"/>
        </w:rPr>
      </w:pPr>
      <w:r w:rsidRPr="00B041E6">
        <w:rPr>
          <w:rStyle w:val="Strong"/>
        </w:rPr>
        <w:t>(ii) In this question, we are required to use both the Accountants’ method and the Economists’ method discussed in class to set up the flow-of-funds statement for Delaney’s Fine Shoes Company. Hence, if we use the Accountants’ method, we can generate the flow-of-funds statement as follows:</w:t>
      </w:r>
    </w:p>
    <w:p w:rsidR="0000087D" w:rsidRPr="00B041E6" w:rsidRDefault="0000087D" w:rsidP="00025FD9">
      <w:pPr>
        <w:pStyle w:val="ListParagraph"/>
        <w:rPr>
          <w:rStyle w:val="Strong"/>
        </w:rPr>
      </w:pPr>
    </w:p>
    <w:p w:rsidR="00025FD9" w:rsidRPr="00B041E6" w:rsidRDefault="00025FD9" w:rsidP="00025FD9">
      <w:pPr>
        <w:pStyle w:val="ListParagraph"/>
        <w:rPr>
          <w:rStyle w:val="Strong"/>
        </w:rPr>
      </w:pPr>
      <w:r w:rsidRPr="00B041E6">
        <w:rPr>
          <w:rStyle w:val="Strong"/>
        </w:rPr>
        <w:tab/>
      </w:r>
      <w:r w:rsidRPr="00B041E6">
        <w:rPr>
          <w:rStyle w:val="Strong"/>
        </w:rPr>
        <w:tab/>
        <w:t>Flow-of-funds statement: Delaney’s Fine Shoes Company</w:t>
      </w:r>
    </w:p>
    <w:p w:rsidR="00025FD9" w:rsidRPr="00B041E6" w:rsidRDefault="00025FD9" w:rsidP="00025FD9">
      <w:pPr>
        <w:pStyle w:val="ListParagraph"/>
        <w:rPr>
          <w:rStyle w:val="Strong"/>
        </w:rPr>
      </w:pPr>
      <w:r w:rsidRPr="00B041E6">
        <w:rPr>
          <w:rStyle w:val="Strong"/>
        </w:rPr>
        <w:tab/>
      </w:r>
      <w:r w:rsidRPr="00B041E6">
        <w:rPr>
          <w:rStyle w:val="Strong"/>
        </w:rPr>
        <w:tab/>
      </w:r>
      <w:r w:rsidRPr="00B041E6">
        <w:rPr>
          <w:rStyle w:val="Strong"/>
        </w:rPr>
        <w:tab/>
      </w:r>
      <w:r w:rsidRPr="00B041E6">
        <w:rPr>
          <w:rStyle w:val="Strong"/>
        </w:rPr>
        <w:tab/>
        <w:t>(January 24/2011 - April 24/2011</w:t>
      </w:r>
    </w:p>
    <w:p w:rsidR="00025FD9" w:rsidRPr="00B041E6" w:rsidRDefault="00025FD9" w:rsidP="00025FD9">
      <w:pPr>
        <w:pStyle w:val="ListParagraph"/>
        <w:rPr>
          <w:rStyle w:val="Strong"/>
        </w:rPr>
      </w:pPr>
      <w:r w:rsidRPr="00B041E6">
        <w:rPr>
          <w:rStyle w:val="Strong"/>
        </w:rPr>
        <w:tab/>
        <w:t xml:space="preserve">Financial Sources of Funds                     Financial uses of funds     </w:t>
      </w:r>
    </w:p>
    <w:p w:rsidR="00025FD9" w:rsidRPr="00B041E6" w:rsidRDefault="00025FD9" w:rsidP="00025FD9">
      <w:pPr>
        <w:pStyle w:val="ListParagraph"/>
        <w:tabs>
          <w:tab w:val="left" w:pos="720"/>
          <w:tab w:val="left" w:pos="1440"/>
          <w:tab w:val="left" w:pos="2160"/>
          <w:tab w:val="left" w:pos="2880"/>
          <w:tab w:val="left" w:pos="3600"/>
          <w:tab w:val="left" w:pos="4320"/>
          <w:tab w:val="left" w:pos="5040"/>
          <w:tab w:val="left" w:pos="5760"/>
        </w:tabs>
        <w:rPr>
          <w:rStyle w:val="Strong"/>
        </w:rPr>
      </w:pPr>
      <w:r w:rsidRPr="00B041E6">
        <w:rPr>
          <w:rStyle w:val="Strong"/>
        </w:rPr>
        <w:tab/>
        <w:t xml:space="preserve">Income </w:t>
      </w:r>
      <w:proofErr w:type="gramStart"/>
      <w:r w:rsidRPr="00B041E6">
        <w:rPr>
          <w:rStyle w:val="Strong"/>
        </w:rPr>
        <w:t>receipts ....</w:t>
      </w:r>
      <w:proofErr w:type="gramEnd"/>
      <w:r w:rsidRPr="00B041E6">
        <w:rPr>
          <w:rStyle w:val="Strong"/>
        </w:rPr>
        <w:t xml:space="preserve"> $400,000</w:t>
      </w:r>
      <w:r w:rsidRPr="00B041E6">
        <w:rPr>
          <w:rStyle w:val="Strong"/>
        </w:rPr>
        <w:tab/>
        <w:t xml:space="preserve"> </w:t>
      </w:r>
      <w:r w:rsidR="00E02143" w:rsidRPr="00B041E6">
        <w:rPr>
          <w:rStyle w:val="Strong"/>
        </w:rPr>
        <w:t xml:space="preserve">         </w:t>
      </w:r>
      <w:r w:rsidRPr="00B041E6">
        <w:rPr>
          <w:rStyle w:val="Strong"/>
        </w:rPr>
        <w:t xml:space="preserve">Current </w:t>
      </w:r>
      <w:proofErr w:type="gramStart"/>
      <w:r w:rsidRPr="00B041E6">
        <w:rPr>
          <w:rStyle w:val="Strong"/>
        </w:rPr>
        <w:t>expenditures .....</w:t>
      </w:r>
      <w:proofErr w:type="gramEnd"/>
      <w:r w:rsidRPr="00B041E6">
        <w:rPr>
          <w:rStyle w:val="Strong"/>
        </w:rPr>
        <w:t>$ 0</w:t>
      </w:r>
    </w:p>
    <w:p w:rsidR="00025FD9" w:rsidRPr="00B041E6" w:rsidRDefault="00025FD9" w:rsidP="00025FD9">
      <w:pPr>
        <w:pStyle w:val="ListParagraph"/>
        <w:tabs>
          <w:tab w:val="left" w:pos="720"/>
          <w:tab w:val="left" w:pos="1440"/>
          <w:tab w:val="left" w:pos="2160"/>
          <w:tab w:val="left" w:pos="2880"/>
          <w:tab w:val="left" w:pos="3600"/>
          <w:tab w:val="left" w:pos="4320"/>
          <w:tab w:val="left" w:pos="5040"/>
          <w:tab w:val="left" w:pos="5760"/>
        </w:tabs>
        <w:rPr>
          <w:rStyle w:val="Strong"/>
        </w:rPr>
      </w:pPr>
      <w:r w:rsidRPr="00B041E6">
        <w:rPr>
          <w:rStyle w:val="Strong"/>
        </w:rPr>
        <w:tab/>
        <w:t xml:space="preserve">Increase in </w:t>
      </w:r>
      <w:proofErr w:type="gramStart"/>
      <w:r w:rsidRPr="00B041E6">
        <w:rPr>
          <w:rStyle w:val="Strong"/>
        </w:rPr>
        <w:t>FL .....</w:t>
      </w:r>
      <w:proofErr w:type="gramEnd"/>
      <w:r w:rsidRPr="00B041E6">
        <w:rPr>
          <w:rStyle w:val="Strong"/>
        </w:rPr>
        <w:t xml:space="preserve">    $225,000 </w:t>
      </w:r>
      <w:r w:rsidRPr="00B041E6">
        <w:rPr>
          <w:rStyle w:val="Strong"/>
        </w:rPr>
        <w:tab/>
        <w:t xml:space="preserve">Decrease in </w:t>
      </w:r>
      <w:proofErr w:type="gramStart"/>
      <w:r w:rsidRPr="00B041E6">
        <w:rPr>
          <w:rStyle w:val="Strong"/>
        </w:rPr>
        <w:t>FL ....</w:t>
      </w:r>
      <w:proofErr w:type="gramEnd"/>
      <w:r w:rsidRPr="00B041E6">
        <w:rPr>
          <w:rStyle w:val="Strong"/>
        </w:rPr>
        <w:t xml:space="preserve">   $25,000</w:t>
      </w:r>
    </w:p>
    <w:p w:rsidR="00025FD9" w:rsidRPr="00B041E6" w:rsidRDefault="00025FD9" w:rsidP="00025FD9">
      <w:pPr>
        <w:pStyle w:val="ListParagraph"/>
        <w:tabs>
          <w:tab w:val="left" w:pos="720"/>
          <w:tab w:val="left" w:pos="1440"/>
          <w:tab w:val="left" w:pos="2160"/>
          <w:tab w:val="left" w:pos="2880"/>
          <w:tab w:val="left" w:pos="3600"/>
          <w:tab w:val="left" w:pos="4320"/>
          <w:tab w:val="left" w:pos="5040"/>
          <w:tab w:val="left" w:pos="5760"/>
        </w:tabs>
        <w:rPr>
          <w:rStyle w:val="Strong"/>
        </w:rPr>
      </w:pPr>
      <w:r w:rsidRPr="00B041E6">
        <w:rPr>
          <w:rStyle w:val="Strong"/>
        </w:rPr>
        <w:tab/>
        <w:t xml:space="preserve">Decrease in </w:t>
      </w:r>
      <w:proofErr w:type="gramStart"/>
      <w:r w:rsidRPr="00B041E6">
        <w:rPr>
          <w:rStyle w:val="Strong"/>
        </w:rPr>
        <w:t>RA .....</w:t>
      </w:r>
      <w:proofErr w:type="gramEnd"/>
      <w:r w:rsidRPr="00B041E6">
        <w:rPr>
          <w:rStyle w:val="Strong"/>
        </w:rPr>
        <w:t xml:space="preserve"> $0</w:t>
      </w:r>
      <w:r w:rsidRPr="00B041E6">
        <w:rPr>
          <w:rStyle w:val="Strong"/>
        </w:rPr>
        <w:tab/>
        <w:t xml:space="preserve"> </w:t>
      </w:r>
      <w:r w:rsidR="00E02143" w:rsidRPr="00B041E6">
        <w:rPr>
          <w:rStyle w:val="Strong"/>
        </w:rPr>
        <w:t xml:space="preserve">          </w:t>
      </w:r>
      <w:r w:rsidRPr="00B041E6">
        <w:rPr>
          <w:rStyle w:val="Strong"/>
        </w:rPr>
        <w:t xml:space="preserve">Increase in </w:t>
      </w:r>
      <w:proofErr w:type="gramStart"/>
      <w:r w:rsidRPr="00B041E6">
        <w:rPr>
          <w:rStyle w:val="Strong"/>
        </w:rPr>
        <w:t>RA ....</w:t>
      </w:r>
      <w:proofErr w:type="gramEnd"/>
      <w:r w:rsidRPr="00B041E6">
        <w:rPr>
          <w:rStyle w:val="Strong"/>
        </w:rPr>
        <w:t xml:space="preserve">    $500,000</w:t>
      </w:r>
    </w:p>
    <w:p w:rsidR="00025FD9" w:rsidRPr="00B041E6" w:rsidRDefault="00025FD9" w:rsidP="00025FD9">
      <w:pPr>
        <w:pStyle w:val="ListParagraph"/>
        <w:tabs>
          <w:tab w:val="left" w:pos="720"/>
          <w:tab w:val="left" w:pos="1440"/>
          <w:tab w:val="left" w:pos="2160"/>
          <w:tab w:val="left" w:pos="2880"/>
          <w:tab w:val="left" w:pos="3600"/>
          <w:tab w:val="left" w:pos="4320"/>
          <w:tab w:val="left" w:pos="5040"/>
          <w:tab w:val="left" w:pos="5760"/>
        </w:tabs>
        <w:rPr>
          <w:rStyle w:val="Strong"/>
        </w:rPr>
      </w:pPr>
      <w:r w:rsidRPr="00B041E6">
        <w:rPr>
          <w:rStyle w:val="Strong"/>
        </w:rPr>
        <w:tab/>
        <w:t xml:space="preserve">Decrease in </w:t>
      </w:r>
      <w:proofErr w:type="gramStart"/>
      <w:r w:rsidRPr="00B041E6">
        <w:rPr>
          <w:rStyle w:val="Strong"/>
        </w:rPr>
        <w:t>NMFA ..</w:t>
      </w:r>
      <w:proofErr w:type="gramEnd"/>
      <w:r w:rsidRPr="00B041E6">
        <w:rPr>
          <w:rStyle w:val="Strong"/>
        </w:rPr>
        <w:t>$0</w:t>
      </w:r>
      <w:r w:rsidRPr="00B041E6">
        <w:rPr>
          <w:rStyle w:val="Strong"/>
        </w:rPr>
        <w:tab/>
        <w:t xml:space="preserve"> </w:t>
      </w:r>
      <w:r w:rsidR="00E02143" w:rsidRPr="00B041E6">
        <w:rPr>
          <w:rStyle w:val="Strong"/>
        </w:rPr>
        <w:t xml:space="preserve">           </w:t>
      </w:r>
      <w:r w:rsidRPr="00B041E6">
        <w:rPr>
          <w:rStyle w:val="Strong"/>
        </w:rPr>
        <w:t>Increase in NMFA ...... $150,000</w:t>
      </w:r>
    </w:p>
    <w:p w:rsidR="00025FD9" w:rsidRPr="00B041E6" w:rsidRDefault="00025FD9" w:rsidP="00025FD9">
      <w:pPr>
        <w:pStyle w:val="ListParagraph"/>
        <w:tabs>
          <w:tab w:val="left" w:pos="720"/>
          <w:tab w:val="left" w:pos="1440"/>
          <w:tab w:val="left" w:pos="2160"/>
          <w:tab w:val="left" w:pos="2880"/>
          <w:tab w:val="left" w:pos="3600"/>
          <w:tab w:val="left" w:pos="4320"/>
          <w:tab w:val="left" w:pos="5040"/>
          <w:tab w:val="left" w:pos="5760"/>
        </w:tabs>
        <w:rPr>
          <w:rStyle w:val="Strong"/>
        </w:rPr>
      </w:pPr>
      <w:r w:rsidRPr="00B041E6">
        <w:rPr>
          <w:rStyle w:val="Strong"/>
        </w:rPr>
        <w:tab/>
        <w:t xml:space="preserve"> Decrease in </w:t>
      </w:r>
      <w:proofErr w:type="gramStart"/>
      <w:r w:rsidRPr="00B041E6">
        <w:rPr>
          <w:rStyle w:val="Strong"/>
        </w:rPr>
        <w:t>MFA ....</w:t>
      </w:r>
      <w:proofErr w:type="gramEnd"/>
      <w:r w:rsidRPr="00B041E6">
        <w:rPr>
          <w:rStyle w:val="Strong"/>
        </w:rPr>
        <w:t xml:space="preserve"> $50,000</w:t>
      </w:r>
      <w:r w:rsidRPr="00B041E6">
        <w:rPr>
          <w:rStyle w:val="Strong"/>
        </w:rPr>
        <w:tab/>
        <w:t xml:space="preserve"> Increase in </w:t>
      </w:r>
      <w:proofErr w:type="gramStart"/>
      <w:r w:rsidRPr="00B041E6">
        <w:rPr>
          <w:rStyle w:val="Strong"/>
        </w:rPr>
        <w:t>MFA ....</w:t>
      </w:r>
      <w:proofErr w:type="gramEnd"/>
      <w:r w:rsidRPr="00B041E6">
        <w:rPr>
          <w:rStyle w:val="Strong"/>
        </w:rPr>
        <w:t xml:space="preserve">       $0</w:t>
      </w:r>
    </w:p>
    <w:p w:rsidR="0000087D" w:rsidRPr="00B041E6" w:rsidRDefault="0000087D" w:rsidP="0000087D">
      <w:pPr>
        <w:pStyle w:val="ListParagraph"/>
        <w:rPr>
          <w:rStyle w:val="Strong"/>
        </w:rPr>
      </w:pPr>
    </w:p>
    <w:p w:rsidR="00025FD9" w:rsidRPr="00B041E6" w:rsidRDefault="00025FD9" w:rsidP="0000087D">
      <w:pPr>
        <w:pStyle w:val="ListParagraph"/>
        <w:rPr>
          <w:rStyle w:val="Strong"/>
        </w:rPr>
      </w:pPr>
      <w:r w:rsidRPr="00B041E6">
        <w:rPr>
          <w:rStyle w:val="Strong"/>
        </w:rPr>
        <w:t xml:space="preserve">   </w:t>
      </w:r>
      <w:r w:rsidR="000A5276" w:rsidRPr="00B041E6">
        <w:rPr>
          <w:rStyle w:val="Strong"/>
        </w:rPr>
        <w:t>Total</w:t>
      </w:r>
      <w:r w:rsidRPr="00B041E6">
        <w:rPr>
          <w:rStyle w:val="Strong"/>
        </w:rPr>
        <w:t xml:space="preserve">                         $675,000                                           $675,000      </w:t>
      </w:r>
    </w:p>
    <w:p w:rsidR="0000087D" w:rsidRPr="00B041E6" w:rsidRDefault="0000087D" w:rsidP="0000087D">
      <w:pPr>
        <w:pStyle w:val="ListParagraph"/>
        <w:rPr>
          <w:rStyle w:val="Strong"/>
        </w:rPr>
      </w:pPr>
    </w:p>
    <w:p w:rsidR="00025FD9" w:rsidRPr="00B041E6" w:rsidRDefault="00025FD9" w:rsidP="0000087D">
      <w:pPr>
        <w:pStyle w:val="ListParagraph"/>
        <w:rPr>
          <w:rStyle w:val="Strong"/>
        </w:rPr>
      </w:pPr>
      <w:r w:rsidRPr="00B041E6">
        <w:rPr>
          <w:rStyle w:val="Strong"/>
        </w:rPr>
        <w:lastRenderedPageBreak/>
        <w:t>To determine whether the company was a net debtor or net creditor, we compare the value of the change in FA with that of FL. In other words, Change in FA = [$150,000 + (-50,000)] = $100,000</w:t>
      </w:r>
    </w:p>
    <w:p w:rsidR="00025FD9" w:rsidRPr="00B041E6" w:rsidRDefault="00025FD9" w:rsidP="0000087D">
      <w:pPr>
        <w:pStyle w:val="ListParagraph"/>
        <w:rPr>
          <w:rStyle w:val="Strong"/>
        </w:rPr>
      </w:pPr>
      <w:proofErr w:type="gramStart"/>
      <w:r w:rsidRPr="00B041E6">
        <w:rPr>
          <w:rStyle w:val="Strong"/>
        </w:rPr>
        <w:t>change</w:t>
      </w:r>
      <w:proofErr w:type="gramEnd"/>
      <w:r w:rsidRPr="00B041E6">
        <w:rPr>
          <w:rStyle w:val="Strong"/>
        </w:rPr>
        <w:t xml:space="preserve"> in FL = $200,000. Hence, the Net debtor/net creditor position = change in FA - change in FL = $100,000 - 200,000 = - $100,000.</w:t>
      </w:r>
    </w:p>
    <w:p w:rsidR="00025FD9" w:rsidRPr="00B041E6" w:rsidRDefault="00025FD9" w:rsidP="0000087D">
      <w:pPr>
        <w:pStyle w:val="ListParagraph"/>
        <w:rPr>
          <w:rStyle w:val="Strong"/>
        </w:rPr>
      </w:pPr>
      <w:r w:rsidRPr="00B041E6">
        <w:rPr>
          <w:rStyle w:val="Strong"/>
        </w:rPr>
        <w:t>This answer shows that Delaney’s Fine Shoes Company was a net debtor during the specified period in the year 2011 by an amount of $100,000.</w:t>
      </w:r>
    </w:p>
    <w:p w:rsidR="00025FD9" w:rsidRPr="00B041E6" w:rsidRDefault="00025FD9" w:rsidP="0000087D">
      <w:pPr>
        <w:pStyle w:val="ListParagraph"/>
        <w:rPr>
          <w:rStyle w:val="Strong"/>
        </w:rPr>
      </w:pPr>
      <w:r w:rsidRPr="00B041E6">
        <w:rPr>
          <w:rStyle w:val="Strong"/>
        </w:rPr>
        <w:t>As a check, we can use the Economists’ Method to verify the answer obtained above as:</w:t>
      </w:r>
    </w:p>
    <w:p w:rsidR="00025FD9" w:rsidRPr="00B041E6" w:rsidRDefault="0000087D" w:rsidP="0000087D">
      <w:pPr>
        <w:pStyle w:val="ListParagraph"/>
        <w:rPr>
          <w:rStyle w:val="Strong"/>
        </w:rPr>
      </w:pPr>
      <w:r w:rsidRPr="00B041E6">
        <w:rPr>
          <w:rStyle w:val="Strong"/>
        </w:rPr>
        <w:tab/>
      </w:r>
      <w:r w:rsidRPr="00B041E6">
        <w:rPr>
          <w:rStyle w:val="Strong"/>
        </w:rPr>
        <w:tab/>
      </w:r>
      <w:r w:rsidR="00025FD9" w:rsidRPr="00B041E6">
        <w:rPr>
          <w:rStyle w:val="Strong"/>
        </w:rPr>
        <w:t>Flow-of-funds statement: Delaney’s Fine Shoes Company</w:t>
      </w:r>
    </w:p>
    <w:p w:rsidR="00025FD9" w:rsidRPr="00B041E6" w:rsidRDefault="00025FD9" w:rsidP="0000087D">
      <w:pPr>
        <w:pStyle w:val="ListParagraph"/>
        <w:rPr>
          <w:rStyle w:val="Strong"/>
        </w:rPr>
      </w:pPr>
      <w:r w:rsidRPr="00B041E6">
        <w:rPr>
          <w:rStyle w:val="Strong"/>
        </w:rPr>
        <w:tab/>
      </w:r>
      <w:r w:rsidRPr="00B041E6">
        <w:rPr>
          <w:rStyle w:val="Strong"/>
        </w:rPr>
        <w:tab/>
      </w:r>
      <w:r w:rsidRPr="00B041E6">
        <w:rPr>
          <w:rStyle w:val="Strong"/>
        </w:rPr>
        <w:tab/>
      </w:r>
      <w:r w:rsidRPr="00B041E6">
        <w:rPr>
          <w:rStyle w:val="Strong"/>
        </w:rPr>
        <w:tab/>
        <w:t>(January 24/2011 - April 24/2011</w:t>
      </w:r>
    </w:p>
    <w:p w:rsidR="00025FD9" w:rsidRPr="00B041E6" w:rsidRDefault="00025FD9" w:rsidP="0000087D">
      <w:pPr>
        <w:pStyle w:val="ListParagraph"/>
        <w:rPr>
          <w:rStyle w:val="Strong"/>
        </w:rPr>
      </w:pPr>
      <w:r w:rsidRPr="00B041E6">
        <w:rPr>
          <w:rStyle w:val="Strong"/>
        </w:rPr>
        <w:tab/>
      </w:r>
      <w:r w:rsidRPr="00B041E6">
        <w:rPr>
          <w:rStyle w:val="Strong"/>
        </w:rPr>
        <w:tab/>
        <w:t xml:space="preserve">Financial Sources of Funds                     Financial uses of funds     </w:t>
      </w:r>
    </w:p>
    <w:p w:rsidR="00025FD9" w:rsidRPr="00B041E6" w:rsidRDefault="00025FD9" w:rsidP="0000087D">
      <w:pPr>
        <w:pStyle w:val="ListParagraph"/>
        <w:tabs>
          <w:tab w:val="left" w:pos="720"/>
          <w:tab w:val="left" w:pos="1440"/>
          <w:tab w:val="left" w:pos="2160"/>
          <w:tab w:val="left" w:pos="2880"/>
          <w:tab w:val="left" w:pos="3600"/>
          <w:tab w:val="left" w:pos="4320"/>
          <w:tab w:val="left" w:pos="5040"/>
          <w:tab w:val="left" w:pos="5760"/>
        </w:tabs>
        <w:rPr>
          <w:rStyle w:val="Strong"/>
        </w:rPr>
      </w:pPr>
      <w:r w:rsidRPr="00B041E6">
        <w:rPr>
          <w:rStyle w:val="Strong"/>
        </w:rPr>
        <w:tab/>
      </w:r>
      <w:r w:rsidRPr="00B041E6">
        <w:rPr>
          <w:rStyle w:val="Strong"/>
        </w:rPr>
        <w:tab/>
        <w:t>Change in FL ....$200,000</w:t>
      </w:r>
      <w:r w:rsidRPr="00B041E6">
        <w:rPr>
          <w:rStyle w:val="Strong"/>
        </w:rPr>
        <w:tab/>
      </w:r>
      <w:r w:rsidRPr="00B041E6">
        <w:rPr>
          <w:rStyle w:val="Strong"/>
        </w:rPr>
        <w:tab/>
        <w:t xml:space="preserve">change in </w:t>
      </w:r>
      <w:proofErr w:type="gramStart"/>
      <w:r w:rsidRPr="00B041E6">
        <w:rPr>
          <w:rStyle w:val="Strong"/>
        </w:rPr>
        <w:t>RA ....</w:t>
      </w:r>
      <w:proofErr w:type="gramEnd"/>
      <w:r w:rsidRPr="00B041E6">
        <w:rPr>
          <w:rStyle w:val="Strong"/>
        </w:rPr>
        <w:t xml:space="preserve">     $500,000</w:t>
      </w:r>
    </w:p>
    <w:p w:rsidR="00025FD9" w:rsidRPr="00B041E6" w:rsidRDefault="00025FD9" w:rsidP="0000087D">
      <w:pPr>
        <w:pStyle w:val="ListParagraph"/>
        <w:tabs>
          <w:tab w:val="left" w:pos="720"/>
          <w:tab w:val="left" w:pos="1440"/>
          <w:tab w:val="left" w:pos="2160"/>
          <w:tab w:val="left" w:pos="2880"/>
          <w:tab w:val="left" w:pos="3600"/>
          <w:tab w:val="left" w:pos="4320"/>
          <w:tab w:val="left" w:pos="5040"/>
          <w:tab w:val="left" w:pos="5760"/>
        </w:tabs>
        <w:rPr>
          <w:rStyle w:val="Strong"/>
        </w:rPr>
      </w:pPr>
      <w:r w:rsidRPr="00B041E6">
        <w:rPr>
          <w:rStyle w:val="Strong"/>
        </w:rPr>
        <w:tab/>
      </w:r>
      <w:r w:rsidRPr="00B041E6">
        <w:rPr>
          <w:rStyle w:val="Strong"/>
        </w:rPr>
        <w:tab/>
        <w:t xml:space="preserve">Change in </w:t>
      </w:r>
      <w:proofErr w:type="gramStart"/>
      <w:r w:rsidRPr="00B041E6">
        <w:rPr>
          <w:rStyle w:val="Strong"/>
        </w:rPr>
        <w:t>NW .....</w:t>
      </w:r>
      <w:proofErr w:type="gramEnd"/>
      <w:r w:rsidRPr="00B041E6">
        <w:rPr>
          <w:rStyle w:val="Strong"/>
        </w:rPr>
        <w:t xml:space="preserve"> $400,000</w:t>
      </w:r>
      <w:r w:rsidRPr="00B041E6">
        <w:rPr>
          <w:rStyle w:val="Strong"/>
        </w:rPr>
        <w:tab/>
      </w:r>
      <w:r w:rsidRPr="00B041E6">
        <w:rPr>
          <w:rStyle w:val="Strong"/>
        </w:rPr>
        <w:tab/>
        <w:t>change in NMFA ...$150,000</w:t>
      </w:r>
    </w:p>
    <w:p w:rsidR="00025FD9" w:rsidRPr="00B041E6" w:rsidRDefault="00025FD9" w:rsidP="0000087D">
      <w:pPr>
        <w:pStyle w:val="ListParagraph"/>
        <w:rPr>
          <w:rStyle w:val="Strong"/>
        </w:rPr>
      </w:pPr>
      <w:r w:rsidRPr="00B041E6">
        <w:rPr>
          <w:rStyle w:val="Strong"/>
        </w:rPr>
        <w:tab/>
      </w:r>
      <w:r w:rsidRPr="00B041E6">
        <w:rPr>
          <w:rStyle w:val="Strong"/>
        </w:rPr>
        <w:tab/>
      </w:r>
      <w:r w:rsidRPr="00B041E6">
        <w:rPr>
          <w:rStyle w:val="Strong"/>
        </w:rPr>
        <w:tab/>
      </w:r>
      <w:r w:rsidRPr="00B041E6">
        <w:rPr>
          <w:rStyle w:val="Strong"/>
        </w:rPr>
        <w:tab/>
      </w:r>
      <w:r w:rsidRPr="00B041E6">
        <w:rPr>
          <w:rStyle w:val="Strong"/>
        </w:rPr>
        <w:tab/>
      </w:r>
      <w:r w:rsidRPr="00B041E6">
        <w:rPr>
          <w:rStyle w:val="Strong"/>
        </w:rPr>
        <w:tab/>
      </w:r>
      <w:r w:rsidRPr="00B041E6">
        <w:rPr>
          <w:rStyle w:val="Strong"/>
        </w:rPr>
        <w:tab/>
        <w:t>Change in MFA ...   -$50,000</w:t>
      </w:r>
    </w:p>
    <w:p w:rsidR="000A5276" w:rsidRPr="00B041E6" w:rsidRDefault="000A5276" w:rsidP="0000087D">
      <w:pPr>
        <w:pStyle w:val="ListParagraph"/>
        <w:rPr>
          <w:rStyle w:val="Strong"/>
        </w:rPr>
      </w:pPr>
      <w:r w:rsidRPr="00B041E6">
        <w:rPr>
          <w:rStyle w:val="Strong"/>
        </w:rPr>
        <w:t>Total</w:t>
      </w:r>
      <w:r w:rsidR="00025FD9" w:rsidRPr="00B041E6">
        <w:rPr>
          <w:rStyle w:val="Strong"/>
        </w:rPr>
        <w:t xml:space="preserve">                        $600,000         =                      </w:t>
      </w:r>
      <w:r w:rsidRPr="00B041E6">
        <w:rPr>
          <w:rStyle w:val="Strong"/>
        </w:rPr>
        <w:tab/>
      </w:r>
      <w:r w:rsidRPr="00B041E6">
        <w:rPr>
          <w:rStyle w:val="Strong"/>
        </w:rPr>
        <w:tab/>
      </w:r>
      <w:r w:rsidRPr="00B041E6">
        <w:rPr>
          <w:rStyle w:val="Strong"/>
        </w:rPr>
        <w:tab/>
      </w:r>
      <w:r w:rsidR="00025FD9" w:rsidRPr="00B041E6">
        <w:rPr>
          <w:rStyle w:val="Strong"/>
        </w:rPr>
        <w:t>$600,000</w:t>
      </w:r>
    </w:p>
    <w:p w:rsidR="00025FD9" w:rsidRPr="00B041E6" w:rsidRDefault="00025FD9" w:rsidP="0000087D">
      <w:pPr>
        <w:pStyle w:val="ListParagraph"/>
        <w:rPr>
          <w:rStyle w:val="Strong"/>
        </w:rPr>
      </w:pPr>
      <w:r w:rsidRPr="00B041E6">
        <w:rPr>
          <w:rStyle w:val="Strong"/>
        </w:rPr>
        <w:t xml:space="preserve">               </w:t>
      </w:r>
    </w:p>
    <w:p w:rsidR="00025FD9" w:rsidRPr="00B041E6" w:rsidRDefault="00025FD9" w:rsidP="000A5276">
      <w:pPr>
        <w:pStyle w:val="ListParagraph"/>
        <w:rPr>
          <w:rStyle w:val="Strong"/>
        </w:rPr>
      </w:pPr>
      <w:r w:rsidRPr="00B041E6">
        <w:rPr>
          <w:rStyle w:val="Strong"/>
        </w:rPr>
        <w:t xml:space="preserve">(iii) </w:t>
      </w:r>
      <w:r w:rsidR="000A5276" w:rsidRPr="00B041E6">
        <w:rPr>
          <w:rStyle w:val="Strong"/>
        </w:rPr>
        <w:t xml:space="preserve">Using the economists’ method to determine whether the company was a net debtor or net creditor, we have to compare the change in NW with the change in RA. </w:t>
      </w:r>
      <w:r w:rsidRPr="00B041E6">
        <w:rPr>
          <w:rStyle w:val="Strong"/>
        </w:rPr>
        <w:t>We know from the information provided that the change in NW = $400,000</w:t>
      </w:r>
      <w:r w:rsidR="000A5276" w:rsidRPr="00B041E6">
        <w:rPr>
          <w:rStyle w:val="Strong"/>
        </w:rPr>
        <w:t xml:space="preserve">, </w:t>
      </w:r>
      <w:r w:rsidRPr="00B041E6">
        <w:rPr>
          <w:rStyle w:val="Strong"/>
        </w:rPr>
        <w:t>and</w:t>
      </w:r>
      <w:r w:rsidR="000A5276" w:rsidRPr="00B041E6">
        <w:rPr>
          <w:rStyle w:val="Strong"/>
        </w:rPr>
        <w:t xml:space="preserve"> </w:t>
      </w:r>
      <w:r w:rsidRPr="00B041E6">
        <w:rPr>
          <w:rStyle w:val="Strong"/>
        </w:rPr>
        <w:t>change in RA = $500,000. Hence, the Net debtor/net creditor position is determined as:</w:t>
      </w:r>
    </w:p>
    <w:p w:rsidR="00025FD9" w:rsidRPr="00B041E6" w:rsidRDefault="00025FD9" w:rsidP="000A5276">
      <w:pPr>
        <w:pStyle w:val="ListParagraph"/>
        <w:rPr>
          <w:rStyle w:val="Strong"/>
        </w:rPr>
      </w:pPr>
      <w:r w:rsidRPr="00B041E6">
        <w:rPr>
          <w:rStyle w:val="Strong"/>
        </w:rPr>
        <w:tab/>
      </w:r>
      <w:r w:rsidRPr="00B041E6">
        <w:rPr>
          <w:rStyle w:val="Strong"/>
        </w:rPr>
        <w:tab/>
        <w:t>[Change in NW] - [change in RA] = $400,000 - $500,000 = -$100,000</w:t>
      </w:r>
    </w:p>
    <w:p w:rsidR="00025FD9" w:rsidRPr="00B041E6" w:rsidRDefault="00025FD9" w:rsidP="000A5276">
      <w:pPr>
        <w:pStyle w:val="ListParagraph"/>
        <w:rPr>
          <w:rStyle w:val="Strong"/>
        </w:rPr>
      </w:pPr>
      <w:r w:rsidRPr="00B041E6">
        <w:rPr>
          <w:rStyle w:val="Strong"/>
        </w:rPr>
        <w:t>Again, this answer shows that the company was a net debtor by the amount of $100,000 during the specified period of the year 2011.</w:t>
      </w:r>
    </w:p>
    <w:p w:rsidR="00512E66" w:rsidRPr="00B041E6" w:rsidRDefault="00512E66" w:rsidP="000A5276">
      <w:pPr>
        <w:pStyle w:val="ListParagraph"/>
        <w:rPr>
          <w:rStyle w:val="Strong"/>
        </w:rPr>
      </w:pPr>
    </w:p>
    <w:p w:rsidR="00512E66" w:rsidRPr="00B041E6" w:rsidRDefault="00512E66" w:rsidP="00512E66">
      <w:pPr>
        <w:pStyle w:val="ListParagraph"/>
        <w:numPr>
          <w:ilvl w:val="0"/>
          <w:numId w:val="1"/>
        </w:numPr>
        <w:rPr>
          <w:lang w:val="en-GB"/>
        </w:rPr>
      </w:pPr>
      <w:r w:rsidRPr="00B041E6">
        <w:rPr>
          <w:bCs/>
          <w:lang w:val="en-GB"/>
        </w:rPr>
        <w:t>T</w:t>
      </w:r>
      <w:r w:rsidRPr="00B041E6">
        <w:rPr>
          <w:lang w:val="en-GB"/>
        </w:rPr>
        <w:t>he household of Chen and Phoebe has the following set of assets and liabilities at the end of the year, 2011: Mortgage loan ($225,000); Credit card debt ($2,000); Car loan ($16,000); House ($350,000); Stocks and bonds ($15,000); Cash and checking accounts ($1,500); Computer, furniture &amp; furnishings ($4,500); Books, paintings, &amp; Jewellery ($9,000); Savings and term deposit accounts ($11,000); Car ($30,000). Given the above information, (</w:t>
      </w:r>
      <w:proofErr w:type="spellStart"/>
      <w:r w:rsidRPr="00B041E6">
        <w:rPr>
          <w:lang w:val="en-GB"/>
        </w:rPr>
        <w:t>i</w:t>
      </w:r>
      <w:proofErr w:type="spellEnd"/>
      <w:r w:rsidRPr="00B041E6">
        <w:rPr>
          <w:lang w:val="en-GB"/>
        </w:rPr>
        <w:t>) CONSTRUCT the balance sheet statement of Chen and Phoebe’s household for the end of 2011; (ii) determine their NET WORTH at the end of the year; and (iii) evaluate how they can RAISE their net worth position for the following year.</w:t>
      </w:r>
    </w:p>
    <w:p w:rsidR="00512E66" w:rsidRPr="00B041E6" w:rsidRDefault="00512E66" w:rsidP="00D35D8A">
      <w:pPr>
        <w:pStyle w:val="ListParagraph"/>
        <w:numPr>
          <w:ilvl w:val="0"/>
          <w:numId w:val="4"/>
        </w:numPr>
        <w:rPr>
          <w:lang w:val="en-GB"/>
        </w:rPr>
      </w:pPr>
      <w:r w:rsidRPr="00B041E6">
        <w:rPr>
          <w:lang w:val="en-GB"/>
        </w:rPr>
        <w:t>marks)</w:t>
      </w:r>
    </w:p>
    <w:p w:rsidR="00B9677F" w:rsidRPr="00B041E6" w:rsidRDefault="00B9677F" w:rsidP="00D35D8A">
      <w:pPr>
        <w:pStyle w:val="ListParagraph"/>
        <w:ind w:left="0"/>
        <w:rPr>
          <w:i/>
          <w:iCs/>
        </w:rPr>
      </w:pPr>
      <w:r w:rsidRPr="00B041E6">
        <w:rPr>
          <w:i/>
          <w:iCs/>
        </w:rPr>
        <w:t xml:space="preserve">In this part of the question, we are given some information about the household of </w:t>
      </w:r>
      <w:r w:rsidR="00512E66" w:rsidRPr="00B041E6">
        <w:rPr>
          <w:lang w:val="en-GB"/>
        </w:rPr>
        <w:t>Chen and Phoebe</w:t>
      </w:r>
      <w:r w:rsidRPr="00B041E6">
        <w:rPr>
          <w:i/>
          <w:iCs/>
        </w:rPr>
        <w:t>’s balance sheet statement for the end of the year, 20</w:t>
      </w:r>
      <w:r w:rsidR="00512E66" w:rsidRPr="00B041E6">
        <w:rPr>
          <w:i/>
          <w:iCs/>
        </w:rPr>
        <w:t>11</w:t>
      </w:r>
      <w:r w:rsidRPr="00B041E6">
        <w:rPr>
          <w:i/>
          <w:iCs/>
        </w:rPr>
        <w:t xml:space="preserve">. We have to determine the net worth of </w:t>
      </w:r>
      <w:r w:rsidR="00512E66" w:rsidRPr="00B041E6">
        <w:rPr>
          <w:lang w:val="en-GB"/>
        </w:rPr>
        <w:t>Chen and Phoebe</w:t>
      </w:r>
      <w:r w:rsidRPr="00B041E6">
        <w:rPr>
          <w:i/>
          <w:iCs/>
        </w:rPr>
        <w:t xml:space="preserve">’s household. To do this, we are required to construct their balance sheet statement and to determine their </w:t>
      </w:r>
      <w:r w:rsidR="00512E66" w:rsidRPr="00B041E6">
        <w:rPr>
          <w:i/>
          <w:iCs/>
        </w:rPr>
        <w:t>net worth at the end of the year and describe how they can raise their net worth in the following year.</w:t>
      </w:r>
    </w:p>
    <w:p w:rsidR="00B9677F" w:rsidRPr="00B041E6" w:rsidRDefault="00B9677F" w:rsidP="00B9677F">
      <w:pPr>
        <w:ind w:firstLine="720"/>
        <w:rPr>
          <w:i/>
          <w:iCs/>
          <w:sz w:val="24"/>
        </w:rPr>
      </w:pPr>
    </w:p>
    <w:p w:rsidR="00B9677F" w:rsidRPr="00B041E6" w:rsidRDefault="00B9677F" w:rsidP="00B9677F">
      <w:pPr>
        <w:rPr>
          <w:i/>
          <w:iCs/>
          <w:sz w:val="24"/>
        </w:rPr>
      </w:pPr>
      <w:r w:rsidRPr="00B041E6">
        <w:rPr>
          <w:i/>
          <w:iCs/>
          <w:sz w:val="24"/>
        </w:rPr>
        <w:t xml:space="preserve">The balance sheet statement for </w:t>
      </w:r>
      <w:r w:rsidR="00512E66" w:rsidRPr="00B041E6">
        <w:rPr>
          <w:sz w:val="24"/>
          <w:lang w:val="en-GB"/>
        </w:rPr>
        <w:t>Chen and Phoebe’s household</w:t>
      </w:r>
      <w:r w:rsidRPr="00B041E6">
        <w:rPr>
          <w:i/>
          <w:iCs/>
          <w:sz w:val="24"/>
        </w:rPr>
        <w:t xml:space="preserve"> could be constructed as follows:</w:t>
      </w:r>
    </w:p>
    <w:p w:rsidR="00B9677F" w:rsidRPr="00B041E6" w:rsidRDefault="00B9677F" w:rsidP="00B9677F">
      <w:pPr>
        <w:ind w:left="1440" w:firstLine="720"/>
        <w:rPr>
          <w:i/>
          <w:iCs/>
          <w:sz w:val="24"/>
        </w:rPr>
      </w:pPr>
      <w:r w:rsidRPr="00B041E6">
        <w:rPr>
          <w:i/>
          <w:iCs/>
          <w:sz w:val="24"/>
        </w:rPr>
        <w:t xml:space="preserve">Balance Sheet Statement for </w:t>
      </w:r>
      <w:r w:rsidR="00512E66" w:rsidRPr="00B041E6">
        <w:rPr>
          <w:i/>
          <w:iCs/>
          <w:sz w:val="24"/>
        </w:rPr>
        <w:t xml:space="preserve">the household of </w:t>
      </w:r>
      <w:r w:rsidR="00512E66" w:rsidRPr="00B041E6">
        <w:rPr>
          <w:sz w:val="24"/>
          <w:lang w:val="en-GB"/>
        </w:rPr>
        <w:t xml:space="preserve">Chen and Phoebe </w:t>
      </w:r>
    </w:p>
    <w:p w:rsidR="00B9677F" w:rsidRPr="00B041E6" w:rsidRDefault="00B9677F" w:rsidP="00B9677F">
      <w:pPr>
        <w:ind w:left="1440" w:firstLine="720"/>
        <w:rPr>
          <w:i/>
          <w:iCs/>
          <w:sz w:val="24"/>
        </w:rPr>
      </w:pPr>
      <w:r w:rsidRPr="00B041E6">
        <w:rPr>
          <w:i/>
          <w:iCs/>
          <w:sz w:val="24"/>
        </w:rPr>
        <w:t>`</w:t>
      </w:r>
      <w:r w:rsidRPr="00B041E6">
        <w:rPr>
          <w:i/>
          <w:iCs/>
          <w:sz w:val="24"/>
        </w:rPr>
        <w:tab/>
        <w:t xml:space="preserve">  End of December, 20</w:t>
      </w:r>
      <w:r w:rsidR="00512E66" w:rsidRPr="00B041E6">
        <w:rPr>
          <w:i/>
          <w:iCs/>
          <w:sz w:val="24"/>
        </w:rPr>
        <w:t>11</w:t>
      </w:r>
    </w:p>
    <w:p w:rsidR="00B9677F" w:rsidRPr="00B041E6" w:rsidRDefault="00B9677F" w:rsidP="00B9677F">
      <w:pPr>
        <w:ind w:left="-90" w:firstLine="3600"/>
        <w:rPr>
          <w:i/>
          <w:iCs/>
          <w:sz w:val="24"/>
        </w:rPr>
      </w:pPr>
      <w:r w:rsidRPr="00B041E6">
        <w:rPr>
          <w:i/>
          <w:iCs/>
          <w:sz w:val="24"/>
        </w:rPr>
        <w:t>(All figures are in $)</w:t>
      </w:r>
    </w:p>
    <w:p w:rsidR="00B9677F" w:rsidRPr="00B041E6" w:rsidRDefault="00B9677F" w:rsidP="00B9677F">
      <w:pPr>
        <w:ind w:left="1440"/>
        <w:rPr>
          <w:i/>
          <w:iCs/>
          <w:sz w:val="24"/>
          <w:u w:val="single"/>
        </w:rPr>
      </w:pPr>
      <w:r w:rsidRPr="00B041E6">
        <w:rPr>
          <w:i/>
          <w:iCs/>
          <w:sz w:val="24"/>
          <w:u w:val="single"/>
        </w:rPr>
        <w:t xml:space="preserve">                                                                                                                                                                                              </w:t>
      </w:r>
      <w:r w:rsidRPr="00B041E6">
        <w:rPr>
          <w:i/>
          <w:iCs/>
          <w:sz w:val="24"/>
          <w:u w:val="single"/>
        </w:rPr>
        <w:lastRenderedPageBreak/>
        <w:t xml:space="preserve">Assets                                                  Liabilities + Net Worth                           </w:t>
      </w:r>
    </w:p>
    <w:p w:rsidR="00B9677F" w:rsidRPr="00B041E6" w:rsidRDefault="00B9677F" w:rsidP="00B9677F">
      <w:pPr>
        <w:ind w:left="-90"/>
        <w:rPr>
          <w:i/>
          <w:iCs/>
          <w:sz w:val="24"/>
        </w:rPr>
      </w:pPr>
      <w:r w:rsidRPr="00B041E6">
        <w:rPr>
          <w:i/>
          <w:iCs/>
          <w:sz w:val="24"/>
        </w:rPr>
        <w:t xml:space="preserve"> Financial Assets</w:t>
      </w:r>
    </w:p>
    <w:p w:rsidR="00B9677F" w:rsidRPr="00B041E6" w:rsidRDefault="00B9677F" w:rsidP="00B9677F">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950" w:hanging="5040"/>
        <w:rPr>
          <w:i/>
          <w:iCs/>
          <w:sz w:val="24"/>
        </w:rPr>
      </w:pPr>
      <w:r w:rsidRPr="00B041E6">
        <w:rPr>
          <w:i/>
          <w:iCs/>
          <w:sz w:val="24"/>
        </w:rPr>
        <w:t xml:space="preserve"> Cash and checking account ... 1,500                         </w:t>
      </w:r>
      <w:proofErr w:type="spellStart"/>
      <w:r w:rsidRPr="00B041E6">
        <w:rPr>
          <w:i/>
          <w:iCs/>
          <w:sz w:val="24"/>
        </w:rPr>
        <w:t>i</w:t>
      </w:r>
      <w:proofErr w:type="spellEnd"/>
      <w:r w:rsidRPr="00B041E6">
        <w:rPr>
          <w:i/>
          <w:iCs/>
          <w:sz w:val="24"/>
        </w:rPr>
        <w:t xml:space="preserve">) Mortgage loans ......... </w:t>
      </w:r>
      <w:r w:rsidR="00025FD9" w:rsidRPr="00B041E6">
        <w:rPr>
          <w:i/>
          <w:iCs/>
          <w:sz w:val="24"/>
        </w:rPr>
        <w:t>2</w:t>
      </w:r>
      <w:r w:rsidRPr="00B041E6">
        <w:rPr>
          <w:i/>
          <w:iCs/>
          <w:sz w:val="24"/>
        </w:rPr>
        <w:t>25,000</w:t>
      </w:r>
    </w:p>
    <w:p w:rsidR="00B9677F" w:rsidRPr="00B041E6" w:rsidRDefault="00B9677F" w:rsidP="00B9677F">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950" w:hanging="1440"/>
        <w:rPr>
          <w:i/>
          <w:iCs/>
          <w:sz w:val="24"/>
        </w:rPr>
      </w:pPr>
      <w:r w:rsidRPr="00B041E6">
        <w:rPr>
          <w:i/>
          <w:iCs/>
          <w:sz w:val="24"/>
        </w:rPr>
        <w:t xml:space="preserve">         </w:t>
      </w:r>
      <w:r w:rsidRPr="00B041E6">
        <w:rPr>
          <w:i/>
          <w:iCs/>
          <w:sz w:val="24"/>
        </w:rPr>
        <w:tab/>
        <w:t>ii) Credit card debt .........   2,000</w:t>
      </w:r>
    </w:p>
    <w:p w:rsidR="00B9677F" w:rsidRPr="00B041E6" w:rsidRDefault="00B9677F" w:rsidP="00B9677F">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950" w:hanging="1440"/>
        <w:rPr>
          <w:i/>
          <w:iCs/>
          <w:sz w:val="24"/>
        </w:rPr>
      </w:pPr>
      <w:r w:rsidRPr="00B041E6">
        <w:rPr>
          <w:i/>
          <w:iCs/>
          <w:sz w:val="24"/>
        </w:rPr>
        <w:t xml:space="preserve">         </w:t>
      </w:r>
      <w:r w:rsidRPr="00B041E6">
        <w:rPr>
          <w:i/>
          <w:iCs/>
          <w:sz w:val="24"/>
        </w:rPr>
        <w:tab/>
        <w:t xml:space="preserve">iii) Car loan.................       </w:t>
      </w:r>
      <w:r w:rsidR="00512E66" w:rsidRPr="00B041E6">
        <w:rPr>
          <w:i/>
          <w:iCs/>
          <w:sz w:val="24"/>
        </w:rPr>
        <w:t>1</w:t>
      </w:r>
      <w:r w:rsidRPr="00B041E6">
        <w:rPr>
          <w:i/>
          <w:iCs/>
          <w:sz w:val="24"/>
        </w:rPr>
        <w:t>6,000</w:t>
      </w:r>
    </w:p>
    <w:p w:rsidR="00B9677F" w:rsidRPr="00B041E6" w:rsidRDefault="00B9677F" w:rsidP="00B9677F">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2790" w:hanging="2880"/>
        <w:rPr>
          <w:i/>
          <w:iCs/>
          <w:sz w:val="24"/>
        </w:rPr>
      </w:pPr>
      <w:r w:rsidRPr="00B041E6">
        <w:rPr>
          <w:i/>
          <w:iCs/>
          <w:sz w:val="24"/>
        </w:rPr>
        <w:t xml:space="preserve">Savings </w:t>
      </w:r>
      <w:r w:rsidR="00512E66" w:rsidRPr="00B041E6">
        <w:rPr>
          <w:i/>
          <w:iCs/>
          <w:sz w:val="24"/>
        </w:rPr>
        <w:t xml:space="preserve">&amp; </w:t>
      </w:r>
      <w:proofErr w:type="gramStart"/>
      <w:r w:rsidR="00512E66" w:rsidRPr="00B041E6">
        <w:rPr>
          <w:i/>
          <w:iCs/>
          <w:sz w:val="24"/>
        </w:rPr>
        <w:t xml:space="preserve">term  </w:t>
      </w:r>
      <w:r w:rsidRPr="00B041E6">
        <w:rPr>
          <w:i/>
          <w:iCs/>
          <w:sz w:val="24"/>
        </w:rPr>
        <w:t>deposit</w:t>
      </w:r>
      <w:proofErr w:type="gramEnd"/>
      <w:r w:rsidR="00512E66" w:rsidRPr="00B041E6">
        <w:rPr>
          <w:i/>
          <w:iCs/>
          <w:sz w:val="24"/>
        </w:rPr>
        <w:t xml:space="preserve"> account</w:t>
      </w:r>
      <w:r w:rsidRPr="00B041E6">
        <w:rPr>
          <w:i/>
          <w:iCs/>
          <w:sz w:val="24"/>
        </w:rPr>
        <w:t>s</w:t>
      </w:r>
      <w:r w:rsidRPr="00B041E6">
        <w:rPr>
          <w:i/>
          <w:iCs/>
          <w:sz w:val="24"/>
        </w:rPr>
        <w:tab/>
        <w:t xml:space="preserve">  11,000</w:t>
      </w:r>
    </w:p>
    <w:p w:rsidR="00B9677F" w:rsidRPr="00B041E6" w:rsidRDefault="00B9677F" w:rsidP="00B9677F">
      <w:pPr>
        <w:ind w:left="-90"/>
        <w:rPr>
          <w:i/>
          <w:iCs/>
          <w:sz w:val="24"/>
        </w:rPr>
      </w:pPr>
      <w:r w:rsidRPr="00B041E6">
        <w:rPr>
          <w:i/>
          <w:iCs/>
          <w:sz w:val="24"/>
        </w:rPr>
        <w:t xml:space="preserve">Stocks and </w:t>
      </w:r>
      <w:r w:rsidR="00512E66" w:rsidRPr="00B041E6">
        <w:rPr>
          <w:i/>
          <w:iCs/>
          <w:sz w:val="24"/>
        </w:rPr>
        <w:t>bonds........</w:t>
      </w:r>
      <w:r w:rsidRPr="00B041E6">
        <w:rPr>
          <w:i/>
          <w:iCs/>
          <w:sz w:val="24"/>
        </w:rPr>
        <w:t xml:space="preserve">  15,000</w:t>
      </w:r>
    </w:p>
    <w:p w:rsidR="00B9677F" w:rsidRPr="00B041E6" w:rsidRDefault="00396627" w:rsidP="00B9677F">
      <w:pPr>
        <w:ind w:left="-90"/>
        <w:rPr>
          <w:i/>
          <w:iCs/>
          <w:sz w:val="24"/>
        </w:rPr>
      </w:pPr>
      <w:r w:rsidRPr="00B041E6">
        <w:rPr>
          <w:i/>
          <w:iCs/>
          <w:sz w:val="24"/>
        </w:rPr>
        <w:tab/>
      </w:r>
      <w:r w:rsidRPr="00B041E6">
        <w:rPr>
          <w:i/>
          <w:iCs/>
          <w:sz w:val="24"/>
        </w:rPr>
        <w:tab/>
      </w:r>
      <w:r w:rsidRPr="00B041E6">
        <w:rPr>
          <w:i/>
          <w:iCs/>
          <w:sz w:val="24"/>
        </w:rPr>
        <w:tab/>
      </w:r>
      <w:r w:rsidRPr="00B041E6">
        <w:rPr>
          <w:i/>
          <w:iCs/>
          <w:sz w:val="24"/>
        </w:rPr>
        <w:tab/>
      </w:r>
      <w:r w:rsidRPr="00B041E6">
        <w:rPr>
          <w:i/>
          <w:iCs/>
          <w:sz w:val="24"/>
        </w:rPr>
        <w:tab/>
      </w:r>
      <w:r w:rsidRPr="00B041E6">
        <w:rPr>
          <w:i/>
          <w:iCs/>
          <w:sz w:val="24"/>
        </w:rPr>
        <w:tab/>
      </w:r>
      <w:r w:rsidRPr="00B041E6">
        <w:rPr>
          <w:i/>
          <w:iCs/>
          <w:sz w:val="24"/>
        </w:rPr>
        <w:tab/>
        <w:t>Total liabilities ……….243,000</w:t>
      </w:r>
    </w:p>
    <w:p w:rsidR="00B9677F" w:rsidRPr="00B041E6" w:rsidRDefault="00B9677F" w:rsidP="00B9677F">
      <w:pPr>
        <w:ind w:left="-90"/>
        <w:rPr>
          <w:i/>
          <w:iCs/>
          <w:sz w:val="24"/>
        </w:rPr>
      </w:pPr>
      <w:r w:rsidRPr="00B041E6">
        <w:rPr>
          <w:i/>
          <w:iCs/>
          <w:sz w:val="24"/>
        </w:rPr>
        <w:t>Real Assets</w:t>
      </w:r>
    </w:p>
    <w:p w:rsidR="00B9677F" w:rsidRPr="00B041E6" w:rsidRDefault="00512E66" w:rsidP="00B9677F">
      <w:pPr>
        <w:ind w:left="-90"/>
        <w:rPr>
          <w:i/>
          <w:iCs/>
          <w:sz w:val="24"/>
        </w:rPr>
      </w:pPr>
      <w:r w:rsidRPr="00B041E6">
        <w:rPr>
          <w:i/>
          <w:iCs/>
          <w:sz w:val="24"/>
        </w:rPr>
        <w:t>Computer, furniture</w:t>
      </w:r>
      <w:r w:rsidR="00B9677F" w:rsidRPr="00B041E6">
        <w:rPr>
          <w:i/>
          <w:iCs/>
          <w:sz w:val="24"/>
        </w:rPr>
        <w:t xml:space="preserve"> &amp;Furnishings .......4,500</w:t>
      </w:r>
    </w:p>
    <w:p w:rsidR="00B9677F" w:rsidRPr="00B041E6" w:rsidRDefault="00B9677F" w:rsidP="00B9677F">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950" w:hanging="5040"/>
        <w:rPr>
          <w:i/>
          <w:iCs/>
          <w:sz w:val="24"/>
        </w:rPr>
      </w:pPr>
      <w:r w:rsidRPr="00B041E6">
        <w:rPr>
          <w:i/>
          <w:iCs/>
          <w:sz w:val="24"/>
        </w:rPr>
        <w:t>Books, paintings &amp; Jewelry .........</w:t>
      </w:r>
      <w:r w:rsidR="00512E66" w:rsidRPr="00B041E6">
        <w:rPr>
          <w:i/>
          <w:iCs/>
          <w:sz w:val="24"/>
        </w:rPr>
        <w:t>9</w:t>
      </w:r>
      <w:r w:rsidRPr="00B041E6">
        <w:rPr>
          <w:i/>
          <w:iCs/>
          <w:sz w:val="24"/>
        </w:rPr>
        <w:t>,000</w:t>
      </w:r>
      <w:r w:rsidRPr="00B041E6">
        <w:rPr>
          <w:i/>
          <w:iCs/>
          <w:sz w:val="24"/>
        </w:rPr>
        <w:tab/>
      </w:r>
      <w:r w:rsidR="00396627" w:rsidRPr="00B041E6">
        <w:rPr>
          <w:i/>
          <w:iCs/>
          <w:sz w:val="24"/>
        </w:rPr>
        <w:tab/>
      </w:r>
      <w:r w:rsidRPr="00B041E6">
        <w:rPr>
          <w:i/>
          <w:iCs/>
          <w:sz w:val="24"/>
        </w:rPr>
        <w:t>Net worth ............................</w:t>
      </w:r>
      <w:r w:rsidR="00396627" w:rsidRPr="00B041E6">
        <w:rPr>
          <w:i/>
          <w:iCs/>
          <w:sz w:val="24"/>
        </w:rPr>
        <w:t>178,000</w:t>
      </w:r>
    </w:p>
    <w:p w:rsidR="00B9677F" w:rsidRPr="00B041E6" w:rsidRDefault="00B9677F" w:rsidP="00B9677F">
      <w:pPr>
        <w:ind w:left="-90"/>
        <w:rPr>
          <w:i/>
          <w:iCs/>
          <w:sz w:val="24"/>
        </w:rPr>
      </w:pPr>
      <w:r w:rsidRPr="00B041E6">
        <w:rPr>
          <w:i/>
          <w:iCs/>
          <w:sz w:val="24"/>
        </w:rPr>
        <w:t>Car ................</w:t>
      </w:r>
      <w:r w:rsidR="00512E66" w:rsidRPr="00B041E6">
        <w:rPr>
          <w:i/>
          <w:iCs/>
          <w:sz w:val="24"/>
        </w:rPr>
        <w:t>30</w:t>
      </w:r>
      <w:r w:rsidRPr="00B041E6">
        <w:rPr>
          <w:i/>
          <w:iCs/>
          <w:sz w:val="24"/>
        </w:rPr>
        <w:t>,000</w:t>
      </w:r>
    </w:p>
    <w:p w:rsidR="00B9677F" w:rsidRPr="00B041E6" w:rsidRDefault="00B9677F" w:rsidP="00B9677F">
      <w:pPr>
        <w:ind w:left="-90"/>
        <w:rPr>
          <w:i/>
          <w:iCs/>
          <w:sz w:val="24"/>
        </w:rPr>
      </w:pPr>
      <w:r w:rsidRPr="00B041E6">
        <w:rPr>
          <w:i/>
          <w:iCs/>
          <w:sz w:val="24"/>
        </w:rPr>
        <w:t xml:space="preserve">House </w:t>
      </w:r>
      <w:r w:rsidR="00512E66" w:rsidRPr="00B041E6">
        <w:rPr>
          <w:i/>
          <w:iCs/>
          <w:sz w:val="24"/>
        </w:rPr>
        <w:t>..............3</w:t>
      </w:r>
      <w:r w:rsidRPr="00B041E6">
        <w:rPr>
          <w:i/>
          <w:iCs/>
          <w:sz w:val="24"/>
        </w:rPr>
        <w:t>50,000</w:t>
      </w:r>
    </w:p>
    <w:p w:rsidR="00396627" w:rsidRPr="00B041E6" w:rsidRDefault="00B9677F" w:rsidP="00B9677F">
      <w:pPr>
        <w:ind w:left="-90"/>
        <w:rPr>
          <w:i/>
          <w:iCs/>
          <w:sz w:val="24"/>
          <w:u w:val="single"/>
        </w:rPr>
      </w:pPr>
      <w:r w:rsidRPr="00B041E6">
        <w:rPr>
          <w:i/>
          <w:iCs/>
          <w:sz w:val="24"/>
          <w:u w:val="single"/>
        </w:rPr>
        <w:t xml:space="preserve"> </w:t>
      </w:r>
    </w:p>
    <w:p w:rsidR="00B9677F" w:rsidRPr="00B041E6" w:rsidRDefault="00B9677F" w:rsidP="00B9677F">
      <w:pPr>
        <w:ind w:left="-90"/>
        <w:rPr>
          <w:i/>
          <w:iCs/>
          <w:sz w:val="24"/>
          <w:u w:val="single"/>
        </w:rPr>
      </w:pPr>
      <w:r w:rsidRPr="00B041E6">
        <w:rPr>
          <w:i/>
          <w:iCs/>
          <w:sz w:val="24"/>
          <w:u w:val="single"/>
        </w:rPr>
        <w:t>T</w:t>
      </w:r>
      <w:r w:rsidR="00D35D8A" w:rsidRPr="00B041E6">
        <w:rPr>
          <w:i/>
          <w:iCs/>
          <w:sz w:val="24"/>
          <w:u w:val="single"/>
        </w:rPr>
        <w:t xml:space="preserve">otal Assets equal           </w:t>
      </w:r>
      <w:r w:rsidRPr="00B041E6">
        <w:rPr>
          <w:i/>
          <w:iCs/>
          <w:sz w:val="24"/>
          <w:u w:val="single"/>
        </w:rPr>
        <w:t xml:space="preserve">    $4</w:t>
      </w:r>
      <w:r w:rsidR="00396627" w:rsidRPr="00B041E6">
        <w:rPr>
          <w:i/>
          <w:iCs/>
          <w:sz w:val="24"/>
          <w:u w:val="single"/>
        </w:rPr>
        <w:t>21</w:t>
      </w:r>
      <w:r w:rsidRPr="00B041E6">
        <w:rPr>
          <w:i/>
          <w:iCs/>
          <w:sz w:val="24"/>
          <w:u w:val="single"/>
        </w:rPr>
        <w:t xml:space="preserve">,000      Total Liabilities </w:t>
      </w:r>
      <w:r w:rsidR="00396627" w:rsidRPr="00B041E6">
        <w:rPr>
          <w:i/>
          <w:iCs/>
          <w:sz w:val="24"/>
          <w:u w:val="single"/>
        </w:rPr>
        <w:t xml:space="preserve">+ NW </w:t>
      </w:r>
      <w:r w:rsidRPr="00B041E6">
        <w:rPr>
          <w:i/>
          <w:iCs/>
          <w:sz w:val="24"/>
          <w:u w:val="single"/>
        </w:rPr>
        <w:t>equal             $4</w:t>
      </w:r>
      <w:r w:rsidR="00D35D8A" w:rsidRPr="00B041E6">
        <w:rPr>
          <w:i/>
          <w:iCs/>
          <w:sz w:val="24"/>
          <w:u w:val="single"/>
        </w:rPr>
        <w:t>21</w:t>
      </w:r>
      <w:r w:rsidRPr="00B041E6">
        <w:rPr>
          <w:i/>
          <w:iCs/>
          <w:sz w:val="24"/>
          <w:u w:val="single"/>
        </w:rPr>
        <w:t>,0</w:t>
      </w:r>
      <w:r w:rsidR="00D35D8A" w:rsidRPr="00B041E6">
        <w:rPr>
          <w:i/>
          <w:iCs/>
          <w:sz w:val="24"/>
          <w:u w:val="single"/>
        </w:rPr>
        <w:t>00____</w:t>
      </w:r>
      <w:r w:rsidRPr="00B041E6">
        <w:rPr>
          <w:i/>
          <w:iCs/>
          <w:sz w:val="24"/>
          <w:u w:val="single"/>
        </w:rPr>
        <w:t xml:space="preserve">            </w:t>
      </w:r>
    </w:p>
    <w:p w:rsidR="00B9677F" w:rsidRPr="00B041E6" w:rsidRDefault="00B9677F" w:rsidP="00B9677F">
      <w:pPr>
        <w:rPr>
          <w:sz w:val="24"/>
        </w:rPr>
      </w:pPr>
    </w:p>
    <w:p w:rsidR="00B9677F" w:rsidRPr="00B041E6" w:rsidRDefault="00D35D8A" w:rsidP="00B9677F">
      <w:pPr>
        <w:rPr>
          <w:i/>
          <w:iCs/>
          <w:sz w:val="24"/>
        </w:rPr>
      </w:pPr>
      <w:r w:rsidRPr="00B041E6">
        <w:rPr>
          <w:i/>
          <w:iCs/>
          <w:sz w:val="24"/>
        </w:rPr>
        <w:t>ii</w:t>
      </w:r>
      <w:r w:rsidR="00B9677F" w:rsidRPr="00B041E6">
        <w:rPr>
          <w:i/>
          <w:iCs/>
          <w:sz w:val="24"/>
        </w:rPr>
        <w:t xml:space="preserve">) Net Worth = Total Assets less Total liabilities </w:t>
      </w:r>
    </w:p>
    <w:p w:rsidR="00B9677F" w:rsidRPr="00B041E6" w:rsidRDefault="00B9677F" w:rsidP="00B9677F">
      <w:pPr>
        <w:ind w:firstLine="720"/>
        <w:rPr>
          <w:i/>
          <w:iCs/>
          <w:sz w:val="24"/>
        </w:rPr>
      </w:pPr>
      <w:r w:rsidRPr="00B041E6">
        <w:rPr>
          <w:i/>
          <w:iCs/>
          <w:sz w:val="24"/>
        </w:rPr>
        <w:t xml:space="preserve">         = $</w:t>
      </w:r>
      <w:r w:rsidR="00D35D8A" w:rsidRPr="00B041E6">
        <w:rPr>
          <w:i/>
          <w:iCs/>
          <w:sz w:val="24"/>
        </w:rPr>
        <w:t>421</w:t>
      </w:r>
      <w:r w:rsidRPr="00B041E6">
        <w:rPr>
          <w:i/>
          <w:iCs/>
          <w:sz w:val="24"/>
        </w:rPr>
        <w:t>,0</w:t>
      </w:r>
      <w:r w:rsidR="00D35D8A" w:rsidRPr="00B041E6">
        <w:rPr>
          <w:i/>
          <w:iCs/>
          <w:sz w:val="24"/>
        </w:rPr>
        <w:t>00 - 24</w:t>
      </w:r>
      <w:r w:rsidRPr="00B041E6">
        <w:rPr>
          <w:i/>
          <w:iCs/>
          <w:sz w:val="24"/>
        </w:rPr>
        <w:t>3,000 = $</w:t>
      </w:r>
      <w:r w:rsidR="00D35D8A" w:rsidRPr="00B041E6">
        <w:rPr>
          <w:i/>
          <w:iCs/>
          <w:sz w:val="24"/>
        </w:rPr>
        <w:t>1</w:t>
      </w:r>
      <w:r w:rsidRPr="00B041E6">
        <w:rPr>
          <w:i/>
          <w:iCs/>
          <w:sz w:val="24"/>
        </w:rPr>
        <w:t>7</w:t>
      </w:r>
      <w:r w:rsidR="00D35D8A" w:rsidRPr="00B041E6">
        <w:rPr>
          <w:i/>
          <w:iCs/>
          <w:sz w:val="24"/>
        </w:rPr>
        <w:t>8</w:t>
      </w:r>
      <w:r w:rsidRPr="00B041E6">
        <w:rPr>
          <w:i/>
          <w:iCs/>
          <w:sz w:val="24"/>
        </w:rPr>
        <w:t>,000</w:t>
      </w:r>
    </w:p>
    <w:p w:rsidR="00D35D8A" w:rsidRPr="00B041E6" w:rsidRDefault="00B9677F" w:rsidP="00B9677F">
      <w:pPr>
        <w:rPr>
          <w:i/>
          <w:iCs/>
          <w:sz w:val="24"/>
        </w:rPr>
      </w:pPr>
      <w:r w:rsidRPr="00B041E6">
        <w:rPr>
          <w:i/>
          <w:iCs/>
          <w:sz w:val="24"/>
        </w:rPr>
        <w:t xml:space="preserve">This answer shows that at the end of year 20, </w:t>
      </w:r>
      <w:r w:rsidR="00D35D8A" w:rsidRPr="00B041E6">
        <w:rPr>
          <w:sz w:val="24"/>
          <w:lang w:val="en-GB"/>
        </w:rPr>
        <w:t>Chen and Phoebe’s household</w:t>
      </w:r>
      <w:r w:rsidRPr="00B041E6">
        <w:rPr>
          <w:i/>
          <w:iCs/>
          <w:sz w:val="24"/>
        </w:rPr>
        <w:t xml:space="preserve"> had a net worth position of $</w:t>
      </w:r>
      <w:r w:rsidR="00D35D8A" w:rsidRPr="00B041E6">
        <w:rPr>
          <w:i/>
          <w:iCs/>
          <w:sz w:val="24"/>
        </w:rPr>
        <w:t>1</w:t>
      </w:r>
      <w:r w:rsidRPr="00B041E6">
        <w:rPr>
          <w:i/>
          <w:iCs/>
          <w:sz w:val="24"/>
        </w:rPr>
        <w:t>7</w:t>
      </w:r>
      <w:r w:rsidR="00D35D8A" w:rsidRPr="00B041E6">
        <w:rPr>
          <w:i/>
          <w:iCs/>
          <w:sz w:val="24"/>
        </w:rPr>
        <w:t>8</w:t>
      </w:r>
      <w:r w:rsidRPr="00B041E6">
        <w:rPr>
          <w:i/>
          <w:iCs/>
          <w:sz w:val="24"/>
        </w:rPr>
        <w:t xml:space="preserve">,000. </w:t>
      </w:r>
    </w:p>
    <w:p w:rsidR="00B9677F" w:rsidRPr="00B041E6" w:rsidRDefault="00D35D8A" w:rsidP="00B9677F">
      <w:pPr>
        <w:rPr>
          <w:i/>
          <w:iCs/>
          <w:sz w:val="24"/>
        </w:rPr>
      </w:pPr>
      <w:r w:rsidRPr="00B041E6">
        <w:rPr>
          <w:i/>
          <w:iCs/>
          <w:sz w:val="24"/>
        </w:rPr>
        <w:t xml:space="preserve">iii) </w:t>
      </w:r>
      <w:r w:rsidR="00B9677F" w:rsidRPr="00B041E6">
        <w:rPr>
          <w:i/>
          <w:iCs/>
          <w:sz w:val="24"/>
        </w:rPr>
        <w:t>They can raise this amount in the following year by reducing their consumption in order to save more to acquire more assets and/or reduce their liabilities.</w:t>
      </w:r>
    </w:p>
    <w:p w:rsidR="00D35D8A" w:rsidRPr="00B041E6" w:rsidRDefault="00D35D8A" w:rsidP="00B9677F">
      <w:pPr>
        <w:rPr>
          <w:i/>
          <w:iCs/>
          <w:sz w:val="24"/>
        </w:rPr>
      </w:pPr>
    </w:p>
    <w:p w:rsidR="00D35D8A" w:rsidRPr="00B041E6" w:rsidRDefault="00D35D8A" w:rsidP="00D35D8A">
      <w:pPr>
        <w:pStyle w:val="ListParagraph"/>
        <w:numPr>
          <w:ilvl w:val="0"/>
          <w:numId w:val="1"/>
        </w:numPr>
        <w:rPr>
          <w:bCs/>
          <w:lang w:val="en-GB"/>
        </w:rPr>
      </w:pPr>
      <w:r w:rsidRPr="00B041E6">
        <w:rPr>
          <w:lang w:val="en-GB"/>
        </w:rPr>
        <w:t>Now suppose that YOU have an initial endowment equivalent to the amount of NET WORTH you have just calculated for the above household in Q. 7 above. Assuming that the current market interest rate is 3% and is expected to remain at this level for a long time, what will be the expected value of your initial endowment at the end of one year? What is the value for ten (10) years? What is the value for twenty-five (25) years? Why are the expected values different for the different periods even though the interest rate remains the same?</w:t>
      </w:r>
      <w:r w:rsidRPr="00B041E6">
        <w:rPr>
          <w:lang w:val="en-GB"/>
        </w:rPr>
        <w:tab/>
      </w:r>
      <w:r w:rsidRPr="00B041E6">
        <w:rPr>
          <w:lang w:val="en-GB"/>
        </w:rPr>
        <w:tab/>
      </w:r>
      <w:r w:rsidRPr="00B041E6">
        <w:rPr>
          <w:lang w:val="en-GB"/>
        </w:rPr>
        <w:tab/>
      </w:r>
      <w:r w:rsidRPr="00B041E6">
        <w:rPr>
          <w:lang w:val="en-GB"/>
        </w:rPr>
        <w:tab/>
      </w:r>
      <w:r w:rsidRPr="00B041E6">
        <w:rPr>
          <w:lang w:val="en-GB"/>
        </w:rPr>
        <w:tab/>
      </w:r>
      <w:r w:rsidRPr="00B041E6">
        <w:rPr>
          <w:lang w:val="en-GB"/>
        </w:rPr>
        <w:tab/>
      </w:r>
      <w:r w:rsidRPr="00B041E6">
        <w:rPr>
          <w:lang w:val="en-GB"/>
        </w:rPr>
        <w:tab/>
      </w:r>
      <w:r w:rsidRPr="00B041E6">
        <w:rPr>
          <w:lang w:val="en-GB"/>
        </w:rPr>
        <w:tab/>
        <w:t xml:space="preserve">     </w:t>
      </w:r>
      <w:r w:rsidRPr="00B041E6">
        <w:rPr>
          <w:lang w:val="en-GB"/>
        </w:rPr>
        <w:tab/>
      </w:r>
      <w:r w:rsidRPr="00B041E6">
        <w:rPr>
          <w:lang w:val="en-GB"/>
        </w:rPr>
        <w:tab/>
      </w:r>
      <w:r w:rsidRPr="00B041E6">
        <w:rPr>
          <w:lang w:val="en-GB"/>
        </w:rPr>
        <w:tab/>
      </w:r>
      <w:r w:rsidRPr="00B041E6">
        <w:rPr>
          <w:lang w:val="en-GB"/>
        </w:rPr>
        <w:tab/>
      </w:r>
      <w:r w:rsidRPr="00B041E6">
        <w:rPr>
          <w:lang w:val="en-GB"/>
        </w:rPr>
        <w:tab/>
      </w:r>
      <w:r w:rsidRPr="00B041E6">
        <w:rPr>
          <w:lang w:val="en-GB"/>
        </w:rPr>
        <w:tab/>
        <w:t xml:space="preserve">    </w:t>
      </w:r>
      <w:r w:rsidRPr="00B041E6">
        <w:rPr>
          <w:bCs/>
          <w:lang w:val="en-GB"/>
        </w:rPr>
        <w:t>(5 marks)</w:t>
      </w:r>
    </w:p>
    <w:p w:rsidR="00B9677F" w:rsidRPr="00B041E6" w:rsidRDefault="00D35D8A" w:rsidP="00D35D8A">
      <w:pPr>
        <w:rPr>
          <w:i/>
          <w:iCs/>
          <w:sz w:val="24"/>
        </w:rPr>
      </w:pPr>
      <w:r w:rsidRPr="00B041E6">
        <w:rPr>
          <w:i/>
          <w:iCs/>
          <w:sz w:val="24"/>
        </w:rPr>
        <w:t>G</w:t>
      </w:r>
      <w:r w:rsidR="00B9677F" w:rsidRPr="00B041E6">
        <w:rPr>
          <w:i/>
          <w:iCs/>
          <w:sz w:val="24"/>
        </w:rPr>
        <w:t xml:space="preserve">iven an initial endowment equivalent to the net worth of </w:t>
      </w:r>
      <w:r w:rsidRPr="00B041E6">
        <w:rPr>
          <w:i/>
          <w:iCs/>
          <w:sz w:val="24"/>
        </w:rPr>
        <w:t>Chen and Phoebe</w:t>
      </w:r>
      <w:r w:rsidR="00B9677F" w:rsidRPr="00B041E6">
        <w:rPr>
          <w:i/>
          <w:iCs/>
          <w:sz w:val="24"/>
        </w:rPr>
        <w:t>’s household that is equal to $1</w:t>
      </w:r>
      <w:r w:rsidRPr="00B041E6">
        <w:rPr>
          <w:i/>
          <w:iCs/>
          <w:sz w:val="24"/>
        </w:rPr>
        <w:t>7</w:t>
      </w:r>
      <w:r w:rsidR="00B9677F" w:rsidRPr="00B041E6">
        <w:rPr>
          <w:i/>
          <w:iCs/>
          <w:sz w:val="24"/>
        </w:rPr>
        <w:t>8,</w:t>
      </w:r>
      <w:r w:rsidRPr="00B041E6">
        <w:rPr>
          <w:i/>
          <w:iCs/>
          <w:sz w:val="24"/>
        </w:rPr>
        <w:t>0</w:t>
      </w:r>
      <w:r w:rsidR="00B9677F" w:rsidRPr="00B041E6">
        <w:rPr>
          <w:i/>
          <w:iCs/>
          <w:sz w:val="24"/>
        </w:rPr>
        <w:t>00, PV = $1</w:t>
      </w:r>
      <w:r w:rsidRPr="00B041E6">
        <w:rPr>
          <w:i/>
          <w:iCs/>
          <w:sz w:val="24"/>
        </w:rPr>
        <w:t>7</w:t>
      </w:r>
      <w:r w:rsidR="00B9677F" w:rsidRPr="00B041E6">
        <w:rPr>
          <w:i/>
          <w:iCs/>
          <w:sz w:val="24"/>
        </w:rPr>
        <w:t>8,</w:t>
      </w:r>
      <w:r w:rsidRPr="00B041E6">
        <w:rPr>
          <w:i/>
          <w:iCs/>
          <w:sz w:val="24"/>
        </w:rPr>
        <w:t>0</w:t>
      </w:r>
      <w:r w:rsidR="00B9677F" w:rsidRPr="00B041E6">
        <w:rPr>
          <w:i/>
          <w:iCs/>
          <w:sz w:val="24"/>
        </w:rPr>
        <w:t xml:space="preserve">00; Thus if R = </w:t>
      </w:r>
      <w:r w:rsidRPr="00B041E6">
        <w:rPr>
          <w:i/>
          <w:iCs/>
          <w:sz w:val="24"/>
        </w:rPr>
        <w:t>3</w:t>
      </w:r>
      <w:r w:rsidR="00B9677F" w:rsidRPr="00B041E6">
        <w:rPr>
          <w:i/>
          <w:iCs/>
          <w:sz w:val="24"/>
        </w:rPr>
        <w:t>%,, we can use the present value formula to calculate the expected values as follows:</w:t>
      </w:r>
    </w:p>
    <w:p w:rsidR="00B9677F" w:rsidRPr="00B041E6" w:rsidRDefault="00B9677F" w:rsidP="00B9677F">
      <w:pPr>
        <w:rPr>
          <w:i/>
          <w:iCs/>
          <w:sz w:val="24"/>
        </w:rPr>
      </w:pPr>
      <w:r w:rsidRPr="00B041E6">
        <w:rPr>
          <w:i/>
          <w:iCs/>
          <w:sz w:val="24"/>
        </w:rPr>
        <w:t>FV for one year will be =$1</w:t>
      </w:r>
      <w:r w:rsidR="00D35D8A" w:rsidRPr="00B041E6">
        <w:rPr>
          <w:i/>
          <w:iCs/>
          <w:sz w:val="24"/>
        </w:rPr>
        <w:t>8</w:t>
      </w:r>
      <w:r w:rsidRPr="00B041E6">
        <w:rPr>
          <w:i/>
          <w:iCs/>
          <w:sz w:val="24"/>
        </w:rPr>
        <w:t>3</w:t>
      </w:r>
      <w:r w:rsidR="00D35D8A" w:rsidRPr="00B041E6">
        <w:rPr>
          <w:i/>
          <w:iCs/>
          <w:sz w:val="24"/>
        </w:rPr>
        <w:t>,340</w:t>
      </w:r>
    </w:p>
    <w:p w:rsidR="00B9677F" w:rsidRPr="00B041E6" w:rsidRDefault="00B9677F" w:rsidP="00B9677F">
      <w:pPr>
        <w:rPr>
          <w:i/>
          <w:iCs/>
          <w:sz w:val="24"/>
        </w:rPr>
      </w:pPr>
      <w:r w:rsidRPr="00B041E6">
        <w:rPr>
          <w:i/>
          <w:iCs/>
          <w:sz w:val="24"/>
        </w:rPr>
        <w:t>FV for 10 years will be =$</w:t>
      </w:r>
      <w:r w:rsidR="00D35D8A" w:rsidRPr="00B041E6">
        <w:rPr>
          <w:i/>
          <w:iCs/>
          <w:sz w:val="24"/>
        </w:rPr>
        <w:t>239,217.1155</w:t>
      </w:r>
    </w:p>
    <w:p w:rsidR="00B9677F" w:rsidRPr="00B041E6" w:rsidRDefault="00B9677F" w:rsidP="00B9677F">
      <w:pPr>
        <w:rPr>
          <w:i/>
          <w:iCs/>
          <w:sz w:val="24"/>
        </w:rPr>
      </w:pPr>
      <w:r w:rsidRPr="00B041E6">
        <w:rPr>
          <w:i/>
          <w:iCs/>
          <w:sz w:val="24"/>
        </w:rPr>
        <w:t>FV for 25 years will be = $3</w:t>
      </w:r>
      <w:r w:rsidR="00D35D8A" w:rsidRPr="00B041E6">
        <w:rPr>
          <w:i/>
          <w:iCs/>
          <w:sz w:val="24"/>
        </w:rPr>
        <w:t>72,692.4715</w:t>
      </w:r>
    </w:p>
    <w:p w:rsidR="00D35D8A" w:rsidRPr="00B041E6" w:rsidRDefault="00D35D8A" w:rsidP="00B9677F">
      <w:pPr>
        <w:rPr>
          <w:i/>
          <w:iCs/>
          <w:sz w:val="24"/>
        </w:rPr>
      </w:pPr>
    </w:p>
    <w:p w:rsidR="00B9677F" w:rsidRPr="00B041E6" w:rsidRDefault="00B9677F" w:rsidP="00B9677F">
      <w:pPr>
        <w:rPr>
          <w:i/>
          <w:iCs/>
          <w:sz w:val="24"/>
        </w:rPr>
      </w:pPr>
      <w:r w:rsidRPr="00B041E6">
        <w:rPr>
          <w:i/>
          <w:iCs/>
          <w:sz w:val="24"/>
        </w:rPr>
        <w:t>The expected values are different for the different periods because of the process of compounding which causes interest to be paid on interest. In other words, the process involves the effect of a compound interest rate rather than that of simple interest.</w:t>
      </w:r>
    </w:p>
    <w:p w:rsidR="00B9677F" w:rsidRPr="00B041E6" w:rsidRDefault="00B9677F" w:rsidP="00B9677F">
      <w:pPr>
        <w:rPr>
          <w:i/>
          <w:iCs/>
          <w:sz w:val="24"/>
        </w:rPr>
      </w:pPr>
    </w:p>
    <w:p w:rsidR="00875A34" w:rsidRPr="00B041E6" w:rsidRDefault="00875A34" w:rsidP="00875A34">
      <w:pPr>
        <w:rPr>
          <w:rFonts w:cs="Courier New"/>
          <w:sz w:val="24"/>
          <w:lang w:val="en-GB"/>
        </w:rPr>
      </w:pPr>
      <w:r w:rsidRPr="00B041E6">
        <w:rPr>
          <w:rStyle w:val="Strong"/>
          <w:sz w:val="24"/>
        </w:rPr>
        <w:t>7</w:t>
      </w:r>
      <w:r w:rsidR="00E40EF7" w:rsidRPr="00B041E6">
        <w:rPr>
          <w:rStyle w:val="Strong"/>
          <w:sz w:val="24"/>
        </w:rPr>
        <w:t xml:space="preserve">. </w:t>
      </w:r>
      <w:r w:rsidRPr="00B041E6">
        <w:rPr>
          <w:sz w:val="24"/>
          <w:lang w:val="en-GB"/>
        </w:rPr>
        <w:t xml:space="preserve">First, </w:t>
      </w:r>
      <w:r w:rsidRPr="00B041E6">
        <w:rPr>
          <w:rFonts w:cs="Courier New"/>
          <w:sz w:val="24"/>
          <w:lang w:val="en-GB"/>
        </w:rPr>
        <w:t xml:space="preserve">explain the concepts of income, wealth, credit and money and show how each is related to the other; lastly, explain the concept of the monetary base and indicate its economic significance. </w:t>
      </w:r>
    </w:p>
    <w:p w:rsidR="00875A34" w:rsidRPr="00B041E6" w:rsidRDefault="00875A34" w:rsidP="00875A34">
      <w:pPr>
        <w:pStyle w:val="ListParagraph"/>
        <w:numPr>
          <w:ilvl w:val="0"/>
          <w:numId w:val="6"/>
        </w:numPr>
        <w:rPr>
          <w:lang w:val="en-GB"/>
        </w:rPr>
      </w:pPr>
      <w:r w:rsidRPr="00B041E6">
        <w:rPr>
          <w:lang w:val="en-GB"/>
        </w:rPr>
        <w:t>marks)</w:t>
      </w:r>
    </w:p>
    <w:p w:rsidR="00875A34" w:rsidRPr="00B041E6" w:rsidRDefault="00875A34" w:rsidP="00875A34">
      <w:pPr>
        <w:rPr>
          <w:i/>
          <w:iCs/>
          <w:sz w:val="24"/>
          <w:szCs w:val="26"/>
          <w:lang w:val="en-GB"/>
        </w:rPr>
      </w:pPr>
      <w:r w:rsidRPr="00B041E6">
        <w:rPr>
          <w:i/>
          <w:iCs/>
          <w:sz w:val="24"/>
          <w:szCs w:val="26"/>
          <w:lang w:val="en-GB"/>
        </w:rPr>
        <w:lastRenderedPageBreak/>
        <w:t xml:space="preserve">Income is a “flow variable” that measures the magnitude of the flows of earnings from a specified set of asset(s) or the yields from a stock of wealth over a given period of time. However, wealth is a “stock variable” that measures the total value of the assets owned by a given economic entity less its financial liabilities at a certain point (date) in time. Money is a form of holding one’s wealth and, because it is immediately available for spending, it is more liquid than any form of wealth. These concepts are all related to one another because wealth and income are both expressed in terms of money BECAUSE MONEY functions both as a unit of account and a store of value.  </w:t>
      </w:r>
    </w:p>
    <w:p w:rsidR="00875A34" w:rsidRPr="00B041E6" w:rsidRDefault="00875A34" w:rsidP="00875A34">
      <w:pPr>
        <w:rPr>
          <w:i/>
          <w:iCs/>
          <w:sz w:val="24"/>
          <w:szCs w:val="26"/>
          <w:lang w:val="en-GB"/>
        </w:rPr>
      </w:pPr>
    </w:p>
    <w:p w:rsidR="00E37C60" w:rsidRPr="00B041E6" w:rsidRDefault="00875A34" w:rsidP="00875A34">
      <w:pPr>
        <w:ind w:firstLine="720"/>
        <w:rPr>
          <w:i/>
          <w:iCs/>
          <w:sz w:val="24"/>
        </w:rPr>
      </w:pPr>
      <w:r w:rsidRPr="00B041E6">
        <w:rPr>
          <w:i/>
          <w:iCs/>
          <w:sz w:val="24"/>
          <w:szCs w:val="26"/>
          <w:lang w:val="en-GB"/>
        </w:rPr>
        <w:t>In the second part of the question, we know that t</w:t>
      </w:r>
      <w:r w:rsidRPr="00B041E6">
        <w:rPr>
          <w:i/>
          <w:sz w:val="24"/>
          <w:lang w:val="en-CA"/>
        </w:rPr>
        <w:fldChar w:fldCharType="begin"/>
      </w:r>
      <w:r w:rsidRPr="00B041E6">
        <w:rPr>
          <w:i/>
          <w:sz w:val="24"/>
          <w:lang w:val="en-CA"/>
        </w:rPr>
        <w:instrText xml:space="preserve"> SEQ CHAPTER \h \r 1</w:instrText>
      </w:r>
      <w:r w:rsidRPr="00B041E6">
        <w:rPr>
          <w:i/>
          <w:sz w:val="24"/>
          <w:lang w:val="en-CA"/>
        </w:rPr>
        <w:fldChar w:fldCharType="end"/>
      </w:r>
      <w:r w:rsidRPr="00B041E6">
        <w:rPr>
          <w:i/>
          <w:iCs/>
          <w:sz w:val="24"/>
        </w:rPr>
        <w:t xml:space="preserve">he </w:t>
      </w:r>
      <w:r w:rsidRPr="00B041E6">
        <w:rPr>
          <w:rFonts w:cs="Courier New"/>
          <w:i/>
          <w:iCs/>
          <w:sz w:val="24"/>
          <w:lang w:val="en-GB"/>
        </w:rPr>
        <w:t>monetary base, sometimes also called, high-powered money, consists of the monetary liabilities of the central bank and are categorized into two parts: namely, (</w:t>
      </w:r>
      <w:proofErr w:type="spellStart"/>
      <w:r w:rsidRPr="00B041E6">
        <w:rPr>
          <w:rFonts w:cs="Courier New"/>
          <w:i/>
          <w:iCs/>
          <w:sz w:val="24"/>
          <w:lang w:val="en-GB"/>
        </w:rPr>
        <w:t>i</w:t>
      </w:r>
      <w:proofErr w:type="spellEnd"/>
      <w:r w:rsidRPr="00B041E6">
        <w:rPr>
          <w:rFonts w:cs="Courier New"/>
          <w:i/>
          <w:iCs/>
          <w:sz w:val="24"/>
          <w:lang w:val="en-GB"/>
        </w:rPr>
        <w:t xml:space="preserve">) currency outside the banking system (C) – such as cash inside our wallets, cash in merchants’ cash registers, </w:t>
      </w:r>
      <w:proofErr w:type="spellStart"/>
      <w:r w:rsidRPr="00B041E6">
        <w:rPr>
          <w:rFonts w:cs="Courier New"/>
          <w:i/>
          <w:iCs/>
          <w:sz w:val="24"/>
          <w:lang w:val="en-GB"/>
        </w:rPr>
        <w:t>etc</w:t>
      </w:r>
      <w:proofErr w:type="spellEnd"/>
      <w:r w:rsidRPr="00B041E6">
        <w:rPr>
          <w:rFonts w:cs="Courier New"/>
          <w:i/>
          <w:iCs/>
          <w:sz w:val="24"/>
          <w:lang w:val="en-GB"/>
        </w:rPr>
        <w:t xml:space="preserve">; and (ii) currency inside the banking system, which is the currency in bank vaults, bank machines and settlement balances at the central bank, all of which are considered as bank cash reserves (BCR). </w:t>
      </w:r>
      <w:r w:rsidRPr="00B041E6">
        <w:rPr>
          <w:i/>
          <w:iCs/>
          <w:sz w:val="24"/>
        </w:rPr>
        <w:t xml:space="preserve">In other words, MB = C + BCR. </w:t>
      </w:r>
      <w:r w:rsidRPr="00B041E6">
        <w:rPr>
          <w:rFonts w:cs="Courier New"/>
          <w:i/>
          <w:iCs/>
          <w:sz w:val="24"/>
          <w:lang w:val="en-GB"/>
        </w:rPr>
        <w:t xml:space="preserve">The monetary base, therefore, provides the cash base of the banking system and it is the basic determinant of changes in the total money supply </w:t>
      </w:r>
      <w:r w:rsidRPr="00B041E6">
        <w:rPr>
          <w:i/>
          <w:iCs/>
          <w:sz w:val="24"/>
        </w:rPr>
        <w:t xml:space="preserve">and, through its monetary policy initiatives or policy instruments (e.g., open market operations), the Bank of Canada can exercise control over it in order to regulate the rate of growth of the money supply or interest rates to achieve macroeconomic goals of price stability and a reasonable level of employment. </w:t>
      </w:r>
    </w:p>
    <w:p w:rsidR="00875A34" w:rsidRPr="00B041E6" w:rsidRDefault="00875A34" w:rsidP="00875A34">
      <w:pPr>
        <w:ind w:firstLine="720"/>
        <w:rPr>
          <w:sz w:val="24"/>
        </w:rPr>
      </w:pPr>
    </w:p>
    <w:p w:rsidR="00083C35" w:rsidRPr="00B041E6" w:rsidRDefault="00083C35" w:rsidP="00083C35">
      <w:pPr>
        <w:pStyle w:val="ListParagraph"/>
        <w:numPr>
          <w:ilvl w:val="0"/>
          <w:numId w:val="8"/>
        </w:numPr>
        <w:rPr>
          <w:szCs w:val="26"/>
          <w:lang w:val="en-GB"/>
        </w:rPr>
      </w:pPr>
      <w:r w:rsidRPr="00B041E6">
        <w:rPr>
          <w:lang w:val="en-GB"/>
        </w:rPr>
        <w:t>By indicating the major sources and uses of bank funds, f</w:t>
      </w:r>
      <w:r w:rsidRPr="00B041E6">
        <w:rPr>
          <w:bCs/>
          <w:lang w:val="en-GB"/>
        </w:rPr>
        <w:t>ully describe</w:t>
      </w:r>
      <w:r w:rsidRPr="00B041E6">
        <w:rPr>
          <w:lang w:val="en-GB"/>
        </w:rPr>
        <w:t xml:space="preserve"> the basic functions of a bank as a private deposit-taking institution that must constantly be able to deal with asymmetric information problems arising out of adverse selection and moral hazard in order to stay solvent.</w:t>
      </w:r>
      <w:r w:rsidRPr="00B041E6">
        <w:rPr>
          <w:szCs w:val="26"/>
          <w:lang w:val="en-GB"/>
        </w:rPr>
        <w:t xml:space="preserve"> In your answer to the first part, make sure to indicate how it may engage in “off-balance sheet activities” to raise additional revenues</w:t>
      </w:r>
    </w:p>
    <w:p w:rsidR="00083C35" w:rsidRPr="00B041E6" w:rsidRDefault="00083C35" w:rsidP="00083C35">
      <w:pPr>
        <w:pStyle w:val="ListParagraph"/>
        <w:rPr>
          <w:szCs w:val="26"/>
          <w:lang w:val="en-GB"/>
        </w:rPr>
      </w:pP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r>
      <w:r w:rsidRPr="00B041E6">
        <w:rPr>
          <w:szCs w:val="26"/>
          <w:lang w:val="en-GB"/>
        </w:rPr>
        <w:tab/>
        <w:t xml:space="preserve">  (20 marks)</w:t>
      </w:r>
    </w:p>
    <w:p w:rsidR="00083C35" w:rsidRPr="00B041E6" w:rsidRDefault="00083C35" w:rsidP="00083C35">
      <w:pPr>
        <w:rPr>
          <w:i/>
          <w:sz w:val="24"/>
        </w:rPr>
      </w:pPr>
      <w:r w:rsidRPr="00B041E6">
        <w:rPr>
          <w:i/>
          <w:sz w:val="24"/>
        </w:rPr>
        <w:t>The major sources and uses of bank funds can be discerned from the bank’s balance sheet statement. On the asset side of the balance sheet, the major uses of funds include the holdings of cash reserves, loans, government securities and the financing of other assets. On the liability side of the balance sheet, the major sources of bank funds include the attraction of deposits, sale of bank debentures, advances from the central bank, and bank capital. In managing its assets or liabilities, the bank is guided by the following principles: First, it tries to find borrowers who will pay high interest rates and are unlikely to default on their loans. Second, the bank tries to make security investments with high expected returns and low risk. Third, it attempts to minimize risk by diversifying its holdings of both loans and securities. Fourth, it manages the liquidity of its assets so that it can satisfy reserve requirements without incurring huge costs. This means that a bank will hold liquid assets even if they earn a somewhat lower return than other assets.</w:t>
      </w:r>
    </w:p>
    <w:p w:rsidR="00E37C60" w:rsidRPr="00B041E6" w:rsidRDefault="00083C35" w:rsidP="00083C35">
      <w:pPr>
        <w:ind w:firstLine="720"/>
        <w:rPr>
          <w:i/>
          <w:sz w:val="24"/>
        </w:rPr>
      </w:pPr>
      <w:r w:rsidRPr="00B041E6">
        <w:rPr>
          <w:i/>
          <w:sz w:val="24"/>
        </w:rPr>
        <w:t>From the balance sheet statement, it follows that t</w:t>
      </w:r>
      <w:r w:rsidR="00E37C60" w:rsidRPr="00B041E6">
        <w:rPr>
          <w:i/>
          <w:sz w:val="24"/>
        </w:rPr>
        <w:t xml:space="preserve">he basic functions of banks </w:t>
      </w:r>
      <w:r w:rsidR="00F0728B" w:rsidRPr="00B041E6">
        <w:rPr>
          <w:i/>
          <w:sz w:val="24"/>
        </w:rPr>
        <w:t xml:space="preserve">would </w:t>
      </w:r>
      <w:r w:rsidR="00E37C60" w:rsidRPr="00B041E6">
        <w:rPr>
          <w:i/>
          <w:sz w:val="24"/>
        </w:rPr>
        <w:t xml:space="preserve">involve the activity of attracting and holding the deposits of households and businesses and other economic units for safe-keeping and to make loans and other investments to the non-bank public, thereby helping to channel society’s savings into productive investments that promote economic efficiency and growth. Since the banks are involved in both domestic and international banking operations, the deposits and loans may be denominated either in Canadian dollars or foreign currencies. As financial intermediaries, banks perform these two functions by engaging in the “transmutation of assets”- an activity that enables them to transform claims on ultimate </w:t>
      </w:r>
      <w:r w:rsidR="00E37C60" w:rsidRPr="00B041E6">
        <w:rPr>
          <w:i/>
          <w:sz w:val="24"/>
        </w:rPr>
        <w:lastRenderedPageBreak/>
        <w:t xml:space="preserve">borrowers into claims on themselves. For example, when banks engage in “payments intermediation”, they transform financial assets (e.g., currency) into their own claims in the form of deposits with fixed nominal values that serve as media of exchange. A central bank also engages in payments intermediation when it issues currency (i.e., “print money”) for public circulation against its asset portfolio of government securities. In recent years, Canadian banks are able to improve their profitability significantly by engaging in “off-balance-sheet activities”. </w:t>
      </w:r>
      <w:r w:rsidR="001813B0" w:rsidRPr="00B041E6">
        <w:rPr>
          <w:i/>
          <w:sz w:val="24"/>
        </w:rPr>
        <w:t xml:space="preserve"> These off-balance sheet activities involve trading financial instruments and generating income from fees and loan sales. In the latter context, banks </w:t>
      </w:r>
      <w:r w:rsidR="00806AA1" w:rsidRPr="00B041E6">
        <w:rPr>
          <w:i/>
          <w:sz w:val="24"/>
        </w:rPr>
        <w:t>generate</w:t>
      </w:r>
      <w:r w:rsidR="001813B0" w:rsidRPr="00B041E6">
        <w:rPr>
          <w:i/>
          <w:sz w:val="24"/>
        </w:rPr>
        <w:t xml:space="preserve"> income from fees they receive</w:t>
      </w:r>
      <w:r w:rsidR="00806AA1" w:rsidRPr="00B041E6">
        <w:rPr>
          <w:i/>
          <w:sz w:val="24"/>
        </w:rPr>
        <w:t xml:space="preserve"> for providing specialized services to their customers, such as making foreign exchange trades on a customer’s behalf, servicing mortgage-backed security by collecting interest and principal payments and then paying them out, guaranteeing debt securities such as bankers acceptances and by providing back-up lines of credit.</w:t>
      </w:r>
    </w:p>
    <w:p w:rsidR="00E37C60" w:rsidRPr="00B041E6" w:rsidRDefault="00E37C60" w:rsidP="00E37C60">
      <w:pPr>
        <w:rPr>
          <w:i/>
          <w:sz w:val="24"/>
        </w:rPr>
      </w:pPr>
      <w:r w:rsidRPr="00B041E6">
        <w:rPr>
          <w:i/>
          <w:sz w:val="24"/>
        </w:rPr>
        <w:tab/>
        <w:t>Because of problems of asymmetric information due to adverse selection or moral hazard, banks are able to facilitate this process by utilizing their size and expertise in monitoring and screening borrowers and other clients (through an evaluation of their credit histories) so as to minimize default risk. In other words, to reduce adverse selection, banks must screen out good from bad credit risks by learning all they can about potential borrowers; similarly, in order to minimize moral hazard, banks must continually monitor borrowers to ensure that they are complying with restrictive loan covenants. This implies that it pays for banks to be nosy.</w:t>
      </w:r>
    </w:p>
    <w:p w:rsidR="00083C35" w:rsidRPr="00B041E6" w:rsidRDefault="00083C35" w:rsidP="00E37C60">
      <w:pPr>
        <w:tabs>
          <w:tab w:val="left" w:pos="-1417"/>
          <w:tab w:val="left" w:pos="-697"/>
          <w:tab w:val="left" w:pos="743"/>
          <w:tab w:val="left" w:pos="1463"/>
          <w:tab w:val="left" w:pos="2183"/>
          <w:tab w:val="left" w:pos="2903"/>
          <w:tab w:val="left" w:pos="3623"/>
          <w:tab w:val="left" w:pos="4343"/>
          <w:tab w:val="left" w:pos="5063"/>
          <w:tab w:val="left" w:pos="5783"/>
          <w:tab w:val="left" w:pos="6503"/>
          <w:tab w:val="left" w:pos="7223"/>
          <w:tab w:val="left" w:pos="7943"/>
          <w:tab w:val="left" w:pos="8663"/>
          <w:tab w:val="left" w:pos="9383"/>
          <w:tab w:val="left" w:pos="10103"/>
          <w:tab w:val="left" w:pos="10823"/>
        </w:tabs>
        <w:rPr>
          <w:i/>
          <w:iCs/>
          <w:sz w:val="24"/>
        </w:rPr>
      </w:pPr>
    </w:p>
    <w:p w:rsidR="00E079D2" w:rsidRPr="00B041E6" w:rsidRDefault="00300497" w:rsidP="00E079D2">
      <w:pPr>
        <w:rPr>
          <w:sz w:val="24"/>
          <w:lang w:val="en-GB"/>
        </w:rPr>
      </w:pPr>
      <w:r w:rsidRPr="00B041E6">
        <w:rPr>
          <w:i/>
          <w:iCs/>
          <w:sz w:val="24"/>
        </w:rPr>
        <w:t>9</w:t>
      </w:r>
      <w:r w:rsidR="00D43EF9" w:rsidRPr="00B041E6">
        <w:rPr>
          <w:i/>
          <w:iCs/>
          <w:sz w:val="24"/>
        </w:rPr>
        <w:t xml:space="preserve">. </w:t>
      </w:r>
      <w:r w:rsidR="00E079D2" w:rsidRPr="00B041E6">
        <w:rPr>
          <w:sz w:val="24"/>
          <w:lang w:val="en-GB"/>
        </w:rPr>
        <w:t xml:space="preserve">First, briefly distinguish between debt and equity instruments; then, indicate which regulatory agency has (or agencies have) the primary responsibility for supervising the following categories of financial institutions: a) chartered banks; b) trust and mortgage loan companies; and c) credit unions and  the </w:t>
      </w:r>
      <w:proofErr w:type="spellStart"/>
      <w:r w:rsidR="00E079D2" w:rsidRPr="00B041E6">
        <w:rPr>
          <w:sz w:val="24"/>
          <w:lang w:val="en-GB"/>
        </w:rPr>
        <w:t>Caisses</w:t>
      </w:r>
      <w:proofErr w:type="spellEnd"/>
      <w:r w:rsidR="00E079D2" w:rsidRPr="00B041E6">
        <w:rPr>
          <w:sz w:val="24"/>
          <w:lang w:val="en-GB"/>
        </w:rPr>
        <w:t xml:space="preserve"> </w:t>
      </w:r>
      <w:proofErr w:type="spellStart"/>
      <w:r w:rsidR="00E079D2" w:rsidRPr="00B041E6">
        <w:rPr>
          <w:sz w:val="24"/>
          <w:lang w:val="en-GB"/>
        </w:rPr>
        <w:t>Populaires</w:t>
      </w:r>
      <w:proofErr w:type="spellEnd"/>
      <w:r w:rsidR="00E079D2" w:rsidRPr="00B041E6">
        <w:rPr>
          <w:sz w:val="24"/>
          <w:lang w:val="en-GB"/>
        </w:rPr>
        <w:t>?</w:t>
      </w:r>
    </w:p>
    <w:p w:rsidR="00E079D2" w:rsidRPr="00B041E6" w:rsidRDefault="00E079D2" w:rsidP="00E079D2">
      <w:pPr>
        <w:pStyle w:val="ListParagraph"/>
        <w:rPr>
          <w:lang w:val="en-GB"/>
        </w:rPr>
      </w:pPr>
      <w:r w:rsidRPr="00B041E6">
        <w:rPr>
          <w:lang w:val="en-GB"/>
        </w:rPr>
        <w:tab/>
      </w:r>
      <w:r w:rsidRPr="00B041E6">
        <w:rPr>
          <w:lang w:val="en-GB"/>
        </w:rPr>
        <w:tab/>
        <w:t xml:space="preserve">   </w:t>
      </w:r>
      <w:r w:rsidRPr="00B041E6">
        <w:rPr>
          <w:lang w:val="en-GB"/>
        </w:rPr>
        <w:tab/>
      </w:r>
      <w:r w:rsidRPr="00B041E6">
        <w:rPr>
          <w:lang w:val="en-GB"/>
        </w:rPr>
        <w:tab/>
        <w:t xml:space="preserve">                                        </w:t>
      </w:r>
      <w:r w:rsidRPr="00B041E6">
        <w:rPr>
          <w:lang w:val="en-GB"/>
        </w:rPr>
        <w:tab/>
      </w:r>
      <w:r w:rsidRPr="00B041E6">
        <w:rPr>
          <w:lang w:val="en-GB"/>
        </w:rPr>
        <w:tab/>
        <w:t xml:space="preserve"> (10 marks)</w:t>
      </w:r>
    </w:p>
    <w:p w:rsidR="003F5367" w:rsidRPr="00B041E6" w:rsidRDefault="00616B33" w:rsidP="00300497">
      <w:pPr>
        <w:tabs>
          <w:tab w:val="left" w:pos="-1417"/>
          <w:tab w:val="left" w:pos="-697"/>
          <w:tab w:val="left" w:pos="743"/>
          <w:tab w:val="left" w:pos="1463"/>
          <w:tab w:val="left" w:pos="2183"/>
          <w:tab w:val="left" w:pos="2903"/>
          <w:tab w:val="left" w:pos="3623"/>
          <w:tab w:val="left" w:pos="4343"/>
          <w:tab w:val="left" w:pos="5063"/>
          <w:tab w:val="left" w:pos="5783"/>
          <w:tab w:val="left" w:pos="6503"/>
          <w:tab w:val="left" w:pos="7223"/>
          <w:tab w:val="left" w:pos="7943"/>
          <w:tab w:val="left" w:pos="8663"/>
          <w:tab w:val="left" w:pos="9383"/>
          <w:tab w:val="left" w:pos="10103"/>
          <w:tab w:val="left" w:pos="10823"/>
        </w:tabs>
        <w:rPr>
          <w:i/>
          <w:iCs/>
          <w:sz w:val="24"/>
        </w:rPr>
      </w:pPr>
      <w:r>
        <w:rPr>
          <w:i/>
          <w:iCs/>
          <w:sz w:val="24"/>
        </w:rPr>
        <w:tab/>
      </w:r>
      <w:r w:rsidR="00E079D2" w:rsidRPr="00B041E6">
        <w:rPr>
          <w:i/>
          <w:iCs/>
          <w:sz w:val="24"/>
        </w:rPr>
        <w:t xml:space="preserve">In general, debt instruments are fixed income securities whereas equity instruments are variable income securities. </w:t>
      </w:r>
      <w:r>
        <w:rPr>
          <w:i/>
          <w:iCs/>
          <w:sz w:val="24"/>
        </w:rPr>
        <w:t xml:space="preserve">Fixed income securities earn interest income while equity instruments earn dividend income for their respective holders. </w:t>
      </w:r>
      <w:r w:rsidR="00E079D2" w:rsidRPr="00B041E6">
        <w:rPr>
          <w:i/>
          <w:iCs/>
          <w:sz w:val="24"/>
        </w:rPr>
        <w:t>The principal money market debt instruments with maturities of less than one year are Treasury bills, certificates of deposit, commercial paper,</w:t>
      </w:r>
      <w:r w:rsidR="003F5367" w:rsidRPr="00B041E6">
        <w:rPr>
          <w:i/>
          <w:iCs/>
          <w:sz w:val="24"/>
        </w:rPr>
        <w:t xml:space="preserve"> repurchase agreements, overnight loans, and Eurodollars whereas capital market instruments covering both debt and equity instruments (with maturities greater than one year) involve stocks, mortgages, corporate bonds, Canadian government securities, Canada Savings bonds, government agency securities, provincial and municipal government securities, and consumer and commercial bank loans.</w:t>
      </w:r>
    </w:p>
    <w:p w:rsidR="00D43EF9" w:rsidRPr="00B041E6" w:rsidRDefault="003F5367" w:rsidP="00300497">
      <w:pPr>
        <w:tabs>
          <w:tab w:val="left" w:pos="-1417"/>
          <w:tab w:val="left" w:pos="-697"/>
          <w:tab w:val="left" w:pos="743"/>
          <w:tab w:val="left" w:pos="1463"/>
          <w:tab w:val="left" w:pos="2183"/>
          <w:tab w:val="left" w:pos="2903"/>
          <w:tab w:val="left" w:pos="3623"/>
          <w:tab w:val="left" w:pos="4343"/>
          <w:tab w:val="left" w:pos="5063"/>
          <w:tab w:val="left" w:pos="5783"/>
          <w:tab w:val="left" w:pos="6503"/>
          <w:tab w:val="left" w:pos="7223"/>
          <w:tab w:val="left" w:pos="7943"/>
          <w:tab w:val="left" w:pos="8663"/>
          <w:tab w:val="left" w:pos="9383"/>
          <w:tab w:val="left" w:pos="10103"/>
          <w:tab w:val="left" w:pos="10823"/>
        </w:tabs>
        <w:rPr>
          <w:i/>
          <w:iCs/>
          <w:sz w:val="24"/>
        </w:rPr>
      </w:pPr>
      <w:r w:rsidRPr="00B041E6">
        <w:rPr>
          <w:i/>
          <w:iCs/>
          <w:sz w:val="24"/>
        </w:rPr>
        <w:t xml:space="preserve"> </w:t>
      </w:r>
      <w:r w:rsidR="00616B33">
        <w:rPr>
          <w:i/>
          <w:iCs/>
          <w:sz w:val="24"/>
        </w:rPr>
        <w:tab/>
      </w:r>
      <w:r w:rsidR="00D43EF9" w:rsidRPr="00B041E6">
        <w:rPr>
          <w:i/>
          <w:iCs/>
          <w:sz w:val="24"/>
        </w:rPr>
        <w:t>For chartered banks, the regulatory agencies are: the Bank of Canada, Office of the Superintendent of Financial Institutions Canada,(OSFI) and the Canada Deposit Insurance Corporation; For trust and mortgage loan companies, the regulatory agencies are: The Bank of Canada, Canada Deposit Insurance Corporation (CDIC), and the OSFI. Howe</w:t>
      </w:r>
      <w:r w:rsidRPr="00B041E6">
        <w:rPr>
          <w:i/>
          <w:iCs/>
          <w:sz w:val="24"/>
        </w:rPr>
        <w:t xml:space="preserve">ver, for credit unions and the </w:t>
      </w:r>
      <w:proofErr w:type="spellStart"/>
      <w:r w:rsidRPr="00B041E6">
        <w:rPr>
          <w:i/>
          <w:iCs/>
          <w:sz w:val="24"/>
        </w:rPr>
        <w:t>C</w:t>
      </w:r>
      <w:r w:rsidR="00D43EF9" w:rsidRPr="00B041E6">
        <w:rPr>
          <w:i/>
          <w:iCs/>
          <w:sz w:val="24"/>
        </w:rPr>
        <w:t>aisses</w:t>
      </w:r>
      <w:proofErr w:type="spellEnd"/>
      <w:r w:rsidR="00D43EF9" w:rsidRPr="00B041E6">
        <w:rPr>
          <w:i/>
          <w:iCs/>
          <w:sz w:val="24"/>
        </w:rPr>
        <w:t xml:space="preserve"> </w:t>
      </w:r>
      <w:proofErr w:type="spellStart"/>
      <w:r w:rsidRPr="00B041E6">
        <w:rPr>
          <w:i/>
          <w:iCs/>
          <w:sz w:val="24"/>
        </w:rPr>
        <w:t>P</w:t>
      </w:r>
      <w:r w:rsidR="00D43EF9" w:rsidRPr="00B041E6">
        <w:rPr>
          <w:i/>
          <w:iCs/>
          <w:sz w:val="24"/>
        </w:rPr>
        <w:t>opulaires</w:t>
      </w:r>
      <w:proofErr w:type="spellEnd"/>
      <w:r w:rsidR="00D43EF9" w:rsidRPr="00B041E6">
        <w:rPr>
          <w:i/>
          <w:iCs/>
          <w:sz w:val="24"/>
        </w:rPr>
        <w:t>, we have Quebec Deposit Insurance Corporation, the Bank of Canada, and the OSFI.</w:t>
      </w:r>
    </w:p>
    <w:p w:rsidR="00D43EF9" w:rsidRPr="00B041E6" w:rsidRDefault="00D43EF9" w:rsidP="00D43EF9">
      <w:pPr>
        <w:tabs>
          <w:tab w:val="left" w:pos="-1417"/>
          <w:tab w:val="left" w:pos="-697"/>
          <w:tab w:val="left" w:pos="743"/>
          <w:tab w:val="left" w:pos="1463"/>
          <w:tab w:val="left" w:pos="2183"/>
          <w:tab w:val="left" w:pos="2903"/>
          <w:tab w:val="left" w:pos="3623"/>
          <w:tab w:val="left" w:pos="4343"/>
          <w:tab w:val="left" w:pos="5063"/>
          <w:tab w:val="left" w:pos="5783"/>
          <w:tab w:val="left" w:pos="6503"/>
          <w:tab w:val="left" w:pos="7223"/>
          <w:tab w:val="left" w:pos="7943"/>
          <w:tab w:val="left" w:pos="8663"/>
          <w:tab w:val="left" w:pos="9383"/>
          <w:tab w:val="left" w:pos="10103"/>
          <w:tab w:val="left" w:pos="10823"/>
        </w:tabs>
        <w:rPr>
          <w:i/>
          <w:iCs/>
          <w:sz w:val="24"/>
        </w:rPr>
      </w:pPr>
    </w:p>
    <w:p w:rsidR="00E37C60" w:rsidRPr="00B041E6" w:rsidRDefault="00E37C60">
      <w:pPr>
        <w:rPr>
          <w:sz w:val="24"/>
        </w:rPr>
      </w:pPr>
    </w:p>
    <w:sectPr w:rsidR="00E37C60" w:rsidRPr="00B041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02736"/>
    <w:multiLevelType w:val="hybridMultilevel"/>
    <w:tmpl w:val="33361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094ADA"/>
    <w:multiLevelType w:val="hybridMultilevel"/>
    <w:tmpl w:val="027E02FE"/>
    <w:lvl w:ilvl="0" w:tplc="AFACD9B2">
      <w:start w:val="8"/>
      <w:numFmt w:val="decimal"/>
      <w:lvlText w:val="%1."/>
      <w:lvlJc w:val="left"/>
      <w:pPr>
        <w:ind w:left="720" w:hanging="360"/>
      </w:pPr>
      <w:rPr>
        <w:rFonts w:hint="default"/>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D71CB1"/>
    <w:multiLevelType w:val="hybridMultilevel"/>
    <w:tmpl w:val="DB1E9F6A"/>
    <w:lvl w:ilvl="0" w:tplc="9FB45532">
      <w:start w:val="10"/>
      <w:numFmt w:val="decimal"/>
      <w:lvlText w:val="(%1"/>
      <w:lvlJc w:val="left"/>
      <w:pPr>
        <w:ind w:left="7560" w:hanging="360"/>
      </w:pPr>
      <w:rPr>
        <w:rFonts w:hint="default"/>
      </w:rPr>
    </w:lvl>
    <w:lvl w:ilvl="1" w:tplc="04090019" w:tentative="1">
      <w:start w:val="1"/>
      <w:numFmt w:val="lowerLetter"/>
      <w:lvlText w:val="%2."/>
      <w:lvlJc w:val="left"/>
      <w:pPr>
        <w:ind w:left="8280" w:hanging="360"/>
      </w:pPr>
    </w:lvl>
    <w:lvl w:ilvl="2" w:tplc="0409001B" w:tentative="1">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3">
    <w:nsid w:val="141510E6"/>
    <w:multiLevelType w:val="hybridMultilevel"/>
    <w:tmpl w:val="69904A28"/>
    <w:lvl w:ilvl="0" w:tplc="4C12B35C">
      <w:start w:val="15"/>
      <w:numFmt w:val="decimal"/>
      <w:lvlText w:val="(%1"/>
      <w:lvlJc w:val="left"/>
      <w:pPr>
        <w:ind w:left="7665" w:hanging="360"/>
      </w:pPr>
      <w:rPr>
        <w:rFonts w:hint="default"/>
      </w:rPr>
    </w:lvl>
    <w:lvl w:ilvl="1" w:tplc="04090019" w:tentative="1">
      <w:start w:val="1"/>
      <w:numFmt w:val="lowerLetter"/>
      <w:lvlText w:val="%2."/>
      <w:lvlJc w:val="left"/>
      <w:pPr>
        <w:ind w:left="8385" w:hanging="360"/>
      </w:pPr>
    </w:lvl>
    <w:lvl w:ilvl="2" w:tplc="0409001B" w:tentative="1">
      <w:start w:val="1"/>
      <w:numFmt w:val="lowerRoman"/>
      <w:lvlText w:val="%3."/>
      <w:lvlJc w:val="right"/>
      <w:pPr>
        <w:ind w:left="9105" w:hanging="180"/>
      </w:pPr>
    </w:lvl>
    <w:lvl w:ilvl="3" w:tplc="0409000F" w:tentative="1">
      <w:start w:val="1"/>
      <w:numFmt w:val="decimal"/>
      <w:lvlText w:val="%4."/>
      <w:lvlJc w:val="left"/>
      <w:pPr>
        <w:ind w:left="9825" w:hanging="360"/>
      </w:pPr>
    </w:lvl>
    <w:lvl w:ilvl="4" w:tplc="04090019" w:tentative="1">
      <w:start w:val="1"/>
      <w:numFmt w:val="lowerLetter"/>
      <w:lvlText w:val="%5."/>
      <w:lvlJc w:val="left"/>
      <w:pPr>
        <w:ind w:left="10545" w:hanging="360"/>
      </w:pPr>
    </w:lvl>
    <w:lvl w:ilvl="5" w:tplc="0409001B" w:tentative="1">
      <w:start w:val="1"/>
      <w:numFmt w:val="lowerRoman"/>
      <w:lvlText w:val="%6."/>
      <w:lvlJc w:val="right"/>
      <w:pPr>
        <w:ind w:left="11265" w:hanging="180"/>
      </w:pPr>
    </w:lvl>
    <w:lvl w:ilvl="6" w:tplc="0409000F" w:tentative="1">
      <w:start w:val="1"/>
      <w:numFmt w:val="decimal"/>
      <w:lvlText w:val="%7."/>
      <w:lvlJc w:val="left"/>
      <w:pPr>
        <w:ind w:left="11985" w:hanging="360"/>
      </w:pPr>
    </w:lvl>
    <w:lvl w:ilvl="7" w:tplc="04090019" w:tentative="1">
      <w:start w:val="1"/>
      <w:numFmt w:val="lowerLetter"/>
      <w:lvlText w:val="%8."/>
      <w:lvlJc w:val="left"/>
      <w:pPr>
        <w:ind w:left="12705" w:hanging="360"/>
      </w:pPr>
    </w:lvl>
    <w:lvl w:ilvl="8" w:tplc="0409001B" w:tentative="1">
      <w:start w:val="1"/>
      <w:numFmt w:val="lowerRoman"/>
      <w:lvlText w:val="%9."/>
      <w:lvlJc w:val="right"/>
      <w:pPr>
        <w:ind w:left="13425" w:hanging="180"/>
      </w:pPr>
    </w:lvl>
  </w:abstractNum>
  <w:abstractNum w:abstractNumId="4">
    <w:nsid w:val="1E8162BA"/>
    <w:multiLevelType w:val="hybridMultilevel"/>
    <w:tmpl w:val="33361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2C0205"/>
    <w:multiLevelType w:val="hybridMultilevel"/>
    <w:tmpl w:val="79C8687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A54EBF"/>
    <w:multiLevelType w:val="hybridMultilevel"/>
    <w:tmpl w:val="33361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4D5102"/>
    <w:multiLevelType w:val="hybridMultilevel"/>
    <w:tmpl w:val="33361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6A2EDE"/>
    <w:multiLevelType w:val="hybridMultilevel"/>
    <w:tmpl w:val="33361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3"/>
  </w:num>
  <w:num w:numId="5">
    <w:abstractNumId w:val="6"/>
  </w:num>
  <w:num w:numId="6">
    <w:abstractNumId w:val="2"/>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4A7"/>
    <w:rsid w:val="0000087D"/>
    <w:rsid w:val="000149EA"/>
    <w:rsid w:val="00025FD9"/>
    <w:rsid w:val="00036189"/>
    <w:rsid w:val="00056100"/>
    <w:rsid w:val="00061B4D"/>
    <w:rsid w:val="00071182"/>
    <w:rsid w:val="00083C35"/>
    <w:rsid w:val="00084CA4"/>
    <w:rsid w:val="000A5276"/>
    <w:rsid w:val="00105DBB"/>
    <w:rsid w:val="00107C97"/>
    <w:rsid w:val="001813B0"/>
    <w:rsid w:val="00183191"/>
    <w:rsid w:val="001E1569"/>
    <w:rsid w:val="00242661"/>
    <w:rsid w:val="00252417"/>
    <w:rsid w:val="00257A70"/>
    <w:rsid w:val="00271632"/>
    <w:rsid w:val="002A5F91"/>
    <w:rsid w:val="002B0B59"/>
    <w:rsid w:val="002B12A4"/>
    <w:rsid w:val="00300497"/>
    <w:rsid w:val="0030159C"/>
    <w:rsid w:val="00314468"/>
    <w:rsid w:val="003246C8"/>
    <w:rsid w:val="003533C8"/>
    <w:rsid w:val="00354ECE"/>
    <w:rsid w:val="00396627"/>
    <w:rsid w:val="003F5367"/>
    <w:rsid w:val="00415F10"/>
    <w:rsid w:val="00444E1C"/>
    <w:rsid w:val="00446EE8"/>
    <w:rsid w:val="0046051D"/>
    <w:rsid w:val="00464B98"/>
    <w:rsid w:val="004A0735"/>
    <w:rsid w:val="004B70E5"/>
    <w:rsid w:val="004D275F"/>
    <w:rsid w:val="004D4081"/>
    <w:rsid w:val="004D7A31"/>
    <w:rsid w:val="004E4D62"/>
    <w:rsid w:val="00512E66"/>
    <w:rsid w:val="00525720"/>
    <w:rsid w:val="00533D0C"/>
    <w:rsid w:val="00544CDB"/>
    <w:rsid w:val="0055599C"/>
    <w:rsid w:val="005A0CB5"/>
    <w:rsid w:val="005A3362"/>
    <w:rsid w:val="005E732A"/>
    <w:rsid w:val="00616B33"/>
    <w:rsid w:val="006856E8"/>
    <w:rsid w:val="006D04F9"/>
    <w:rsid w:val="006F0668"/>
    <w:rsid w:val="00750B67"/>
    <w:rsid w:val="0076374E"/>
    <w:rsid w:val="007E2141"/>
    <w:rsid w:val="00806AA1"/>
    <w:rsid w:val="008114A7"/>
    <w:rsid w:val="00835830"/>
    <w:rsid w:val="00867CC2"/>
    <w:rsid w:val="00875A34"/>
    <w:rsid w:val="008A4312"/>
    <w:rsid w:val="0094283B"/>
    <w:rsid w:val="00952F97"/>
    <w:rsid w:val="009975E7"/>
    <w:rsid w:val="009D3E37"/>
    <w:rsid w:val="00A110F3"/>
    <w:rsid w:val="00A12ECC"/>
    <w:rsid w:val="00A41475"/>
    <w:rsid w:val="00A63C95"/>
    <w:rsid w:val="00AA3FDC"/>
    <w:rsid w:val="00AB73FC"/>
    <w:rsid w:val="00B041E6"/>
    <w:rsid w:val="00B17FED"/>
    <w:rsid w:val="00B240CF"/>
    <w:rsid w:val="00B330F0"/>
    <w:rsid w:val="00B519D2"/>
    <w:rsid w:val="00B54085"/>
    <w:rsid w:val="00B702B2"/>
    <w:rsid w:val="00B85D7E"/>
    <w:rsid w:val="00B9677F"/>
    <w:rsid w:val="00BA0B5B"/>
    <w:rsid w:val="00BF30DC"/>
    <w:rsid w:val="00BF4D37"/>
    <w:rsid w:val="00BF5A3C"/>
    <w:rsid w:val="00C42191"/>
    <w:rsid w:val="00C44A26"/>
    <w:rsid w:val="00C7729B"/>
    <w:rsid w:val="00C9087A"/>
    <w:rsid w:val="00CC2C48"/>
    <w:rsid w:val="00CD1C0E"/>
    <w:rsid w:val="00CD57F7"/>
    <w:rsid w:val="00CE72B9"/>
    <w:rsid w:val="00D10473"/>
    <w:rsid w:val="00D35D8A"/>
    <w:rsid w:val="00D42A4B"/>
    <w:rsid w:val="00D43EF9"/>
    <w:rsid w:val="00D46F7A"/>
    <w:rsid w:val="00D871BB"/>
    <w:rsid w:val="00DB3268"/>
    <w:rsid w:val="00DE33F1"/>
    <w:rsid w:val="00E02143"/>
    <w:rsid w:val="00E034C5"/>
    <w:rsid w:val="00E079D2"/>
    <w:rsid w:val="00E37C60"/>
    <w:rsid w:val="00E40EF7"/>
    <w:rsid w:val="00E86587"/>
    <w:rsid w:val="00EA7F50"/>
    <w:rsid w:val="00EB5D18"/>
    <w:rsid w:val="00ED21CD"/>
    <w:rsid w:val="00EE0B66"/>
    <w:rsid w:val="00F03561"/>
    <w:rsid w:val="00F059EC"/>
    <w:rsid w:val="00F0728B"/>
    <w:rsid w:val="00F35895"/>
    <w:rsid w:val="00F44D0C"/>
    <w:rsid w:val="00F515C7"/>
    <w:rsid w:val="00F92A8C"/>
    <w:rsid w:val="00FC7E21"/>
    <w:rsid w:val="00FD2112"/>
    <w:rsid w:val="00FE48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67821EE2-4E49-46A7-BB9F-C9B9F2E78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C60"/>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40EF7"/>
    <w:rPr>
      <w:b/>
      <w:bCs/>
    </w:rPr>
  </w:style>
  <w:style w:type="paragraph" w:styleId="ListParagraph">
    <w:name w:val="List Paragraph"/>
    <w:basedOn w:val="Normal"/>
    <w:uiPriority w:val="34"/>
    <w:qFormat/>
    <w:rsid w:val="00F03561"/>
    <w:pPr>
      <w:ind w:left="720"/>
      <w:contextualSpacing/>
    </w:pPr>
    <w:rPr>
      <w:rFonts w:eastAsia="Times New Roman"/>
      <w:sz w:val="24"/>
      <w:szCs w:val="24"/>
    </w:rPr>
  </w:style>
  <w:style w:type="paragraph" w:styleId="NoSpacing">
    <w:name w:val="No Spacing"/>
    <w:uiPriority w:val="1"/>
    <w:qFormat/>
    <w:rsid w:val="0000087D"/>
    <w:pPr>
      <w:widowControl w:val="0"/>
      <w:autoSpaceDE w:val="0"/>
      <w:autoSpaceDN w:val="0"/>
      <w:adjustRightInd w:val="0"/>
      <w:spacing w:after="0" w:line="240" w:lineRule="auto"/>
    </w:pPr>
    <w:rPr>
      <w:rFonts w:ascii="Times New Roman" w:eastAsiaTheme="minorEastAsia" w:hAnsi="Times New Roman" w:cs="Times New Roman"/>
      <w:sz w:val="20"/>
      <w:szCs w:val="20"/>
      <w:lang w:eastAsia="en-CA"/>
    </w:rPr>
  </w:style>
  <w:style w:type="paragraph" w:styleId="BalloonText">
    <w:name w:val="Balloon Text"/>
    <w:basedOn w:val="Normal"/>
    <w:link w:val="BalloonTextChar"/>
    <w:uiPriority w:val="99"/>
    <w:semiHidden/>
    <w:unhideWhenUsed/>
    <w:rsid w:val="002524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417"/>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3983</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 Kei Josefina Ung</dc:creator>
  <cp:lastModifiedBy>Un Kei Josefina Ung</cp:lastModifiedBy>
  <cp:revision>3</cp:revision>
  <cp:lastPrinted>2014-11-06T17:31:00Z</cp:lastPrinted>
  <dcterms:created xsi:type="dcterms:W3CDTF">2014-11-05T23:19:00Z</dcterms:created>
  <dcterms:modified xsi:type="dcterms:W3CDTF">2014-11-06T17:31:00Z</dcterms:modified>
</cp:coreProperties>
</file>