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Arial" w:hAnsi="Arial" w:cs="Arial"/>
          <w:color w:val="5B9BD5" w:themeColor="accent1"/>
          <w:lang w:val="en-CA" w:eastAsia="en-CA"/>
        </w:rPr>
        <w:id w:val="-761535823"/>
        <w:docPartObj>
          <w:docPartGallery w:val="Cover Pages"/>
          <w:docPartUnique/>
        </w:docPartObj>
      </w:sdtPr>
      <w:sdtEndPr>
        <w:rPr>
          <w:color w:val="000000"/>
          <w:sz w:val="37"/>
          <w:vertAlign w:val="superscript"/>
        </w:rPr>
      </w:sdtEndPr>
      <w:sdtContent>
        <w:p w:rsidR="00635FCB" w:rsidRDefault="00635FCB">
          <w:pPr>
            <w:pStyle w:val="NoSpacing"/>
            <w:spacing w:before="1540" w:after="240"/>
            <w:jc w:val="center"/>
            <w:rPr>
              <w:color w:val="5B9BD5" w:themeColor="accent1"/>
            </w:rPr>
          </w:pPr>
        </w:p>
        <w:sdt>
          <w:sdtPr>
            <w:rPr>
              <w:rFonts w:asciiTheme="majorHAnsi" w:eastAsiaTheme="majorEastAsia" w:hAnsiTheme="majorHAnsi" w:cstheme="majorBidi"/>
              <w:caps/>
              <w:color w:val="5B9BD5" w:themeColor="accent1"/>
              <w:sz w:val="72"/>
              <w:szCs w:val="72"/>
            </w:rPr>
            <w:alias w:val="Title"/>
            <w:tag w:val=""/>
            <w:id w:val="1735040861"/>
            <w:placeholder>
              <w:docPart w:val="CD380B1CDC3749278B8E3CB367F14A6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635FCB" w:rsidRDefault="00635FC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Company bullying policy and procedure</w:t>
              </w:r>
            </w:p>
          </w:sdtContent>
        </w:sdt>
        <w:p w:rsidR="00635FCB" w:rsidRDefault="00635FCB">
          <w:pPr>
            <w:pStyle w:val="NoSpacing"/>
            <w:jc w:val="center"/>
            <w:rPr>
              <w:color w:val="5B9BD5" w:themeColor="accent1"/>
              <w:sz w:val="28"/>
              <w:szCs w:val="28"/>
            </w:rPr>
          </w:pPr>
        </w:p>
        <w:p w:rsidR="00635FCB" w:rsidRDefault="00635FCB">
          <w:pPr>
            <w:pStyle w:val="NoSpacing"/>
            <w:spacing w:before="480"/>
            <w:jc w:val="center"/>
            <w:rPr>
              <w:color w:val="5B9BD5" w:themeColor="accent1"/>
            </w:rPr>
          </w:pPr>
          <w:r>
            <w:rPr>
              <w:noProof/>
              <w:color w:val="5B9BD5" w:themeColor="accent1"/>
              <w:lang w:val="en-CA" w:eastAsia="en-CA"/>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04-09T00:00:00Z">
                                    <w:dateFormat w:val="MMMM d, yyyy"/>
                                    <w:lid w:val="en-US"/>
                                    <w:storeMappedDataAs w:val="dateTime"/>
                                    <w:calendar w:val="gregorian"/>
                                  </w:date>
                                </w:sdtPr>
                                <w:sdtEndPr/>
                                <w:sdtContent>
                                  <w:p w:rsidR="00635FCB" w:rsidRDefault="00635FCB">
                                    <w:pPr>
                                      <w:pStyle w:val="NoSpacing"/>
                                      <w:spacing w:after="40"/>
                                      <w:jc w:val="center"/>
                                      <w:rPr>
                                        <w:caps/>
                                        <w:color w:val="5B9BD5" w:themeColor="accent1"/>
                                        <w:sz w:val="28"/>
                                        <w:szCs w:val="28"/>
                                      </w:rPr>
                                    </w:pPr>
                                    <w:r>
                                      <w:rPr>
                                        <w:caps/>
                                        <w:color w:val="5B9BD5" w:themeColor="accent1"/>
                                        <w:sz w:val="28"/>
                                        <w:szCs w:val="28"/>
                                      </w:rPr>
                                      <w:t>April 9, 2017</w:t>
                                    </w:r>
                                  </w:p>
                                </w:sdtContent>
                              </w:sdt>
                              <w:p w:rsidR="00635FCB" w:rsidRDefault="005B76F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35FCB">
                                      <w:rPr>
                                        <w:caps/>
                                        <w:color w:val="5B9BD5" w:themeColor="accent1"/>
                                      </w:rPr>
                                      <w:t>Law4110.Employment Law</w:t>
                                    </w:r>
                                  </w:sdtContent>
                                </w:sdt>
                              </w:p>
                              <w:p w:rsidR="00635FCB" w:rsidRDefault="005B76F7">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35FCB">
                                      <w:rPr>
                                        <w:color w:val="5B9BD5" w:themeColor="accent1"/>
                                      </w:rPr>
                                      <w:t>Poushi Aziz</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04-09T00:00:00Z">
                              <w:dateFormat w:val="MMMM d, yyyy"/>
                              <w:lid w:val="en-US"/>
                              <w:storeMappedDataAs w:val="dateTime"/>
                              <w:calendar w:val="gregorian"/>
                            </w:date>
                          </w:sdtPr>
                          <w:sdtContent>
                            <w:p w:rsidR="00635FCB" w:rsidRDefault="00635FCB">
                              <w:pPr>
                                <w:pStyle w:val="NoSpacing"/>
                                <w:spacing w:after="40"/>
                                <w:jc w:val="center"/>
                                <w:rPr>
                                  <w:caps/>
                                  <w:color w:val="5B9BD5" w:themeColor="accent1"/>
                                  <w:sz w:val="28"/>
                                  <w:szCs w:val="28"/>
                                </w:rPr>
                              </w:pPr>
                              <w:r>
                                <w:rPr>
                                  <w:caps/>
                                  <w:color w:val="5B9BD5" w:themeColor="accent1"/>
                                  <w:sz w:val="28"/>
                                  <w:szCs w:val="28"/>
                                </w:rPr>
                                <w:t>April 9, 2017</w:t>
                              </w:r>
                            </w:p>
                          </w:sdtContent>
                        </w:sdt>
                        <w:p w:rsidR="00635FCB" w:rsidRDefault="00635FC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Law4110.Employment Law</w:t>
                              </w:r>
                            </w:sdtContent>
                          </w:sdt>
                        </w:p>
                        <w:p w:rsidR="00635FCB" w:rsidRDefault="00635FCB">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Poushi Aziz</w:t>
                              </w:r>
                            </w:sdtContent>
                          </w:sdt>
                        </w:p>
                      </w:txbxContent>
                    </v:textbox>
                    <w10:wrap anchorx="margin" anchory="page"/>
                  </v:shape>
                </w:pict>
              </mc:Fallback>
            </mc:AlternateContent>
          </w:r>
        </w:p>
        <w:p w:rsidR="00635FCB" w:rsidRDefault="00635FCB">
          <w:pPr>
            <w:spacing w:after="160" w:line="259" w:lineRule="auto"/>
            <w:ind w:left="0" w:firstLine="0"/>
            <w:rPr>
              <w:sz w:val="37"/>
              <w:vertAlign w:val="superscript"/>
            </w:rPr>
          </w:pPr>
          <w:r>
            <w:rPr>
              <w:sz w:val="37"/>
              <w:vertAlign w:val="superscript"/>
            </w:rPr>
            <w:br w:type="page"/>
          </w:r>
        </w:p>
      </w:sdtContent>
    </w:sdt>
    <w:p w:rsidR="00766043" w:rsidRDefault="00C2469C">
      <w:pPr>
        <w:tabs>
          <w:tab w:val="center" w:pos="3361"/>
          <w:tab w:val="right" w:pos="9964"/>
        </w:tabs>
        <w:spacing w:after="0" w:line="259" w:lineRule="auto"/>
        <w:ind w:left="-603" w:firstLine="0"/>
      </w:pPr>
      <w:r>
        <w:rPr>
          <w:sz w:val="37"/>
          <w:vertAlign w:val="superscript"/>
        </w:rPr>
        <w:lastRenderedPageBreak/>
        <w:tab/>
        <w:t xml:space="preserve"> </w:t>
      </w:r>
      <w:r>
        <w:rPr>
          <w:sz w:val="37"/>
          <w:vertAlign w:val="superscript"/>
        </w:rPr>
        <w:tab/>
      </w:r>
      <w:r w:rsidR="00635FCB">
        <w:rPr>
          <w:color w:val="767576"/>
          <w:sz w:val="48"/>
        </w:rPr>
        <w:t>Corporate</w:t>
      </w:r>
      <w:r>
        <w:rPr>
          <w:color w:val="767576"/>
          <w:sz w:val="48"/>
        </w:rPr>
        <w:t xml:space="preserve"> policy</w:t>
      </w:r>
      <w:r>
        <w:rPr>
          <w:sz w:val="48"/>
        </w:rPr>
        <w:t xml:space="preserve"> </w:t>
      </w:r>
    </w:p>
    <w:p w:rsidR="00766043" w:rsidRDefault="00C2469C">
      <w:pPr>
        <w:spacing w:after="0" w:line="259" w:lineRule="auto"/>
        <w:ind w:left="0" w:firstLine="0"/>
      </w:pPr>
      <w:r>
        <w:rPr>
          <w:sz w:val="4"/>
        </w:rPr>
        <w:t xml:space="preserve"> </w:t>
      </w:r>
    </w:p>
    <w:p w:rsidR="00766043" w:rsidRDefault="00C2469C">
      <w:pPr>
        <w:spacing w:after="0" w:line="259" w:lineRule="auto"/>
        <w:ind w:left="0" w:firstLine="0"/>
      </w:pPr>
      <w:r>
        <w:rPr>
          <w:sz w:val="4"/>
        </w:rPr>
        <w:t xml:space="preserve"> </w:t>
      </w:r>
    </w:p>
    <w:p w:rsidR="00766043" w:rsidRDefault="00C2469C">
      <w:pPr>
        <w:spacing w:after="0" w:line="259" w:lineRule="auto"/>
        <w:ind w:left="0" w:firstLine="0"/>
      </w:pPr>
      <w:r>
        <w:rPr>
          <w:sz w:val="4"/>
        </w:rPr>
        <w:t xml:space="preserve"> </w:t>
      </w:r>
    </w:p>
    <w:p w:rsidR="00C266F3" w:rsidRPr="00635FCB" w:rsidRDefault="00C2469C" w:rsidP="00635FCB">
      <w:pPr>
        <w:jc w:val="both"/>
        <w:rPr>
          <w:sz w:val="24"/>
          <w:szCs w:val="24"/>
          <w:lang w:val="en-US"/>
        </w:rPr>
      </w:pPr>
      <w:r>
        <w:rPr>
          <w:sz w:val="4"/>
        </w:rPr>
        <w:t xml:space="preserve"> </w:t>
      </w:r>
      <w:r w:rsidR="00C266F3" w:rsidRPr="00635FCB">
        <w:rPr>
          <w:sz w:val="24"/>
          <w:szCs w:val="24"/>
          <w:lang w:val="en-US"/>
        </w:rPr>
        <w:t xml:space="preserve">Good morning, </w:t>
      </w:r>
    </w:p>
    <w:p w:rsidR="00C266F3" w:rsidRPr="00635FCB" w:rsidRDefault="00C266F3" w:rsidP="00635FCB">
      <w:pPr>
        <w:jc w:val="both"/>
        <w:rPr>
          <w:sz w:val="24"/>
          <w:szCs w:val="24"/>
          <w:lang w:val="en-US"/>
        </w:rPr>
      </w:pPr>
    </w:p>
    <w:p w:rsidR="00C266F3" w:rsidRPr="00635FCB" w:rsidRDefault="00C266F3" w:rsidP="00635FCB">
      <w:pPr>
        <w:jc w:val="both"/>
        <w:rPr>
          <w:sz w:val="24"/>
          <w:szCs w:val="24"/>
        </w:rPr>
      </w:pPr>
      <w:r w:rsidRPr="00635FCB">
        <w:rPr>
          <w:sz w:val="24"/>
          <w:szCs w:val="24"/>
        </w:rPr>
        <w:t>On April 20, 2009, the Ontario Government introduced Bill 168, the Occupational Health and Safety Amendment Act (Violence and Harassment in the Workplace) 2009 which amended the Occupational Health and Safety Act (“OHSA”) to impose new obligations on employers with respect to workplace violence and harassment. The Bill became law on June 15, 2010.</w:t>
      </w:r>
    </w:p>
    <w:p w:rsidR="00C266F3" w:rsidRPr="00635FCB" w:rsidRDefault="00C266F3" w:rsidP="00635FCB">
      <w:pPr>
        <w:jc w:val="both"/>
        <w:rPr>
          <w:sz w:val="24"/>
          <w:szCs w:val="24"/>
        </w:rPr>
      </w:pPr>
    </w:p>
    <w:p w:rsidR="00C266F3" w:rsidRPr="00635FCB" w:rsidRDefault="00C266F3" w:rsidP="00635FCB">
      <w:pPr>
        <w:jc w:val="both"/>
        <w:rPr>
          <w:sz w:val="24"/>
          <w:szCs w:val="24"/>
        </w:rPr>
      </w:pPr>
      <w:r w:rsidRPr="00635FCB">
        <w:rPr>
          <w:sz w:val="24"/>
          <w:szCs w:val="24"/>
        </w:rPr>
        <w:t xml:space="preserve">Previously under our company’s policies that were developed to respond to the legal requirements under Part III.0.1 of the OHSA that addresses Workplace Violence and another one that addresses Workplace Harassment did not include an actual policy on Workplace Bullying. It has come to our understanding after detailed review that Workplace Bullying is a form of harassment and can also be a type of Workplace Violence. Keeping with this notion, the Human Resources Department has now included a Workplace Bullying policy in addition to the existing Corporate Policy Manual under s.32.0.1 of the Occupational Health and Safety Act. </w:t>
      </w:r>
    </w:p>
    <w:p w:rsidR="00C266F3" w:rsidRPr="00635FCB" w:rsidRDefault="00C266F3" w:rsidP="00635FCB">
      <w:pPr>
        <w:jc w:val="both"/>
        <w:rPr>
          <w:sz w:val="24"/>
          <w:szCs w:val="24"/>
        </w:rPr>
      </w:pPr>
    </w:p>
    <w:p w:rsidR="00C266F3" w:rsidRPr="00635FCB" w:rsidRDefault="00C266F3" w:rsidP="00635FCB">
      <w:pPr>
        <w:jc w:val="both"/>
        <w:rPr>
          <w:sz w:val="24"/>
          <w:szCs w:val="24"/>
          <w:lang w:val="en-US"/>
        </w:rPr>
      </w:pPr>
      <w:r w:rsidRPr="00635FCB">
        <w:rPr>
          <w:sz w:val="24"/>
          <w:szCs w:val="24"/>
          <w:lang w:val="en-US"/>
        </w:rPr>
        <w:t xml:space="preserve">Please review the process and policy below for reporting Workplace bullying. </w:t>
      </w:r>
    </w:p>
    <w:p w:rsidR="00C266F3" w:rsidRPr="00635FCB" w:rsidRDefault="00C266F3" w:rsidP="00635FCB">
      <w:pPr>
        <w:jc w:val="both"/>
        <w:rPr>
          <w:sz w:val="24"/>
          <w:szCs w:val="24"/>
          <w:lang w:val="en-US"/>
        </w:rPr>
      </w:pPr>
    </w:p>
    <w:p w:rsidR="00C266F3" w:rsidRPr="00635FCB" w:rsidRDefault="00C266F3" w:rsidP="00635FCB">
      <w:pPr>
        <w:jc w:val="both"/>
        <w:rPr>
          <w:sz w:val="24"/>
          <w:szCs w:val="24"/>
          <w:lang w:val="en-US"/>
        </w:rPr>
      </w:pPr>
      <w:r w:rsidRPr="00635FCB">
        <w:rPr>
          <w:sz w:val="24"/>
          <w:szCs w:val="24"/>
          <w:lang w:val="en-US"/>
        </w:rPr>
        <w:t>Colleagues: Please notify you’re managers as soon as possible if bullying has occurred.</w:t>
      </w:r>
    </w:p>
    <w:p w:rsidR="00C266F3" w:rsidRPr="00635FCB" w:rsidRDefault="00C266F3" w:rsidP="00635FCB">
      <w:pPr>
        <w:jc w:val="both"/>
        <w:rPr>
          <w:sz w:val="24"/>
          <w:szCs w:val="24"/>
          <w:lang w:val="en-US"/>
        </w:rPr>
      </w:pPr>
    </w:p>
    <w:p w:rsidR="00C266F3" w:rsidRPr="00635FCB" w:rsidRDefault="00C266F3" w:rsidP="00635FCB">
      <w:pPr>
        <w:jc w:val="both"/>
        <w:rPr>
          <w:sz w:val="24"/>
          <w:szCs w:val="24"/>
          <w:lang w:val="en-US"/>
        </w:rPr>
      </w:pPr>
      <w:r w:rsidRPr="00635FCB">
        <w:rPr>
          <w:sz w:val="24"/>
          <w:szCs w:val="24"/>
          <w:lang w:val="en-US"/>
        </w:rPr>
        <w:t>Managers: Please report ANY bullying reported to you (as defined in the policy below) within 72hours to HR.</w:t>
      </w:r>
    </w:p>
    <w:p w:rsidR="00766043" w:rsidRDefault="00766043">
      <w:pPr>
        <w:spacing w:after="0" w:line="259" w:lineRule="auto"/>
        <w:ind w:left="0" w:firstLine="0"/>
      </w:pPr>
    </w:p>
    <w:p w:rsidR="00766043" w:rsidRDefault="00C2469C" w:rsidP="00635FCB">
      <w:pPr>
        <w:spacing w:after="0" w:line="259" w:lineRule="auto"/>
        <w:ind w:left="0" w:firstLine="0"/>
        <w:rPr>
          <w:sz w:val="4"/>
        </w:rPr>
      </w:pPr>
      <w:r>
        <w:rPr>
          <w:sz w:val="4"/>
        </w:rPr>
        <w:t xml:space="preserve">  </w:t>
      </w:r>
    </w:p>
    <w:p w:rsidR="00635FCB" w:rsidRDefault="00635FCB" w:rsidP="00635FCB">
      <w:pPr>
        <w:spacing w:after="0" w:line="259" w:lineRule="auto"/>
        <w:ind w:left="0" w:firstLine="0"/>
        <w:rPr>
          <w:sz w:val="4"/>
        </w:rPr>
      </w:pPr>
    </w:p>
    <w:p w:rsidR="00635FCB" w:rsidRDefault="00635FCB" w:rsidP="00635FCB">
      <w:pPr>
        <w:spacing w:after="0" w:line="259" w:lineRule="auto"/>
        <w:ind w:left="0" w:firstLine="0"/>
        <w:rPr>
          <w:sz w:val="4"/>
        </w:rPr>
      </w:pPr>
    </w:p>
    <w:p w:rsidR="00635FCB" w:rsidRDefault="00635FCB" w:rsidP="00635FCB">
      <w:pPr>
        <w:spacing w:after="0" w:line="259" w:lineRule="auto"/>
        <w:ind w:left="0" w:firstLine="0"/>
      </w:pP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r>
        <w:rPr>
          <w:sz w:val="4"/>
        </w:rPr>
        <w:br/>
      </w:r>
      <w:bookmarkStart w:id="0" w:name="_GoBack"/>
      <w:bookmarkEnd w:id="0"/>
      <w:r>
        <w:rPr>
          <w:sz w:val="4"/>
        </w:rPr>
        <w:lastRenderedPageBreak/>
        <w:br/>
      </w:r>
    </w:p>
    <w:p w:rsidR="00766043" w:rsidRPr="00635FCB" w:rsidRDefault="00C2469C">
      <w:pPr>
        <w:shd w:val="clear" w:color="auto" w:fill="767576"/>
        <w:spacing w:after="182" w:line="259" w:lineRule="auto"/>
        <w:ind w:left="216" w:firstLine="0"/>
        <w:rPr>
          <w:sz w:val="32"/>
          <w:szCs w:val="32"/>
        </w:rPr>
      </w:pPr>
      <w:r w:rsidRPr="00635FCB">
        <w:rPr>
          <w:b/>
          <w:color w:val="FFFFFF"/>
          <w:sz w:val="32"/>
          <w:szCs w:val="32"/>
        </w:rPr>
        <w:t>S</w:t>
      </w:r>
      <w:r w:rsidR="004337CE" w:rsidRPr="00635FCB">
        <w:rPr>
          <w:b/>
          <w:color w:val="FFFFFF"/>
          <w:sz w:val="32"/>
          <w:szCs w:val="32"/>
        </w:rPr>
        <w:t xml:space="preserve">ubject:  </w:t>
      </w:r>
      <w:r w:rsidR="00C266F3" w:rsidRPr="00635FCB">
        <w:rPr>
          <w:b/>
          <w:color w:val="FFFFFF"/>
          <w:sz w:val="32"/>
          <w:szCs w:val="32"/>
        </w:rPr>
        <w:t xml:space="preserve">Bullying </w:t>
      </w:r>
      <w:r w:rsidR="004337CE" w:rsidRPr="00635FCB">
        <w:rPr>
          <w:b/>
          <w:color w:val="FFFFFF"/>
          <w:sz w:val="32"/>
          <w:szCs w:val="32"/>
        </w:rPr>
        <w:t xml:space="preserve">in the Workplace: Addition to Violence &amp; Harassment </w:t>
      </w:r>
    </w:p>
    <w:p w:rsidR="00766043" w:rsidRDefault="00C2469C">
      <w:pPr>
        <w:tabs>
          <w:tab w:val="center" w:pos="2015"/>
          <w:tab w:val="center" w:pos="7113"/>
        </w:tabs>
        <w:ind w:left="0" w:firstLine="0"/>
      </w:pPr>
      <w:r>
        <w:rPr>
          <w:rFonts w:ascii="Calibri" w:eastAsia="Calibri" w:hAnsi="Calibri" w:cs="Calibri"/>
        </w:rPr>
        <w:tab/>
      </w:r>
      <w:r>
        <w:t>Corporate Policy No</w:t>
      </w:r>
      <w:r>
        <w:rPr>
          <w:b/>
        </w:rPr>
        <w:t xml:space="preserve">.   </w:t>
      </w:r>
      <w:r w:rsidR="00635FCB">
        <w:rPr>
          <w:b/>
        </w:rPr>
        <w:t>EmployeLaw</w:t>
      </w:r>
      <w:r>
        <w:rPr>
          <w:b/>
        </w:rPr>
        <w:t>.</w:t>
      </w:r>
      <w:r w:rsidR="00635FCB">
        <w:rPr>
          <w:b/>
        </w:rPr>
        <w:t>LAW.4110</w:t>
      </w:r>
      <w:r>
        <w:rPr>
          <w:b/>
        </w:rPr>
        <w:t xml:space="preserve">  </w:t>
      </w:r>
      <w:r>
        <w:rPr>
          <w:sz w:val="24"/>
        </w:rPr>
        <w:t xml:space="preserve"> </w:t>
      </w:r>
      <w:r>
        <w:rPr>
          <w:sz w:val="24"/>
        </w:rPr>
        <w:tab/>
      </w:r>
      <w:r>
        <w:t xml:space="preserve">Date Issued:   </w:t>
      </w:r>
      <w:r w:rsidR="00635FCB">
        <w:rPr>
          <w:b/>
        </w:rPr>
        <w:t>April 9, 2017</w:t>
      </w:r>
    </w:p>
    <w:tbl>
      <w:tblPr>
        <w:tblStyle w:val="TableGrid"/>
        <w:tblW w:w="9973" w:type="dxa"/>
        <w:tblInd w:w="108" w:type="dxa"/>
        <w:tblCellMar>
          <w:top w:w="65" w:type="dxa"/>
          <w:right w:w="115" w:type="dxa"/>
        </w:tblCellMar>
        <w:tblLook w:val="04A0" w:firstRow="1" w:lastRow="0" w:firstColumn="1" w:lastColumn="0" w:noHBand="0" w:noVBand="1"/>
      </w:tblPr>
      <w:tblGrid>
        <w:gridCol w:w="1728"/>
        <w:gridCol w:w="8245"/>
      </w:tblGrid>
      <w:tr w:rsidR="00766043">
        <w:trPr>
          <w:trHeight w:val="576"/>
        </w:trPr>
        <w:tc>
          <w:tcPr>
            <w:tcW w:w="1728" w:type="dxa"/>
            <w:tcBorders>
              <w:top w:val="nil"/>
              <w:left w:val="nil"/>
              <w:bottom w:val="nil"/>
              <w:right w:val="nil"/>
            </w:tcBorders>
            <w:shd w:val="clear" w:color="auto" w:fill="767576"/>
            <w:vAlign w:val="center"/>
          </w:tcPr>
          <w:p w:rsidR="00766043" w:rsidRDefault="00C2469C">
            <w:pPr>
              <w:spacing w:after="0" w:line="259" w:lineRule="auto"/>
              <w:ind w:left="108" w:firstLine="0"/>
            </w:pPr>
            <w:r>
              <w:rPr>
                <w:b/>
                <w:color w:val="FFFFFF"/>
                <w:sz w:val="20"/>
              </w:rPr>
              <w:t>Application</w:t>
            </w:r>
            <w:r>
              <w:rPr>
                <w:color w:val="FFFFFF"/>
                <w:sz w:val="20"/>
              </w:rPr>
              <w:t xml:space="preserve">:   </w:t>
            </w:r>
          </w:p>
        </w:tc>
        <w:tc>
          <w:tcPr>
            <w:tcW w:w="8245" w:type="dxa"/>
            <w:tcBorders>
              <w:top w:val="nil"/>
              <w:left w:val="nil"/>
              <w:bottom w:val="nil"/>
              <w:right w:val="nil"/>
            </w:tcBorders>
            <w:shd w:val="clear" w:color="auto" w:fill="767576"/>
          </w:tcPr>
          <w:p w:rsidR="00766043" w:rsidRDefault="00C2469C" w:rsidP="00635FCB">
            <w:pPr>
              <w:spacing w:after="0" w:line="259" w:lineRule="auto"/>
              <w:ind w:left="0" w:firstLine="0"/>
            </w:pPr>
            <w:r>
              <w:rPr>
                <w:color w:val="FFFFFF"/>
                <w:sz w:val="20"/>
              </w:rPr>
              <w:t xml:space="preserve">This Policy governs all colleagues of </w:t>
            </w:r>
            <w:r w:rsidR="00635FCB">
              <w:rPr>
                <w:color w:val="FFFFFF"/>
                <w:sz w:val="20"/>
              </w:rPr>
              <w:t>Poushi</w:t>
            </w:r>
            <w:r>
              <w:rPr>
                <w:color w:val="FFFFFF"/>
                <w:sz w:val="20"/>
              </w:rPr>
              <w:t xml:space="preserve"> Inc./</w:t>
            </w:r>
            <w:r w:rsidR="00635FCB">
              <w:rPr>
                <w:color w:val="FFFFFF"/>
                <w:sz w:val="20"/>
              </w:rPr>
              <w:t>Aziz</w:t>
            </w:r>
            <w:r>
              <w:rPr>
                <w:color w:val="FFFFFF"/>
                <w:sz w:val="20"/>
              </w:rPr>
              <w:t xml:space="preserve"> Inc. and its </w:t>
            </w:r>
            <w:r w:rsidR="00635FCB">
              <w:rPr>
                <w:color w:val="FFFFFF"/>
                <w:sz w:val="20"/>
              </w:rPr>
              <w:t>Commercial</w:t>
            </w:r>
            <w:r>
              <w:rPr>
                <w:color w:val="FFFFFF"/>
                <w:sz w:val="20"/>
              </w:rPr>
              <w:t xml:space="preserve"> Businesses (collectively, the “Company”).   </w:t>
            </w:r>
          </w:p>
        </w:tc>
      </w:tr>
    </w:tbl>
    <w:p w:rsidR="00766043" w:rsidRPr="00635FCB" w:rsidRDefault="00C2469C">
      <w:pPr>
        <w:pStyle w:val="Heading1"/>
        <w:ind w:left="175"/>
        <w:rPr>
          <w:sz w:val="25"/>
          <w:szCs w:val="25"/>
        </w:rPr>
      </w:pPr>
      <w:r w:rsidRPr="00635FCB">
        <w:rPr>
          <w:sz w:val="25"/>
          <w:szCs w:val="25"/>
        </w:rPr>
        <w:t xml:space="preserve">1.0 Purpose  </w:t>
      </w:r>
    </w:p>
    <w:p w:rsidR="00766043" w:rsidRPr="00635FCB" w:rsidRDefault="00C2469C">
      <w:pPr>
        <w:spacing w:after="129"/>
        <w:ind w:left="715" w:right="345"/>
        <w:rPr>
          <w:sz w:val="25"/>
          <w:szCs w:val="25"/>
        </w:rPr>
      </w:pPr>
      <w:r w:rsidRPr="00635FCB">
        <w:rPr>
          <w:sz w:val="25"/>
          <w:szCs w:val="25"/>
        </w:rPr>
        <w:t xml:space="preserve">The Company is committed to providing employment and a workplace free of </w:t>
      </w:r>
      <w:r w:rsidR="00C266F3" w:rsidRPr="00635FCB">
        <w:rPr>
          <w:sz w:val="25"/>
          <w:szCs w:val="25"/>
          <w:u w:val="single"/>
        </w:rPr>
        <w:t>bullying</w:t>
      </w:r>
      <w:r w:rsidR="00635FCB">
        <w:rPr>
          <w:sz w:val="25"/>
          <w:szCs w:val="25"/>
        </w:rPr>
        <w:t xml:space="preserve"> in addition to company </w:t>
      </w:r>
      <w:r w:rsidR="00635FCB" w:rsidRPr="00635FCB">
        <w:rPr>
          <w:sz w:val="25"/>
          <w:szCs w:val="25"/>
        </w:rPr>
        <w:t>violence, harassment</w:t>
      </w:r>
      <w:r w:rsidR="00635FCB">
        <w:rPr>
          <w:sz w:val="25"/>
          <w:szCs w:val="25"/>
        </w:rPr>
        <w:t xml:space="preserve"> and</w:t>
      </w:r>
      <w:r w:rsidR="00635FCB" w:rsidRPr="00635FCB">
        <w:rPr>
          <w:sz w:val="25"/>
          <w:szCs w:val="25"/>
        </w:rPr>
        <w:t xml:space="preserve"> discrimination </w:t>
      </w:r>
      <w:r w:rsidR="00635FCB">
        <w:rPr>
          <w:sz w:val="25"/>
          <w:szCs w:val="25"/>
        </w:rPr>
        <w:t>Policy.</w:t>
      </w:r>
      <w:r w:rsidR="00635FCB" w:rsidRPr="00635FCB">
        <w:rPr>
          <w:sz w:val="25"/>
          <w:szCs w:val="25"/>
        </w:rPr>
        <w:t xml:space="preserve"> </w:t>
      </w:r>
      <w:r w:rsidRPr="00635FCB">
        <w:rPr>
          <w:sz w:val="25"/>
          <w:szCs w:val="25"/>
        </w:rPr>
        <w:t xml:space="preserve">This Policy reaffirms the responsibilities of all colleagues in advancing this goal.  </w:t>
      </w:r>
    </w:p>
    <w:p w:rsidR="00766043" w:rsidRPr="00635FCB" w:rsidRDefault="00C2469C" w:rsidP="00882005">
      <w:pPr>
        <w:pStyle w:val="Heading1"/>
        <w:numPr>
          <w:ilvl w:val="0"/>
          <w:numId w:val="8"/>
        </w:numPr>
        <w:rPr>
          <w:sz w:val="25"/>
          <w:szCs w:val="25"/>
        </w:rPr>
      </w:pPr>
      <w:r w:rsidRPr="00635FCB">
        <w:rPr>
          <w:sz w:val="25"/>
          <w:szCs w:val="25"/>
        </w:rPr>
        <w:t xml:space="preserve">Definitions </w:t>
      </w:r>
    </w:p>
    <w:p w:rsidR="00882005" w:rsidRPr="00635FCB" w:rsidRDefault="00C2469C" w:rsidP="00635FCB">
      <w:pPr>
        <w:pStyle w:val="ListParagraph"/>
        <w:numPr>
          <w:ilvl w:val="0"/>
          <w:numId w:val="10"/>
        </w:numPr>
        <w:ind w:right="345"/>
        <w:rPr>
          <w:sz w:val="25"/>
          <w:szCs w:val="25"/>
        </w:rPr>
      </w:pPr>
      <w:r w:rsidRPr="00635FCB">
        <w:rPr>
          <w:b/>
          <w:sz w:val="25"/>
          <w:szCs w:val="25"/>
        </w:rPr>
        <w:t>“</w:t>
      </w:r>
      <w:r w:rsidR="00882005" w:rsidRPr="00635FCB">
        <w:rPr>
          <w:b/>
          <w:i/>
          <w:sz w:val="25"/>
          <w:szCs w:val="25"/>
        </w:rPr>
        <w:t>Bullying</w:t>
      </w:r>
      <w:r w:rsidRPr="00635FCB">
        <w:rPr>
          <w:sz w:val="25"/>
          <w:szCs w:val="25"/>
        </w:rPr>
        <w:t xml:space="preserve">” </w:t>
      </w:r>
      <w:r w:rsidR="00882005" w:rsidRPr="00635FCB">
        <w:rPr>
          <w:sz w:val="25"/>
          <w:szCs w:val="25"/>
        </w:rPr>
        <w:t xml:space="preserve">It is important to distinguish between normal worker conflict and workplace bullying. Bullying is defined as repeated, persistent, continuous behaviour as opposed to a single negative act and is generally associated with a power imbalance between the victim and perpetrator, where the victim feels inferior. It is negative and persistent abuse. The following are examples of workplace bullying behaviours: </w:t>
      </w:r>
    </w:p>
    <w:p w:rsidR="00882005" w:rsidRPr="00635FCB" w:rsidRDefault="00882005" w:rsidP="00882005">
      <w:pPr>
        <w:pStyle w:val="ListParagraph"/>
        <w:ind w:left="1065" w:right="345" w:firstLine="0"/>
        <w:rPr>
          <w:sz w:val="25"/>
          <w:szCs w:val="25"/>
        </w:rPr>
      </w:pPr>
    </w:p>
    <w:p w:rsidR="00882005" w:rsidRPr="00635FCB" w:rsidRDefault="00882005" w:rsidP="00882005">
      <w:pPr>
        <w:pStyle w:val="ListParagraph"/>
        <w:numPr>
          <w:ilvl w:val="2"/>
          <w:numId w:val="10"/>
        </w:numPr>
        <w:ind w:right="345"/>
        <w:rPr>
          <w:sz w:val="25"/>
          <w:szCs w:val="25"/>
        </w:rPr>
      </w:pPr>
      <w:r w:rsidRPr="00635FCB">
        <w:rPr>
          <w:sz w:val="25"/>
          <w:szCs w:val="25"/>
        </w:rPr>
        <w:t>Social isolation</w:t>
      </w:r>
    </w:p>
    <w:p w:rsidR="00882005" w:rsidRPr="00635FCB" w:rsidRDefault="00882005" w:rsidP="00882005">
      <w:pPr>
        <w:pStyle w:val="ListParagraph"/>
        <w:numPr>
          <w:ilvl w:val="2"/>
          <w:numId w:val="10"/>
        </w:numPr>
        <w:ind w:right="345"/>
        <w:rPr>
          <w:sz w:val="25"/>
          <w:szCs w:val="25"/>
        </w:rPr>
      </w:pPr>
      <w:r w:rsidRPr="00635FCB">
        <w:rPr>
          <w:sz w:val="25"/>
          <w:szCs w:val="25"/>
        </w:rPr>
        <w:t>Rumors</w:t>
      </w:r>
    </w:p>
    <w:p w:rsidR="00882005" w:rsidRPr="00635FCB" w:rsidRDefault="00882005" w:rsidP="00635FCB">
      <w:pPr>
        <w:pStyle w:val="ListParagraph"/>
        <w:numPr>
          <w:ilvl w:val="1"/>
          <w:numId w:val="10"/>
        </w:numPr>
        <w:ind w:right="345"/>
        <w:rPr>
          <w:sz w:val="25"/>
          <w:szCs w:val="25"/>
        </w:rPr>
      </w:pPr>
      <w:r w:rsidRPr="00635FCB">
        <w:rPr>
          <w:sz w:val="25"/>
          <w:szCs w:val="25"/>
        </w:rPr>
        <w:t xml:space="preserve">Personal attack of a person’s private life and/or personal </w:t>
      </w:r>
      <w:r w:rsidR="00635FCB" w:rsidRPr="00635FCB">
        <w:rPr>
          <w:sz w:val="25"/>
          <w:szCs w:val="25"/>
        </w:rPr>
        <w:t>attributes</w:t>
      </w:r>
    </w:p>
    <w:p w:rsidR="00882005" w:rsidRPr="00635FCB" w:rsidRDefault="00882005" w:rsidP="00882005">
      <w:pPr>
        <w:pStyle w:val="ListParagraph"/>
        <w:numPr>
          <w:ilvl w:val="2"/>
          <w:numId w:val="10"/>
        </w:numPr>
        <w:ind w:right="345"/>
        <w:rPr>
          <w:sz w:val="25"/>
          <w:szCs w:val="25"/>
        </w:rPr>
      </w:pPr>
      <w:r w:rsidRPr="00635FCB">
        <w:rPr>
          <w:sz w:val="25"/>
          <w:szCs w:val="25"/>
        </w:rPr>
        <w:t>Excessive or unjustified criticism</w:t>
      </w:r>
    </w:p>
    <w:p w:rsidR="00635FCB" w:rsidRPr="00635FCB" w:rsidRDefault="00882005" w:rsidP="00635FCB">
      <w:pPr>
        <w:pStyle w:val="ListParagraph"/>
        <w:numPr>
          <w:ilvl w:val="2"/>
          <w:numId w:val="10"/>
        </w:numPr>
        <w:ind w:right="345"/>
        <w:rPr>
          <w:sz w:val="25"/>
          <w:szCs w:val="25"/>
        </w:rPr>
      </w:pPr>
      <w:r w:rsidRPr="00635FCB">
        <w:rPr>
          <w:sz w:val="25"/>
          <w:szCs w:val="25"/>
        </w:rPr>
        <w:t>Over monitoring of work</w:t>
      </w:r>
    </w:p>
    <w:p w:rsidR="00635FCB" w:rsidRPr="00635FCB" w:rsidRDefault="00882005" w:rsidP="00635FCB">
      <w:pPr>
        <w:pStyle w:val="ListParagraph"/>
        <w:numPr>
          <w:ilvl w:val="2"/>
          <w:numId w:val="10"/>
        </w:numPr>
        <w:ind w:right="345"/>
        <w:rPr>
          <w:sz w:val="25"/>
          <w:szCs w:val="25"/>
        </w:rPr>
      </w:pPr>
      <w:r w:rsidRPr="00635FCB">
        <w:rPr>
          <w:sz w:val="25"/>
          <w:szCs w:val="25"/>
        </w:rPr>
        <w:t>Verbal aggression</w:t>
      </w:r>
      <w:r w:rsidR="00635FCB" w:rsidRPr="00635FCB">
        <w:rPr>
          <w:color w:val="767576"/>
          <w:sz w:val="25"/>
          <w:szCs w:val="25"/>
        </w:rPr>
        <w:t xml:space="preserve"> </w:t>
      </w:r>
    </w:p>
    <w:p w:rsidR="00882005" w:rsidRPr="00635FCB" w:rsidRDefault="00882005" w:rsidP="00882005">
      <w:pPr>
        <w:pStyle w:val="ListParagraph"/>
        <w:numPr>
          <w:ilvl w:val="2"/>
          <w:numId w:val="10"/>
        </w:numPr>
        <w:ind w:right="345"/>
        <w:rPr>
          <w:sz w:val="25"/>
          <w:szCs w:val="25"/>
        </w:rPr>
      </w:pPr>
      <w:r w:rsidRPr="00635FCB">
        <w:rPr>
          <w:sz w:val="25"/>
          <w:szCs w:val="25"/>
        </w:rPr>
        <w:t>Withholding information</w:t>
      </w:r>
    </w:p>
    <w:p w:rsidR="00882005" w:rsidRPr="00635FCB" w:rsidRDefault="00882005" w:rsidP="00882005">
      <w:pPr>
        <w:pStyle w:val="ListParagraph"/>
        <w:numPr>
          <w:ilvl w:val="2"/>
          <w:numId w:val="10"/>
        </w:numPr>
        <w:ind w:right="345"/>
        <w:rPr>
          <w:sz w:val="25"/>
          <w:szCs w:val="25"/>
        </w:rPr>
      </w:pPr>
      <w:r w:rsidRPr="00635FCB">
        <w:rPr>
          <w:sz w:val="25"/>
          <w:szCs w:val="25"/>
        </w:rPr>
        <w:t>Withholding job responsibility</w:t>
      </w:r>
    </w:p>
    <w:p w:rsidR="00882005" w:rsidRPr="00635FCB" w:rsidRDefault="00882005" w:rsidP="00882005">
      <w:pPr>
        <w:pStyle w:val="ListParagraph"/>
        <w:numPr>
          <w:ilvl w:val="2"/>
          <w:numId w:val="10"/>
        </w:numPr>
        <w:ind w:right="345"/>
        <w:rPr>
          <w:sz w:val="25"/>
          <w:szCs w:val="25"/>
        </w:rPr>
      </w:pPr>
      <w:r w:rsidRPr="00635FCB">
        <w:rPr>
          <w:sz w:val="25"/>
          <w:szCs w:val="25"/>
        </w:rPr>
        <w:t>Trivial fault finding</w:t>
      </w:r>
    </w:p>
    <w:p w:rsidR="00882005" w:rsidRPr="00635FCB" w:rsidRDefault="00882005" w:rsidP="00882005">
      <w:pPr>
        <w:pStyle w:val="ListParagraph"/>
        <w:numPr>
          <w:ilvl w:val="2"/>
          <w:numId w:val="10"/>
        </w:numPr>
        <w:ind w:right="345"/>
        <w:rPr>
          <w:sz w:val="25"/>
          <w:szCs w:val="25"/>
        </w:rPr>
      </w:pPr>
      <w:r w:rsidRPr="00635FCB">
        <w:rPr>
          <w:sz w:val="25"/>
          <w:szCs w:val="25"/>
        </w:rPr>
        <w:t>Replacing proper work with demeaning job</w:t>
      </w:r>
    </w:p>
    <w:p w:rsidR="00882005" w:rsidRPr="00635FCB" w:rsidRDefault="00882005" w:rsidP="00882005">
      <w:pPr>
        <w:pStyle w:val="ListParagraph"/>
        <w:numPr>
          <w:ilvl w:val="2"/>
          <w:numId w:val="10"/>
        </w:numPr>
        <w:ind w:right="345"/>
        <w:rPr>
          <w:sz w:val="25"/>
          <w:szCs w:val="25"/>
        </w:rPr>
      </w:pPr>
      <w:r w:rsidRPr="00635FCB">
        <w:rPr>
          <w:sz w:val="25"/>
          <w:szCs w:val="25"/>
        </w:rPr>
        <w:t>Setting unrealistic goals or deadlines</w:t>
      </w:r>
    </w:p>
    <w:p w:rsidR="00766043" w:rsidRPr="00635FCB" w:rsidRDefault="00766043" w:rsidP="00882005">
      <w:pPr>
        <w:ind w:left="990" w:right="345" w:firstLine="0"/>
        <w:rPr>
          <w:sz w:val="25"/>
          <w:szCs w:val="25"/>
        </w:rPr>
      </w:pPr>
    </w:p>
    <w:p w:rsidR="00766043" w:rsidRPr="00635FCB" w:rsidRDefault="00C2469C" w:rsidP="00635FCB">
      <w:pPr>
        <w:pStyle w:val="ListParagraph"/>
        <w:numPr>
          <w:ilvl w:val="0"/>
          <w:numId w:val="10"/>
        </w:numPr>
        <w:spacing w:after="187" w:line="259" w:lineRule="auto"/>
        <w:ind w:right="345"/>
        <w:rPr>
          <w:sz w:val="25"/>
          <w:szCs w:val="25"/>
        </w:rPr>
      </w:pPr>
      <w:r w:rsidRPr="00635FCB">
        <w:rPr>
          <w:b/>
          <w:sz w:val="25"/>
          <w:szCs w:val="25"/>
        </w:rPr>
        <w:t>“</w:t>
      </w:r>
      <w:r w:rsidRPr="00635FCB">
        <w:rPr>
          <w:b/>
          <w:i/>
          <w:sz w:val="25"/>
          <w:szCs w:val="25"/>
        </w:rPr>
        <w:t>harassment</w:t>
      </w:r>
      <w:r w:rsidRPr="00635FCB">
        <w:rPr>
          <w:b/>
          <w:sz w:val="25"/>
          <w:szCs w:val="25"/>
        </w:rPr>
        <w:t xml:space="preserve">” </w:t>
      </w:r>
      <w:r w:rsidRPr="00635FCB">
        <w:rPr>
          <w:sz w:val="25"/>
          <w:szCs w:val="25"/>
        </w:rPr>
        <w:t>means any inappropriate conduct, comme</w:t>
      </w:r>
      <w:r w:rsidR="00882005" w:rsidRPr="00635FCB">
        <w:rPr>
          <w:sz w:val="25"/>
          <w:szCs w:val="25"/>
        </w:rPr>
        <w:t xml:space="preserve">nt, display, action or gesture </w:t>
      </w:r>
      <w:r w:rsidRPr="00635FCB">
        <w:rPr>
          <w:sz w:val="25"/>
          <w:szCs w:val="25"/>
        </w:rPr>
        <w:t xml:space="preserve">that either: </w:t>
      </w:r>
    </w:p>
    <w:p w:rsidR="00766043" w:rsidRPr="00635FCB" w:rsidRDefault="00C2469C" w:rsidP="00635FCB">
      <w:pPr>
        <w:numPr>
          <w:ilvl w:val="2"/>
          <w:numId w:val="10"/>
        </w:numPr>
        <w:ind w:right="345" w:hanging="360"/>
        <w:rPr>
          <w:sz w:val="25"/>
          <w:szCs w:val="25"/>
        </w:rPr>
      </w:pPr>
      <w:r w:rsidRPr="00635FCB">
        <w:rPr>
          <w:sz w:val="25"/>
          <w:szCs w:val="25"/>
        </w:rPr>
        <w:t xml:space="preserve">is based on race, creed, religion, colour, sex, sexual orientation, marital status, family status, disability, physical size or weight, age, nationality, ancestry or place of origin (or any other prohibited ground under applicable human rights legislation); or </w:t>
      </w:r>
    </w:p>
    <w:p w:rsidR="00635FCB" w:rsidRDefault="00C2469C" w:rsidP="00635FCB">
      <w:pPr>
        <w:numPr>
          <w:ilvl w:val="2"/>
          <w:numId w:val="10"/>
        </w:numPr>
        <w:ind w:right="345" w:hanging="360"/>
        <w:rPr>
          <w:sz w:val="25"/>
          <w:szCs w:val="25"/>
        </w:rPr>
      </w:pPr>
      <w:r w:rsidRPr="00635FCB">
        <w:rPr>
          <w:sz w:val="25"/>
          <w:szCs w:val="25"/>
        </w:rPr>
        <w:lastRenderedPageBreak/>
        <w:t xml:space="preserve">adversely affects a colleague’s psychological or physical well-being and that the harasser knows or ought reasonably to know would cause the colleague to be humiliated or intimidated; or that constitutes a threat to the health or safety of a colleague. </w:t>
      </w:r>
    </w:p>
    <w:p w:rsidR="00635FCB" w:rsidRPr="00635FCB" w:rsidRDefault="00635FCB" w:rsidP="00635FCB">
      <w:pPr>
        <w:ind w:left="1350" w:right="345" w:firstLine="0"/>
        <w:rPr>
          <w:sz w:val="25"/>
          <w:szCs w:val="25"/>
        </w:rPr>
      </w:pPr>
    </w:p>
    <w:p w:rsidR="00766043" w:rsidRPr="00635FCB" w:rsidRDefault="00C2469C" w:rsidP="00635FCB">
      <w:pPr>
        <w:pStyle w:val="ListParagraph"/>
        <w:numPr>
          <w:ilvl w:val="0"/>
          <w:numId w:val="10"/>
        </w:numPr>
        <w:ind w:right="345"/>
        <w:rPr>
          <w:sz w:val="25"/>
          <w:szCs w:val="25"/>
        </w:rPr>
      </w:pPr>
      <w:r w:rsidRPr="00635FCB">
        <w:rPr>
          <w:sz w:val="25"/>
          <w:szCs w:val="25"/>
        </w:rPr>
        <w:t>Harassment includes “</w:t>
      </w:r>
      <w:r w:rsidRPr="00635FCB">
        <w:rPr>
          <w:b/>
          <w:i/>
          <w:sz w:val="25"/>
          <w:szCs w:val="25"/>
        </w:rPr>
        <w:t>sexual harassment</w:t>
      </w:r>
      <w:r w:rsidRPr="00635FCB">
        <w:rPr>
          <w:sz w:val="25"/>
          <w:szCs w:val="25"/>
        </w:rPr>
        <w:t xml:space="preserve">”, which means:  </w:t>
      </w:r>
    </w:p>
    <w:p w:rsidR="00635FCB" w:rsidRDefault="00635FCB" w:rsidP="00635FCB">
      <w:pPr>
        <w:ind w:right="345"/>
        <w:rPr>
          <w:sz w:val="25"/>
          <w:szCs w:val="25"/>
        </w:rPr>
      </w:pPr>
    </w:p>
    <w:p w:rsidR="00766043" w:rsidRPr="00635FCB" w:rsidRDefault="00C2469C" w:rsidP="00635FCB">
      <w:pPr>
        <w:pStyle w:val="ListParagraph"/>
        <w:numPr>
          <w:ilvl w:val="0"/>
          <w:numId w:val="11"/>
        </w:numPr>
        <w:ind w:right="345"/>
        <w:rPr>
          <w:sz w:val="25"/>
          <w:szCs w:val="25"/>
        </w:rPr>
      </w:pPr>
      <w:r w:rsidRPr="00635FCB">
        <w:rPr>
          <w:sz w:val="25"/>
          <w:szCs w:val="25"/>
        </w:rPr>
        <w:t xml:space="preserve">engaging in a course of aggravating comment or conduct against a colleague because of sex, sexual orientation, gender identity or gender expression, where the course of comment or conduct is known or ought reasonably to be known to be unwelcome; or </w:t>
      </w:r>
    </w:p>
    <w:p w:rsidR="00766043" w:rsidRPr="00635FCB" w:rsidRDefault="00C2469C" w:rsidP="00635FCB">
      <w:pPr>
        <w:pStyle w:val="ListParagraph"/>
        <w:numPr>
          <w:ilvl w:val="0"/>
          <w:numId w:val="11"/>
        </w:numPr>
        <w:ind w:right="345"/>
        <w:rPr>
          <w:sz w:val="25"/>
          <w:szCs w:val="25"/>
        </w:rPr>
      </w:pPr>
      <w:r w:rsidRPr="00635FCB">
        <w:rPr>
          <w:sz w:val="25"/>
          <w:szCs w:val="25"/>
        </w:rPr>
        <w:t>making a sexual solicitation or advance where the person making the solicitation or advance is in a position to confer, grant or deny a benefit or advancement to the colleague and the person knows or ought reasonably to know that the solicitation or advance is unwelcome.</w:t>
      </w:r>
      <w:r w:rsidR="00635FCB">
        <w:rPr>
          <w:sz w:val="25"/>
          <w:szCs w:val="25"/>
        </w:rPr>
        <w:br/>
      </w:r>
      <w:r w:rsidRPr="00635FCB">
        <w:rPr>
          <w:sz w:val="25"/>
          <w:szCs w:val="25"/>
        </w:rPr>
        <w:t xml:space="preserve">  </w:t>
      </w:r>
    </w:p>
    <w:p w:rsidR="00766043" w:rsidRPr="00635FCB" w:rsidRDefault="00C2469C" w:rsidP="00635FCB">
      <w:pPr>
        <w:pStyle w:val="ListParagraph"/>
        <w:numPr>
          <w:ilvl w:val="0"/>
          <w:numId w:val="10"/>
        </w:numPr>
        <w:rPr>
          <w:sz w:val="25"/>
          <w:szCs w:val="25"/>
        </w:rPr>
      </w:pPr>
      <w:r w:rsidRPr="00635FCB">
        <w:rPr>
          <w:sz w:val="25"/>
          <w:szCs w:val="25"/>
        </w:rPr>
        <w:t>“</w:t>
      </w:r>
      <w:r w:rsidRPr="00635FCB">
        <w:rPr>
          <w:b/>
          <w:i/>
          <w:sz w:val="25"/>
          <w:szCs w:val="25"/>
        </w:rPr>
        <w:t>violence</w:t>
      </w:r>
      <w:r w:rsidRPr="00635FCB">
        <w:rPr>
          <w:sz w:val="25"/>
          <w:szCs w:val="25"/>
        </w:rPr>
        <w:t xml:space="preserve">” means an aggressive physical act or any threat or attempt to exercise physical force against another person. Violence includes domestic violence that gives rise to the threat of violence in the workplace, as well as violence that is exercised or threatened in the workplace by a customer or any other person not employed by the Company.   </w:t>
      </w:r>
      <w:r w:rsidR="00635FCB" w:rsidRPr="00635FCB">
        <w:rPr>
          <w:sz w:val="25"/>
          <w:szCs w:val="25"/>
        </w:rPr>
        <w:br/>
      </w:r>
    </w:p>
    <w:p w:rsidR="00766043" w:rsidRPr="00635FCB" w:rsidRDefault="00C2469C">
      <w:pPr>
        <w:pStyle w:val="Heading1"/>
        <w:ind w:left="175"/>
        <w:rPr>
          <w:sz w:val="25"/>
          <w:szCs w:val="25"/>
        </w:rPr>
      </w:pPr>
      <w:r w:rsidRPr="00635FCB">
        <w:rPr>
          <w:sz w:val="25"/>
          <w:szCs w:val="25"/>
        </w:rPr>
        <w:t xml:space="preserve">3.0 </w:t>
      </w:r>
      <w:r w:rsidR="004337CE" w:rsidRPr="00635FCB">
        <w:rPr>
          <w:sz w:val="25"/>
          <w:szCs w:val="25"/>
        </w:rPr>
        <w:t>Bullying is</w:t>
      </w:r>
      <w:r w:rsidRPr="00635FCB">
        <w:rPr>
          <w:sz w:val="25"/>
          <w:szCs w:val="25"/>
        </w:rPr>
        <w:t xml:space="preserve"> Prohibited </w:t>
      </w:r>
    </w:p>
    <w:p w:rsidR="00766043" w:rsidRPr="00635FCB" w:rsidRDefault="00C2469C">
      <w:pPr>
        <w:ind w:left="715" w:right="345"/>
        <w:rPr>
          <w:sz w:val="25"/>
          <w:szCs w:val="25"/>
        </w:rPr>
      </w:pPr>
      <w:r w:rsidRPr="00635FCB">
        <w:rPr>
          <w:sz w:val="25"/>
          <w:szCs w:val="25"/>
        </w:rPr>
        <w:t xml:space="preserve">The Company prohibits </w:t>
      </w:r>
      <w:r w:rsidR="004337CE" w:rsidRPr="00635FCB">
        <w:rPr>
          <w:sz w:val="25"/>
          <w:szCs w:val="25"/>
        </w:rPr>
        <w:t>bullying</w:t>
      </w:r>
      <w:r w:rsidRPr="00635FCB">
        <w:rPr>
          <w:sz w:val="25"/>
          <w:szCs w:val="25"/>
        </w:rPr>
        <w:t xml:space="preserve"> in any form and is committed to making every reasonable and practicable effort to ensure that no col</w:t>
      </w:r>
      <w:r w:rsidR="004337CE" w:rsidRPr="00635FCB">
        <w:rPr>
          <w:sz w:val="25"/>
          <w:szCs w:val="25"/>
        </w:rPr>
        <w:t>league is subjected to Bullying</w:t>
      </w:r>
      <w:r w:rsidRPr="00635FCB">
        <w:rPr>
          <w:sz w:val="25"/>
          <w:szCs w:val="25"/>
        </w:rPr>
        <w:t xml:space="preserve">: </w:t>
      </w:r>
      <w:r w:rsidR="00882005" w:rsidRPr="00635FCB">
        <w:rPr>
          <w:sz w:val="25"/>
          <w:szCs w:val="25"/>
        </w:rPr>
        <w:br/>
      </w:r>
    </w:p>
    <w:p w:rsidR="00766043" w:rsidRPr="00635FCB" w:rsidRDefault="00C2469C">
      <w:pPr>
        <w:numPr>
          <w:ilvl w:val="0"/>
          <w:numId w:val="2"/>
        </w:numPr>
        <w:ind w:right="345" w:hanging="451"/>
        <w:rPr>
          <w:sz w:val="25"/>
          <w:szCs w:val="25"/>
        </w:rPr>
      </w:pPr>
      <w:r w:rsidRPr="00635FCB">
        <w:rPr>
          <w:sz w:val="25"/>
          <w:szCs w:val="25"/>
        </w:rPr>
        <w:t xml:space="preserve">In the workplace; </w:t>
      </w:r>
    </w:p>
    <w:p w:rsidR="00766043" w:rsidRPr="00635FCB" w:rsidRDefault="00C2469C">
      <w:pPr>
        <w:numPr>
          <w:ilvl w:val="0"/>
          <w:numId w:val="2"/>
        </w:numPr>
        <w:ind w:right="345" w:hanging="451"/>
        <w:rPr>
          <w:sz w:val="25"/>
          <w:szCs w:val="25"/>
        </w:rPr>
      </w:pPr>
      <w:r w:rsidRPr="00635FCB">
        <w:rPr>
          <w:sz w:val="25"/>
          <w:szCs w:val="25"/>
        </w:rPr>
        <w:t xml:space="preserve">Outside the workplace but involving Company colleagues; and </w:t>
      </w:r>
    </w:p>
    <w:p w:rsidR="00766043" w:rsidRPr="00635FCB" w:rsidRDefault="00C2469C">
      <w:pPr>
        <w:numPr>
          <w:ilvl w:val="0"/>
          <w:numId w:val="2"/>
        </w:numPr>
        <w:ind w:right="345" w:hanging="451"/>
        <w:rPr>
          <w:sz w:val="25"/>
          <w:szCs w:val="25"/>
        </w:rPr>
      </w:pPr>
      <w:r w:rsidRPr="00635FCB">
        <w:rPr>
          <w:sz w:val="25"/>
          <w:szCs w:val="25"/>
        </w:rPr>
        <w:t xml:space="preserve">At Company work-related or sponsored events.  </w:t>
      </w:r>
    </w:p>
    <w:p w:rsidR="00766043" w:rsidRPr="00635FCB" w:rsidRDefault="00C2469C" w:rsidP="00635FCB">
      <w:pPr>
        <w:spacing w:after="0" w:line="259" w:lineRule="auto"/>
        <w:ind w:left="1171" w:firstLine="0"/>
        <w:rPr>
          <w:sz w:val="25"/>
          <w:szCs w:val="25"/>
        </w:rPr>
      </w:pPr>
      <w:r w:rsidRPr="00635FCB">
        <w:rPr>
          <w:sz w:val="25"/>
          <w:szCs w:val="25"/>
        </w:rPr>
        <w:t xml:space="preserve"> </w:t>
      </w:r>
    </w:p>
    <w:p w:rsidR="00766043" w:rsidRDefault="00C2469C" w:rsidP="00635FCB">
      <w:pPr>
        <w:spacing w:after="129"/>
        <w:ind w:left="720" w:right="345" w:hanging="540"/>
        <w:jc w:val="both"/>
      </w:pPr>
      <w:r>
        <w:rPr>
          <w:b/>
        </w:rPr>
        <w:t xml:space="preserve">4.0 </w:t>
      </w:r>
      <w:r>
        <w:t>The Company recognizes that workplace violence is an occupational health and safety hazard that can result in physical and emotional harm to colleagues</w:t>
      </w:r>
      <w:r w:rsidR="004337CE">
        <w:t>, ultimately bullying</w:t>
      </w:r>
      <w:r>
        <w:t xml:space="preserve">. Risk assessments are performed at all Company work locations to identify workplace violence and harassment that may arise from the nature of the workplace, type of work conditions or conditions of work. The Company develops measures and procedures to prevent and control identified risks, and respond to and investigate incidents or threats of workplace </w:t>
      </w:r>
      <w:r w:rsidR="004337CE">
        <w:t xml:space="preserve">bullying leading to </w:t>
      </w:r>
      <w:r>
        <w:t>violence, including domestic violence</w:t>
      </w:r>
      <w:r w:rsidR="004337CE">
        <w:t>/ intimidation</w:t>
      </w:r>
      <w:r>
        <w:t xml:space="preserve">, and harassment.   </w:t>
      </w:r>
    </w:p>
    <w:p w:rsidR="00766043" w:rsidRDefault="004337CE">
      <w:pPr>
        <w:pStyle w:val="Heading1"/>
        <w:ind w:left="175"/>
      </w:pPr>
      <w:r>
        <w:t xml:space="preserve">5.0 </w:t>
      </w:r>
      <w:r w:rsidR="00C2469C">
        <w:t xml:space="preserve">Responsibilities </w:t>
      </w:r>
    </w:p>
    <w:p w:rsidR="00766043" w:rsidRDefault="00C2469C" w:rsidP="00635FCB">
      <w:pPr>
        <w:numPr>
          <w:ilvl w:val="0"/>
          <w:numId w:val="3"/>
        </w:numPr>
        <w:ind w:right="345" w:hanging="360"/>
        <w:jc w:val="both"/>
      </w:pPr>
      <w:r>
        <w:t xml:space="preserve">Colleagues who witness or become aware of </w:t>
      </w:r>
      <w:r w:rsidR="004337CE">
        <w:t>bullying</w:t>
      </w:r>
      <w:r>
        <w:t xml:space="preserve"> in any form must report such misconduct to their manager or supervisor or to the appropriate Human Resources (HR) representative. </w:t>
      </w:r>
    </w:p>
    <w:p w:rsidR="00766043" w:rsidRDefault="00C2469C" w:rsidP="00635FCB">
      <w:pPr>
        <w:numPr>
          <w:ilvl w:val="0"/>
          <w:numId w:val="3"/>
        </w:numPr>
        <w:ind w:right="345" w:hanging="360"/>
        <w:jc w:val="both"/>
      </w:pPr>
      <w:r>
        <w:lastRenderedPageBreak/>
        <w:t xml:space="preserve">Managers and supervisors who become aware of </w:t>
      </w:r>
      <w:r w:rsidR="004337CE">
        <w:t>bullying</w:t>
      </w:r>
      <w:r>
        <w:t xml:space="preserve"> must initiate positive steps to remedy the circumstance, whether or not the victim of the </w:t>
      </w:r>
      <w:r w:rsidR="004337CE">
        <w:t xml:space="preserve">bullying be it </w:t>
      </w:r>
      <w:r>
        <w:t xml:space="preserve">violence, harassment or discrimination wishes to initiate the complaint process and whether or not the offending party or the victim is working within the manager or supervisor’s scope of responsibility. </w:t>
      </w:r>
    </w:p>
    <w:p w:rsidR="00766043" w:rsidRDefault="00C2469C" w:rsidP="00635FCB">
      <w:pPr>
        <w:numPr>
          <w:ilvl w:val="0"/>
          <w:numId w:val="3"/>
        </w:numPr>
        <w:spacing w:after="115"/>
        <w:ind w:right="345" w:hanging="360"/>
        <w:jc w:val="both"/>
      </w:pPr>
      <w:r>
        <w:t xml:space="preserve">All colleagues are expected to cooperate with the investigation of a complaint or incident of </w:t>
      </w:r>
      <w:r w:rsidR="004337CE">
        <w:t xml:space="preserve">bullying in addition to the companies </w:t>
      </w:r>
      <w:r>
        <w:t xml:space="preserve">violence, harassment or discrimination </w:t>
      </w:r>
      <w:r w:rsidR="004337CE">
        <w:t xml:space="preserve">policy </w:t>
      </w:r>
      <w:r>
        <w:t xml:space="preserve">in the workplace.  </w:t>
      </w:r>
      <w:r>
        <w:rPr>
          <w:sz w:val="24"/>
        </w:rPr>
        <w:t xml:space="preserve"> </w:t>
      </w:r>
    </w:p>
    <w:p w:rsidR="00766043" w:rsidRDefault="004337CE" w:rsidP="00635FCB">
      <w:pPr>
        <w:pStyle w:val="Heading1"/>
        <w:ind w:left="175"/>
        <w:jc w:val="both"/>
      </w:pPr>
      <w:r>
        <w:t>6</w:t>
      </w:r>
      <w:r w:rsidR="00C2469C">
        <w:t xml:space="preserve">.0 Complaint Procedure </w:t>
      </w:r>
    </w:p>
    <w:p w:rsidR="00766043" w:rsidRDefault="00C2469C" w:rsidP="00635FCB">
      <w:pPr>
        <w:tabs>
          <w:tab w:val="center" w:pos="1539"/>
        </w:tabs>
        <w:spacing w:after="0" w:line="259" w:lineRule="auto"/>
        <w:ind w:left="0" w:firstLine="0"/>
        <w:jc w:val="both"/>
      </w:pPr>
      <w:r>
        <w:tab/>
      </w:r>
      <w:r w:rsidR="004337CE">
        <w:t>6.1</w:t>
      </w:r>
      <w:r>
        <w:t xml:space="preserve"> </w:t>
      </w:r>
      <w:r w:rsidR="004337CE" w:rsidRPr="004337CE">
        <w:rPr>
          <w:u w:val="single"/>
        </w:rPr>
        <w:t>Bullying</w:t>
      </w:r>
      <w:r>
        <w:t xml:space="preserve"> </w:t>
      </w:r>
    </w:p>
    <w:p w:rsidR="00766043" w:rsidRDefault="00C2469C" w:rsidP="00635FCB">
      <w:pPr>
        <w:numPr>
          <w:ilvl w:val="0"/>
          <w:numId w:val="4"/>
        </w:numPr>
        <w:ind w:right="345" w:hanging="360"/>
        <w:jc w:val="both"/>
      </w:pPr>
      <w:r>
        <w:t xml:space="preserve">A colleague experiencing or witnessing </w:t>
      </w:r>
      <w:r w:rsidR="004337CE">
        <w:t>bullying</w:t>
      </w:r>
      <w:r>
        <w:t xml:space="preserve"> should, where reasonable and appropriate, tell the offending person to stop. If the colleague is not comfortable confronting the offending person, or if the </w:t>
      </w:r>
      <w:r w:rsidR="00635FCB">
        <w:t>bullying</w:t>
      </w:r>
      <w:r>
        <w:t xml:space="preserve"> continues after the person has been told to stop, then the colleague (“complainant”) should report the harassment to the manager or supervisor or to the appropriate HR representative. In accordance with applicable provincial legislation respecting </w:t>
      </w:r>
      <w:r w:rsidR="00635FCB">
        <w:t>bullying</w:t>
      </w:r>
      <w:r>
        <w:t xml:space="preserve"> and/or discriminatory practices, the complainant may have the right to: </w:t>
      </w:r>
    </w:p>
    <w:p w:rsidR="00766043" w:rsidRDefault="00C2469C" w:rsidP="00635FCB">
      <w:pPr>
        <w:numPr>
          <w:ilvl w:val="2"/>
          <w:numId w:val="5"/>
        </w:numPr>
        <w:ind w:left="1851" w:right="345" w:hanging="250"/>
        <w:jc w:val="both"/>
      </w:pPr>
      <w:r>
        <w:t xml:space="preserve">request the assistance of an occupational health officer to resolve the  complaint; and </w:t>
      </w:r>
    </w:p>
    <w:p w:rsidR="00766043" w:rsidRDefault="00C2469C" w:rsidP="00635FCB">
      <w:pPr>
        <w:numPr>
          <w:ilvl w:val="2"/>
          <w:numId w:val="5"/>
        </w:numPr>
        <w:spacing w:after="141" w:line="259" w:lineRule="auto"/>
        <w:ind w:left="1531" w:right="345" w:firstLine="0"/>
        <w:jc w:val="both"/>
      </w:pPr>
      <w:r>
        <w:t xml:space="preserve">file a complaint with the provincial Human Rights Commission or Tribunal. </w:t>
      </w:r>
      <w:r w:rsidR="00635FCB" w:rsidRPr="00635FCB">
        <w:rPr>
          <w:sz w:val="6"/>
        </w:rPr>
        <w:br/>
      </w:r>
      <w:r w:rsidR="00635FCB" w:rsidRPr="00635FCB">
        <w:rPr>
          <w:sz w:val="6"/>
        </w:rPr>
        <w:br/>
      </w:r>
      <w:r>
        <w:t xml:space="preserve">This complaint procedure is not intended to discourage or prevent the complainant from exercising any other legal rights pursuant to any other law.  </w:t>
      </w:r>
    </w:p>
    <w:p w:rsidR="00766043" w:rsidRDefault="00C2469C" w:rsidP="00635FCB">
      <w:pPr>
        <w:numPr>
          <w:ilvl w:val="0"/>
          <w:numId w:val="4"/>
        </w:numPr>
        <w:ind w:right="345" w:hanging="360"/>
        <w:jc w:val="both"/>
      </w:pPr>
      <w:r>
        <w:t xml:space="preserve">Following a complaint, management will conduct an investigation. The names of the complainant, alleged harasser (“respondent”), and any witnesses, and the circumstances related to the complaint will not be disclosed to any person except where disclosure is: </w:t>
      </w:r>
    </w:p>
    <w:p w:rsidR="00635FCB" w:rsidRDefault="00C2469C" w:rsidP="00635FCB">
      <w:pPr>
        <w:numPr>
          <w:ilvl w:val="2"/>
          <w:numId w:val="6"/>
        </w:numPr>
        <w:ind w:right="345" w:hanging="360"/>
        <w:jc w:val="both"/>
      </w:pPr>
      <w:r>
        <w:t xml:space="preserve">necessary for the purposes of investigating the complaint, protecting workers, or taking corrective action with respect to the complaint; or </w:t>
      </w:r>
    </w:p>
    <w:p w:rsidR="00635FCB" w:rsidRDefault="00635FCB" w:rsidP="00635FCB">
      <w:pPr>
        <w:numPr>
          <w:ilvl w:val="2"/>
          <w:numId w:val="6"/>
        </w:numPr>
        <w:ind w:right="345" w:hanging="360"/>
      </w:pPr>
      <w:r>
        <w:t>Required</w:t>
      </w:r>
      <w:r w:rsidR="00C2469C">
        <w:t xml:space="preserve"> by law. </w:t>
      </w:r>
      <w:r>
        <w:br/>
      </w:r>
    </w:p>
    <w:p w:rsidR="00766043" w:rsidRDefault="00635FCB">
      <w:pPr>
        <w:numPr>
          <w:ilvl w:val="0"/>
          <w:numId w:val="4"/>
        </w:numPr>
        <w:ind w:right="345" w:hanging="360"/>
      </w:pPr>
      <w:r>
        <w:t xml:space="preserve">The respondent will be offered a chance to respond to the complaint.  </w:t>
      </w:r>
      <w:r w:rsidR="00C2469C">
        <w:t xml:space="preserve">The investigation will be completed in a fair and timely manner and a resolution will be implemented immediately after the investigation is completed. The complainant and the respondent will be notified, orally and/or in writing of the outcome of the investigation and of corrective action that has or will be taken.   </w:t>
      </w:r>
    </w:p>
    <w:p w:rsidR="00766043" w:rsidRDefault="00C2469C">
      <w:pPr>
        <w:numPr>
          <w:ilvl w:val="0"/>
          <w:numId w:val="4"/>
        </w:numPr>
        <w:ind w:right="345" w:hanging="360"/>
      </w:pPr>
      <w:r>
        <w:t xml:space="preserve">Reasonable action taken by the Company relating to the management and direction of colleagues or the workplace is </w:t>
      </w:r>
      <w:r>
        <w:rPr>
          <w:i/>
        </w:rPr>
        <w:t>not</w:t>
      </w:r>
      <w:r>
        <w:t xml:space="preserve"> workplace </w:t>
      </w:r>
      <w:r w:rsidR="00635FCB">
        <w:t>bullying</w:t>
      </w:r>
      <w:r>
        <w:t xml:space="preserve">.   </w:t>
      </w:r>
    </w:p>
    <w:p w:rsidR="00766043" w:rsidRDefault="00C2469C">
      <w:pPr>
        <w:spacing w:after="127"/>
        <w:ind w:left="1245" w:right="345" w:hanging="540"/>
      </w:pPr>
      <w:r>
        <w:t xml:space="preserve">.   </w:t>
      </w:r>
    </w:p>
    <w:p w:rsidR="00766043" w:rsidRDefault="00635FCB">
      <w:pPr>
        <w:pStyle w:val="Heading1"/>
        <w:ind w:left="175"/>
      </w:pPr>
      <w:r>
        <w:t>7</w:t>
      </w:r>
      <w:r w:rsidR="00C2469C">
        <w:t xml:space="preserve">.0 Compliance </w:t>
      </w:r>
    </w:p>
    <w:p w:rsidR="00766043" w:rsidRDefault="00C2469C">
      <w:pPr>
        <w:numPr>
          <w:ilvl w:val="0"/>
          <w:numId w:val="7"/>
        </w:numPr>
        <w:ind w:right="345" w:hanging="360"/>
      </w:pPr>
      <w:r>
        <w:t>The Company will undertake corrective action if it is determined that a person under the Company’s direction has subjected a colleague to violence, harassment or discrimination. Such action may include discipline, up to and including termination of employment for cause</w:t>
      </w:r>
      <w:r>
        <w:rPr>
          <w:sz w:val="24"/>
        </w:rPr>
        <w:t xml:space="preserve">. </w:t>
      </w:r>
    </w:p>
    <w:p w:rsidR="00766043" w:rsidRDefault="00C2469C">
      <w:pPr>
        <w:numPr>
          <w:ilvl w:val="0"/>
          <w:numId w:val="7"/>
        </w:numPr>
        <w:ind w:right="345" w:hanging="360"/>
      </w:pPr>
      <w:r>
        <w:lastRenderedPageBreak/>
        <w:t xml:space="preserve">A complaint made under false pretences or retaliation in any form against a person involved in a complaint or an investigation is a serious breach of this Policy and may result in discipline up to and including termination of employment for cause.  </w:t>
      </w:r>
    </w:p>
    <w:p w:rsidR="00766043" w:rsidRDefault="00C2469C">
      <w:pPr>
        <w:numPr>
          <w:ilvl w:val="0"/>
          <w:numId w:val="7"/>
        </w:numPr>
        <w:ind w:right="345" w:hanging="360"/>
      </w:pPr>
      <w:r>
        <w:t xml:space="preserve">If a colleague wishes to appeal the outcome of an investigation, he or she may do so by contacting the EVP, Human Resources &amp; Labour Relations, who will review the circumstances of the incident(s) and any conclusions reached.   </w:t>
      </w:r>
    </w:p>
    <w:p w:rsidR="00766043" w:rsidRDefault="00C2469C" w:rsidP="00635FCB">
      <w:pPr>
        <w:numPr>
          <w:ilvl w:val="0"/>
          <w:numId w:val="7"/>
        </w:numPr>
        <w:spacing w:after="129"/>
        <w:ind w:left="1090" w:right="345" w:hanging="360"/>
      </w:pPr>
      <w:r>
        <w:t>The Company is committed to honesty and integrity in all that we do. Colleagues who suspect a violation of this Policy or any other Company policy or procedure must report it to their Manager, HR Representative</w:t>
      </w:r>
      <w:r w:rsidR="00635FCB">
        <w:t xml:space="preserve">, or The Whistleblower Program. </w:t>
      </w:r>
      <w:r>
        <w:t xml:space="preserve">A violation of the Company’s policies or procedures is considered a violation of the Company’s Code of Conduct.  </w:t>
      </w:r>
    </w:p>
    <w:p w:rsidR="00766043" w:rsidRDefault="00635FCB">
      <w:pPr>
        <w:pStyle w:val="Heading1"/>
        <w:ind w:left="175"/>
      </w:pPr>
      <w:r>
        <w:t>8</w:t>
      </w:r>
      <w:r w:rsidR="00C2469C">
        <w:t xml:space="preserve">.0 Supporting Documents </w:t>
      </w:r>
    </w:p>
    <w:p w:rsidR="00766043" w:rsidRDefault="00C2469C">
      <w:pPr>
        <w:ind w:left="715" w:right="345"/>
      </w:pPr>
      <w:r>
        <w:t xml:space="preserve">Respect in our Workplace Colleague Handbooks </w:t>
      </w:r>
    </w:p>
    <w:p w:rsidR="00766043" w:rsidRDefault="00C2469C">
      <w:pPr>
        <w:ind w:left="715" w:right="345"/>
      </w:pPr>
      <w:r>
        <w:t xml:space="preserve">Workplace Violence Investigation Procedure </w:t>
      </w:r>
    </w:p>
    <w:p w:rsidR="00766043" w:rsidRDefault="00635FCB">
      <w:pPr>
        <w:spacing w:after="124"/>
        <w:ind w:left="715" w:right="345"/>
      </w:pPr>
      <w:r>
        <w:t>Company</w:t>
      </w:r>
      <w:r w:rsidR="00C2469C">
        <w:t xml:space="preserve"> Code of Conduct </w:t>
      </w:r>
    </w:p>
    <w:p w:rsidR="00766043" w:rsidRDefault="00635FCB">
      <w:pPr>
        <w:pStyle w:val="Heading1"/>
        <w:ind w:left="175"/>
      </w:pPr>
      <w:r>
        <w:t>9</w:t>
      </w:r>
      <w:r w:rsidR="00C2469C">
        <w:t xml:space="preserve">.0 Interpretation </w:t>
      </w:r>
    </w:p>
    <w:p w:rsidR="00766043" w:rsidRDefault="00C2469C">
      <w:pPr>
        <w:spacing w:after="127"/>
        <w:ind w:left="715" w:right="345"/>
      </w:pPr>
      <w:r>
        <w:t xml:space="preserve">Responsibility for the interpretation of this Policy rests jointly with the Executive VicePresident &amp; Chief Legal Officer and the Executive Vice-President, Human Resources &amp; Labour Relations.    </w:t>
      </w:r>
    </w:p>
    <w:p w:rsidR="00766043" w:rsidRDefault="00C2469C">
      <w:pPr>
        <w:pStyle w:val="Heading1"/>
        <w:ind w:left="175"/>
      </w:pPr>
      <w:r>
        <w:t>1</w:t>
      </w:r>
      <w:r w:rsidR="00635FCB">
        <w:t>0</w:t>
      </w:r>
      <w:r>
        <w:t xml:space="preserve">.0 Review </w:t>
      </w:r>
    </w:p>
    <w:p w:rsidR="00766043" w:rsidRDefault="00C2469C">
      <w:pPr>
        <w:ind w:left="715" w:right="345"/>
      </w:pPr>
      <w:r>
        <w:t>This Policy will be reviewed annually.</w:t>
      </w:r>
      <w:r>
        <w:rPr>
          <w:b/>
        </w:rPr>
        <w:t xml:space="preserve">   </w:t>
      </w:r>
    </w:p>
    <w:p w:rsidR="00766043" w:rsidRDefault="00C2469C">
      <w:pPr>
        <w:spacing w:after="0" w:line="259" w:lineRule="auto"/>
        <w:ind w:left="0" w:firstLine="0"/>
      </w:pPr>
      <w:r>
        <w:rPr>
          <w:sz w:val="12"/>
        </w:rPr>
        <w:t xml:space="preserve"> </w:t>
      </w:r>
    </w:p>
    <w:p w:rsidR="00766043" w:rsidRDefault="00C2469C">
      <w:pPr>
        <w:spacing w:after="43" w:line="259" w:lineRule="auto"/>
        <w:ind w:left="0" w:firstLine="0"/>
      </w:pPr>
      <w:r>
        <w:rPr>
          <w:sz w:val="12"/>
        </w:rPr>
        <w:t xml:space="preserve"> </w:t>
      </w:r>
    </w:p>
    <w:p w:rsidR="00766043" w:rsidRDefault="00C2469C">
      <w:pPr>
        <w:spacing w:after="0" w:line="259" w:lineRule="auto"/>
        <w:ind w:left="180" w:firstLine="0"/>
      </w:pPr>
      <w:r>
        <w:rPr>
          <w:b/>
          <w:sz w:val="18"/>
        </w:rPr>
        <w:t xml:space="preserve"> </w:t>
      </w:r>
    </w:p>
    <w:sectPr w:rsidR="00766043" w:rsidSect="00635FCB">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6F7" w:rsidRDefault="005B76F7" w:rsidP="00635FCB">
      <w:pPr>
        <w:spacing w:after="0" w:line="240" w:lineRule="auto"/>
      </w:pPr>
      <w:r>
        <w:separator/>
      </w:r>
    </w:p>
  </w:endnote>
  <w:endnote w:type="continuationSeparator" w:id="0">
    <w:p w:rsidR="005B76F7" w:rsidRDefault="005B76F7" w:rsidP="00635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6F7" w:rsidRDefault="005B76F7" w:rsidP="00635FCB">
      <w:pPr>
        <w:spacing w:after="0" w:line="240" w:lineRule="auto"/>
      </w:pPr>
      <w:r>
        <w:separator/>
      </w:r>
    </w:p>
  </w:footnote>
  <w:footnote w:type="continuationSeparator" w:id="0">
    <w:p w:rsidR="005B76F7" w:rsidRDefault="005B76F7" w:rsidP="00635F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340ED"/>
    <w:multiLevelType w:val="hybridMultilevel"/>
    <w:tmpl w:val="EE2E1600"/>
    <w:lvl w:ilvl="0" w:tplc="82FC6828">
      <w:start w:val="1"/>
      <w:numFmt w:val="lowerRoman"/>
      <w:lvlText w:val="%1."/>
      <w:lvlJc w:val="left"/>
      <w:pPr>
        <w:ind w:left="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DE1316">
      <w:start w:val="1"/>
      <w:numFmt w:val="lowerRoman"/>
      <w:lvlText w:val="%2."/>
      <w:lvlJc w:val="left"/>
      <w:pPr>
        <w:ind w:left="13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090013">
      <w:start w:val="1"/>
      <w:numFmt w:val="upperRoman"/>
      <w:lvlText w:val="%3."/>
      <w:lvlJc w:val="right"/>
      <w:pPr>
        <w:ind w:left="1350"/>
      </w:pPr>
      <w:rPr>
        <w:b w:val="0"/>
        <w:i w:val="0"/>
        <w:strike w:val="0"/>
        <w:dstrike w:val="0"/>
        <w:color w:val="000000"/>
        <w:sz w:val="22"/>
        <w:szCs w:val="22"/>
        <w:u w:val="none" w:color="000000"/>
        <w:bdr w:val="none" w:sz="0" w:space="0" w:color="auto"/>
        <w:shd w:val="clear" w:color="auto" w:fill="auto"/>
        <w:vertAlign w:val="baseline"/>
      </w:rPr>
    </w:lvl>
    <w:lvl w:ilvl="3" w:tplc="B764EEEE">
      <w:start w:val="1"/>
      <w:numFmt w:val="decimal"/>
      <w:lvlText w:val="%4"/>
      <w:lvlJc w:val="left"/>
      <w:pPr>
        <w:ind w:left="2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30D19E">
      <w:start w:val="1"/>
      <w:numFmt w:val="lowerLetter"/>
      <w:lvlText w:val="%5"/>
      <w:lvlJc w:val="left"/>
      <w:pPr>
        <w:ind w:left="3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F14301C">
      <w:start w:val="1"/>
      <w:numFmt w:val="lowerRoman"/>
      <w:lvlText w:val="%6"/>
      <w:lvlJc w:val="left"/>
      <w:pPr>
        <w:ind w:left="3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4EA848">
      <w:start w:val="1"/>
      <w:numFmt w:val="decimal"/>
      <w:lvlText w:val="%7"/>
      <w:lvlJc w:val="left"/>
      <w:pPr>
        <w:ind w:left="4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FEDD6E">
      <w:start w:val="1"/>
      <w:numFmt w:val="lowerLetter"/>
      <w:lvlText w:val="%8"/>
      <w:lvlJc w:val="left"/>
      <w:pPr>
        <w:ind w:left="5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9D4D1AC">
      <w:start w:val="1"/>
      <w:numFmt w:val="lowerRoman"/>
      <w:lvlText w:val="%9"/>
      <w:lvlJc w:val="left"/>
      <w:pPr>
        <w:ind w:left="6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501E7C"/>
    <w:multiLevelType w:val="hybridMultilevel"/>
    <w:tmpl w:val="C4B279B8"/>
    <w:lvl w:ilvl="0" w:tplc="82FC6828">
      <w:start w:val="1"/>
      <w:numFmt w:val="lowerRoman"/>
      <w:lvlText w:val="%1."/>
      <w:lvlJc w:val="left"/>
      <w:pPr>
        <w:ind w:left="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090019">
      <w:start w:val="1"/>
      <w:numFmt w:val="lowerLetter"/>
      <w:lvlText w:val="%2."/>
      <w:lvlJc w:val="left"/>
      <w:pPr>
        <w:ind w:left="1399"/>
      </w:pPr>
      <w:rPr>
        <w:b w:val="0"/>
        <w:i w:val="0"/>
        <w:strike w:val="0"/>
        <w:dstrike w:val="0"/>
        <w:color w:val="000000"/>
        <w:sz w:val="22"/>
        <w:szCs w:val="22"/>
        <w:u w:val="none" w:color="000000"/>
        <w:bdr w:val="none" w:sz="0" w:space="0" w:color="auto"/>
        <w:shd w:val="clear" w:color="auto" w:fill="auto"/>
        <w:vertAlign w:val="baseline"/>
      </w:rPr>
    </w:lvl>
    <w:lvl w:ilvl="2" w:tplc="992EEB48">
      <w:start w:val="1"/>
      <w:numFmt w:val="lowerLetter"/>
      <w:lvlText w:val="%3."/>
      <w:lvlJc w:val="left"/>
      <w:pPr>
        <w:ind w:left="1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64EEEE">
      <w:start w:val="1"/>
      <w:numFmt w:val="decimal"/>
      <w:lvlText w:val="%4"/>
      <w:lvlJc w:val="left"/>
      <w:pPr>
        <w:ind w:left="2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30D19E">
      <w:start w:val="1"/>
      <w:numFmt w:val="lowerLetter"/>
      <w:lvlText w:val="%5"/>
      <w:lvlJc w:val="left"/>
      <w:pPr>
        <w:ind w:left="3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F14301C">
      <w:start w:val="1"/>
      <w:numFmt w:val="lowerRoman"/>
      <w:lvlText w:val="%6"/>
      <w:lvlJc w:val="left"/>
      <w:pPr>
        <w:ind w:left="3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4EA848">
      <w:start w:val="1"/>
      <w:numFmt w:val="decimal"/>
      <w:lvlText w:val="%7"/>
      <w:lvlJc w:val="left"/>
      <w:pPr>
        <w:ind w:left="4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FEDD6E">
      <w:start w:val="1"/>
      <w:numFmt w:val="lowerLetter"/>
      <w:lvlText w:val="%8"/>
      <w:lvlJc w:val="left"/>
      <w:pPr>
        <w:ind w:left="5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9D4D1AC">
      <w:start w:val="1"/>
      <w:numFmt w:val="lowerRoman"/>
      <w:lvlText w:val="%9"/>
      <w:lvlJc w:val="left"/>
      <w:pPr>
        <w:ind w:left="6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9381CAA"/>
    <w:multiLevelType w:val="hybridMultilevel"/>
    <w:tmpl w:val="9516E0DE"/>
    <w:lvl w:ilvl="0" w:tplc="25F69A9A">
      <w:start w:val="1"/>
      <w:numFmt w:val="lowerLetter"/>
      <w:lvlText w:val="%1)"/>
      <w:lvlJc w:val="left"/>
      <w:pPr>
        <w:ind w:left="16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86893C">
      <w:start w:val="1"/>
      <w:numFmt w:val="lowerLetter"/>
      <w:lvlText w:val="%2"/>
      <w:lvlJc w:val="left"/>
      <w:pPr>
        <w:ind w:left="2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68E770">
      <w:start w:val="1"/>
      <w:numFmt w:val="lowerRoman"/>
      <w:lvlText w:val="%3"/>
      <w:lvlJc w:val="left"/>
      <w:pPr>
        <w:ind w:left="30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6AA5A8">
      <w:start w:val="1"/>
      <w:numFmt w:val="decimal"/>
      <w:lvlText w:val="%4"/>
      <w:lvlJc w:val="left"/>
      <w:pPr>
        <w:ind w:left="37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DE2E66">
      <w:start w:val="1"/>
      <w:numFmt w:val="lowerLetter"/>
      <w:lvlText w:val="%5"/>
      <w:lvlJc w:val="left"/>
      <w:pPr>
        <w:ind w:left="44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AAC1334">
      <w:start w:val="1"/>
      <w:numFmt w:val="lowerRoman"/>
      <w:lvlText w:val="%6"/>
      <w:lvlJc w:val="left"/>
      <w:pPr>
        <w:ind w:left="52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45054B6">
      <w:start w:val="1"/>
      <w:numFmt w:val="decimal"/>
      <w:lvlText w:val="%7"/>
      <w:lvlJc w:val="left"/>
      <w:pPr>
        <w:ind w:left="59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A27A1C">
      <w:start w:val="1"/>
      <w:numFmt w:val="lowerLetter"/>
      <w:lvlText w:val="%8"/>
      <w:lvlJc w:val="left"/>
      <w:pPr>
        <w:ind w:left="66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162184">
      <w:start w:val="1"/>
      <w:numFmt w:val="lowerRoman"/>
      <w:lvlText w:val="%9"/>
      <w:lvlJc w:val="left"/>
      <w:pPr>
        <w:ind w:left="7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CD41B46"/>
    <w:multiLevelType w:val="hybridMultilevel"/>
    <w:tmpl w:val="46C2EAD8"/>
    <w:lvl w:ilvl="0" w:tplc="0E6ED240">
      <w:start w:val="1"/>
      <w:numFmt w:val="lowerLetter"/>
      <w:lvlText w:val="%1)"/>
      <w:lvlJc w:val="left"/>
      <w:pPr>
        <w:ind w:left="1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3C68D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CCC6102">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B8CB0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C6CDC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5433D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1E60A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82E86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D6C7D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3202AEA"/>
    <w:multiLevelType w:val="hybridMultilevel"/>
    <w:tmpl w:val="3FDE950A"/>
    <w:lvl w:ilvl="0" w:tplc="358A7A7C">
      <w:start w:val="1"/>
      <w:numFmt w:val="lowerLetter"/>
      <w:lvlText w:val="%1)"/>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A6FD96">
      <w:start w:val="1"/>
      <w:numFmt w:val="lowerLetter"/>
      <w:lvlText w:val="%2"/>
      <w:lvlJc w:val="left"/>
      <w:pPr>
        <w:ind w:left="18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16E03D2">
      <w:start w:val="1"/>
      <w:numFmt w:val="lowerRoman"/>
      <w:lvlText w:val="%3"/>
      <w:lvlJc w:val="left"/>
      <w:pPr>
        <w:ind w:left="25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1B805E0">
      <w:start w:val="1"/>
      <w:numFmt w:val="decimal"/>
      <w:lvlText w:val="%4"/>
      <w:lvlJc w:val="left"/>
      <w:pPr>
        <w:ind w:left="32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3C0252">
      <w:start w:val="1"/>
      <w:numFmt w:val="lowerLetter"/>
      <w:lvlText w:val="%5"/>
      <w:lvlJc w:val="left"/>
      <w:pPr>
        <w:ind w:left="3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0AAB96">
      <w:start w:val="1"/>
      <w:numFmt w:val="lowerRoman"/>
      <w:lvlText w:val="%6"/>
      <w:lvlJc w:val="left"/>
      <w:pPr>
        <w:ind w:left="4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F6DF80">
      <w:start w:val="1"/>
      <w:numFmt w:val="decimal"/>
      <w:lvlText w:val="%7"/>
      <w:lvlJc w:val="left"/>
      <w:pPr>
        <w:ind w:left="5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8488C8">
      <w:start w:val="1"/>
      <w:numFmt w:val="lowerLetter"/>
      <w:lvlText w:val="%8"/>
      <w:lvlJc w:val="left"/>
      <w:pPr>
        <w:ind w:left="6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1042EC2">
      <w:start w:val="1"/>
      <w:numFmt w:val="lowerRoman"/>
      <w:lvlText w:val="%9"/>
      <w:lvlJc w:val="left"/>
      <w:pPr>
        <w:ind w:left="6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8156F79"/>
    <w:multiLevelType w:val="hybridMultilevel"/>
    <w:tmpl w:val="A63A6D7E"/>
    <w:lvl w:ilvl="0" w:tplc="051A144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B4CFD2">
      <w:start w:val="1"/>
      <w:numFmt w:val="lowerLetter"/>
      <w:lvlText w:val="%2"/>
      <w:lvlJc w:val="left"/>
      <w:pPr>
        <w:ind w:left="1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F500A52">
      <w:start w:val="1"/>
      <w:numFmt w:val="lowerRoman"/>
      <w:lvlRestart w:val="0"/>
      <w:lvlText w:val="%3."/>
      <w:lvlJc w:val="left"/>
      <w:pPr>
        <w:ind w:left="1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1AF90A">
      <w:start w:val="1"/>
      <w:numFmt w:val="decimal"/>
      <w:lvlText w:val="%4"/>
      <w:lvlJc w:val="left"/>
      <w:pPr>
        <w:ind w:left="2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266878">
      <w:start w:val="1"/>
      <w:numFmt w:val="lowerLetter"/>
      <w:lvlText w:val="%5"/>
      <w:lvlJc w:val="left"/>
      <w:pPr>
        <w:ind w:left="3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449C4A">
      <w:start w:val="1"/>
      <w:numFmt w:val="lowerRoman"/>
      <w:lvlText w:val="%6"/>
      <w:lvlJc w:val="left"/>
      <w:pPr>
        <w:ind w:left="4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94002CE">
      <w:start w:val="1"/>
      <w:numFmt w:val="decimal"/>
      <w:lvlText w:val="%7"/>
      <w:lvlJc w:val="left"/>
      <w:pPr>
        <w:ind w:left="4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ACB5A2">
      <w:start w:val="1"/>
      <w:numFmt w:val="lowerLetter"/>
      <w:lvlText w:val="%8"/>
      <w:lvlJc w:val="left"/>
      <w:pPr>
        <w:ind w:left="5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DE8A8C0">
      <w:start w:val="1"/>
      <w:numFmt w:val="lowerRoman"/>
      <w:lvlText w:val="%9"/>
      <w:lvlJc w:val="left"/>
      <w:pPr>
        <w:ind w:left="6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D857B41"/>
    <w:multiLevelType w:val="hybridMultilevel"/>
    <w:tmpl w:val="666EF6B2"/>
    <w:lvl w:ilvl="0" w:tplc="C7F4931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18B88A">
      <w:start w:val="1"/>
      <w:numFmt w:val="lowerLetter"/>
      <w:lvlText w:val="%2"/>
      <w:lvlJc w:val="left"/>
      <w:pPr>
        <w:ind w:left="11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CE95DA">
      <w:start w:val="1"/>
      <w:numFmt w:val="lowerRoman"/>
      <w:lvlRestart w:val="0"/>
      <w:lvlText w:val="%3."/>
      <w:lvlJc w:val="left"/>
      <w:pPr>
        <w:ind w:left="20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D66C4BC">
      <w:start w:val="1"/>
      <w:numFmt w:val="decimal"/>
      <w:lvlText w:val="%4"/>
      <w:lvlJc w:val="left"/>
      <w:pPr>
        <w:ind w:left="2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2CF5BA">
      <w:start w:val="1"/>
      <w:numFmt w:val="lowerLetter"/>
      <w:lvlText w:val="%5"/>
      <w:lvlJc w:val="left"/>
      <w:pPr>
        <w:ind w:left="3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3128454">
      <w:start w:val="1"/>
      <w:numFmt w:val="lowerRoman"/>
      <w:lvlText w:val="%6"/>
      <w:lvlJc w:val="left"/>
      <w:pPr>
        <w:ind w:left="4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940EC0A">
      <w:start w:val="1"/>
      <w:numFmt w:val="decimal"/>
      <w:lvlText w:val="%7"/>
      <w:lvlJc w:val="left"/>
      <w:pPr>
        <w:ind w:left="4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60C822">
      <w:start w:val="1"/>
      <w:numFmt w:val="lowerLetter"/>
      <w:lvlText w:val="%8"/>
      <w:lvlJc w:val="left"/>
      <w:pPr>
        <w:ind w:left="5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10C7D7E">
      <w:start w:val="1"/>
      <w:numFmt w:val="lowerRoman"/>
      <w:lvlText w:val="%9"/>
      <w:lvlJc w:val="left"/>
      <w:pPr>
        <w:ind w:left="6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640469F"/>
    <w:multiLevelType w:val="hybridMultilevel"/>
    <w:tmpl w:val="268A00C4"/>
    <w:lvl w:ilvl="0" w:tplc="82FC6828">
      <w:start w:val="1"/>
      <w:numFmt w:val="lowerRoman"/>
      <w:lvlText w:val="%1."/>
      <w:lvlJc w:val="left"/>
      <w:pPr>
        <w:ind w:left="936"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090019" w:tentative="1">
      <w:start w:val="1"/>
      <w:numFmt w:val="lowerLetter"/>
      <w:lvlText w:val="%2."/>
      <w:lvlJc w:val="left"/>
      <w:pPr>
        <w:ind w:left="1656" w:hanging="360"/>
      </w:pPr>
    </w:lvl>
    <w:lvl w:ilvl="2" w:tplc="1009001B" w:tentative="1">
      <w:start w:val="1"/>
      <w:numFmt w:val="lowerRoman"/>
      <w:lvlText w:val="%3."/>
      <w:lvlJc w:val="right"/>
      <w:pPr>
        <w:ind w:left="2376" w:hanging="180"/>
      </w:pPr>
    </w:lvl>
    <w:lvl w:ilvl="3" w:tplc="1009000F" w:tentative="1">
      <w:start w:val="1"/>
      <w:numFmt w:val="decimal"/>
      <w:lvlText w:val="%4."/>
      <w:lvlJc w:val="left"/>
      <w:pPr>
        <w:ind w:left="3096" w:hanging="360"/>
      </w:pPr>
    </w:lvl>
    <w:lvl w:ilvl="4" w:tplc="10090019" w:tentative="1">
      <w:start w:val="1"/>
      <w:numFmt w:val="lowerLetter"/>
      <w:lvlText w:val="%5."/>
      <w:lvlJc w:val="left"/>
      <w:pPr>
        <w:ind w:left="3816" w:hanging="360"/>
      </w:pPr>
    </w:lvl>
    <w:lvl w:ilvl="5" w:tplc="1009001B" w:tentative="1">
      <w:start w:val="1"/>
      <w:numFmt w:val="lowerRoman"/>
      <w:lvlText w:val="%6."/>
      <w:lvlJc w:val="right"/>
      <w:pPr>
        <w:ind w:left="4536" w:hanging="180"/>
      </w:pPr>
    </w:lvl>
    <w:lvl w:ilvl="6" w:tplc="1009000F" w:tentative="1">
      <w:start w:val="1"/>
      <w:numFmt w:val="decimal"/>
      <w:lvlText w:val="%7."/>
      <w:lvlJc w:val="left"/>
      <w:pPr>
        <w:ind w:left="5256" w:hanging="360"/>
      </w:pPr>
    </w:lvl>
    <w:lvl w:ilvl="7" w:tplc="10090019" w:tentative="1">
      <w:start w:val="1"/>
      <w:numFmt w:val="lowerLetter"/>
      <w:lvlText w:val="%8."/>
      <w:lvlJc w:val="left"/>
      <w:pPr>
        <w:ind w:left="5976" w:hanging="360"/>
      </w:pPr>
    </w:lvl>
    <w:lvl w:ilvl="8" w:tplc="1009001B" w:tentative="1">
      <w:start w:val="1"/>
      <w:numFmt w:val="lowerRoman"/>
      <w:lvlText w:val="%9."/>
      <w:lvlJc w:val="right"/>
      <w:pPr>
        <w:ind w:left="6696" w:hanging="180"/>
      </w:pPr>
    </w:lvl>
  </w:abstractNum>
  <w:abstractNum w:abstractNumId="8" w15:restartNumberingAfterBreak="0">
    <w:nsid w:val="5581705A"/>
    <w:multiLevelType w:val="hybridMultilevel"/>
    <w:tmpl w:val="15E449B4"/>
    <w:lvl w:ilvl="0" w:tplc="82FC6828">
      <w:start w:val="1"/>
      <w:numFmt w:val="lowerRoman"/>
      <w:lvlText w:val="%1."/>
      <w:lvlJc w:val="left"/>
      <w:pPr>
        <w:ind w:left="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D69FEE">
      <w:start w:val="1"/>
      <w:numFmt w:val="lowerLetter"/>
      <w:lvlText w:val="%2."/>
      <w:lvlJc w:val="left"/>
      <w:pPr>
        <w:ind w:left="13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090019">
      <w:start w:val="1"/>
      <w:numFmt w:val="lowerLetter"/>
      <w:lvlText w:val="%3."/>
      <w:lvlJc w:val="left"/>
      <w:pPr>
        <w:ind w:left="1350"/>
      </w:pPr>
      <w:rPr>
        <w:b w:val="0"/>
        <w:i w:val="0"/>
        <w:strike w:val="0"/>
        <w:dstrike w:val="0"/>
        <w:color w:val="000000"/>
        <w:sz w:val="22"/>
        <w:szCs w:val="22"/>
        <w:u w:val="none" w:color="000000"/>
        <w:bdr w:val="none" w:sz="0" w:space="0" w:color="auto"/>
        <w:shd w:val="clear" w:color="auto" w:fill="auto"/>
        <w:vertAlign w:val="baseline"/>
      </w:rPr>
    </w:lvl>
    <w:lvl w:ilvl="3" w:tplc="B764EEEE">
      <w:start w:val="1"/>
      <w:numFmt w:val="decimal"/>
      <w:lvlText w:val="%4"/>
      <w:lvlJc w:val="left"/>
      <w:pPr>
        <w:ind w:left="2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30D19E">
      <w:start w:val="1"/>
      <w:numFmt w:val="lowerLetter"/>
      <w:lvlText w:val="%5"/>
      <w:lvlJc w:val="left"/>
      <w:pPr>
        <w:ind w:left="3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F14301C">
      <w:start w:val="1"/>
      <w:numFmt w:val="lowerRoman"/>
      <w:lvlText w:val="%6"/>
      <w:lvlJc w:val="left"/>
      <w:pPr>
        <w:ind w:left="3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4EA848">
      <w:start w:val="1"/>
      <w:numFmt w:val="decimal"/>
      <w:lvlText w:val="%7"/>
      <w:lvlJc w:val="left"/>
      <w:pPr>
        <w:ind w:left="4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FEDD6E">
      <w:start w:val="1"/>
      <w:numFmt w:val="lowerLetter"/>
      <w:lvlText w:val="%8"/>
      <w:lvlJc w:val="left"/>
      <w:pPr>
        <w:ind w:left="5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9D4D1AC">
      <w:start w:val="1"/>
      <w:numFmt w:val="lowerRoman"/>
      <w:lvlText w:val="%9"/>
      <w:lvlJc w:val="left"/>
      <w:pPr>
        <w:ind w:left="6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9717143"/>
    <w:multiLevelType w:val="hybridMultilevel"/>
    <w:tmpl w:val="F3B89D12"/>
    <w:lvl w:ilvl="0" w:tplc="5B5C6354">
      <w:start w:val="1"/>
      <w:numFmt w:val="lowerLetter"/>
      <w:lvlText w:val="%1)"/>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4E07F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520D36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2E143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18CD0E">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9F2C27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87EFC9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FCCD4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26787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B9337D5"/>
    <w:multiLevelType w:val="multilevel"/>
    <w:tmpl w:val="60E24DBE"/>
    <w:lvl w:ilvl="0">
      <w:start w:val="2"/>
      <w:numFmt w:val="decimal"/>
      <w:lvlText w:val="%1.0"/>
      <w:lvlJc w:val="left"/>
      <w:pPr>
        <w:ind w:left="525" w:hanging="360"/>
      </w:pPr>
      <w:rPr>
        <w:rFonts w:hint="default"/>
      </w:rPr>
    </w:lvl>
    <w:lvl w:ilvl="1">
      <w:start w:val="1"/>
      <w:numFmt w:val="decimal"/>
      <w:lvlText w:val="%1.%2"/>
      <w:lvlJc w:val="left"/>
      <w:pPr>
        <w:ind w:left="1245" w:hanging="360"/>
      </w:pPr>
      <w:rPr>
        <w:rFonts w:hint="default"/>
      </w:rPr>
    </w:lvl>
    <w:lvl w:ilvl="2">
      <w:start w:val="1"/>
      <w:numFmt w:val="decimal"/>
      <w:lvlText w:val="%1.%2.%3"/>
      <w:lvlJc w:val="left"/>
      <w:pPr>
        <w:ind w:left="2325" w:hanging="720"/>
      </w:pPr>
      <w:rPr>
        <w:rFonts w:hint="default"/>
      </w:rPr>
    </w:lvl>
    <w:lvl w:ilvl="3">
      <w:start w:val="1"/>
      <w:numFmt w:val="decimal"/>
      <w:lvlText w:val="%1.%2.%3.%4"/>
      <w:lvlJc w:val="left"/>
      <w:pPr>
        <w:ind w:left="3045" w:hanging="720"/>
      </w:pPr>
      <w:rPr>
        <w:rFonts w:hint="default"/>
      </w:rPr>
    </w:lvl>
    <w:lvl w:ilvl="4">
      <w:start w:val="1"/>
      <w:numFmt w:val="decimal"/>
      <w:lvlText w:val="%1.%2.%3.%4.%5"/>
      <w:lvlJc w:val="left"/>
      <w:pPr>
        <w:ind w:left="4125" w:hanging="1080"/>
      </w:pPr>
      <w:rPr>
        <w:rFonts w:hint="default"/>
      </w:rPr>
    </w:lvl>
    <w:lvl w:ilvl="5">
      <w:start w:val="1"/>
      <w:numFmt w:val="decimal"/>
      <w:lvlText w:val="%1.%2.%3.%4.%5.%6"/>
      <w:lvlJc w:val="left"/>
      <w:pPr>
        <w:ind w:left="4845" w:hanging="1080"/>
      </w:pPr>
      <w:rPr>
        <w:rFonts w:hint="default"/>
      </w:rPr>
    </w:lvl>
    <w:lvl w:ilvl="6">
      <w:start w:val="1"/>
      <w:numFmt w:val="decimal"/>
      <w:lvlText w:val="%1.%2.%3.%4.%5.%6.%7"/>
      <w:lvlJc w:val="left"/>
      <w:pPr>
        <w:ind w:left="5925" w:hanging="1440"/>
      </w:pPr>
      <w:rPr>
        <w:rFonts w:hint="default"/>
      </w:rPr>
    </w:lvl>
    <w:lvl w:ilvl="7">
      <w:start w:val="1"/>
      <w:numFmt w:val="decimal"/>
      <w:lvlText w:val="%1.%2.%3.%4.%5.%6.%7.%8"/>
      <w:lvlJc w:val="left"/>
      <w:pPr>
        <w:ind w:left="6645" w:hanging="1440"/>
      </w:pPr>
      <w:rPr>
        <w:rFonts w:hint="default"/>
      </w:rPr>
    </w:lvl>
    <w:lvl w:ilvl="8">
      <w:start w:val="1"/>
      <w:numFmt w:val="decimal"/>
      <w:lvlText w:val="%1.%2.%3.%4.%5.%6.%7.%8.%9"/>
      <w:lvlJc w:val="left"/>
      <w:pPr>
        <w:ind w:left="7725" w:hanging="1800"/>
      </w:pPr>
      <w:rPr>
        <w:rFonts w:hint="default"/>
      </w:rPr>
    </w:lvl>
  </w:abstractNum>
  <w:abstractNum w:abstractNumId="11" w15:restartNumberingAfterBreak="0">
    <w:nsid w:val="73315D6D"/>
    <w:multiLevelType w:val="hybridMultilevel"/>
    <w:tmpl w:val="B7D600BA"/>
    <w:lvl w:ilvl="0" w:tplc="10090019">
      <w:start w:val="1"/>
      <w:numFmt w:val="lowerLetter"/>
      <w:lvlText w:val="%1."/>
      <w:lvlJc w:val="left"/>
      <w:pPr>
        <w:ind w:left="1350" w:hanging="360"/>
      </w:pPr>
    </w:lvl>
    <w:lvl w:ilvl="1" w:tplc="10090019" w:tentative="1">
      <w:start w:val="1"/>
      <w:numFmt w:val="lowerLetter"/>
      <w:lvlText w:val="%2."/>
      <w:lvlJc w:val="left"/>
      <w:pPr>
        <w:ind w:left="2070" w:hanging="360"/>
      </w:pPr>
    </w:lvl>
    <w:lvl w:ilvl="2" w:tplc="1009001B" w:tentative="1">
      <w:start w:val="1"/>
      <w:numFmt w:val="lowerRoman"/>
      <w:lvlText w:val="%3."/>
      <w:lvlJc w:val="right"/>
      <w:pPr>
        <w:ind w:left="2790" w:hanging="180"/>
      </w:pPr>
    </w:lvl>
    <w:lvl w:ilvl="3" w:tplc="1009000F" w:tentative="1">
      <w:start w:val="1"/>
      <w:numFmt w:val="decimal"/>
      <w:lvlText w:val="%4."/>
      <w:lvlJc w:val="left"/>
      <w:pPr>
        <w:ind w:left="3510" w:hanging="360"/>
      </w:pPr>
    </w:lvl>
    <w:lvl w:ilvl="4" w:tplc="10090019" w:tentative="1">
      <w:start w:val="1"/>
      <w:numFmt w:val="lowerLetter"/>
      <w:lvlText w:val="%5."/>
      <w:lvlJc w:val="left"/>
      <w:pPr>
        <w:ind w:left="4230" w:hanging="360"/>
      </w:pPr>
    </w:lvl>
    <w:lvl w:ilvl="5" w:tplc="1009001B" w:tentative="1">
      <w:start w:val="1"/>
      <w:numFmt w:val="lowerRoman"/>
      <w:lvlText w:val="%6."/>
      <w:lvlJc w:val="right"/>
      <w:pPr>
        <w:ind w:left="4950" w:hanging="180"/>
      </w:pPr>
    </w:lvl>
    <w:lvl w:ilvl="6" w:tplc="1009000F" w:tentative="1">
      <w:start w:val="1"/>
      <w:numFmt w:val="decimal"/>
      <w:lvlText w:val="%7."/>
      <w:lvlJc w:val="left"/>
      <w:pPr>
        <w:ind w:left="5670" w:hanging="360"/>
      </w:pPr>
    </w:lvl>
    <w:lvl w:ilvl="7" w:tplc="10090019" w:tentative="1">
      <w:start w:val="1"/>
      <w:numFmt w:val="lowerLetter"/>
      <w:lvlText w:val="%8."/>
      <w:lvlJc w:val="left"/>
      <w:pPr>
        <w:ind w:left="6390" w:hanging="360"/>
      </w:pPr>
    </w:lvl>
    <w:lvl w:ilvl="8" w:tplc="1009001B" w:tentative="1">
      <w:start w:val="1"/>
      <w:numFmt w:val="lowerRoman"/>
      <w:lvlText w:val="%9."/>
      <w:lvlJc w:val="right"/>
      <w:pPr>
        <w:ind w:left="7110" w:hanging="180"/>
      </w:pPr>
    </w:lvl>
  </w:abstractNum>
  <w:num w:numId="1">
    <w:abstractNumId w:val="1"/>
  </w:num>
  <w:num w:numId="2">
    <w:abstractNumId w:val="3"/>
  </w:num>
  <w:num w:numId="3">
    <w:abstractNumId w:val="4"/>
  </w:num>
  <w:num w:numId="4">
    <w:abstractNumId w:val="2"/>
  </w:num>
  <w:num w:numId="5">
    <w:abstractNumId w:val="5"/>
  </w:num>
  <w:num w:numId="6">
    <w:abstractNumId w:val="6"/>
  </w:num>
  <w:num w:numId="7">
    <w:abstractNumId w:val="9"/>
  </w:num>
  <w:num w:numId="8">
    <w:abstractNumId w:val="10"/>
  </w:num>
  <w:num w:numId="9">
    <w:abstractNumId w:val="0"/>
  </w:num>
  <w:num w:numId="10">
    <w:abstractNumId w:val="8"/>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043"/>
    <w:rsid w:val="004337CE"/>
    <w:rsid w:val="005B76F7"/>
    <w:rsid w:val="00635FCB"/>
    <w:rsid w:val="00766043"/>
    <w:rsid w:val="00882005"/>
    <w:rsid w:val="00A37DB2"/>
    <w:rsid w:val="00C2469C"/>
    <w:rsid w:val="00C266F3"/>
    <w:rsid w:val="00CC3B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467EBE-533A-447B-B034-A471F2CB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226"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19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82005"/>
    <w:pPr>
      <w:ind w:left="720"/>
      <w:contextualSpacing/>
    </w:pPr>
  </w:style>
  <w:style w:type="paragraph" w:styleId="Header">
    <w:name w:val="header"/>
    <w:basedOn w:val="Normal"/>
    <w:link w:val="HeaderChar"/>
    <w:uiPriority w:val="99"/>
    <w:unhideWhenUsed/>
    <w:rsid w:val="00635F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5FCB"/>
    <w:rPr>
      <w:rFonts w:ascii="Arial" w:eastAsia="Arial" w:hAnsi="Arial" w:cs="Arial"/>
      <w:color w:val="000000"/>
    </w:rPr>
  </w:style>
  <w:style w:type="paragraph" w:styleId="Footer">
    <w:name w:val="footer"/>
    <w:basedOn w:val="Normal"/>
    <w:link w:val="FooterChar"/>
    <w:uiPriority w:val="99"/>
    <w:unhideWhenUsed/>
    <w:rsid w:val="00635F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5FCB"/>
    <w:rPr>
      <w:rFonts w:ascii="Arial" w:eastAsia="Arial" w:hAnsi="Arial" w:cs="Arial"/>
      <w:color w:val="000000"/>
    </w:rPr>
  </w:style>
  <w:style w:type="paragraph" w:styleId="NoSpacing">
    <w:name w:val="No Spacing"/>
    <w:link w:val="NoSpacingChar"/>
    <w:uiPriority w:val="1"/>
    <w:qFormat/>
    <w:rsid w:val="00635FCB"/>
    <w:pPr>
      <w:spacing w:after="0" w:line="240" w:lineRule="auto"/>
    </w:pPr>
    <w:rPr>
      <w:lang w:val="en-US" w:eastAsia="en-US"/>
    </w:rPr>
  </w:style>
  <w:style w:type="character" w:customStyle="1" w:styleId="NoSpacingChar">
    <w:name w:val="No Spacing Char"/>
    <w:basedOn w:val="DefaultParagraphFont"/>
    <w:link w:val="NoSpacing"/>
    <w:uiPriority w:val="1"/>
    <w:rsid w:val="00635FC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D380B1CDC3749278B8E3CB367F14A63"/>
        <w:category>
          <w:name w:val="General"/>
          <w:gallery w:val="placeholder"/>
        </w:category>
        <w:types>
          <w:type w:val="bbPlcHdr"/>
        </w:types>
        <w:behaviors>
          <w:behavior w:val="content"/>
        </w:behaviors>
        <w:guid w:val="{06E681A5-9001-4E84-BFCC-9BFE6F19B5FB}"/>
      </w:docPartPr>
      <w:docPartBody>
        <w:p w:rsidR="00625FC6" w:rsidRDefault="00B32141" w:rsidP="00B32141">
          <w:pPr>
            <w:pStyle w:val="CD380B1CDC3749278B8E3CB367F14A63"/>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41"/>
    <w:rsid w:val="005F3693"/>
    <w:rsid w:val="00625FC6"/>
    <w:rsid w:val="00773956"/>
    <w:rsid w:val="00B321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380B1CDC3749278B8E3CB367F14A63">
    <w:name w:val="CD380B1CDC3749278B8E3CB367F14A63"/>
    <w:rsid w:val="00B32141"/>
  </w:style>
  <w:style w:type="paragraph" w:customStyle="1" w:styleId="4E8419501EBD4C18A40D5F0692A616A0">
    <w:name w:val="4E8419501EBD4C18A40D5F0692A616A0"/>
    <w:rsid w:val="00B321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2017-04-09T00:00:00</PublishDate>
  <Abstract/>
  <CompanyAddress>Poushi Aziz</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4CA3A4-9793-491D-90A9-813E3E11B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Law4110.Employment Law</Company>
  <LinksUpToDate>false</LinksUpToDate>
  <CharactersWithSpaces>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Company bullying policy and procedure</dc:title>
  <dc:subject/>
  <dc:creator>chabberjam</dc:creator>
  <cp:keywords/>
  <cp:lastModifiedBy>Poushi Aziz</cp:lastModifiedBy>
  <cp:revision>4</cp:revision>
  <dcterms:created xsi:type="dcterms:W3CDTF">2017-04-18T02:48:00Z</dcterms:created>
  <dcterms:modified xsi:type="dcterms:W3CDTF">2017-04-20T01:01:00Z</dcterms:modified>
</cp:coreProperties>
</file>