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5108C6" w14:textId="77777777" w:rsidR="00207E4D" w:rsidRDefault="00043F06" w:rsidP="00043F06">
      <w:pPr>
        <w:jc w:val="center"/>
        <w:rPr>
          <w:rFonts w:cs="Big Caslon Medium"/>
          <w:b/>
        </w:rPr>
      </w:pPr>
      <w:r w:rsidRPr="00043F06">
        <w:rPr>
          <w:rFonts w:cs="Big Caslon Medium"/>
          <w:b/>
        </w:rPr>
        <w:t>CHAPITRE 3</w:t>
      </w:r>
      <w:r>
        <w:rPr>
          <w:rFonts w:cs="Big Caslon Medium"/>
          <w:b/>
        </w:rPr>
        <w:t xml:space="preserve"> – LES ARTICULATIONS</w:t>
      </w:r>
    </w:p>
    <w:p w14:paraId="2FCA7111" w14:textId="77777777" w:rsidR="00043F06" w:rsidRDefault="00043F06" w:rsidP="00043F06">
      <w:pPr>
        <w:jc w:val="center"/>
        <w:rPr>
          <w:rFonts w:cs="Big Caslon Medium"/>
        </w:rPr>
      </w:pPr>
    </w:p>
    <w:p w14:paraId="04606A8D" w14:textId="77777777" w:rsidR="00043F06" w:rsidRDefault="00043F06" w:rsidP="00043F06">
      <w:pPr>
        <w:rPr>
          <w:rFonts w:cs="Big Caslon Medium"/>
        </w:rPr>
      </w:pPr>
      <w:r>
        <w:rPr>
          <w:rFonts w:cs="Big Caslon Medium"/>
        </w:rPr>
        <w:t>3.1. Classification des articulations</w:t>
      </w:r>
    </w:p>
    <w:p w14:paraId="01E460BE" w14:textId="77777777" w:rsidR="00043F06" w:rsidRDefault="00043F06" w:rsidP="00043F06">
      <w:pPr>
        <w:rPr>
          <w:rFonts w:cs="Big Caslon Medium"/>
        </w:rPr>
      </w:pPr>
      <w:r>
        <w:rPr>
          <w:rFonts w:cs="Big Caslon Medium"/>
          <w:b/>
        </w:rPr>
        <w:t>Articulation:</w:t>
      </w:r>
      <w:r>
        <w:rPr>
          <w:rFonts w:cs="Big Caslon Medium"/>
        </w:rPr>
        <w:t xml:space="preserve"> Point de contact entre 2 </w:t>
      </w:r>
      <w:proofErr w:type="spellStart"/>
      <w:r>
        <w:rPr>
          <w:rFonts w:cs="Big Caslon Medium"/>
        </w:rPr>
        <w:t>os</w:t>
      </w:r>
      <w:proofErr w:type="spellEnd"/>
      <w:r>
        <w:rPr>
          <w:rFonts w:cs="Big Caslon Medium"/>
        </w:rPr>
        <w:t xml:space="preserve">, 1 </w:t>
      </w:r>
      <w:proofErr w:type="spellStart"/>
      <w:r>
        <w:rPr>
          <w:rFonts w:cs="Big Caslon Medium"/>
        </w:rPr>
        <w:t>os</w:t>
      </w:r>
      <w:proofErr w:type="spellEnd"/>
      <w:r>
        <w:rPr>
          <w:rFonts w:cs="Big Caslon Medium"/>
        </w:rPr>
        <w:t xml:space="preserve"> et 1 cartilage </w:t>
      </w:r>
      <w:proofErr w:type="spellStart"/>
      <w:r>
        <w:rPr>
          <w:rFonts w:cs="Big Caslon Medium"/>
        </w:rPr>
        <w:t>ou</w:t>
      </w:r>
      <w:proofErr w:type="spellEnd"/>
      <w:r>
        <w:rPr>
          <w:rFonts w:cs="Big Caslon Medium"/>
        </w:rPr>
        <w:t xml:space="preserve"> 1 </w:t>
      </w:r>
      <w:proofErr w:type="spellStart"/>
      <w:r>
        <w:rPr>
          <w:rFonts w:cs="Big Caslon Medium"/>
        </w:rPr>
        <w:t>os</w:t>
      </w:r>
      <w:proofErr w:type="spellEnd"/>
      <w:r>
        <w:rPr>
          <w:rFonts w:cs="Big Caslon Medium"/>
        </w:rPr>
        <w:t xml:space="preserve"> et 1 dent</w:t>
      </w:r>
    </w:p>
    <w:p w14:paraId="3160115F" w14:textId="77777777" w:rsidR="00043F06" w:rsidRDefault="00043F06" w:rsidP="00043F06">
      <w:pPr>
        <w:rPr>
          <w:rFonts w:cs="Big Caslon Medium"/>
          <w:lang w:val="fr-CA"/>
        </w:rPr>
      </w:pPr>
      <w:proofErr w:type="spellStart"/>
      <w:r>
        <w:rPr>
          <w:rFonts w:cs="Big Caslon Medium"/>
          <w:b/>
        </w:rPr>
        <w:t>Arthrologie</w:t>
      </w:r>
      <w:proofErr w:type="spellEnd"/>
      <w:r>
        <w:rPr>
          <w:rFonts w:cs="Big Caslon Medium"/>
        </w:rPr>
        <w:t xml:space="preserve">: </w:t>
      </w:r>
      <w:r>
        <w:rPr>
          <w:rFonts w:cs="Big Caslon Medium"/>
          <w:lang w:val="fr-CA"/>
        </w:rPr>
        <w:t>Étude des articulations.</w:t>
      </w:r>
    </w:p>
    <w:p w14:paraId="4D8733C4" w14:textId="77777777" w:rsidR="00043F06" w:rsidRDefault="00043F06" w:rsidP="00043F06">
      <w:pPr>
        <w:rPr>
          <w:rFonts w:cs="Big Caslon Medium"/>
          <w:lang w:val="fr-CA"/>
        </w:rPr>
      </w:pPr>
    </w:p>
    <w:p w14:paraId="56D9D745" w14:textId="77777777" w:rsidR="00043F06" w:rsidRDefault="00043F06" w:rsidP="00043F06">
      <w:pPr>
        <w:pStyle w:val="ListParagraph"/>
        <w:numPr>
          <w:ilvl w:val="0"/>
          <w:numId w:val="1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Classification</w:t>
      </w:r>
    </w:p>
    <w:p w14:paraId="7E244F93" w14:textId="77777777" w:rsidR="00043F06" w:rsidRDefault="00043F06" w:rsidP="00043F06">
      <w:pPr>
        <w:pStyle w:val="ListParagraph"/>
        <w:numPr>
          <w:ilvl w:val="0"/>
          <w:numId w:val="2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Classification fonctionnelle : selon le degré de mouvement</w:t>
      </w:r>
    </w:p>
    <w:p w14:paraId="520DAE9E" w14:textId="77777777" w:rsidR="00043F06" w:rsidRDefault="00043F06" w:rsidP="00043F06">
      <w:pPr>
        <w:pStyle w:val="ListParagraph"/>
        <w:numPr>
          <w:ilvl w:val="0"/>
          <w:numId w:val="3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Synarthrose</w:t>
      </w:r>
    </w:p>
    <w:p w14:paraId="71F0B2BF" w14:textId="77777777" w:rsidR="00043F06" w:rsidRDefault="00043F06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Immobiles</w:t>
      </w:r>
    </w:p>
    <w:p w14:paraId="3A0630F0" w14:textId="77777777" w:rsidR="00043F06" w:rsidRDefault="00043F06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Ex. Os de la tête</w:t>
      </w:r>
    </w:p>
    <w:p w14:paraId="1A90423A" w14:textId="77777777" w:rsidR="00043F06" w:rsidRDefault="00043F06" w:rsidP="00043F06">
      <w:pPr>
        <w:pStyle w:val="ListParagraph"/>
        <w:numPr>
          <w:ilvl w:val="0"/>
          <w:numId w:val="3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Amphiarthrose</w:t>
      </w:r>
    </w:p>
    <w:p w14:paraId="2B497926" w14:textId="77777777" w:rsidR="00043F06" w:rsidRDefault="00043F06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Semi-mobiles</w:t>
      </w:r>
    </w:p>
    <w:p w14:paraId="3CB9649F" w14:textId="77777777" w:rsidR="00043F06" w:rsidRDefault="00043F06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Ex. Articulations intervertébrales</w:t>
      </w:r>
    </w:p>
    <w:p w14:paraId="2F55FBFC" w14:textId="77777777" w:rsidR="00043F06" w:rsidRDefault="00043F06" w:rsidP="00043F06">
      <w:pPr>
        <w:pStyle w:val="ListParagraph"/>
        <w:numPr>
          <w:ilvl w:val="0"/>
          <w:numId w:val="3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Diarthroses</w:t>
      </w:r>
    </w:p>
    <w:p w14:paraId="10B0AC52" w14:textId="77777777" w:rsidR="00043F06" w:rsidRDefault="00043F06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Mobiles</w:t>
      </w:r>
    </w:p>
    <w:p w14:paraId="64CF7AFC" w14:textId="77777777" w:rsidR="00043F06" w:rsidRDefault="00043F06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Ex. la plupart des articulations, surtout ceux des membres</w:t>
      </w:r>
    </w:p>
    <w:p w14:paraId="06AE1467" w14:textId="77777777" w:rsidR="00043F06" w:rsidRDefault="00043F06" w:rsidP="00043F06">
      <w:pPr>
        <w:rPr>
          <w:rFonts w:cs="Big Caslon Medium"/>
          <w:lang w:val="fr-CA"/>
        </w:rPr>
      </w:pPr>
    </w:p>
    <w:p w14:paraId="5F517AC0" w14:textId="77777777" w:rsidR="00043F06" w:rsidRDefault="00043F06" w:rsidP="00043F06">
      <w:pPr>
        <w:pStyle w:val="ListParagraph"/>
        <w:numPr>
          <w:ilvl w:val="0"/>
          <w:numId w:val="2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Classification structurale : selon le type de tissu et la présence d’une cavité articulaire</w:t>
      </w:r>
    </w:p>
    <w:p w14:paraId="53DEEE97" w14:textId="77777777" w:rsidR="00043F06" w:rsidRDefault="00043F06" w:rsidP="00043F06">
      <w:pPr>
        <w:pStyle w:val="ListParagraph"/>
        <w:numPr>
          <w:ilvl w:val="0"/>
          <w:numId w:val="5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Articulation fibreuse</w:t>
      </w:r>
    </w:p>
    <w:p w14:paraId="2A7404B4" w14:textId="77777777" w:rsidR="00043F06" w:rsidRDefault="00043F06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Tissu conjonctif fibreux (riche en collagène)</w:t>
      </w:r>
    </w:p>
    <w:p w14:paraId="3FE52BCE" w14:textId="77777777" w:rsidR="00043F06" w:rsidRDefault="00043F06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Aucune cavité articulaire</w:t>
      </w:r>
    </w:p>
    <w:p w14:paraId="55CE6370" w14:textId="77777777" w:rsidR="00043F06" w:rsidRDefault="00043F06" w:rsidP="00043F06">
      <w:pPr>
        <w:pStyle w:val="ListParagraph"/>
        <w:numPr>
          <w:ilvl w:val="0"/>
          <w:numId w:val="5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Articulation cartilagineuse</w:t>
      </w:r>
    </w:p>
    <w:p w14:paraId="69C9A537" w14:textId="77777777" w:rsidR="00043F06" w:rsidRDefault="00043F06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Cartilage</w:t>
      </w:r>
    </w:p>
    <w:p w14:paraId="77D40D89" w14:textId="77777777" w:rsidR="00043F06" w:rsidRDefault="00043F06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Aucune cavité articulaire</w:t>
      </w:r>
    </w:p>
    <w:p w14:paraId="1D1849D1" w14:textId="77777777" w:rsidR="00043F06" w:rsidRDefault="00043F06" w:rsidP="00043F06">
      <w:pPr>
        <w:pStyle w:val="ListParagraph"/>
        <w:numPr>
          <w:ilvl w:val="0"/>
          <w:numId w:val="5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Articulation synoviale</w:t>
      </w:r>
    </w:p>
    <w:p w14:paraId="47D492F1" w14:textId="77777777" w:rsidR="00043F06" w:rsidRDefault="00043F06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Tissu conjonctif dense irrégulier et généralement des ligaments</w:t>
      </w:r>
    </w:p>
    <w:p w14:paraId="41161459" w14:textId="77777777" w:rsidR="00043F06" w:rsidRDefault="00043F06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Présence de cavité articulaire</w:t>
      </w:r>
    </w:p>
    <w:p w14:paraId="07176A49" w14:textId="77777777" w:rsidR="00043F06" w:rsidRDefault="00043F06" w:rsidP="00043F06">
      <w:pPr>
        <w:rPr>
          <w:rFonts w:cs="Big Caslon Medium"/>
          <w:lang w:val="fr-CA"/>
        </w:rPr>
      </w:pPr>
    </w:p>
    <w:p w14:paraId="28551EBB" w14:textId="77777777" w:rsidR="00043F06" w:rsidRDefault="00043F06" w:rsidP="00043F06">
      <w:pPr>
        <w:pStyle w:val="ListParagraph"/>
        <w:numPr>
          <w:ilvl w:val="0"/>
          <w:numId w:val="6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Articulation fibreuse</w:t>
      </w:r>
    </w:p>
    <w:p w14:paraId="6488A5DA" w14:textId="77777777" w:rsidR="00043F06" w:rsidRDefault="00043F06" w:rsidP="00043F06">
      <w:pPr>
        <w:pStyle w:val="ListParagraph"/>
        <w:numPr>
          <w:ilvl w:val="0"/>
          <w:numId w:val="7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Suture</w:t>
      </w:r>
    </w:p>
    <w:p w14:paraId="694F85B1" w14:textId="77777777" w:rsidR="00043F06" w:rsidRDefault="00043F06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Fibres très courts de tissu conjonctif dense fibreux</w:t>
      </w:r>
    </w:p>
    <w:p w14:paraId="2AC8CDEA" w14:textId="77777777" w:rsidR="00043F06" w:rsidRDefault="00043F06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Seulement entre les os de la tête</w:t>
      </w:r>
    </w:p>
    <w:p w14:paraId="74905216" w14:textId="77777777" w:rsidR="00043F06" w:rsidRDefault="00043F06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Ossification vers 40 ans</w:t>
      </w:r>
    </w:p>
    <w:p w14:paraId="5FAA0C27" w14:textId="77777777" w:rsidR="00043F06" w:rsidRDefault="00043F06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Synarthroses (</w:t>
      </w:r>
      <w:r>
        <w:rPr>
          <w:rFonts w:cs="Big Caslon Medium"/>
          <w:i/>
          <w:lang w:val="fr-CA"/>
        </w:rPr>
        <w:t>immobiles</w:t>
      </w:r>
      <w:r>
        <w:rPr>
          <w:rFonts w:cs="Big Caslon Medium"/>
          <w:lang w:val="fr-CA"/>
        </w:rPr>
        <w:t>)</w:t>
      </w:r>
    </w:p>
    <w:p w14:paraId="19A11F3E" w14:textId="77777777" w:rsidR="00043F06" w:rsidRDefault="00043F06" w:rsidP="00043F06">
      <w:pPr>
        <w:pStyle w:val="ListParagraph"/>
        <w:numPr>
          <w:ilvl w:val="0"/>
          <w:numId w:val="7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Syndesmose</w:t>
      </w:r>
    </w:p>
    <w:p w14:paraId="553856A7" w14:textId="77777777" w:rsidR="00043F06" w:rsidRDefault="00043F06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Liaison entre deux os (par un ligament ou une bande de tissu fibreux)</w:t>
      </w:r>
    </w:p>
    <w:p w14:paraId="6D61294B" w14:textId="77777777" w:rsidR="00043F06" w:rsidRDefault="00043F06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Ex. entre le tibia et le fémur</w:t>
      </w:r>
    </w:p>
    <w:p w14:paraId="437A2047" w14:textId="77777777" w:rsidR="00043F06" w:rsidRDefault="00043F06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Peuvent être des synarthroses ou des amphiarthroses</w:t>
      </w:r>
    </w:p>
    <w:p w14:paraId="3F350B5A" w14:textId="77777777" w:rsidR="00043F06" w:rsidRDefault="00043F06" w:rsidP="00043F06">
      <w:pPr>
        <w:pStyle w:val="ListParagraph"/>
        <w:numPr>
          <w:ilvl w:val="0"/>
          <w:numId w:val="7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Gomphose</w:t>
      </w:r>
    </w:p>
    <w:p w14:paraId="71014114" w14:textId="77777777" w:rsidR="00043F06" w:rsidRDefault="00043F06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 xml:space="preserve">Articulation </w:t>
      </w:r>
      <w:r>
        <w:rPr>
          <w:rFonts w:ascii="Calibri" w:hAnsi="Calibri" w:cs="Big Caslon Medium"/>
          <w:lang w:val="fr-CA"/>
        </w:rPr>
        <w:t>à</w:t>
      </w:r>
      <w:r>
        <w:rPr>
          <w:rFonts w:cs="Big Caslon Medium"/>
          <w:lang w:val="fr-CA"/>
        </w:rPr>
        <w:t xml:space="preserve"> l’intérieur d’une cavité</w:t>
      </w:r>
    </w:p>
    <w:p w14:paraId="582A7DBF" w14:textId="77777777" w:rsidR="00043F06" w:rsidRDefault="00043F06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Ex. dent</w:t>
      </w:r>
    </w:p>
    <w:p w14:paraId="7126EE5D" w14:textId="77777777" w:rsidR="00043F06" w:rsidRDefault="00043F06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Synarthroses</w:t>
      </w:r>
    </w:p>
    <w:p w14:paraId="7D9347CA" w14:textId="77777777" w:rsidR="00043F06" w:rsidRDefault="00043F06" w:rsidP="00043F06">
      <w:pPr>
        <w:rPr>
          <w:rFonts w:cs="Big Caslon Medium"/>
          <w:lang w:val="fr-CA"/>
        </w:rPr>
      </w:pPr>
    </w:p>
    <w:p w14:paraId="163600B4" w14:textId="77777777" w:rsidR="00043F06" w:rsidRDefault="00043F06" w:rsidP="00043F06">
      <w:pPr>
        <w:pStyle w:val="ListParagraph"/>
        <w:numPr>
          <w:ilvl w:val="0"/>
          <w:numId w:val="6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lastRenderedPageBreak/>
        <w:t>Articulation cartilagineuse</w:t>
      </w:r>
    </w:p>
    <w:p w14:paraId="30C5B7A8" w14:textId="77777777" w:rsidR="00043F06" w:rsidRDefault="00043F06" w:rsidP="00043F06">
      <w:pPr>
        <w:pStyle w:val="ListParagraph"/>
        <w:numPr>
          <w:ilvl w:val="0"/>
          <w:numId w:val="8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Synchondrose</w:t>
      </w:r>
    </w:p>
    <w:p w14:paraId="2C237FB3" w14:textId="77777777" w:rsidR="00043F06" w:rsidRDefault="00043F06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Cartilage hyalin</w:t>
      </w:r>
    </w:p>
    <w:p w14:paraId="68E6BD6F" w14:textId="77777777" w:rsidR="00043F06" w:rsidRDefault="00894FBA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Dans les régions de croissance</w:t>
      </w:r>
    </w:p>
    <w:p w14:paraId="76FE2922" w14:textId="77777777" w:rsidR="00894FBA" w:rsidRDefault="00894FBA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 xml:space="preserve">Ex. cartilage </w:t>
      </w:r>
      <w:proofErr w:type="spellStart"/>
      <w:r>
        <w:rPr>
          <w:rFonts w:cs="Big Caslon Medium"/>
          <w:lang w:val="fr-CA"/>
        </w:rPr>
        <w:t>épiphysaire</w:t>
      </w:r>
      <w:proofErr w:type="spellEnd"/>
    </w:p>
    <w:p w14:paraId="0F7CE714" w14:textId="77777777" w:rsidR="00894FBA" w:rsidRDefault="00894FBA" w:rsidP="00043F06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Synarthroses</w:t>
      </w:r>
    </w:p>
    <w:p w14:paraId="45B9A921" w14:textId="77777777" w:rsidR="00043F06" w:rsidRDefault="00043F06" w:rsidP="00043F06">
      <w:pPr>
        <w:pStyle w:val="ListParagraph"/>
        <w:numPr>
          <w:ilvl w:val="0"/>
          <w:numId w:val="8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Symphyse</w:t>
      </w:r>
    </w:p>
    <w:p w14:paraId="7E9A4009" w14:textId="77777777" w:rsidR="00894FBA" w:rsidRDefault="00894FBA" w:rsidP="00894FBA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Cartilage fibreux</w:t>
      </w:r>
    </w:p>
    <w:p w14:paraId="7E978C6E" w14:textId="77777777" w:rsidR="00894FBA" w:rsidRDefault="00894FBA" w:rsidP="00894FBA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Ex. articulations intervertébrales et symphyse pubienne</w:t>
      </w:r>
    </w:p>
    <w:p w14:paraId="16F35F36" w14:textId="77777777" w:rsidR="00894FBA" w:rsidRDefault="00894FBA" w:rsidP="00894FBA">
      <w:pPr>
        <w:pStyle w:val="ListParagraph"/>
        <w:numPr>
          <w:ilvl w:val="0"/>
          <w:numId w:val="4"/>
        </w:numPr>
        <w:rPr>
          <w:rFonts w:cs="Big Caslon Medium"/>
          <w:lang w:val="fr-CA"/>
        </w:rPr>
      </w:pPr>
      <w:r>
        <w:rPr>
          <w:rFonts w:cs="Big Caslon Medium"/>
          <w:lang w:val="fr-CA"/>
        </w:rPr>
        <w:t>Amphiarthroses</w:t>
      </w:r>
    </w:p>
    <w:p w14:paraId="119848DA" w14:textId="77777777" w:rsidR="00894FBA" w:rsidRDefault="00894FBA" w:rsidP="00894FBA">
      <w:pPr>
        <w:pStyle w:val="ListParagraph"/>
        <w:ind w:left="1800"/>
        <w:rPr>
          <w:rFonts w:cs="Big Caslon Medium"/>
          <w:lang w:val="fr-CA"/>
        </w:rPr>
      </w:pPr>
    </w:p>
    <w:p w14:paraId="1A2F8972" w14:textId="77777777" w:rsidR="00894FBA" w:rsidRPr="00894FBA" w:rsidRDefault="00894FBA" w:rsidP="00894FBA">
      <w:pPr>
        <w:rPr>
          <w:rFonts w:cs="Big Caslon Medium"/>
          <w:lang w:val="fr-CA"/>
        </w:rPr>
      </w:pPr>
      <w:r w:rsidRPr="00894FBA">
        <w:rPr>
          <w:rFonts w:cs="Big Caslon Medium"/>
          <w:lang w:val="fr-CA"/>
        </w:rPr>
        <w:t>3.</w:t>
      </w:r>
      <w:r>
        <w:rPr>
          <w:rFonts w:cs="Big Caslon Medium"/>
          <w:lang w:val="fr-CA"/>
        </w:rPr>
        <w:t xml:space="preserve">2. </w:t>
      </w:r>
      <w:r w:rsidRPr="00894FBA">
        <w:rPr>
          <w:rFonts w:cs="Big Caslon Medium"/>
          <w:lang w:val="fr-CA"/>
        </w:rPr>
        <w:t>Articulations synoviales (dense irrégulier)</w:t>
      </w:r>
    </w:p>
    <w:p w14:paraId="2CB8A15F" w14:textId="77777777" w:rsidR="00894FBA" w:rsidRDefault="00894FBA" w:rsidP="00894FBA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Os séparés par une cavité articulaire</w:t>
      </w:r>
    </w:p>
    <w:p w14:paraId="421393E0" w14:textId="77777777" w:rsidR="00894FBA" w:rsidRDefault="00894FBA" w:rsidP="00894FBA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Comprennent la majorité des articulations, incluant celle des membres</w:t>
      </w:r>
    </w:p>
    <w:p w14:paraId="041CD477" w14:textId="77777777" w:rsidR="00894FBA" w:rsidRDefault="00894FBA" w:rsidP="00894FBA">
      <w:pPr>
        <w:pStyle w:val="ListParagraph"/>
        <w:numPr>
          <w:ilvl w:val="0"/>
          <w:numId w:val="10"/>
        </w:numPr>
        <w:rPr>
          <w:lang w:val="fr-CA"/>
        </w:rPr>
      </w:pPr>
      <w:r>
        <w:rPr>
          <w:lang w:val="fr-CA"/>
        </w:rPr>
        <w:t>Toutes les articulations synoviales sont des diarthroses</w:t>
      </w:r>
    </w:p>
    <w:p w14:paraId="610F95C5" w14:textId="77777777" w:rsidR="00894FBA" w:rsidRDefault="00894FBA" w:rsidP="00894FBA">
      <w:pPr>
        <w:rPr>
          <w:lang w:val="fr-CA"/>
        </w:rPr>
      </w:pPr>
    </w:p>
    <w:p w14:paraId="2DF19DC7" w14:textId="77777777" w:rsidR="00894FBA" w:rsidRDefault="00894FBA" w:rsidP="00894FBA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>Structure des articulations synoviales</w:t>
      </w:r>
    </w:p>
    <w:p w14:paraId="293EB4C2" w14:textId="77777777" w:rsidR="00894FBA" w:rsidRDefault="00894FBA" w:rsidP="00894FB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Cartilage articulaire :</w:t>
      </w:r>
      <w:r>
        <w:rPr>
          <w:lang w:val="fr-CA"/>
        </w:rPr>
        <w:t xml:space="preserve"> Cartilage hyalin qui recouvre les surfaces articulaires des 2 os.</w:t>
      </w:r>
    </w:p>
    <w:p w14:paraId="65A94BAB" w14:textId="77777777" w:rsidR="00894FBA" w:rsidRDefault="00894FBA" w:rsidP="00894FB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Cavité articulaire :</w:t>
      </w:r>
      <w:r>
        <w:rPr>
          <w:lang w:val="fr-CA"/>
        </w:rPr>
        <w:t xml:space="preserve"> Contient de la synovie.</w:t>
      </w:r>
    </w:p>
    <w:p w14:paraId="2AC8CD1E" w14:textId="77777777" w:rsidR="00894FBA" w:rsidRDefault="00894FBA" w:rsidP="00894FB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Capsule articulaire :</w:t>
      </w:r>
      <w:r>
        <w:rPr>
          <w:lang w:val="fr-CA"/>
        </w:rPr>
        <w:t xml:space="preserve"> Membrane qui entoure la cavité </w:t>
      </w:r>
      <w:proofErr w:type="gramStart"/>
      <w:r>
        <w:rPr>
          <w:lang w:val="fr-CA"/>
        </w:rPr>
        <w:t>articulaire;</w:t>
      </w:r>
      <w:proofErr w:type="gramEnd"/>
      <w:r>
        <w:rPr>
          <w:lang w:val="fr-CA"/>
        </w:rPr>
        <w:t xml:space="preserve"> faite de 2 couches</w:t>
      </w:r>
    </w:p>
    <w:p w14:paraId="7471C43F" w14:textId="77777777" w:rsidR="00894FBA" w:rsidRDefault="00894FBA" w:rsidP="00894FB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Membrane fibreuse :</w:t>
      </w:r>
      <w:r>
        <w:rPr>
          <w:lang w:val="fr-CA"/>
        </w:rPr>
        <w:t xml:space="preserve"> Couche externe, tissu conjonctif dense irrégulier, souple et résistante</w:t>
      </w:r>
    </w:p>
    <w:p w14:paraId="4B82A89C" w14:textId="77777777" w:rsidR="00894FBA" w:rsidRDefault="00894FBA" w:rsidP="00894FB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Membrane synoviale :</w:t>
      </w:r>
      <w:r>
        <w:rPr>
          <w:lang w:val="fr-CA"/>
        </w:rPr>
        <w:t xml:space="preserve"> Membrane interne qui sécrète de la synovie.</w:t>
      </w:r>
    </w:p>
    <w:p w14:paraId="6E8B4F19" w14:textId="77777777" w:rsidR="00894FBA" w:rsidRDefault="00894FBA" w:rsidP="00894FB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Synovie :</w:t>
      </w:r>
      <w:r>
        <w:rPr>
          <w:lang w:val="fr-CA"/>
        </w:rPr>
        <w:t xml:space="preserve"> Liquide visqueux qui sert </w:t>
      </w:r>
      <w:r>
        <w:rPr>
          <w:rFonts w:ascii="Calibri" w:hAnsi="Calibri"/>
          <w:lang w:val="fr-CA"/>
        </w:rPr>
        <w:t>à</w:t>
      </w:r>
      <w:r>
        <w:rPr>
          <w:lang w:val="fr-CA"/>
        </w:rPr>
        <w:t xml:space="preserve"> lubrifier les articulations, absorber</w:t>
      </w:r>
      <w:r w:rsidR="00143A2D">
        <w:rPr>
          <w:lang w:val="fr-CA"/>
        </w:rPr>
        <w:t xml:space="preserve"> les chocs, et nourrir les </w:t>
      </w:r>
      <w:proofErr w:type="spellStart"/>
      <w:r w:rsidR="00143A2D">
        <w:rPr>
          <w:lang w:val="fr-CA"/>
        </w:rPr>
        <w:t>chondrocytes</w:t>
      </w:r>
      <w:proofErr w:type="spellEnd"/>
      <w:r w:rsidR="00143A2D">
        <w:rPr>
          <w:lang w:val="fr-CA"/>
        </w:rPr>
        <w:t>.</w:t>
      </w:r>
    </w:p>
    <w:p w14:paraId="71665788" w14:textId="77777777" w:rsidR="00143A2D" w:rsidRDefault="00143A2D" w:rsidP="00894FB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Ligaments accessoires :</w:t>
      </w:r>
      <w:r>
        <w:rPr>
          <w:lang w:val="fr-CA"/>
        </w:rPr>
        <w:t xml:space="preserve"> renforcent l’activité synoviale. Trois types :</w:t>
      </w:r>
    </w:p>
    <w:p w14:paraId="7E38FA82" w14:textId="77777777" w:rsidR="00143A2D" w:rsidRDefault="00143A2D" w:rsidP="00143A2D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Ligaments capsulaires :</w:t>
      </w:r>
      <w:r>
        <w:rPr>
          <w:lang w:val="fr-CA"/>
        </w:rPr>
        <w:t xml:space="preserve"> Partie épaisse de la capsule fibreuse qui fusionne avec le périoste (type le plus commun)</w:t>
      </w:r>
    </w:p>
    <w:p w14:paraId="6AEF420A" w14:textId="77777777" w:rsidR="00143A2D" w:rsidRDefault="00143A2D" w:rsidP="00143A2D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 xml:space="preserve">Ligaments </w:t>
      </w:r>
      <w:proofErr w:type="spellStart"/>
      <w:r>
        <w:rPr>
          <w:b/>
          <w:lang w:val="fr-CA"/>
        </w:rPr>
        <w:t>extracapsulaires</w:t>
      </w:r>
      <w:proofErr w:type="spellEnd"/>
      <w:r>
        <w:rPr>
          <w:b/>
          <w:lang w:val="fr-CA"/>
        </w:rPr>
        <w:t> :</w:t>
      </w:r>
      <w:r>
        <w:rPr>
          <w:lang w:val="fr-CA"/>
        </w:rPr>
        <w:t xml:space="preserve"> </w:t>
      </w:r>
      <w:r>
        <w:rPr>
          <w:rFonts w:ascii="Calibri" w:hAnsi="Calibri"/>
          <w:lang w:val="fr-CA"/>
        </w:rPr>
        <w:t>à</w:t>
      </w:r>
      <w:r>
        <w:rPr>
          <w:lang w:val="fr-CA"/>
        </w:rPr>
        <w:t xml:space="preserve"> l’extérieur de la capsule.</w:t>
      </w:r>
    </w:p>
    <w:p w14:paraId="77C55A5D" w14:textId="77777777" w:rsidR="00143A2D" w:rsidRDefault="00143A2D" w:rsidP="00143A2D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 xml:space="preserve">Ligaments </w:t>
      </w:r>
      <w:r w:rsidRPr="00143A2D">
        <w:rPr>
          <w:b/>
          <w:lang w:val="fr-CA"/>
        </w:rPr>
        <w:t>intracapsulaires</w:t>
      </w:r>
      <w:r w:rsidRPr="00143A2D">
        <w:rPr>
          <w:lang w:val="fr-CA"/>
        </w:rPr>
        <w:t xml:space="preserve"> : </w:t>
      </w:r>
      <w:r w:rsidRPr="00143A2D">
        <w:rPr>
          <w:rFonts w:ascii="Calibri" w:hAnsi="Calibri"/>
          <w:lang w:val="fr-CA"/>
        </w:rPr>
        <w:t>à</w:t>
      </w:r>
      <w:r w:rsidRPr="00143A2D">
        <w:rPr>
          <w:lang w:val="fr-CA"/>
        </w:rPr>
        <w:t xml:space="preserve"> </w:t>
      </w:r>
      <w:r>
        <w:rPr>
          <w:lang w:val="fr-CA"/>
        </w:rPr>
        <w:t>l’intérieur de la capsule (recouverte de la membrane synoviale)</w:t>
      </w:r>
    </w:p>
    <w:p w14:paraId="69288ECE" w14:textId="77777777" w:rsidR="00143A2D" w:rsidRDefault="00143A2D" w:rsidP="00143A2D">
      <w:pPr>
        <w:rPr>
          <w:lang w:val="fr-CA"/>
        </w:rPr>
      </w:pPr>
    </w:p>
    <w:p w14:paraId="53FB59C3" w14:textId="77777777" w:rsidR="00143A2D" w:rsidRDefault="00143A2D" w:rsidP="00143A2D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>Facteurs qui influencent la stabilité des articulations synoviales</w:t>
      </w:r>
    </w:p>
    <w:p w14:paraId="6CAF8160" w14:textId="77777777" w:rsidR="00143A2D" w:rsidRDefault="00143A2D" w:rsidP="00143A2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Formes des surfaces articulaires</w:t>
      </w:r>
    </w:p>
    <w:p w14:paraId="24034387" w14:textId="77777777" w:rsidR="00143A2D" w:rsidRDefault="00143A2D" w:rsidP="00143A2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Ligaments</w:t>
      </w:r>
    </w:p>
    <w:p w14:paraId="2C424B11" w14:textId="77777777" w:rsidR="00143A2D" w:rsidRDefault="00143A2D" w:rsidP="00143A2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Tonus musculaire : maintient les tendons sous tension (le plus important facteur de la stabilisation)</w:t>
      </w:r>
    </w:p>
    <w:p w14:paraId="0646876C" w14:textId="77777777" w:rsidR="00143A2D" w:rsidRDefault="00143A2D" w:rsidP="00143A2D">
      <w:pPr>
        <w:rPr>
          <w:lang w:val="fr-CA"/>
        </w:rPr>
      </w:pPr>
    </w:p>
    <w:p w14:paraId="5AC5EF35" w14:textId="77777777" w:rsidR="00143A2D" w:rsidRDefault="00143A2D" w:rsidP="00143A2D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>Bourses et gaines de tendons</w:t>
      </w:r>
    </w:p>
    <w:p w14:paraId="7676AE33" w14:textId="77777777" w:rsidR="00143A2D" w:rsidRDefault="00143A2D" w:rsidP="00143A2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Remplies de liquide synovial qui réduit la friction entre les parties qui s’articulent.</w:t>
      </w:r>
    </w:p>
    <w:p w14:paraId="4205D496" w14:textId="77777777" w:rsidR="00143A2D" w:rsidRDefault="00143A2D" w:rsidP="00143A2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 xml:space="preserve">Bourses : </w:t>
      </w:r>
      <w:r>
        <w:rPr>
          <w:lang w:val="fr-CA"/>
        </w:rPr>
        <w:t>Sacs aplatis situés sous les os et ligaments, tendons, muscles ou peau.</w:t>
      </w:r>
    </w:p>
    <w:p w14:paraId="74B95448" w14:textId="77777777" w:rsidR="00143A2D" w:rsidRDefault="00143A2D" w:rsidP="00143A2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Gaines de tendons :</w:t>
      </w:r>
      <w:r>
        <w:rPr>
          <w:lang w:val="fr-CA"/>
        </w:rPr>
        <w:t xml:space="preserve"> Bourses en forme de tube qui entourent des tendons soumis aux frottements intenses.</w:t>
      </w:r>
    </w:p>
    <w:p w14:paraId="04E34D8A" w14:textId="77777777" w:rsidR="00143A2D" w:rsidRDefault="00143A2D" w:rsidP="00143A2D">
      <w:pPr>
        <w:rPr>
          <w:lang w:val="fr-CA"/>
        </w:rPr>
      </w:pPr>
    </w:p>
    <w:p w14:paraId="1F225285" w14:textId="77777777" w:rsidR="00143A2D" w:rsidRDefault="00143A2D" w:rsidP="00143A2D">
      <w:pPr>
        <w:rPr>
          <w:lang w:val="fr-CA"/>
        </w:rPr>
      </w:pPr>
      <w:r>
        <w:rPr>
          <w:lang w:val="fr-CA"/>
        </w:rPr>
        <w:t>3.3. Types de mouvements et d’articulations synoviales</w:t>
      </w:r>
    </w:p>
    <w:p w14:paraId="02C47251" w14:textId="77777777" w:rsidR="00143A2D" w:rsidRDefault="00143A2D" w:rsidP="00143A2D">
      <w:pPr>
        <w:rPr>
          <w:lang w:val="fr-CA"/>
        </w:rPr>
      </w:pPr>
      <w:r>
        <w:rPr>
          <w:lang w:val="fr-CA"/>
        </w:rPr>
        <w:t>3 principaux types</w:t>
      </w:r>
      <w:r w:rsidR="00C21000">
        <w:rPr>
          <w:lang w:val="fr-CA"/>
        </w:rPr>
        <w:t> :</w:t>
      </w:r>
    </w:p>
    <w:p w14:paraId="4562312B" w14:textId="77777777" w:rsidR="00143A2D" w:rsidRDefault="00143A2D" w:rsidP="00143A2D">
      <w:pPr>
        <w:pStyle w:val="ListParagraph"/>
        <w:numPr>
          <w:ilvl w:val="0"/>
          <w:numId w:val="12"/>
        </w:numPr>
        <w:rPr>
          <w:lang w:val="fr-CA"/>
        </w:rPr>
      </w:pPr>
      <w:r>
        <w:rPr>
          <w:lang w:val="fr-CA"/>
        </w:rPr>
        <w:t>Types de mouvements permis par les articulations synoviales</w:t>
      </w:r>
    </w:p>
    <w:p w14:paraId="63050AC0" w14:textId="77777777" w:rsidR="00143A2D" w:rsidRDefault="00143A2D" w:rsidP="00143A2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 xml:space="preserve">Glissement : </w:t>
      </w:r>
      <w:r>
        <w:rPr>
          <w:lang w:val="fr-CA"/>
        </w:rPr>
        <w:t>Surface osseuse plate ou presque plate se frotte contre un autre os.</w:t>
      </w:r>
    </w:p>
    <w:p w14:paraId="537A4735" w14:textId="77777777" w:rsidR="00143A2D" w:rsidRDefault="00143A2D" w:rsidP="00143A2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Mouvements angulaires :</w:t>
      </w:r>
      <w:r>
        <w:rPr>
          <w:lang w:val="fr-CA"/>
        </w:rPr>
        <w:t xml:space="preserve"> </w:t>
      </w:r>
      <w:r w:rsidR="00C21000">
        <w:rPr>
          <w:lang w:val="fr-CA"/>
        </w:rPr>
        <w:t>Changent l’angle entre 2 os</w:t>
      </w:r>
    </w:p>
    <w:p w14:paraId="150AA5D5" w14:textId="77777777" w:rsidR="00C21000" w:rsidRDefault="00C21000" w:rsidP="00C21000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Flexion :</w:t>
      </w:r>
      <w:r>
        <w:rPr>
          <w:lang w:val="fr-CA"/>
        </w:rPr>
        <w:t xml:space="preserve"> Angle entre 2 os réduit</w:t>
      </w:r>
    </w:p>
    <w:p w14:paraId="54888D3B" w14:textId="77777777" w:rsidR="00C21000" w:rsidRDefault="00C21000" w:rsidP="00C21000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Extension :</w:t>
      </w:r>
      <w:r>
        <w:rPr>
          <w:lang w:val="fr-CA"/>
        </w:rPr>
        <w:t xml:space="preserve"> Angle entre 2 os augmente</w:t>
      </w:r>
    </w:p>
    <w:p w14:paraId="159EFAC2" w14:textId="77777777" w:rsidR="00C21000" w:rsidRDefault="00C21000" w:rsidP="00C21000">
      <w:pPr>
        <w:pStyle w:val="ListParagraph"/>
        <w:numPr>
          <w:ilvl w:val="2"/>
          <w:numId w:val="2"/>
        </w:numPr>
        <w:rPr>
          <w:lang w:val="fr-CA"/>
        </w:rPr>
      </w:pPr>
      <w:proofErr w:type="spellStart"/>
      <w:r>
        <w:rPr>
          <w:b/>
          <w:lang w:val="fr-CA"/>
        </w:rPr>
        <w:t>Hyperextension</w:t>
      </w:r>
      <w:proofErr w:type="spellEnd"/>
      <w:r>
        <w:rPr>
          <w:b/>
          <w:lang w:val="fr-CA"/>
        </w:rPr>
        <w:t> :</w:t>
      </w:r>
      <w:r>
        <w:rPr>
          <w:lang w:val="fr-CA"/>
        </w:rPr>
        <w:t xml:space="preserve"> Extension hors de la position anatomique</w:t>
      </w:r>
    </w:p>
    <w:p w14:paraId="0F06B4A7" w14:textId="77777777" w:rsidR="00C21000" w:rsidRDefault="00C21000" w:rsidP="00C21000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Abduction :</w:t>
      </w:r>
      <w:r>
        <w:rPr>
          <w:lang w:val="fr-CA"/>
        </w:rPr>
        <w:t xml:space="preserve"> Écartement d’un os hors du plan médian</w:t>
      </w:r>
    </w:p>
    <w:p w14:paraId="0F4D2BC9" w14:textId="77777777" w:rsidR="00C21000" w:rsidRDefault="00C21000" w:rsidP="00C21000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Adduction :</w:t>
      </w:r>
      <w:r>
        <w:rPr>
          <w:lang w:val="fr-CA"/>
        </w:rPr>
        <w:t xml:space="preserve"> Écartement d’un os vers le plan médian</w:t>
      </w:r>
    </w:p>
    <w:p w14:paraId="1E956B94" w14:textId="77777777" w:rsidR="00C21000" w:rsidRDefault="00C21000" w:rsidP="00C21000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Circumduction :</w:t>
      </w:r>
      <w:r>
        <w:rPr>
          <w:lang w:val="fr-CA"/>
        </w:rPr>
        <w:t xml:space="preserve"> Mouvements circulaires (l’extrémité distale d’un membre bouge en forme de cercle). C’est de la flexion, l’extension, l’abduction et l’adduction.</w:t>
      </w:r>
    </w:p>
    <w:p w14:paraId="654CD106" w14:textId="77777777" w:rsidR="00C21000" w:rsidRDefault="00C21000" w:rsidP="00C21000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Rotation :</w:t>
      </w:r>
      <w:r>
        <w:rPr>
          <w:lang w:val="fr-CA"/>
        </w:rPr>
        <w:t xml:space="preserve"> Mouvement d’un os autour de son axe.</w:t>
      </w:r>
    </w:p>
    <w:p w14:paraId="4EFBBF3A" w14:textId="77777777" w:rsidR="00C21000" w:rsidRDefault="00C21000" w:rsidP="00C21000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Rotation médiale :</w:t>
      </w:r>
      <w:r>
        <w:rPr>
          <w:lang w:val="fr-CA"/>
        </w:rPr>
        <w:t xml:space="preserve"> Rotation d’un os vers la ligne médiane du corps.</w:t>
      </w:r>
    </w:p>
    <w:p w14:paraId="2AE3EB10" w14:textId="77777777" w:rsidR="00C21000" w:rsidRDefault="00C21000" w:rsidP="00C21000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Rotation latérale :</w:t>
      </w:r>
      <w:r>
        <w:rPr>
          <w:lang w:val="fr-CA"/>
        </w:rPr>
        <w:t xml:space="preserve"> Rotation d’un os vers l’opposé de la ligne médiane du corps.</w:t>
      </w:r>
    </w:p>
    <w:p w14:paraId="04BD9A3C" w14:textId="77777777" w:rsidR="00C21000" w:rsidRDefault="00C21000" w:rsidP="00C21000">
      <w:pPr>
        <w:rPr>
          <w:lang w:val="fr-CA"/>
        </w:rPr>
      </w:pPr>
    </w:p>
    <w:p w14:paraId="78D2A5F8" w14:textId="77777777" w:rsidR="00C21000" w:rsidRDefault="00C21000" w:rsidP="00C21000">
      <w:pPr>
        <w:pStyle w:val="ListParagraph"/>
        <w:numPr>
          <w:ilvl w:val="0"/>
          <w:numId w:val="13"/>
        </w:numPr>
        <w:rPr>
          <w:lang w:val="fr-CA"/>
        </w:rPr>
      </w:pPr>
      <w:r>
        <w:rPr>
          <w:lang w:val="fr-CA"/>
        </w:rPr>
        <w:t xml:space="preserve">Mouvements spécifiques </w:t>
      </w:r>
      <w:r>
        <w:rPr>
          <w:rFonts w:ascii="Calibri" w:hAnsi="Calibri"/>
          <w:lang w:val="fr-CA"/>
        </w:rPr>
        <w:t>à</w:t>
      </w:r>
      <w:r>
        <w:rPr>
          <w:lang w:val="fr-CA"/>
        </w:rPr>
        <w:t xml:space="preserve"> l’avant-bras</w:t>
      </w:r>
    </w:p>
    <w:p w14:paraId="44360172" w14:textId="77777777" w:rsidR="00C21000" w:rsidRDefault="00C21000" w:rsidP="00C21000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Supination :</w:t>
      </w:r>
      <w:r>
        <w:rPr>
          <w:lang w:val="fr-CA"/>
        </w:rPr>
        <w:t xml:space="preserve"> Rotation latérale de l’avant </w:t>
      </w:r>
      <w:proofErr w:type="gramStart"/>
      <w:r>
        <w:rPr>
          <w:lang w:val="fr-CA"/>
        </w:rPr>
        <w:t>bras;</w:t>
      </w:r>
      <w:proofErr w:type="gramEnd"/>
      <w:r>
        <w:rPr>
          <w:lang w:val="fr-CA"/>
        </w:rPr>
        <w:t xml:space="preserve"> le radius et l’</w:t>
      </w:r>
      <w:r w:rsidR="00B900A8">
        <w:rPr>
          <w:lang w:val="fr-CA"/>
        </w:rPr>
        <w:t>ulna sont parallèles. La paume de la main est orientée vers le haut.</w:t>
      </w:r>
    </w:p>
    <w:p w14:paraId="66E2510C" w14:textId="77777777" w:rsidR="00B900A8" w:rsidRDefault="00B900A8" w:rsidP="00C21000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Pronation :</w:t>
      </w:r>
      <w:r>
        <w:rPr>
          <w:lang w:val="fr-CA"/>
        </w:rPr>
        <w:t xml:space="preserve"> Rotation médiale de l’avant-bras. La pronation fait que la paume de la main est orientée vers le bas, et le radius et l’ulna se croisent.</w:t>
      </w:r>
    </w:p>
    <w:p w14:paraId="134C2303" w14:textId="77777777" w:rsidR="00B900A8" w:rsidRDefault="00B900A8" w:rsidP="00B900A8">
      <w:pPr>
        <w:rPr>
          <w:lang w:val="fr-CA"/>
        </w:rPr>
      </w:pPr>
    </w:p>
    <w:p w14:paraId="6AE7E1E9" w14:textId="77777777" w:rsidR="00B900A8" w:rsidRDefault="00B900A8" w:rsidP="00B900A8">
      <w:pPr>
        <w:pStyle w:val="ListParagraph"/>
        <w:numPr>
          <w:ilvl w:val="0"/>
          <w:numId w:val="13"/>
        </w:numPr>
        <w:rPr>
          <w:lang w:val="fr-CA"/>
        </w:rPr>
      </w:pPr>
      <w:r>
        <w:rPr>
          <w:lang w:val="fr-CA"/>
        </w:rPr>
        <w:t>Mouvements du pouce</w:t>
      </w:r>
    </w:p>
    <w:p w14:paraId="5CD28DD8" w14:textId="77777777" w:rsidR="00B900A8" w:rsidRDefault="00B900A8" w:rsidP="00B900A8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 xml:space="preserve">Opposition : </w:t>
      </w:r>
      <w:r>
        <w:rPr>
          <w:lang w:val="fr-CA"/>
        </w:rPr>
        <w:t>Mouvement du pouce au niveau de l’articulation carpo-métacarpienne. Touche le bout des doigts.</w:t>
      </w:r>
    </w:p>
    <w:p w14:paraId="14988E62" w14:textId="77777777" w:rsidR="00B900A8" w:rsidRDefault="00B900A8" w:rsidP="00B900A8">
      <w:pPr>
        <w:pStyle w:val="ListParagraph"/>
        <w:numPr>
          <w:ilvl w:val="0"/>
          <w:numId w:val="2"/>
        </w:numPr>
        <w:rPr>
          <w:lang w:val="fr-CA"/>
        </w:rPr>
      </w:pPr>
      <w:proofErr w:type="spellStart"/>
      <w:r>
        <w:rPr>
          <w:b/>
          <w:lang w:val="fr-CA"/>
        </w:rPr>
        <w:t>Reposition</w:t>
      </w:r>
      <w:proofErr w:type="spellEnd"/>
      <w:r>
        <w:rPr>
          <w:b/>
          <w:lang w:val="fr-CA"/>
        </w:rPr>
        <w:t> :</w:t>
      </w:r>
      <w:r>
        <w:rPr>
          <w:lang w:val="fr-CA"/>
        </w:rPr>
        <w:t xml:space="preserve"> Revient vers la position anatomique</w:t>
      </w:r>
    </w:p>
    <w:p w14:paraId="3B9B0331" w14:textId="77777777" w:rsidR="00B900A8" w:rsidRDefault="00B900A8" w:rsidP="00B900A8">
      <w:pPr>
        <w:rPr>
          <w:lang w:val="fr-CA"/>
        </w:rPr>
      </w:pPr>
    </w:p>
    <w:p w14:paraId="44D6547A" w14:textId="77777777" w:rsidR="00B900A8" w:rsidRDefault="00B900A8" w:rsidP="00B900A8">
      <w:pPr>
        <w:pStyle w:val="ListParagraph"/>
        <w:numPr>
          <w:ilvl w:val="0"/>
          <w:numId w:val="13"/>
        </w:numPr>
        <w:rPr>
          <w:lang w:val="fr-CA"/>
        </w:rPr>
      </w:pPr>
      <w:r>
        <w:rPr>
          <w:lang w:val="fr-CA"/>
        </w:rPr>
        <w:t>Mouvements spécifiques au pied</w:t>
      </w:r>
    </w:p>
    <w:p w14:paraId="6D73B8D0" w14:textId="77777777" w:rsidR="00B900A8" w:rsidRDefault="001C354C" w:rsidP="00B900A8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 xml:space="preserve">Dorsiflexion : </w:t>
      </w:r>
      <w:r>
        <w:rPr>
          <w:lang w:val="fr-CA"/>
        </w:rPr>
        <w:t xml:space="preserve">Mouvement du pied </w:t>
      </w:r>
      <w:r w:rsidR="00A30FC7">
        <w:rPr>
          <w:lang w:val="fr-CA"/>
        </w:rPr>
        <w:t>en direction du tibia.</w:t>
      </w:r>
    </w:p>
    <w:p w14:paraId="0B86045E" w14:textId="77777777" w:rsidR="00A30FC7" w:rsidRDefault="00A30FC7" w:rsidP="00B900A8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Flexion plantaire :</w:t>
      </w:r>
      <w:r>
        <w:rPr>
          <w:lang w:val="fr-CA"/>
        </w:rPr>
        <w:t xml:space="preserve"> Pointe les orteils vers le bas</w:t>
      </w:r>
    </w:p>
    <w:p w14:paraId="2F6246EB" w14:textId="77777777" w:rsidR="00A30FC7" w:rsidRDefault="00A30FC7" w:rsidP="00B900A8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Inversion :</w:t>
      </w:r>
      <w:r>
        <w:rPr>
          <w:lang w:val="fr-CA"/>
        </w:rPr>
        <w:t xml:space="preserve"> Le pied est tourné vers la partie médiale du corps.</w:t>
      </w:r>
    </w:p>
    <w:p w14:paraId="684764C2" w14:textId="77777777" w:rsidR="00A30FC7" w:rsidRDefault="00A30FC7" w:rsidP="00B900A8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Éversion :</w:t>
      </w:r>
      <w:r>
        <w:rPr>
          <w:lang w:val="fr-CA"/>
        </w:rPr>
        <w:t xml:space="preserve"> Le pied est tourné vers l’extérieur.</w:t>
      </w:r>
    </w:p>
    <w:p w14:paraId="15F159F2" w14:textId="77777777" w:rsidR="00A30FC7" w:rsidRDefault="00A30FC7" w:rsidP="00A30FC7">
      <w:pPr>
        <w:rPr>
          <w:lang w:val="fr-CA"/>
        </w:rPr>
      </w:pPr>
    </w:p>
    <w:p w14:paraId="671448DE" w14:textId="77777777" w:rsidR="00A30FC7" w:rsidRDefault="00A30FC7" w:rsidP="00A30FC7">
      <w:pPr>
        <w:pStyle w:val="ListParagraph"/>
        <w:numPr>
          <w:ilvl w:val="0"/>
          <w:numId w:val="13"/>
        </w:numPr>
        <w:rPr>
          <w:lang w:val="fr-CA"/>
        </w:rPr>
      </w:pPr>
      <w:r>
        <w:rPr>
          <w:lang w:val="fr-CA"/>
        </w:rPr>
        <w:t>Mouvements de la mâchoire et de l’épaule</w:t>
      </w:r>
    </w:p>
    <w:p w14:paraId="103C5015" w14:textId="77777777" w:rsidR="00A30FC7" w:rsidRDefault="00A30FC7" w:rsidP="00A30FC7">
      <w:pPr>
        <w:pStyle w:val="ListParagraph"/>
        <w:numPr>
          <w:ilvl w:val="0"/>
          <w:numId w:val="2"/>
        </w:numPr>
        <w:rPr>
          <w:lang w:val="fr-CA"/>
        </w:rPr>
      </w:pPr>
      <w:proofErr w:type="spellStart"/>
      <w:r>
        <w:rPr>
          <w:b/>
          <w:lang w:val="fr-CA"/>
        </w:rPr>
        <w:t>Protraction</w:t>
      </w:r>
      <w:proofErr w:type="spellEnd"/>
      <w:r>
        <w:rPr>
          <w:b/>
          <w:lang w:val="fr-CA"/>
        </w:rPr>
        <w:t xml:space="preserve"> : </w:t>
      </w:r>
      <w:r>
        <w:rPr>
          <w:lang w:val="fr-CA"/>
        </w:rPr>
        <w:t>Mouvement non-angulaire antérieure dans un plan transverse.</w:t>
      </w:r>
    </w:p>
    <w:p w14:paraId="74D8EA86" w14:textId="77777777" w:rsidR="00A30FC7" w:rsidRDefault="00A30FC7" w:rsidP="00A30FC7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Rétraction :</w:t>
      </w:r>
      <w:r>
        <w:rPr>
          <w:lang w:val="fr-CA"/>
        </w:rPr>
        <w:t xml:space="preserve"> Mouvement non-angulaire postérieure dans un plan transverse.</w:t>
      </w:r>
    </w:p>
    <w:p w14:paraId="40AA2006" w14:textId="77777777" w:rsidR="00A30FC7" w:rsidRDefault="00A30FC7" w:rsidP="00A30FC7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Élévation :</w:t>
      </w:r>
      <w:r>
        <w:rPr>
          <w:lang w:val="fr-CA"/>
        </w:rPr>
        <w:t xml:space="preserve"> Mouvement vers le haut d’une partie du corps vers une autre partie du corps.</w:t>
      </w:r>
    </w:p>
    <w:p w14:paraId="599B5E12" w14:textId="77777777" w:rsidR="00A30FC7" w:rsidRDefault="00A30FC7" w:rsidP="00A30FC7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Abaissement :</w:t>
      </w:r>
      <w:r>
        <w:rPr>
          <w:lang w:val="fr-CA"/>
        </w:rPr>
        <w:t xml:space="preserve"> Mouvement vers le bas d’une partie du corps vers une autre partie du corps.</w:t>
      </w:r>
    </w:p>
    <w:p w14:paraId="3874B4DA" w14:textId="77777777" w:rsidR="00A30FC7" w:rsidRDefault="00A30FC7" w:rsidP="00A30FC7">
      <w:pPr>
        <w:rPr>
          <w:lang w:val="fr-CA"/>
        </w:rPr>
      </w:pPr>
    </w:p>
    <w:p w14:paraId="704AE0A4" w14:textId="77777777" w:rsidR="00A30FC7" w:rsidRDefault="00A30FC7" w:rsidP="00A30FC7">
      <w:pPr>
        <w:pStyle w:val="ListParagraph"/>
        <w:numPr>
          <w:ilvl w:val="0"/>
          <w:numId w:val="12"/>
        </w:numPr>
        <w:rPr>
          <w:lang w:val="fr-CA"/>
        </w:rPr>
      </w:pPr>
      <w:r>
        <w:rPr>
          <w:lang w:val="fr-CA"/>
        </w:rPr>
        <w:t>Types d’articulations synoviales</w:t>
      </w:r>
    </w:p>
    <w:p w14:paraId="0398DE6E" w14:textId="77777777" w:rsidR="00A30FC7" w:rsidRDefault="00A30FC7" w:rsidP="00A30FC7">
      <w:pPr>
        <w:pStyle w:val="ListParagraph"/>
        <w:numPr>
          <w:ilvl w:val="0"/>
          <w:numId w:val="14"/>
        </w:numPr>
        <w:rPr>
          <w:lang w:val="fr-CA"/>
        </w:rPr>
      </w:pPr>
      <w:r>
        <w:rPr>
          <w:b/>
          <w:lang w:val="fr-CA"/>
        </w:rPr>
        <w:lastRenderedPageBreak/>
        <w:t>Articulations planes :</w:t>
      </w:r>
      <w:r>
        <w:rPr>
          <w:lang w:val="fr-CA"/>
        </w:rPr>
        <w:t xml:space="preserve"> Surfaces articulaires plates, mais généralement de petite dimension. Permet le glissement. Articulations non-axiales</w:t>
      </w:r>
    </w:p>
    <w:p w14:paraId="1A99D657" w14:textId="77777777" w:rsidR="00A30FC7" w:rsidRDefault="00A30FC7" w:rsidP="00A30FC7">
      <w:pPr>
        <w:pStyle w:val="ListParagraph"/>
        <w:numPr>
          <w:ilvl w:val="1"/>
          <w:numId w:val="14"/>
        </w:numPr>
        <w:rPr>
          <w:lang w:val="fr-CA"/>
        </w:rPr>
      </w:pPr>
      <w:r>
        <w:rPr>
          <w:b/>
          <w:lang w:val="fr-CA"/>
        </w:rPr>
        <w:t>Ex.</w:t>
      </w:r>
      <w:r>
        <w:rPr>
          <w:lang w:val="fr-CA"/>
        </w:rPr>
        <w:t xml:space="preserve"> Articulation acromio-claviculaire</w:t>
      </w:r>
    </w:p>
    <w:p w14:paraId="1AC079CF" w14:textId="77777777" w:rsidR="00A30FC7" w:rsidRDefault="00A30FC7" w:rsidP="00A30FC7">
      <w:pPr>
        <w:pStyle w:val="ListParagraph"/>
        <w:numPr>
          <w:ilvl w:val="0"/>
          <w:numId w:val="14"/>
        </w:numPr>
        <w:rPr>
          <w:lang w:val="fr-CA"/>
        </w:rPr>
      </w:pPr>
      <w:r>
        <w:rPr>
          <w:b/>
          <w:lang w:val="fr-CA"/>
        </w:rPr>
        <w:t>Articulations trochléennes :</w:t>
      </w:r>
      <w:r>
        <w:rPr>
          <w:lang w:val="fr-CA"/>
        </w:rPr>
        <w:t xml:space="preserve"> Projection cylindrique d’un os qui s’ajuste vers la surface concave d’un autre os. Permet la flexion et l’extension. </w:t>
      </w:r>
      <w:proofErr w:type="spellStart"/>
      <w:r>
        <w:rPr>
          <w:lang w:val="fr-CA"/>
        </w:rPr>
        <w:t>Uniaxiale</w:t>
      </w:r>
      <w:proofErr w:type="spellEnd"/>
      <w:r>
        <w:rPr>
          <w:lang w:val="fr-CA"/>
        </w:rPr>
        <w:t>.</w:t>
      </w:r>
    </w:p>
    <w:p w14:paraId="650DC87F" w14:textId="77777777" w:rsidR="00A30FC7" w:rsidRDefault="00A30FC7" w:rsidP="00A30FC7">
      <w:pPr>
        <w:pStyle w:val="ListParagraph"/>
        <w:numPr>
          <w:ilvl w:val="1"/>
          <w:numId w:val="14"/>
        </w:numPr>
        <w:rPr>
          <w:lang w:val="fr-CA"/>
        </w:rPr>
      </w:pPr>
      <w:r>
        <w:rPr>
          <w:b/>
          <w:lang w:val="fr-CA"/>
        </w:rPr>
        <w:t>Ex.</w:t>
      </w:r>
      <w:r>
        <w:rPr>
          <w:lang w:val="fr-CA"/>
        </w:rPr>
        <w:t xml:space="preserve"> le coude</w:t>
      </w:r>
    </w:p>
    <w:p w14:paraId="5CD1A938" w14:textId="77777777" w:rsidR="00A30FC7" w:rsidRDefault="00A30FC7" w:rsidP="00A30FC7">
      <w:pPr>
        <w:pStyle w:val="ListParagraph"/>
        <w:numPr>
          <w:ilvl w:val="0"/>
          <w:numId w:val="14"/>
        </w:numPr>
        <w:rPr>
          <w:lang w:val="fr-CA"/>
        </w:rPr>
      </w:pPr>
      <w:r>
        <w:rPr>
          <w:b/>
          <w:lang w:val="fr-CA"/>
        </w:rPr>
        <w:t xml:space="preserve">Articulations trochoïdes : </w:t>
      </w:r>
      <w:r>
        <w:rPr>
          <w:lang w:val="fr-CA"/>
        </w:rPr>
        <w:t xml:space="preserve">Processus osseux qui pivote dans un anneau formé par un autre os et un ligament. Permet seulement la rotation. </w:t>
      </w:r>
      <w:proofErr w:type="spellStart"/>
      <w:r>
        <w:rPr>
          <w:lang w:val="fr-CA"/>
        </w:rPr>
        <w:t>Uniaxiale</w:t>
      </w:r>
      <w:proofErr w:type="spellEnd"/>
      <w:r>
        <w:rPr>
          <w:lang w:val="fr-CA"/>
        </w:rPr>
        <w:t>.</w:t>
      </w:r>
    </w:p>
    <w:p w14:paraId="7255B78F" w14:textId="77777777" w:rsidR="00A30FC7" w:rsidRDefault="00A30FC7" w:rsidP="00A30FC7">
      <w:pPr>
        <w:pStyle w:val="ListParagraph"/>
        <w:numPr>
          <w:ilvl w:val="1"/>
          <w:numId w:val="14"/>
        </w:numPr>
        <w:rPr>
          <w:lang w:val="fr-CA"/>
        </w:rPr>
      </w:pPr>
      <w:r>
        <w:rPr>
          <w:b/>
          <w:lang w:val="fr-CA"/>
        </w:rPr>
        <w:t>Ex.</w:t>
      </w:r>
      <w:r>
        <w:rPr>
          <w:lang w:val="fr-CA"/>
        </w:rPr>
        <w:t xml:space="preserve"> Articulation radio-ulnaire proximale</w:t>
      </w:r>
    </w:p>
    <w:p w14:paraId="5D6FF091" w14:textId="77777777" w:rsidR="00A30FC7" w:rsidRDefault="00A30FC7" w:rsidP="00A30FC7">
      <w:pPr>
        <w:pStyle w:val="ListParagraph"/>
        <w:numPr>
          <w:ilvl w:val="0"/>
          <w:numId w:val="14"/>
        </w:numPr>
        <w:rPr>
          <w:lang w:val="fr-CA"/>
        </w:rPr>
      </w:pPr>
      <w:r>
        <w:rPr>
          <w:b/>
          <w:lang w:val="fr-CA"/>
        </w:rPr>
        <w:t>Articulations condylaires :</w:t>
      </w:r>
      <w:r>
        <w:rPr>
          <w:lang w:val="fr-CA"/>
        </w:rPr>
        <w:t xml:space="preserve"> Surfaces articulaires ovales (une concave, l’autre convexe) de deux os adjacents. </w:t>
      </w:r>
      <w:r w:rsidR="00522068">
        <w:rPr>
          <w:lang w:val="fr-CA"/>
        </w:rPr>
        <w:t xml:space="preserve">Permet le mouvement angulaire, mais pas la rotation. </w:t>
      </w:r>
      <w:proofErr w:type="spellStart"/>
      <w:r w:rsidR="00522068">
        <w:rPr>
          <w:lang w:val="fr-CA"/>
        </w:rPr>
        <w:t>Biaxiale</w:t>
      </w:r>
      <w:proofErr w:type="spellEnd"/>
      <w:r w:rsidR="00522068">
        <w:rPr>
          <w:lang w:val="fr-CA"/>
        </w:rPr>
        <w:t>.</w:t>
      </w:r>
    </w:p>
    <w:p w14:paraId="2A6CE230" w14:textId="77777777" w:rsidR="00522068" w:rsidRDefault="00522068" w:rsidP="00522068">
      <w:pPr>
        <w:pStyle w:val="ListParagraph"/>
        <w:numPr>
          <w:ilvl w:val="1"/>
          <w:numId w:val="14"/>
        </w:numPr>
        <w:rPr>
          <w:lang w:val="fr-CA"/>
        </w:rPr>
      </w:pPr>
      <w:r>
        <w:rPr>
          <w:b/>
          <w:lang w:val="fr-CA"/>
        </w:rPr>
        <w:t>Ex.</w:t>
      </w:r>
      <w:r>
        <w:rPr>
          <w:lang w:val="fr-CA"/>
        </w:rPr>
        <w:t xml:space="preserve"> Articulation </w:t>
      </w:r>
      <w:proofErr w:type="spellStart"/>
      <w:r>
        <w:rPr>
          <w:lang w:val="fr-CA"/>
        </w:rPr>
        <w:t>métacarpophalangiennes</w:t>
      </w:r>
      <w:proofErr w:type="spellEnd"/>
    </w:p>
    <w:p w14:paraId="2E2E1A6A" w14:textId="77777777" w:rsidR="00522068" w:rsidRDefault="00522068" w:rsidP="00522068">
      <w:pPr>
        <w:pStyle w:val="ListParagraph"/>
        <w:numPr>
          <w:ilvl w:val="0"/>
          <w:numId w:val="14"/>
        </w:numPr>
        <w:rPr>
          <w:lang w:val="fr-CA"/>
        </w:rPr>
      </w:pPr>
      <w:r>
        <w:rPr>
          <w:b/>
          <w:lang w:val="fr-CA"/>
        </w:rPr>
        <w:t xml:space="preserve">Articulations en selle : </w:t>
      </w:r>
      <w:r>
        <w:rPr>
          <w:lang w:val="fr-CA"/>
        </w:rPr>
        <w:t xml:space="preserve">Emboitement réciproque de deux surfaces en forme de selle (partie concave, partie convexe) qui sont comme une articulation condylaire modifiée. </w:t>
      </w:r>
      <w:proofErr w:type="spellStart"/>
      <w:r>
        <w:rPr>
          <w:lang w:val="fr-CA"/>
        </w:rPr>
        <w:t>Biaxiales</w:t>
      </w:r>
      <w:proofErr w:type="spellEnd"/>
      <w:r>
        <w:rPr>
          <w:lang w:val="fr-CA"/>
        </w:rPr>
        <w:t>.</w:t>
      </w:r>
    </w:p>
    <w:p w14:paraId="39B81938" w14:textId="77777777" w:rsidR="00522068" w:rsidRDefault="00522068" w:rsidP="00522068">
      <w:pPr>
        <w:pStyle w:val="ListParagraph"/>
        <w:numPr>
          <w:ilvl w:val="1"/>
          <w:numId w:val="14"/>
        </w:numPr>
        <w:rPr>
          <w:lang w:val="fr-CA"/>
        </w:rPr>
      </w:pPr>
      <w:r>
        <w:rPr>
          <w:b/>
          <w:lang w:val="fr-CA"/>
        </w:rPr>
        <w:t>Ex.</w:t>
      </w:r>
      <w:r>
        <w:rPr>
          <w:lang w:val="fr-CA"/>
        </w:rPr>
        <w:t xml:space="preserve"> Articulation </w:t>
      </w:r>
      <w:proofErr w:type="spellStart"/>
      <w:r>
        <w:rPr>
          <w:lang w:val="fr-CA"/>
        </w:rPr>
        <w:t>carpométacarpienne</w:t>
      </w:r>
      <w:proofErr w:type="spellEnd"/>
      <w:r>
        <w:rPr>
          <w:lang w:val="fr-CA"/>
        </w:rPr>
        <w:t xml:space="preserve"> du pouce</w:t>
      </w:r>
    </w:p>
    <w:p w14:paraId="66AC4279" w14:textId="77777777" w:rsidR="00522068" w:rsidRDefault="00522068" w:rsidP="00522068">
      <w:pPr>
        <w:pStyle w:val="ListParagraph"/>
        <w:numPr>
          <w:ilvl w:val="0"/>
          <w:numId w:val="14"/>
        </w:numPr>
        <w:rPr>
          <w:lang w:val="fr-CA"/>
        </w:rPr>
      </w:pPr>
      <w:r>
        <w:rPr>
          <w:b/>
          <w:lang w:val="fr-CA"/>
        </w:rPr>
        <w:t xml:space="preserve">Articulation sphéroïde : </w:t>
      </w:r>
      <w:r>
        <w:rPr>
          <w:lang w:val="fr-CA"/>
        </w:rPr>
        <w:t>Tête sphérique d’un os qui s’insère dans la partie concave d’un autre os. Permet mouvement dans tous les sens. Multiaxiale.</w:t>
      </w:r>
    </w:p>
    <w:p w14:paraId="797F0095" w14:textId="77777777" w:rsidR="00522068" w:rsidRDefault="00522068" w:rsidP="00522068">
      <w:pPr>
        <w:pStyle w:val="ListParagraph"/>
        <w:numPr>
          <w:ilvl w:val="1"/>
          <w:numId w:val="14"/>
        </w:numPr>
        <w:rPr>
          <w:lang w:val="fr-CA"/>
        </w:rPr>
      </w:pPr>
      <w:r>
        <w:rPr>
          <w:b/>
          <w:lang w:val="fr-CA"/>
        </w:rPr>
        <w:t>Ex.</w:t>
      </w:r>
      <w:r>
        <w:rPr>
          <w:lang w:val="fr-CA"/>
        </w:rPr>
        <w:t xml:space="preserve"> Articulation de la hanche</w:t>
      </w:r>
    </w:p>
    <w:p w14:paraId="18465229" w14:textId="77777777" w:rsidR="00522068" w:rsidRDefault="00522068" w:rsidP="00522068">
      <w:pPr>
        <w:rPr>
          <w:lang w:val="fr-CA"/>
        </w:rPr>
      </w:pPr>
    </w:p>
    <w:p w14:paraId="5CCAB673" w14:textId="77777777" w:rsidR="00522068" w:rsidRDefault="00522068" w:rsidP="00522068">
      <w:pPr>
        <w:rPr>
          <w:lang w:val="fr-CA"/>
        </w:rPr>
      </w:pPr>
      <w:r>
        <w:rPr>
          <w:lang w:val="fr-CA"/>
        </w:rPr>
        <w:t>3.4. Quelques articulations</w:t>
      </w:r>
    </w:p>
    <w:p w14:paraId="67C64586" w14:textId="77777777" w:rsidR="00522068" w:rsidRDefault="00522068" w:rsidP="00522068">
      <w:pPr>
        <w:rPr>
          <w:lang w:val="fr-CA"/>
        </w:rPr>
      </w:pPr>
    </w:p>
    <w:p w14:paraId="3C660729" w14:textId="77777777" w:rsidR="00522068" w:rsidRDefault="00522068" w:rsidP="00522068">
      <w:pPr>
        <w:pStyle w:val="ListParagraph"/>
        <w:numPr>
          <w:ilvl w:val="0"/>
          <w:numId w:val="15"/>
        </w:numPr>
        <w:rPr>
          <w:lang w:val="fr-CA"/>
        </w:rPr>
      </w:pPr>
      <w:r>
        <w:rPr>
          <w:lang w:val="fr-CA"/>
        </w:rPr>
        <w:t>Le genou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522068" w14:paraId="7993D796" w14:textId="77777777" w:rsidTr="00522068">
        <w:tc>
          <w:tcPr>
            <w:tcW w:w="4675" w:type="dxa"/>
          </w:tcPr>
          <w:p w14:paraId="312D95CC" w14:textId="77777777" w:rsidR="00522068" w:rsidRDefault="00522068" w:rsidP="00522068">
            <w:pPr>
              <w:rPr>
                <w:lang w:val="fr-CA"/>
              </w:rPr>
            </w:pPr>
            <w:r>
              <w:rPr>
                <w:lang w:val="fr-CA"/>
              </w:rPr>
              <w:t>Os et structures articulaires</w:t>
            </w:r>
          </w:p>
        </w:tc>
        <w:tc>
          <w:tcPr>
            <w:tcW w:w="4675" w:type="dxa"/>
          </w:tcPr>
          <w:p w14:paraId="3CD88E26" w14:textId="77777777" w:rsidR="00522068" w:rsidRDefault="00522068" w:rsidP="00522068">
            <w:pPr>
              <w:pStyle w:val="ListParagraph"/>
              <w:numPr>
                <w:ilvl w:val="0"/>
                <w:numId w:val="2"/>
              </w:numPr>
              <w:rPr>
                <w:lang w:val="fr-CA"/>
              </w:rPr>
            </w:pPr>
            <w:r>
              <w:rPr>
                <w:lang w:val="fr-CA"/>
              </w:rPr>
              <w:t xml:space="preserve">Articulation </w:t>
            </w:r>
            <w:proofErr w:type="spellStart"/>
            <w:r>
              <w:rPr>
                <w:lang w:val="fr-CA"/>
              </w:rPr>
              <w:t>tibiofémorale</w:t>
            </w:r>
            <w:proofErr w:type="spellEnd"/>
          </w:p>
          <w:p w14:paraId="5AD215E1" w14:textId="77777777" w:rsidR="00522068" w:rsidRDefault="00522068" w:rsidP="00522068">
            <w:pPr>
              <w:pStyle w:val="ListParagraph"/>
              <w:numPr>
                <w:ilvl w:val="0"/>
                <w:numId w:val="2"/>
              </w:numPr>
              <w:rPr>
                <w:lang w:val="fr-CA"/>
              </w:rPr>
            </w:pPr>
            <w:r>
              <w:rPr>
                <w:lang w:val="fr-CA"/>
              </w:rPr>
              <w:t xml:space="preserve">Articulation </w:t>
            </w:r>
            <w:proofErr w:type="spellStart"/>
            <w:r>
              <w:rPr>
                <w:lang w:val="fr-CA"/>
              </w:rPr>
              <w:t>fémoropatellaire</w:t>
            </w:r>
            <w:proofErr w:type="spellEnd"/>
          </w:p>
          <w:p w14:paraId="489E3CEB" w14:textId="77777777" w:rsidR="00522068" w:rsidRPr="00522068" w:rsidRDefault="00522068" w:rsidP="00522068">
            <w:pPr>
              <w:pStyle w:val="ListParagraph"/>
              <w:numPr>
                <w:ilvl w:val="0"/>
                <w:numId w:val="2"/>
              </w:numPr>
              <w:rPr>
                <w:lang w:val="fr-CA"/>
              </w:rPr>
            </w:pPr>
            <w:proofErr w:type="spellStart"/>
            <w:r>
              <w:rPr>
                <w:lang w:val="fr-CA"/>
              </w:rPr>
              <w:t>Méninsques</w:t>
            </w:r>
            <w:proofErr w:type="spellEnd"/>
            <w:r>
              <w:rPr>
                <w:lang w:val="fr-CA"/>
              </w:rPr>
              <w:t xml:space="preserve"> latéral et médial (cartilages fibreux entre les condyles du fémur et du tibia)</w:t>
            </w:r>
          </w:p>
        </w:tc>
      </w:tr>
      <w:tr w:rsidR="00522068" w14:paraId="2EF3F300" w14:textId="77777777" w:rsidTr="00522068">
        <w:tc>
          <w:tcPr>
            <w:tcW w:w="4675" w:type="dxa"/>
          </w:tcPr>
          <w:p w14:paraId="37C29BFD" w14:textId="77777777" w:rsidR="00522068" w:rsidRDefault="00522068" w:rsidP="00522068">
            <w:pPr>
              <w:rPr>
                <w:lang w:val="fr-CA"/>
              </w:rPr>
            </w:pPr>
            <w:r>
              <w:rPr>
                <w:lang w:val="fr-CA"/>
              </w:rPr>
              <w:t>Type</w:t>
            </w:r>
          </w:p>
        </w:tc>
        <w:tc>
          <w:tcPr>
            <w:tcW w:w="4675" w:type="dxa"/>
          </w:tcPr>
          <w:p w14:paraId="3FE7148C" w14:textId="77777777" w:rsidR="00522068" w:rsidRDefault="00522068" w:rsidP="00522068">
            <w:pPr>
              <w:rPr>
                <w:lang w:val="fr-CA"/>
              </w:rPr>
            </w:pPr>
            <w:r>
              <w:rPr>
                <w:i/>
                <w:lang w:val="fr-CA"/>
              </w:rPr>
              <w:t xml:space="preserve">Articulation </w:t>
            </w:r>
            <w:proofErr w:type="spellStart"/>
            <w:r>
              <w:rPr>
                <w:i/>
                <w:lang w:val="fr-CA"/>
              </w:rPr>
              <w:t>tibiofémorale</w:t>
            </w:r>
            <w:proofErr w:type="spellEnd"/>
            <w:r>
              <w:rPr>
                <w:i/>
                <w:lang w:val="fr-CA"/>
              </w:rPr>
              <w:t> </w:t>
            </w:r>
            <w:r>
              <w:rPr>
                <w:lang w:val="fr-CA"/>
              </w:rPr>
              <w:t>: Articulation trochléenne modifiée</w:t>
            </w:r>
          </w:p>
          <w:p w14:paraId="1F0C1E52" w14:textId="77777777" w:rsidR="00522068" w:rsidRPr="00522068" w:rsidRDefault="00522068" w:rsidP="00522068">
            <w:pPr>
              <w:rPr>
                <w:lang w:val="fr-CA"/>
              </w:rPr>
            </w:pPr>
            <w:r>
              <w:rPr>
                <w:i/>
                <w:lang w:val="fr-CA"/>
              </w:rPr>
              <w:t xml:space="preserve">Articulation </w:t>
            </w:r>
            <w:proofErr w:type="spellStart"/>
            <w:r>
              <w:rPr>
                <w:i/>
                <w:lang w:val="fr-CA"/>
              </w:rPr>
              <w:t>fémoropatellaire</w:t>
            </w:r>
            <w:proofErr w:type="spellEnd"/>
            <w:r>
              <w:rPr>
                <w:i/>
                <w:lang w:val="fr-CA"/>
              </w:rPr>
              <w:t> </w:t>
            </w:r>
            <w:r>
              <w:rPr>
                <w:lang w:val="fr-CA"/>
              </w:rPr>
              <w:t>: Articulation plane</w:t>
            </w:r>
          </w:p>
        </w:tc>
      </w:tr>
      <w:tr w:rsidR="00522068" w14:paraId="00239683" w14:textId="77777777" w:rsidTr="00522068">
        <w:tc>
          <w:tcPr>
            <w:tcW w:w="4675" w:type="dxa"/>
          </w:tcPr>
          <w:p w14:paraId="5FBE1E37" w14:textId="77777777" w:rsidR="00522068" w:rsidRDefault="00522068" w:rsidP="00522068">
            <w:pPr>
              <w:rPr>
                <w:lang w:val="fr-CA"/>
              </w:rPr>
            </w:pPr>
            <w:r>
              <w:rPr>
                <w:lang w:val="fr-CA"/>
              </w:rPr>
              <w:t>Stabilisateurs</w:t>
            </w:r>
          </w:p>
        </w:tc>
        <w:tc>
          <w:tcPr>
            <w:tcW w:w="4675" w:type="dxa"/>
          </w:tcPr>
          <w:p w14:paraId="1B9A0E4E" w14:textId="77777777" w:rsidR="00522068" w:rsidRPr="00522068" w:rsidRDefault="00522068" w:rsidP="00522068">
            <w:pPr>
              <w:rPr>
                <w:lang w:val="fr-CA"/>
              </w:rPr>
            </w:pPr>
            <w:proofErr w:type="spellStart"/>
            <w:r>
              <w:rPr>
                <w:lang w:val="fr-CA"/>
              </w:rPr>
              <w:t>Méninsques</w:t>
            </w:r>
            <w:proofErr w:type="spellEnd"/>
            <w:r>
              <w:rPr>
                <w:lang w:val="fr-CA"/>
              </w:rPr>
              <w:t xml:space="preserve">, ligaments (patellaire, collatéraux tibial et </w:t>
            </w:r>
            <w:proofErr w:type="spellStart"/>
            <w:r>
              <w:rPr>
                <w:lang w:val="fr-CA"/>
              </w:rPr>
              <w:t>fébulaire</w:t>
            </w:r>
            <w:proofErr w:type="spellEnd"/>
            <w:r>
              <w:rPr>
                <w:lang w:val="fr-CA"/>
              </w:rPr>
              <w:t>, poplités oblique et arqué, LCA, LCP), tendons</w:t>
            </w:r>
          </w:p>
        </w:tc>
      </w:tr>
      <w:tr w:rsidR="00522068" w14:paraId="23A528B6" w14:textId="77777777" w:rsidTr="00522068">
        <w:tc>
          <w:tcPr>
            <w:tcW w:w="4675" w:type="dxa"/>
          </w:tcPr>
          <w:p w14:paraId="7051E0B3" w14:textId="77777777" w:rsidR="00522068" w:rsidRDefault="00522068" w:rsidP="00522068">
            <w:pPr>
              <w:rPr>
                <w:lang w:val="fr-CA"/>
              </w:rPr>
            </w:pPr>
            <w:r>
              <w:rPr>
                <w:lang w:val="fr-CA"/>
              </w:rPr>
              <w:t>Mouvements</w:t>
            </w:r>
          </w:p>
        </w:tc>
        <w:tc>
          <w:tcPr>
            <w:tcW w:w="4675" w:type="dxa"/>
          </w:tcPr>
          <w:p w14:paraId="10262D51" w14:textId="77777777" w:rsidR="00522068" w:rsidRDefault="00522068" w:rsidP="00522068">
            <w:pPr>
              <w:rPr>
                <w:lang w:val="fr-CA"/>
              </w:rPr>
            </w:pPr>
            <w:r>
              <w:rPr>
                <w:lang w:val="fr-CA"/>
              </w:rPr>
              <w:t>Flexion et extension ainsi qu’une légère rotation</w:t>
            </w:r>
          </w:p>
        </w:tc>
      </w:tr>
    </w:tbl>
    <w:p w14:paraId="12178F02" w14:textId="77777777" w:rsidR="00522068" w:rsidRDefault="00522068" w:rsidP="00522068">
      <w:pPr>
        <w:rPr>
          <w:lang w:val="fr-CA"/>
        </w:rPr>
      </w:pPr>
      <w:r>
        <w:rPr>
          <w:lang w:val="fr-CA"/>
        </w:rPr>
        <w:t xml:space="preserve"> (</w:t>
      </w:r>
      <w:r>
        <w:rPr>
          <w:b/>
          <w:lang w:val="fr-CA"/>
        </w:rPr>
        <w:t>IMAGES : p.10,11</w:t>
      </w:r>
      <w:r>
        <w:rPr>
          <w:lang w:val="fr-CA"/>
        </w:rPr>
        <w:t>)</w:t>
      </w:r>
    </w:p>
    <w:p w14:paraId="2CD5FEBE" w14:textId="77777777" w:rsidR="00522068" w:rsidRDefault="00522068" w:rsidP="00522068">
      <w:pPr>
        <w:rPr>
          <w:lang w:val="fr-CA"/>
        </w:rPr>
      </w:pPr>
    </w:p>
    <w:p w14:paraId="289A8FA6" w14:textId="77777777" w:rsidR="00522068" w:rsidRDefault="00522068" w:rsidP="00522068">
      <w:pPr>
        <w:pStyle w:val="ListParagraph"/>
        <w:numPr>
          <w:ilvl w:val="0"/>
          <w:numId w:val="15"/>
        </w:numPr>
        <w:rPr>
          <w:lang w:val="fr-CA"/>
        </w:rPr>
      </w:pPr>
      <w:r>
        <w:rPr>
          <w:lang w:val="fr-CA"/>
        </w:rPr>
        <w:t>Le coude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522068" w14:paraId="2D1B56FA" w14:textId="77777777" w:rsidTr="00522068">
        <w:tc>
          <w:tcPr>
            <w:tcW w:w="4675" w:type="dxa"/>
          </w:tcPr>
          <w:p w14:paraId="4C8597DD" w14:textId="77777777" w:rsidR="00522068" w:rsidRDefault="00522068" w:rsidP="00522068">
            <w:pPr>
              <w:rPr>
                <w:lang w:val="fr-CA"/>
              </w:rPr>
            </w:pPr>
            <w:r>
              <w:rPr>
                <w:lang w:val="fr-CA"/>
              </w:rPr>
              <w:t>Os et structures articulaires</w:t>
            </w:r>
          </w:p>
        </w:tc>
        <w:tc>
          <w:tcPr>
            <w:tcW w:w="4675" w:type="dxa"/>
          </w:tcPr>
          <w:p w14:paraId="3C1FDAD8" w14:textId="77777777" w:rsidR="00522068" w:rsidRPr="00522068" w:rsidRDefault="00522068" w:rsidP="00522068">
            <w:pPr>
              <w:pStyle w:val="ListParagraph"/>
              <w:numPr>
                <w:ilvl w:val="0"/>
                <w:numId w:val="2"/>
              </w:numPr>
              <w:rPr>
                <w:lang w:val="fr-CA"/>
              </w:rPr>
            </w:pPr>
            <w:r>
              <w:rPr>
                <w:lang w:val="fr-CA"/>
              </w:rPr>
              <w:t>La trochlée de l’humérus qui s’articule avec l’incisure trochléaire de l’ulna</w:t>
            </w:r>
          </w:p>
        </w:tc>
      </w:tr>
      <w:tr w:rsidR="00522068" w14:paraId="22F832D5" w14:textId="77777777" w:rsidTr="00522068">
        <w:tc>
          <w:tcPr>
            <w:tcW w:w="4675" w:type="dxa"/>
          </w:tcPr>
          <w:p w14:paraId="0CE48BBE" w14:textId="77777777" w:rsidR="00522068" w:rsidRDefault="00522068" w:rsidP="00522068">
            <w:pPr>
              <w:rPr>
                <w:lang w:val="fr-CA"/>
              </w:rPr>
            </w:pPr>
            <w:r>
              <w:rPr>
                <w:lang w:val="fr-CA"/>
              </w:rPr>
              <w:t>Type</w:t>
            </w:r>
          </w:p>
        </w:tc>
        <w:tc>
          <w:tcPr>
            <w:tcW w:w="4675" w:type="dxa"/>
          </w:tcPr>
          <w:p w14:paraId="36D1A01C" w14:textId="77777777" w:rsidR="00522068" w:rsidRDefault="00522068" w:rsidP="00522068">
            <w:pPr>
              <w:rPr>
                <w:lang w:val="fr-CA"/>
              </w:rPr>
            </w:pPr>
            <w:r>
              <w:rPr>
                <w:lang w:val="fr-CA"/>
              </w:rPr>
              <w:t>Articulation trochléen</w:t>
            </w:r>
            <w:r w:rsidR="00627A9F">
              <w:rPr>
                <w:lang w:val="fr-CA"/>
              </w:rPr>
              <w:t>n</w:t>
            </w:r>
            <w:r>
              <w:rPr>
                <w:lang w:val="fr-CA"/>
              </w:rPr>
              <w:t>e</w:t>
            </w:r>
          </w:p>
        </w:tc>
      </w:tr>
      <w:tr w:rsidR="00522068" w14:paraId="7E01F21B" w14:textId="77777777" w:rsidTr="00522068">
        <w:tc>
          <w:tcPr>
            <w:tcW w:w="4675" w:type="dxa"/>
          </w:tcPr>
          <w:p w14:paraId="26C2D4FF" w14:textId="77777777" w:rsidR="00522068" w:rsidRDefault="00522068" w:rsidP="00522068">
            <w:pPr>
              <w:rPr>
                <w:lang w:val="fr-CA"/>
              </w:rPr>
            </w:pPr>
            <w:r>
              <w:rPr>
                <w:lang w:val="fr-CA"/>
              </w:rPr>
              <w:lastRenderedPageBreak/>
              <w:t>Stabilisateurs</w:t>
            </w:r>
          </w:p>
        </w:tc>
        <w:tc>
          <w:tcPr>
            <w:tcW w:w="4675" w:type="dxa"/>
          </w:tcPr>
          <w:p w14:paraId="1B71F648" w14:textId="77777777" w:rsidR="00522068" w:rsidRDefault="00522068" w:rsidP="00522068">
            <w:pPr>
              <w:rPr>
                <w:lang w:val="fr-CA"/>
              </w:rPr>
            </w:pPr>
            <w:r>
              <w:rPr>
                <w:lang w:val="fr-CA"/>
              </w:rPr>
              <w:t>Capsule articulaire, ligaments collatéraux radial et ulnaire, tendons des muscles du bras</w:t>
            </w:r>
          </w:p>
        </w:tc>
      </w:tr>
      <w:tr w:rsidR="00522068" w14:paraId="3BC6D256" w14:textId="77777777" w:rsidTr="00522068">
        <w:tc>
          <w:tcPr>
            <w:tcW w:w="4675" w:type="dxa"/>
          </w:tcPr>
          <w:p w14:paraId="2BB200BA" w14:textId="77777777" w:rsidR="00522068" w:rsidRDefault="00522068" w:rsidP="00522068">
            <w:pPr>
              <w:rPr>
                <w:lang w:val="fr-CA"/>
              </w:rPr>
            </w:pPr>
            <w:r>
              <w:rPr>
                <w:lang w:val="fr-CA"/>
              </w:rPr>
              <w:t>Mouvements</w:t>
            </w:r>
          </w:p>
        </w:tc>
        <w:tc>
          <w:tcPr>
            <w:tcW w:w="4675" w:type="dxa"/>
          </w:tcPr>
          <w:p w14:paraId="66D2B06A" w14:textId="77777777" w:rsidR="00522068" w:rsidRDefault="00522068" w:rsidP="00522068">
            <w:pPr>
              <w:rPr>
                <w:lang w:val="fr-CA"/>
              </w:rPr>
            </w:pPr>
            <w:r>
              <w:rPr>
                <w:lang w:val="fr-CA"/>
              </w:rPr>
              <w:t>Flexion et extension</w:t>
            </w:r>
          </w:p>
        </w:tc>
      </w:tr>
    </w:tbl>
    <w:p w14:paraId="5580026F" w14:textId="77777777" w:rsidR="00522068" w:rsidRDefault="00627A9F" w:rsidP="00522068">
      <w:pPr>
        <w:rPr>
          <w:lang w:val="fr-CA"/>
        </w:rPr>
      </w:pPr>
      <w:r>
        <w:rPr>
          <w:lang w:val="fr-CA"/>
        </w:rPr>
        <w:t>(</w:t>
      </w:r>
      <w:r>
        <w:rPr>
          <w:b/>
          <w:lang w:val="fr-CA"/>
        </w:rPr>
        <w:t>IMAGES : p.12</w:t>
      </w:r>
      <w:r>
        <w:rPr>
          <w:lang w:val="fr-CA"/>
        </w:rPr>
        <w:t>)</w:t>
      </w:r>
    </w:p>
    <w:p w14:paraId="2AEA4A52" w14:textId="77777777" w:rsidR="00627A9F" w:rsidRDefault="00627A9F" w:rsidP="00522068">
      <w:pPr>
        <w:rPr>
          <w:lang w:val="fr-CA"/>
        </w:rPr>
      </w:pPr>
    </w:p>
    <w:p w14:paraId="7931F823" w14:textId="77777777" w:rsidR="00627A9F" w:rsidRDefault="00627A9F" w:rsidP="00627A9F">
      <w:pPr>
        <w:pStyle w:val="ListParagraph"/>
        <w:numPr>
          <w:ilvl w:val="0"/>
          <w:numId w:val="15"/>
        </w:numPr>
        <w:rPr>
          <w:lang w:val="fr-CA"/>
        </w:rPr>
      </w:pPr>
      <w:r>
        <w:rPr>
          <w:lang w:val="fr-CA"/>
        </w:rPr>
        <w:t>La hanche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27A9F" w14:paraId="269D7AFD" w14:textId="77777777" w:rsidTr="00627A9F">
        <w:tc>
          <w:tcPr>
            <w:tcW w:w="4675" w:type="dxa"/>
          </w:tcPr>
          <w:p w14:paraId="0D095A71" w14:textId="77777777" w:rsidR="00627A9F" w:rsidRDefault="00627A9F" w:rsidP="00627A9F">
            <w:pPr>
              <w:rPr>
                <w:lang w:val="fr-CA"/>
              </w:rPr>
            </w:pPr>
            <w:r>
              <w:rPr>
                <w:lang w:val="fr-CA"/>
              </w:rPr>
              <w:t>Os et structure</w:t>
            </w:r>
          </w:p>
        </w:tc>
        <w:tc>
          <w:tcPr>
            <w:tcW w:w="4675" w:type="dxa"/>
          </w:tcPr>
          <w:p w14:paraId="3ADF611D" w14:textId="77777777" w:rsidR="00627A9F" w:rsidRPr="00627A9F" w:rsidRDefault="00627A9F" w:rsidP="00627A9F">
            <w:pPr>
              <w:pStyle w:val="ListParagraph"/>
              <w:numPr>
                <w:ilvl w:val="0"/>
                <w:numId w:val="2"/>
              </w:numPr>
              <w:rPr>
                <w:lang w:val="fr-CA"/>
              </w:rPr>
            </w:pPr>
            <w:r>
              <w:rPr>
                <w:lang w:val="fr-CA"/>
              </w:rPr>
              <w:t>Tête fémorale et acétabulum de l’os coxal</w:t>
            </w:r>
          </w:p>
        </w:tc>
      </w:tr>
      <w:tr w:rsidR="00627A9F" w14:paraId="6197F7E8" w14:textId="77777777" w:rsidTr="00627A9F">
        <w:tc>
          <w:tcPr>
            <w:tcW w:w="4675" w:type="dxa"/>
          </w:tcPr>
          <w:p w14:paraId="02841381" w14:textId="77777777" w:rsidR="00627A9F" w:rsidRDefault="00627A9F" w:rsidP="00627A9F">
            <w:pPr>
              <w:rPr>
                <w:lang w:val="fr-CA"/>
              </w:rPr>
            </w:pPr>
            <w:r>
              <w:rPr>
                <w:lang w:val="fr-CA"/>
              </w:rPr>
              <w:t>Type</w:t>
            </w:r>
          </w:p>
        </w:tc>
        <w:tc>
          <w:tcPr>
            <w:tcW w:w="4675" w:type="dxa"/>
          </w:tcPr>
          <w:p w14:paraId="1FECFC4E" w14:textId="77777777" w:rsidR="00627A9F" w:rsidRDefault="00627A9F" w:rsidP="00627A9F">
            <w:pPr>
              <w:rPr>
                <w:lang w:val="fr-CA"/>
              </w:rPr>
            </w:pPr>
            <w:r>
              <w:rPr>
                <w:lang w:val="fr-CA"/>
              </w:rPr>
              <w:t>Sphéroïde</w:t>
            </w:r>
          </w:p>
        </w:tc>
      </w:tr>
      <w:tr w:rsidR="00627A9F" w14:paraId="7C923CFE" w14:textId="77777777" w:rsidTr="00627A9F">
        <w:tc>
          <w:tcPr>
            <w:tcW w:w="4675" w:type="dxa"/>
          </w:tcPr>
          <w:p w14:paraId="1E0E5946" w14:textId="77777777" w:rsidR="00627A9F" w:rsidRDefault="00627A9F" w:rsidP="00627A9F">
            <w:pPr>
              <w:rPr>
                <w:lang w:val="fr-CA"/>
              </w:rPr>
            </w:pPr>
            <w:r>
              <w:rPr>
                <w:lang w:val="fr-CA"/>
              </w:rPr>
              <w:t>Stabilisateurs</w:t>
            </w:r>
          </w:p>
        </w:tc>
        <w:tc>
          <w:tcPr>
            <w:tcW w:w="4675" w:type="dxa"/>
          </w:tcPr>
          <w:p w14:paraId="27838BAD" w14:textId="77777777" w:rsidR="00627A9F" w:rsidRDefault="00627A9F" w:rsidP="00627A9F">
            <w:pPr>
              <w:rPr>
                <w:lang w:val="fr-CA"/>
              </w:rPr>
            </w:pPr>
            <w:r>
              <w:rPr>
                <w:lang w:val="fr-CA"/>
              </w:rPr>
              <w:t>Acétabulum et bourrelet acétabulaire, capsule articulaire, ligaments (</w:t>
            </w:r>
            <w:proofErr w:type="spellStart"/>
            <w:r>
              <w:rPr>
                <w:lang w:val="fr-CA"/>
              </w:rPr>
              <w:t>iliofémorale</w:t>
            </w:r>
            <w:proofErr w:type="spellEnd"/>
            <w:r>
              <w:rPr>
                <w:lang w:val="fr-CA"/>
              </w:rPr>
              <w:t xml:space="preserve">, </w:t>
            </w:r>
            <w:proofErr w:type="spellStart"/>
            <w:r>
              <w:rPr>
                <w:lang w:val="fr-CA"/>
              </w:rPr>
              <w:t>pubofémorale</w:t>
            </w:r>
            <w:proofErr w:type="spellEnd"/>
            <w:r>
              <w:rPr>
                <w:lang w:val="fr-CA"/>
              </w:rPr>
              <w:t xml:space="preserve"> et </w:t>
            </w:r>
            <w:proofErr w:type="spellStart"/>
            <w:r>
              <w:rPr>
                <w:lang w:val="fr-CA"/>
              </w:rPr>
              <w:t>ischiofémoral</w:t>
            </w:r>
            <w:proofErr w:type="spellEnd"/>
            <w:r>
              <w:rPr>
                <w:lang w:val="fr-CA"/>
              </w:rPr>
              <w:t>), ligaments de la tête fémorale, tendons et muscles qui recouvrent l’articulation</w:t>
            </w:r>
          </w:p>
        </w:tc>
      </w:tr>
      <w:tr w:rsidR="00627A9F" w14:paraId="3CFB8042" w14:textId="77777777" w:rsidTr="00627A9F">
        <w:tc>
          <w:tcPr>
            <w:tcW w:w="4675" w:type="dxa"/>
          </w:tcPr>
          <w:p w14:paraId="113AD19D" w14:textId="77777777" w:rsidR="00627A9F" w:rsidRDefault="00627A9F" w:rsidP="00627A9F">
            <w:pPr>
              <w:rPr>
                <w:lang w:val="fr-CA"/>
              </w:rPr>
            </w:pPr>
            <w:r>
              <w:rPr>
                <w:lang w:val="fr-CA"/>
              </w:rPr>
              <w:t>Mouvements</w:t>
            </w:r>
          </w:p>
        </w:tc>
        <w:tc>
          <w:tcPr>
            <w:tcW w:w="4675" w:type="dxa"/>
          </w:tcPr>
          <w:p w14:paraId="188838E6" w14:textId="77777777" w:rsidR="00627A9F" w:rsidRDefault="00627A9F" w:rsidP="00627A9F">
            <w:pPr>
              <w:rPr>
                <w:lang w:val="fr-CA"/>
              </w:rPr>
            </w:pPr>
            <w:r>
              <w:rPr>
                <w:lang w:val="fr-CA"/>
              </w:rPr>
              <w:t>Multiaxiale : tous les mouvements angulaires et rotation</w:t>
            </w:r>
          </w:p>
        </w:tc>
      </w:tr>
    </w:tbl>
    <w:p w14:paraId="1774405E" w14:textId="77777777" w:rsidR="00627A9F" w:rsidRDefault="00627A9F" w:rsidP="00627A9F">
      <w:pPr>
        <w:rPr>
          <w:lang w:val="fr-CA"/>
        </w:rPr>
      </w:pPr>
      <w:r>
        <w:rPr>
          <w:lang w:val="fr-CA"/>
        </w:rPr>
        <w:t>(</w:t>
      </w:r>
      <w:r>
        <w:rPr>
          <w:b/>
          <w:lang w:val="fr-CA"/>
        </w:rPr>
        <w:t>IMAGES : p.13</w:t>
      </w:r>
      <w:r>
        <w:rPr>
          <w:lang w:val="fr-CA"/>
        </w:rPr>
        <w:t>)</w:t>
      </w:r>
    </w:p>
    <w:p w14:paraId="61D60833" w14:textId="77777777" w:rsidR="00627A9F" w:rsidRDefault="00627A9F" w:rsidP="00627A9F">
      <w:pPr>
        <w:rPr>
          <w:lang w:val="fr-CA"/>
        </w:rPr>
      </w:pPr>
    </w:p>
    <w:p w14:paraId="6B057340" w14:textId="77777777" w:rsidR="00627A9F" w:rsidRDefault="00627A9F" w:rsidP="00627A9F">
      <w:pPr>
        <w:pStyle w:val="ListParagraph"/>
        <w:numPr>
          <w:ilvl w:val="0"/>
          <w:numId w:val="15"/>
        </w:numPr>
        <w:rPr>
          <w:lang w:val="fr-CA"/>
        </w:rPr>
      </w:pPr>
      <w:r>
        <w:rPr>
          <w:lang w:val="fr-CA"/>
        </w:rPr>
        <w:t>L’épaule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27A9F" w14:paraId="24074E0E" w14:textId="77777777" w:rsidTr="00627A9F">
        <w:tc>
          <w:tcPr>
            <w:tcW w:w="4675" w:type="dxa"/>
          </w:tcPr>
          <w:p w14:paraId="4B235F93" w14:textId="77777777" w:rsidR="00627A9F" w:rsidRDefault="00627A9F" w:rsidP="00627A9F">
            <w:pPr>
              <w:rPr>
                <w:lang w:val="fr-CA"/>
              </w:rPr>
            </w:pPr>
            <w:r>
              <w:rPr>
                <w:lang w:val="fr-CA"/>
              </w:rPr>
              <w:t>Os et structure</w:t>
            </w:r>
          </w:p>
        </w:tc>
        <w:tc>
          <w:tcPr>
            <w:tcW w:w="4675" w:type="dxa"/>
          </w:tcPr>
          <w:p w14:paraId="27167806" w14:textId="77777777" w:rsidR="00627A9F" w:rsidRPr="00627A9F" w:rsidRDefault="00627A9F" w:rsidP="00627A9F">
            <w:pPr>
              <w:pStyle w:val="ListParagraph"/>
              <w:numPr>
                <w:ilvl w:val="0"/>
                <w:numId w:val="2"/>
              </w:numPr>
              <w:rPr>
                <w:lang w:val="fr-CA"/>
              </w:rPr>
            </w:pPr>
            <w:r w:rsidRPr="00627A9F">
              <w:rPr>
                <w:lang w:val="fr-CA"/>
              </w:rPr>
              <w:t>Cavité glénoïdale de la scapula et tête de l’humérus</w:t>
            </w:r>
          </w:p>
        </w:tc>
      </w:tr>
      <w:tr w:rsidR="00627A9F" w14:paraId="588F30BB" w14:textId="77777777" w:rsidTr="00627A9F">
        <w:tc>
          <w:tcPr>
            <w:tcW w:w="4675" w:type="dxa"/>
          </w:tcPr>
          <w:p w14:paraId="474A3AB0" w14:textId="77777777" w:rsidR="00627A9F" w:rsidRDefault="00627A9F" w:rsidP="00627A9F">
            <w:pPr>
              <w:rPr>
                <w:lang w:val="fr-CA"/>
              </w:rPr>
            </w:pPr>
            <w:r>
              <w:rPr>
                <w:lang w:val="fr-CA"/>
              </w:rPr>
              <w:t>Type</w:t>
            </w:r>
          </w:p>
        </w:tc>
        <w:tc>
          <w:tcPr>
            <w:tcW w:w="4675" w:type="dxa"/>
          </w:tcPr>
          <w:p w14:paraId="05BA5658" w14:textId="77777777" w:rsidR="00627A9F" w:rsidRDefault="00627A9F" w:rsidP="00627A9F">
            <w:pPr>
              <w:rPr>
                <w:lang w:val="fr-CA"/>
              </w:rPr>
            </w:pPr>
            <w:r>
              <w:rPr>
                <w:lang w:val="fr-CA"/>
              </w:rPr>
              <w:t>Sphéroïde</w:t>
            </w:r>
          </w:p>
        </w:tc>
      </w:tr>
      <w:tr w:rsidR="00627A9F" w14:paraId="6CDFDC30" w14:textId="77777777" w:rsidTr="00627A9F">
        <w:tc>
          <w:tcPr>
            <w:tcW w:w="4675" w:type="dxa"/>
          </w:tcPr>
          <w:p w14:paraId="084D49B5" w14:textId="77777777" w:rsidR="00627A9F" w:rsidRDefault="00627A9F" w:rsidP="00627A9F">
            <w:pPr>
              <w:rPr>
                <w:lang w:val="fr-CA"/>
              </w:rPr>
            </w:pPr>
            <w:r>
              <w:rPr>
                <w:lang w:val="fr-CA"/>
              </w:rPr>
              <w:t>Stabilisateurs</w:t>
            </w:r>
          </w:p>
        </w:tc>
        <w:tc>
          <w:tcPr>
            <w:tcW w:w="4675" w:type="dxa"/>
          </w:tcPr>
          <w:p w14:paraId="18115B14" w14:textId="77777777" w:rsidR="00627A9F" w:rsidRDefault="00627A9F" w:rsidP="00627A9F">
            <w:pPr>
              <w:rPr>
                <w:lang w:val="fr-CA"/>
              </w:rPr>
            </w:pPr>
            <w:r>
              <w:rPr>
                <w:lang w:val="fr-CA"/>
              </w:rPr>
              <w:t>Cavité glénoïdale et bourrelet glénoïdal, capsule articulaire, ligaments, tendon du biceps brachial, coiffe des rotateurs</w:t>
            </w:r>
          </w:p>
        </w:tc>
      </w:tr>
      <w:tr w:rsidR="00627A9F" w14:paraId="69BFEBC2" w14:textId="77777777" w:rsidTr="00627A9F">
        <w:tc>
          <w:tcPr>
            <w:tcW w:w="4675" w:type="dxa"/>
          </w:tcPr>
          <w:p w14:paraId="630F1A0B" w14:textId="77777777" w:rsidR="00627A9F" w:rsidRDefault="00627A9F" w:rsidP="00627A9F">
            <w:pPr>
              <w:rPr>
                <w:lang w:val="fr-CA"/>
              </w:rPr>
            </w:pPr>
            <w:r>
              <w:rPr>
                <w:lang w:val="fr-CA"/>
              </w:rPr>
              <w:t>Mouvements</w:t>
            </w:r>
          </w:p>
        </w:tc>
        <w:tc>
          <w:tcPr>
            <w:tcW w:w="4675" w:type="dxa"/>
          </w:tcPr>
          <w:p w14:paraId="5566F488" w14:textId="77777777" w:rsidR="00627A9F" w:rsidRDefault="00627A9F" w:rsidP="00627A9F">
            <w:pPr>
              <w:rPr>
                <w:lang w:val="fr-CA"/>
              </w:rPr>
            </w:pPr>
            <w:r>
              <w:rPr>
                <w:lang w:val="fr-CA"/>
              </w:rPr>
              <w:t>Multiaxiale : tous les mouvements angulaires et rotation</w:t>
            </w:r>
          </w:p>
        </w:tc>
      </w:tr>
    </w:tbl>
    <w:p w14:paraId="02C44FF7" w14:textId="77777777" w:rsidR="00627A9F" w:rsidRDefault="00627A9F" w:rsidP="00627A9F">
      <w:pPr>
        <w:rPr>
          <w:lang w:val="fr-CA"/>
        </w:rPr>
      </w:pPr>
      <w:r>
        <w:rPr>
          <w:lang w:val="fr-CA"/>
        </w:rPr>
        <w:t>(</w:t>
      </w:r>
      <w:r>
        <w:rPr>
          <w:b/>
          <w:lang w:val="fr-CA"/>
        </w:rPr>
        <w:t>IMAGES : p.14, 15</w:t>
      </w:r>
      <w:r>
        <w:rPr>
          <w:lang w:val="fr-CA"/>
        </w:rPr>
        <w:t>)</w:t>
      </w:r>
    </w:p>
    <w:p w14:paraId="403C6C14" w14:textId="77777777" w:rsidR="00627A9F" w:rsidRDefault="00627A9F" w:rsidP="00627A9F">
      <w:pPr>
        <w:rPr>
          <w:lang w:val="fr-CA"/>
        </w:rPr>
      </w:pPr>
    </w:p>
    <w:p w14:paraId="690B21B1" w14:textId="77777777" w:rsidR="00627A9F" w:rsidRDefault="00627A9F" w:rsidP="00627A9F">
      <w:pPr>
        <w:rPr>
          <w:lang w:val="fr-CA"/>
        </w:rPr>
      </w:pPr>
      <w:r>
        <w:rPr>
          <w:lang w:val="fr-CA"/>
        </w:rPr>
        <w:t>3.5. Blessures courantes des articulations</w:t>
      </w:r>
    </w:p>
    <w:p w14:paraId="6B187FC1" w14:textId="77777777" w:rsidR="00627A9F" w:rsidRDefault="00627A9F" w:rsidP="00627A9F">
      <w:pPr>
        <w:rPr>
          <w:lang w:val="fr-CA"/>
        </w:rPr>
      </w:pPr>
    </w:p>
    <w:p w14:paraId="25EA0401" w14:textId="77777777" w:rsidR="00627A9F" w:rsidRDefault="00627A9F" w:rsidP="00627A9F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 xml:space="preserve">Entorse : </w:t>
      </w:r>
      <w:r>
        <w:rPr>
          <w:lang w:val="fr-CA"/>
        </w:rPr>
        <w:t>Étirement ou rupture d’un ligament d’une articulation</w:t>
      </w:r>
    </w:p>
    <w:p w14:paraId="1DA85BA1" w14:textId="77777777" w:rsidR="00627A9F" w:rsidRDefault="00627A9F" w:rsidP="00627A9F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Ex.</w:t>
      </w:r>
      <w:r>
        <w:rPr>
          <w:lang w:val="fr-CA"/>
        </w:rPr>
        <w:t xml:space="preserve"> chez la partie lombaire, cheville, genou</w:t>
      </w:r>
    </w:p>
    <w:p w14:paraId="5ECFEAFB" w14:textId="77777777" w:rsidR="00627A9F" w:rsidRDefault="00627A9F" w:rsidP="00627A9F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 xml:space="preserve">Lésions du cartilage : </w:t>
      </w:r>
      <w:r>
        <w:rPr>
          <w:lang w:val="fr-CA"/>
        </w:rPr>
        <w:t>Généralement les ménisques des genoux, mais aussi cartilage articulaire. Réparation lente ou incomplète étant donné que le cartila</w:t>
      </w:r>
      <w:r w:rsidR="00121060">
        <w:rPr>
          <w:lang w:val="fr-CA"/>
        </w:rPr>
        <w:t>ge est avasculaire.</w:t>
      </w:r>
    </w:p>
    <w:p w14:paraId="69768190" w14:textId="77777777" w:rsidR="00121060" w:rsidRDefault="00121060" w:rsidP="00627A9F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Luxation :</w:t>
      </w:r>
      <w:r>
        <w:rPr>
          <w:lang w:val="fr-CA"/>
        </w:rPr>
        <w:t xml:space="preserve"> Déplacement d’un os de l’alignement normal avec l’articulation.</w:t>
      </w:r>
    </w:p>
    <w:p w14:paraId="02555E1D" w14:textId="77777777" w:rsidR="00121060" w:rsidRDefault="00121060" w:rsidP="00121060">
      <w:pPr>
        <w:rPr>
          <w:lang w:val="fr-CA"/>
        </w:rPr>
      </w:pPr>
    </w:p>
    <w:p w14:paraId="2008281F" w14:textId="77777777" w:rsidR="00121060" w:rsidRDefault="00121060" w:rsidP="00121060">
      <w:pPr>
        <w:rPr>
          <w:lang w:val="fr-CA"/>
        </w:rPr>
      </w:pPr>
    </w:p>
    <w:p w14:paraId="73F7FFD5" w14:textId="77777777" w:rsidR="00121060" w:rsidRDefault="00121060" w:rsidP="00121060">
      <w:pPr>
        <w:rPr>
          <w:lang w:val="fr-CA"/>
        </w:rPr>
      </w:pPr>
    </w:p>
    <w:p w14:paraId="0C1E85AB" w14:textId="77777777" w:rsidR="00121060" w:rsidRDefault="00121060" w:rsidP="00121060">
      <w:pPr>
        <w:rPr>
          <w:lang w:val="fr-CA"/>
        </w:rPr>
      </w:pPr>
    </w:p>
    <w:p w14:paraId="09FAAB32" w14:textId="77777777" w:rsidR="00121060" w:rsidRDefault="00121060" w:rsidP="00121060">
      <w:pPr>
        <w:rPr>
          <w:lang w:val="fr-CA"/>
        </w:rPr>
      </w:pPr>
    </w:p>
    <w:p w14:paraId="708647DF" w14:textId="77777777" w:rsidR="00121060" w:rsidRDefault="00121060" w:rsidP="00121060">
      <w:pPr>
        <w:rPr>
          <w:lang w:val="fr-CA"/>
        </w:rPr>
      </w:pPr>
    </w:p>
    <w:p w14:paraId="6A802461" w14:textId="77777777" w:rsidR="00121060" w:rsidRDefault="00121060" w:rsidP="00121060">
      <w:pPr>
        <w:jc w:val="center"/>
        <w:rPr>
          <w:b/>
          <w:lang w:val="fr-CA"/>
        </w:rPr>
      </w:pPr>
      <w:r>
        <w:rPr>
          <w:b/>
          <w:lang w:val="fr-CA"/>
        </w:rPr>
        <w:lastRenderedPageBreak/>
        <w:t>CHAPITRE 4 – ANATOMIE DU SYSTÈME MUSCULAIRE (INTRODUCTION)</w:t>
      </w:r>
    </w:p>
    <w:p w14:paraId="51008C82" w14:textId="77777777" w:rsidR="00121060" w:rsidRDefault="00121060" w:rsidP="00121060">
      <w:pPr>
        <w:rPr>
          <w:b/>
          <w:lang w:val="fr-CA"/>
        </w:rPr>
      </w:pPr>
    </w:p>
    <w:p w14:paraId="6A2A53A3" w14:textId="284D6E8E" w:rsidR="0064773A" w:rsidRPr="0064773A" w:rsidRDefault="0064773A" w:rsidP="0064773A">
      <w:pPr>
        <w:rPr>
          <w:lang w:val="fr-CA"/>
        </w:rPr>
      </w:pPr>
      <w:r w:rsidRPr="0064773A">
        <w:rPr>
          <w:lang w:val="fr-CA"/>
        </w:rPr>
        <w:t>4.</w:t>
      </w:r>
      <w:r>
        <w:rPr>
          <w:lang w:val="fr-CA"/>
        </w:rPr>
        <w:t>1. Anatomie d’un muscle squelettique</w:t>
      </w:r>
    </w:p>
    <w:p w14:paraId="42985CBB" w14:textId="77777777" w:rsidR="0064773A" w:rsidRDefault="0064773A" w:rsidP="00121060">
      <w:pPr>
        <w:rPr>
          <w:b/>
          <w:lang w:val="fr-CA"/>
        </w:rPr>
      </w:pPr>
    </w:p>
    <w:p w14:paraId="10B1008F" w14:textId="4AA5646E" w:rsidR="00021A6D" w:rsidRDefault="00021A6D" w:rsidP="00121060">
      <w:pPr>
        <w:rPr>
          <w:lang w:val="fr-CA"/>
        </w:rPr>
      </w:pPr>
      <w:r>
        <w:rPr>
          <w:b/>
          <w:lang w:val="fr-CA"/>
        </w:rPr>
        <w:t>Fibre musculaire </w:t>
      </w:r>
      <w:r>
        <w:rPr>
          <w:lang w:val="fr-CA"/>
        </w:rPr>
        <w:t>: La cellule musculaire.</w:t>
      </w:r>
    </w:p>
    <w:p w14:paraId="1804EAEA" w14:textId="188290AD" w:rsidR="00021A6D" w:rsidRDefault="00021A6D" w:rsidP="00121060">
      <w:pPr>
        <w:rPr>
          <w:lang w:val="fr-CA"/>
        </w:rPr>
      </w:pPr>
      <w:r>
        <w:rPr>
          <w:b/>
          <w:lang w:val="fr-CA"/>
        </w:rPr>
        <w:t>Faisceau :</w:t>
      </w:r>
      <w:r>
        <w:rPr>
          <w:lang w:val="fr-CA"/>
        </w:rPr>
        <w:t xml:space="preserve"> Collection de fibres musculaires.</w:t>
      </w:r>
    </w:p>
    <w:p w14:paraId="200FC844" w14:textId="77777777" w:rsidR="00021A6D" w:rsidRDefault="00021A6D" w:rsidP="00121060">
      <w:pPr>
        <w:rPr>
          <w:lang w:val="fr-CA"/>
        </w:rPr>
      </w:pPr>
    </w:p>
    <w:p w14:paraId="63F50A9F" w14:textId="635CFC77" w:rsidR="00021A6D" w:rsidRDefault="0064773A" w:rsidP="0064773A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>Les membranes de tissu conjonctif</w:t>
      </w:r>
    </w:p>
    <w:p w14:paraId="3D96F5B5" w14:textId="2F14EFAB" w:rsidR="0064773A" w:rsidRDefault="0064773A" w:rsidP="0064773A">
      <w:pPr>
        <w:pStyle w:val="ListParagraph"/>
        <w:numPr>
          <w:ilvl w:val="0"/>
          <w:numId w:val="2"/>
        </w:numPr>
        <w:rPr>
          <w:lang w:val="fr-CA"/>
        </w:rPr>
      </w:pPr>
      <w:proofErr w:type="spellStart"/>
      <w:r>
        <w:rPr>
          <w:b/>
          <w:lang w:val="fr-CA"/>
        </w:rPr>
        <w:t>Endomysium</w:t>
      </w:r>
      <w:proofErr w:type="spellEnd"/>
      <w:r>
        <w:rPr>
          <w:b/>
          <w:lang w:val="fr-CA"/>
        </w:rPr>
        <w:t xml:space="preserve"> : </w:t>
      </w:r>
      <w:r>
        <w:rPr>
          <w:lang w:val="fr-CA"/>
        </w:rPr>
        <w:t>Entoure les fibres musculaires.</w:t>
      </w:r>
    </w:p>
    <w:p w14:paraId="4FEC1600" w14:textId="3D5B8D91" w:rsidR="0064773A" w:rsidRDefault="0064773A" w:rsidP="0064773A">
      <w:pPr>
        <w:pStyle w:val="ListParagraph"/>
        <w:numPr>
          <w:ilvl w:val="0"/>
          <w:numId w:val="2"/>
        </w:numPr>
        <w:rPr>
          <w:lang w:val="fr-CA"/>
        </w:rPr>
      </w:pPr>
      <w:proofErr w:type="spellStart"/>
      <w:r>
        <w:rPr>
          <w:b/>
          <w:lang w:val="fr-CA"/>
        </w:rPr>
        <w:t>Périmysium</w:t>
      </w:r>
      <w:proofErr w:type="spellEnd"/>
      <w:r>
        <w:rPr>
          <w:b/>
          <w:lang w:val="fr-CA"/>
        </w:rPr>
        <w:t> :</w:t>
      </w:r>
      <w:r>
        <w:rPr>
          <w:lang w:val="fr-CA"/>
        </w:rPr>
        <w:t xml:space="preserve"> Entoure les faisceaux.</w:t>
      </w:r>
    </w:p>
    <w:p w14:paraId="1D360B48" w14:textId="766B3E37" w:rsidR="0064773A" w:rsidRDefault="0064773A" w:rsidP="0064773A">
      <w:pPr>
        <w:pStyle w:val="ListParagraph"/>
        <w:numPr>
          <w:ilvl w:val="0"/>
          <w:numId w:val="2"/>
        </w:numPr>
        <w:rPr>
          <w:lang w:val="fr-CA"/>
        </w:rPr>
      </w:pPr>
      <w:proofErr w:type="spellStart"/>
      <w:r>
        <w:rPr>
          <w:b/>
          <w:lang w:val="fr-CA"/>
        </w:rPr>
        <w:t>Épimysium</w:t>
      </w:r>
      <w:proofErr w:type="spellEnd"/>
      <w:r>
        <w:rPr>
          <w:b/>
          <w:lang w:val="fr-CA"/>
        </w:rPr>
        <w:t> :</w:t>
      </w:r>
      <w:r>
        <w:rPr>
          <w:lang w:val="fr-CA"/>
        </w:rPr>
        <w:t xml:space="preserve"> Entoure le muscle en total.</w:t>
      </w:r>
    </w:p>
    <w:p w14:paraId="3D3A08AA" w14:textId="1D1EBF43" w:rsidR="0064773A" w:rsidRDefault="0064773A" w:rsidP="0064773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Fascia profond (septum intermusculaire) :</w:t>
      </w:r>
      <w:r>
        <w:rPr>
          <w:lang w:val="fr-CA"/>
        </w:rPr>
        <w:t xml:space="preserve"> tissu conjonctif dense parallèle a la peau.</w:t>
      </w:r>
    </w:p>
    <w:p w14:paraId="2B61C48F" w14:textId="02AC0A96" w:rsidR="0064773A" w:rsidRDefault="0064773A" w:rsidP="0064773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Recouvre un ensemble de muscles et les séparent en loges selon leur fonction particulière.</w:t>
      </w:r>
    </w:p>
    <w:p w14:paraId="3F9C2B9C" w14:textId="299C83B7" w:rsidR="0064773A" w:rsidRDefault="0064773A" w:rsidP="0064773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Fascia superficiel :</w:t>
      </w:r>
      <w:r>
        <w:rPr>
          <w:lang w:val="fr-CA"/>
        </w:rPr>
        <w:t xml:space="preserve"> Sépare le fascia profond de la peau.</w:t>
      </w:r>
    </w:p>
    <w:p w14:paraId="7F7E4150" w14:textId="77777777" w:rsidR="0064773A" w:rsidRDefault="0064773A" w:rsidP="0064773A">
      <w:pPr>
        <w:rPr>
          <w:lang w:val="fr-CA"/>
        </w:rPr>
      </w:pPr>
    </w:p>
    <w:p w14:paraId="453F958D" w14:textId="0C0D9C29" w:rsidR="0064773A" w:rsidRDefault="0064773A" w:rsidP="0064773A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>Attaches</w:t>
      </w:r>
    </w:p>
    <w:p w14:paraId="012C7D68" w14:textId="11F8F74A" w:rsidR="0064773A" w:rsidRDefault="0064773A" w:rsidP="0064773A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lang w:val="fr-CA"/>
        </w:rPr>
        <w:t xml:space="preserve">La majorité des muscles squelettiques sont attachés </w:t>
      </w:r>
      <w:r>
        <w:rPr>
          <w:rFonts w:ascii="Calibri" w:hAnsi="Calibri"/>
          <w:lang w:val="fr-CA"/>
        </w:rPr>
        <w:t>à</w:t>
      </w:r>
      <w:r>
        <w:rPr>
          <w:lang w:val="fr-CA"/>
        </w:rPr>
        <w:t xml:space="preserve"> au moins 2 os.</w:t>
      </w:r>
    </w:p>
    <w:p w14:paraId="01D2E071" w14:textId="74816BC6" w:rsidR="0064773A" w:rsidRDefault="0064773A" w:rsidP="0064773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Attache directe :</w:t>
      </w:r>
      <w:r>
        <w:rPr>
          <w:lang w:val="fr-CA"/>
        </w:rPr>
        <w:t xml:space="preserve"> </w:t>
      </w:r>
      <w:proofErr w:type="spellStart"/>
      <w:r>
        <w:rPr>
          <w:lang w:val="fr-CA"/>
        </w:rPr>
        <w:t>Épimysium</w:t>
      </w:r>
      <w:proofErr w:type="spellEnd"/>
      <w:r>
        <w:rPr>
          <w:lang w:val="fr-CA"/>
        </w:rPr>
        <w:t xml:space="preserve"> fusionné directement avec le périoste (os) ou le périchondre (cartilage).</w:t>
      </w:r>
    </w:p>
    <w:p w14:paraId="24108A03" w14:textId="6A05009A" w:rsidR="0064773A" w:rsidRDefault="0064773A" w:rsidP="0064773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Attache indirecte :</w:t>
      </w:r>
      <w:r>
        <w:rPr>
          <w:lang w:val="fr-CA"/>
        </w:rPr>
        <w:t xml:space="preserve"> Le type le plus commun, lorsqu’un muscle est attaché par un tissu conjonctif dense qui s’étend au delà du muscle.</w:t>
      </w:r>
    </w:p>
    <w:p w14:paraId="7411CD7C" w14:textId="1A132B00" w:rsidR="0064773A" w:rsidRDefault="0064773A" w:rsidP="0064773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Tendon :</w:t>
      </w:r>
      <w:r>
        <w:rPr>
          <w:lang w:val="fr-CA"/>
        </w:rPr>
        <w:t xml:space="preserve"> cylindrique</w:t>
      </w:r>
    </w:p>
    <w:p w14:paraId="3669F61B" w14:textId="1E3E90B8" w:rsidR="0064773A" w:rsidRDefault="0064773A" w:rsidP="0064773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Aponévrose :</w:t>
      </w:r>
      <w:r>
        <w:rPr>
          <w:lang w:val="fr-CA"/>
        </w:rPr>
        <w:t xml:space="preserve"> plate et large, ancre souvent un muscle </w:t>
      </w:r>
      <w:r>
        <w:rPr>
          <w:rFonts w:ascii="Calibri" w:hAnsi="Calibri"/>
          <w:lang w:val="fr-CA"/>
        </w:rPr>
        <w:t>à</w:t>
      </w:r>
      <w:r>
        <w:rPr>
          <w:lang w:val="fr-CA"/>
        </w:rPr>
        <w:t xml:space="preserve"> un autre muscle.</w:t>
      </w:r>
    </w:p>
    <w:p w14:paraId="3C478177" w14:textId="77777777" w:rsidR="0064773A" w:rsidRDefault="0064773A" w:rsidP="0064773A">
      <w:pPr>
        <w:rPr>
          <w:lang w:val="fr-CA"/>
        </w:rPr>
      </w:pPr>
    </w:p>
    <w:p w14:paraId="5E1DDF94" w14:textId="291D8EFB" w:rsidR="0064773A" w:rsidRDefault="0064773A" w:rsidP="0064773A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>Agencement des faisceaux</w:t>
      </w:r>
    </w:p>
    <w:p w14:paraId="1A82DB23" w14:textId="2DEEABA4" w:rsidR="0064773A" w:rsidRDefault="0064773A" w:rsidP="0064773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i/>
          <w:lang w:val="fr-CA"/>
        </w:rPr>
        <w:t>Parallèle :</w:t>
      </w:r>
      <w:r>
        <w:rPr>
          <w:lang w:val="fr-CA"/>
        </w:rPr>
        <w:t xml:space="preserve"> faisceaux parallèles qui longent l’axe longitudinal du muscle.</w:t>
      </w:r>
    </w:p>
    <w:p w14:paraId="45A6E010" w14:textId="5EA96080" w:rsidR="0064773A" w:rsidRDefault="0064773A" w:rsidP="0064773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Ex. </w:t>
      </w:r>
      <w:proofErr w:type="spellStart"/>
      <w:r>
        <w:rPr>
          <w:lang w:val="fr-CA"/>
        </w:rPr>
        <w:t>Sartorius</w:t>
      </w:r>
      <w:proofErr w:type="spellEnd"/>
    </w:p>
    <w:p w14:paraId="383B86A6" w14:textId="3E13E2CD" w:rsidR="0064773A" w:rsidRDefault="0064773A" w:rsidP="0064773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i/>
          <w:lang w:val="fr-CA"/>
        </w:rPr>
        <w:t>Fusiforme </w:t>
      </w:r>
      <w:r>
        <w:rPr>
          <w:lang w:val="fr-CA"/>
        </w:rPr>
        <w:t>: en forme de fuseau.</w:t>
      </w:r>
    </w:p>
    <w:p w14:paraId="7C936844" w14:textId="40E361BB" w:rsidR="0064773A" w:rsidRDefault="0064773A" w:rsidP="0064773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Ex. Biceps brachial (f)</w:t>
      </w:r>
    </w:p>
    <w:p w14:paraId="1BF0B41B" w14:textId="453D8D8B" w:rsidR="0064773A" w:rsidRDefault="0064773A" w:rsidP="0064773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i/>
          <w:lang w:val="fr-CA"/>
        </w:rPr>
        <w:t>Convergent </w:t>
      </w:r>
      <w:r>
        <w:rPr>
          <w:lang w:val="fr-CA"/>
        </w:rPr>
        <w:t>: Fibres musculaires qui longent vers le tendon d’insertion.</w:t>
      </w:r>
    </w:p>
    <w:p w14:paraId="5D4899B5" w14:textId="39CEAEC6" w:rsidR="0064773A" w:rsidRDefault="0064773A" w:rsidP="0064773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Ex. Grand pectoral</w:t>
      </w:r>
    </w:p>
    <w:p w14:paraId="6E2919C6" w14:textId="65B87233" w:rsidR="0064773A" w:rsidRDefault="0064773A" w:rsidP="0064773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i/>
          <w:lang w:val="fr-CA"/>
        </w:rPr>
        <w:t>Circulaire </w:t>
      </w:r>
      <w:r>
        <w:rPr>
          <w:lang w:val="fr-CA"/>
        </w:rPr>
        <w:t>: En forme d’anneau, agissent comme sphincter.</w:t>
      </w:r>
    </w:p>
    <w:p w14:paraId="025A854C" w14:textId="7001F434" w:rsidR="0064773A" w:rsidRDefault="0064773A" w:rsidP="0064773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Ex. Anus, orbiculaire de la bouche</w:t>
      </w:r>
    </w:p>
    <w:p w14:paraId="68FABD78" w14:textId="51D44861" w:rsidR="00C75B2F" w:rsidRDefault="00C75B2F" w:rsidP="00C75B2F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i/>
          <w:lang w:val="fr-CA"/>
        </w:rPr>
        <w:t>Penné </w:t>
      </w:r>
      <w:r>
        <w:rPr>
          <w:lang w:val="fr-CA"/>
        </w:rPr>
        <w:t xml:space="preserve">: Faisceaux courts attachés </w:t>
      </w:r>
      <w:r>
        <w:rPr>
          <w:rFonts w:ascii="Calibri" w:hAnsi="Calibri"/>
          <w:lang w:val="fr-CA"/>
        </w:rPr>
        <w:t>à</w:t>
      </w:r>
      <w:r>
        <w:rPr>
          <w:lang w:val="fr-CA"/>
        </w:rPr>
        <w:t xml:space="preserve"> un tendon central qui longe le muscle</w:t>
      </w:r>
    </w:p>
    <w:p w14:paraId="48251646" w14:textId="18768D99" w:rsidR="00C75B2F" w:rsidRDefault="00C75B2F" w:rsidP="00C75B2F">
      <w:pPr>
        <w:pStyle w:val="ListParagraph"/>
        <w:numPr>
          <w:ilvl w:val="1"/>
          <w:numId w:val="2"/>
        </w:numPr>
        <w:rPr>
          <w:lang w:val="fr-CA"/>
        </w:rPr>
      </w:pPr>
      <w:proofErr w:type="spellStart"/>
      <w:r>
        <w:rPr>
          <w:i/>
          <w:lang w:val="fr-CA"/>
        </w:rPr>
        <w:t>Unipenné</w:t>
      </w:r>
      <w:proofErr w:type="spellEnd"/>
      <w:r>
        <w:rPr>
          <w:i/>
          <w:lang w:val="fr-CA"/>
        </w:rPr>
        <w:t> </w:t>
      </w:r>
      <w:r w:rsidRPr="00C75B2F">
        <w:rPr>
          <w:lang w:val="fr-CA"/>
        </w:rPr>
        <w:t>:</w:t>
      </w:r>
      <w:r>
        <w:rPr>
          <w:lang w:val="fr-CA"/>
        </w:rPr>
        <w:t xml:space="preserve"> insertion des faisceaux le long d’un seul côté (ex. muscle long extenseur des orteils)</w:t>
      </w:r>
    </w:p>
    <w:p w14:paraId="2E193798" w14:textId="2B5A97E7" w:rsidR="00C75B2F" w:rsidRDefault="00C75B2F" w:rsidP="00C75B2F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i/>
          <w:lang w:val="fr-CA"/>
        </w:rPr>
        <w:t>Bipenné </w:t>
      </w:r>
      <w:r w:rsidRPr="00C75B2F">
        <w:rPr>
          <w:lang w:val="fr-CA"/>
        </w:rPr>
        <w:t>:</w:t>
      </w:r>
      <w:r>
        <w:rPr>
          <w:lang w:val="fr-CA"/>
        </w:rPr>
        <w:t xml:space="preserve"> Insertion des faisceaux le long des côtés opposés</w:t>
      </w:r>
    </w:p>
    <w:p w14:paraId="69DF01F2" w14:textId="5F3791D9" w:rsidR="00C75B2F" w:rsidRDefault="00C75B2F" w:rsidP="00C75B2F">
      <w:pPr>
        <w:pStyle w:val="ListParagraph"/>
        <w:numPr>
          <w:ilvl w:val="1"/>
          <w:numId w:val="2"/>
        </w:numPr>
        <w:rPr>
          <w:lang w:val="fr-CA"/>
        </w:rPr>
      </w:pPr>
      <w:proofErr w:type="spellStart"/>
      <w:r>
        <w:rPr>
          <w:i/>
          <w:lang w:val="fr-CA"/>
        </w:rPr>
        <w:t>Multipenné</w:t>
      </w:r>
      <w:proofErr w:type="spellEnd"/>
      <w:r>
        <w:rPr>
          <w:i/>
          <w:lang w:val="fr-CA"/>
        </w:rPr>
        <w:t> </w:t>
      </w:r>
      <w:r w:rsidRPr="00C75B2F">
        <w:rPr>
          <w:lang w:val="fr-CA"/>
        </w:rPr>
        <w:t>:</w:t>
      </w:r>
      <w:r>
        <w:rPr>
          <w:lang w:val="fr-CA"/>
        </w:rPr>
        <w:t xml:space="preserve"> Plusieurs insertions (ex. </w:t>
      </w:r>
      <w:proofErr w:type="spellStart"/>
      <w:r>
        <w:rPr>
          <w:lang w:val="fr-CA"/>
        </w:rPr>
        <w:t>deltoÏde</w:t>
      </w:r>
      <w:proofErr w:type="spellEnd"/>
      <w:r>
        <w:rPr>
          <w:lang w:val="fr-CA"/>
        </w:rPr>
        <w:t>)</w:t>
      </w:r>
    </w:p>
    <w:p w14:paraId="1AC6FF29" w14:textId="77777777" w:rsidR="00C75B2F" w:rsidRDefault="00C75B2F" w:rsidP="00C75B2F">
      <w:pPr>
        <w:rPr>
          <w:lang w:val="fr-CA"/>
        </w:rPr>
      </w:pPr>
    </w:p>
    <w:p w14:paraId="1873C324" w14:textId="48989252" w:rsidR="00C75B2F" w:rsidRDefault="00C75B2F" w:rsidP="00C75B2F">
      <w:pPr>
        <w:rPr>
          <w:lang w:val="fr-CA"/>
        </w:rPr>
      </w:pPr>
      <w:r>
        <w:rPr>
          <w:lang w:val="fr-CA"/>
        </w:rPr>
        <w:t>4.2. Définitions et nomenclature</w:t>
      </w:r>
    </w:p>
    <w:p w14:paraId="2C11F960" w14:textId="77777777" w:rsidR="00C75B2F" w:rsidRDefault="00C75B2F" w:rsidP="00C75B2F">
      <w:pPr>
        <w:rPr>
          <w:lang w:val="fr-CA"/>
        </w:rPr>
      </w:pPr>
    </w:p>
    <w:p w14:paraId="20322158" w14:textId="32FCE902" w:rsidR="00C75B2F" w:rsidRDefault="00C75B2F" w:rsidP="00C75B2F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b/>
          <w:lang w:val="fr-CA"/>
        </w:rPr>
        <w:t>Origine :</w:t>
      </w:r>
      <w:r>
        <w:rPr>
          <w:lang w:val="fr-CA"/>
        </w:rPr>
        <w:t xml:space="preserve"> L’os qui est fixe ou le moins mobile.</w:t>
      </w:r>
    </w:p>
    <w:p w14:paraId="5280D1C9" w14:textId="0062C20F" w:rsidR="00C75B2F" w:rsidRDefault="00C75B2F" w:rsidP="00C75B2F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b/>
          <w:lang w:val="fr-CA"/>
        </w:rPr>
        <w:lastRenderedPageBreak/>
        <w:t>Insertion :</w:t>
      </w:r>
      <w:r>
        <w:rPr>
          <w:lang w:val="fr-CA"/>
        </w:rPr>
        <w:t xml:space="preserve"> L’os mobile (un muscle qui se contracte déplace son insertion vers l’origine)</w:t>
      </w:r>
    </w:p>
    <w:p w14:paraId="67BB637B" w14:textId="79685192" w:rsidR="00C75B2F" w:rsidRDefault="00C75B2F" w:rsidP="00C75B2F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b/>
          <w:lang w:val="fr-CA"/>
        </w:rPr>
        <w:t>Agoniste (mobilisateur principal) :</w:t>
      </w:r>
      <w:r>
        <w:rPr>
          <w:lang w:val="fr-CA"/>
        </w:rPr>
        <w:t xml:space="preserve"> Muscle qui est principalement responsable d’un mouvement.</w:t>
      </w:r>
    </w:p>
    <w:p w14:paraId="6D2D2EC6" w14:textId="7AD03367" w:rsidR="00C75B2F" w:rsidRDefault="00C75B2F" w:rsidP="00C75B2F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b/>
          <w:lang w:val="fr-CA"/>
        </w:rPr>
        <w:t>Antagoniste :</w:t>
      </w:r>
      <w:r>
        <w:rPr>
          <w:lang w:val="fr-CA"/>
        </w:rPr>
        <w:t xml:space="preserve"> Muscle qui s’oppose au mouvement.</w:t>
      </w:r>
    </w:p>
    <w:p w14:paraId="40EDB89D" w14:textId="419DDD87" w:rsidR="00C75B2F" w:rsidRDefault="00C75B2F" w:rsidP="00C75B2F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b/>
          <w:lang w:val="fr-CA"/>
        </w:rPr>
        <w:t>Synergiste :</w:t>
      </w:r>
      <w:r>
        <w:rPr>
          <w:lang w:val="fr-CA"/>
        </w:rPr>
        <w:t xml:space="preserve"> Muscle qui assiste au mouvement en soit procurant une force supplémentaire ou en réduisant des mouvements indésirables.</w:t>
      </w:r>
    </w:p>
    <w:p w14:paraId="588D590B" w14:textId="33BB0D53" w:rsidR="00C75B2F" w:rsidRDefault="00C75B2F" w:rsidP="00C75B2F">
      <w:pPr>
        <w:pStyle w:val="ListParagraph"/>
        <w:numPr>
          <w:ilvl w:val="0"/>
          <w:numId w:val="17"/>
        </w:numPr>
        <w:rPr>
          <w:lang w:val="fr-CA"/>
        </w:rPr>
      </w:pPr>
      <w:r>
        <w:rPr>
          <w:b/>
          <w:lang w:val="fr-CA"/>
        </w:rPr>
        <w:t>Fixateur :</w:t>
      </w:r>
      <w:r>
        <w:rPr>
          <w:lang w:val="fr-CA"/>
        </w:rPr>
        <w:t xml:space="preserve"> Muscle qui stabilise l’os ou l’origine par des contractions isométriques.</w:t>
      </w:r>
    </w:p>
    <w:p w14:paraId="19D8F851" w14:textId="77777777" w:rsidR="00C75B2F" w:rsidRDefault="00C75B2F" w:rsidP="00C75B2F">
      <w:pPr>
        <w:rPr>
          <w:lang w:val="fr-CA"/>
        </w:rPr>
      </w:pPr>
    </w:p>
    <w:p w14:paraId="001BCB85" w14:textId="4D1DF18E" w:rsidR="00C75B2F" w:rsidRDefault="00C75B2F" w:rsidP="00C75B2F">
      <w:pPr>
        <w:rPr>
          <w:b/>
          <w:lang w:val="fr-CA"/>
        </w:rPr>
      </w:pPr>
      <w:r>
        <w:rPr>
          <w:lang w:val="fr-CA"/>
        </w:rPr>
        <w:t>(</w:t>
      </w:r>
      <w:r>
        <w:rPr>
          <w:b/>
          <w:lang w:val="fr-CA"/>
        </w:rPr>
        <w:t>IMAGES : p.5-6</w:t>
      </w:r>
      <w:r w:rsidRPr="00C75B2F">
        <w:rPr>
          <w:lang w:val="fr-CA"/>
        </w:rPr>
        <w:t>)</w:t>
      </w:r>
    </w:p>
    <w:p w14:paraId="2CD39C3F" w14:textId="77777777" w:rsidR="00C75B2F" w:rsidRDefault="00C75B2F" w:rsidP="00C75B2F">
      <w:pPr>
        <w:rPr>
          <w:b/>
          <w:lang w:val="fr-CA"/>
        </w:rPr>
      </w:pPr>
    </w:p>
    <w:p w14:paraId="10C8B82B" w14:textId="69E380D0" w:rsidR="00C75B2F" w:rsidRDefault="00C75B2F" w:rsidP="00C75B2F">
      <w:pPr>
        <w:rPr>
          <w:lang w:val="fr-CA"/>
        </w:rPr>
      </w:pPr>
      <w:r>
        <w:rPr>
          <w:lang w:val="fr-CA"/>
        </w:rPr>
        <w:t>Nomenclature des muscles squelettiques : 700 muscles sont nommés en s’inspirant de :</w:t>
      </w:r>
    </w:p>
    <w:p w14:paraId="57D18B2B" w14:textId="776B2093" w:rsidR="00C75B2F" w:rsidRDefault="00C75B2F" w:rsidP="00C75B2F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Situation</w:t>
      </w:r>
    </w:p>
    <w:p w14:paraId="1F1EB0A3" w14:textId="5F9605D1" w:rsidR="00C75B2F" w:rsidRDefault="00C75B2F" w:rsidP="00C75B2F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Forme</w:t>
      </w:r>
    </w:p>
    <w:p w14:paraId="63CD8C8E" w14:textId="12D35437" w:rsidR="00C75B2F" w:rsidRDefault="00C75B2F" w:rsidP="00C75B2F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Taille</w:t>
      </w:r>
    </w:p>
    <w:p w14:paraId="196A01CA" w14:textId="053D4904" w:rsidR="00C75B2F" w:rsidRDefault="00C75B2F" w:rsidP="00C75B2F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Orientation des faisceaux</w:t>
      </w:r>
    </w:p>
    <w:p w14:paraId="50526D70" w14:textId="3E166931" w:rsidR="00C75B2F" w:rsidRDefault="00C75B2F" w:rsidP="00C75B2F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Nombre de chefs</w:t>
      </w:r>
    </w:p>
    <w:p w14:paraId="1B26E470" w14:textId="4520B888" w:rsidR="00C75B2F" w:rsidRDefault="00C75B2F" w:rsidP="00C75B2F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Situation des points d’attaches</w:t>
      </w:r>
    </w:p>
    <w:p w14:paraId="7AE88419" w14:textId="18990A69" w:rsidR="00C75B2F" w:rsidRDefault="00C75B2F" w:rsidP="00C75B2F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Action</w:t>
      </w:r>
    </w:p>
    <w:p w14:paraId="13540037" w14:textId="77777777" w:rsidR="00C75B2F" w:rsidRDefault="00C75B2F" w:rsidP="00C75B2F">
      <w:pPr>
        <w:rPr>
          <w:lang w:val="fr-CA"/>
        </w:rPr>
      </w:pPr>
    </w:p>
    <w:p w14:paraId="0CFF0A00" w14:textId="6843DD73" w:rsidR="00C75B2F" w:rsidRDefault="00C75B2F" w:rsidP="00C75B2F">
      <w:pPr>
        <w:rPr>
          <w:lang w:val="fr-CA"/>
        </w:rPr>
      </w:pPr>
      <w:r>
        <w:rPr>
          <w:lang w:val="fr-CA"/>
        </w:rPr>
        <w:t>4.3. Muscles de la tête : expressions faciales</w:t>
      </w:r>
    </w:p>
    <w:p w14:paraId="77AAA333" w14:textId="77777777" w:rsidR="00C75B2F" w:rsidRDefault="00C75B2F" w:rsidP="00C75B2F">
      <w:pPr>
        <w:rPr>
          <w:lang w:val="fr-CA"/>
        </w:rPr>
      </w:pPr>
    </w:p>
    <w:p w14:paraId="08829B62" w14:textId="4F658576" w:rsidR="00595469" w:rsidRPr="00595469" w:rsidRDefault="00595469" w:rsidP="00595469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>Tête</w:t>
      </w:r>
    </w:p>
    <w:p w14:paraId="0E9383C9" w14:textId="0008E7A2" w:rsidR="00C75B2F" w:rsidRDefault="00C75B2F" w:rsidP="00C75B2F">
      <w:pPr>
        <w:pStyle w:val="ListParagraph"/>
        <w:numPr>
          <w:ilvl w:val="0"/>
          <w:numId w:val="18"/>
        </w:numPr>
        <w:rPr>
          <w:lang w:val="fr-CA"/>
        </w:rPr>
      </w:pPr>
      <w:r>
        <w:rPr>
          <w:lang w:val="fr-CA"/>
        </w:rPr>
        <w:t>Muscles du cuir chevelu :</w:t>
      </w:r>
    </w:p>
    <w:p w14:paraId="70AACF39" w14:textId="74B2D161" w:rsidR="00C75B2F" w:rsidRDefault="00C75B2F" w:rsidP="00C75B2F">
      <w:pPr>
        <w:pStyle w:val="ListParagraph"/>
        <w:numPr>
          <w:ilvl w:val="1"/>
          <w:numId w:val="18"/>
        </w:numPr>
        <w:rPr>
          <w:lang w:val="fr-CA"/>
        </w:rPr>
      </w:pPr>
      <w:r>
        <w:rPr>
          <w:b/>
          <w:lang w:val="fr-CA"/>
        </w:rPr>
        <w:t>Occipito-frontal :</w:t>
      </w:r>
      <w:r>
        <w:rPr>
          <w:lang w:val="fr-CA"/>
        </w:rPr>
        <w:t xml:space="preserve"> principal muscle du cuir chevelu. Constitué de deux parties qui sont reliées par l’aponévrose épicrânienne.</w:t>
      </w:r>
    </w:p>
    <w:p w14:paraId="1FBB6F8A" w14:textId="1C346789" w:rsidR="00C75B2F" w:rsidRDefault="00C75B2F" w:rsidP="00C75B2F">
      <w:pPr>
        <w:pStyle w:val="ListParagraph"/>
        <w:numPr>
          <w:ilvl w:val="2"/>
          <w:numId w:val="18"/>
        </w:numPr>
        <w:rPr>
          <w:lang w:val="fr-CA"/>
        </w:rPr>
      </w:pPr>
      <w:r>
        <w:rPr>
          <w:b/>
          <w:lang w:val="fr-CA"/>
        </w:rPr>
        <w:t>Ventre frontal :</w:t>
      </w:r>
      <w:r>
        <w:rPr>
          <w:lang w:val="fr-CA"/>
        </w:rPr>
        <w:t xml:space="preserve"> Relève les sourcils, plisse la peau du front horizontalement.</w:t>
      </w:r>
    </w:p>
    <w:p w14:paraId="59D6B040" w14:textId="35FB3AC4" w:rsidR="00C75B2F" w:rsidRDefault="00C75B2F" w:rsidP="00C75B2F">
      <w:pPr>
        <w:pStyle w:val="ListParagraph"/>
        <w:numPr>
          <w:ilvl w:val="2"/>
          <w:numId w:val="18"/>
        </w:numPr>
        <w:rPr>
          <w:lang w:val="fr-CA"/>
        </w:rPr>
      </w:pPr>
      <w:r>
        <w:rPr>
          <w:b/>
          <w:lang w:val="fr-CA"/>
        </w:rPr>
        <w:t>Ventre occipital :</w:t>
      </w:r>
      <w:r>
        <w:rPr>
          <w:lang w:val="fr-CA"/>
        </w:rPr>
        <w:t xml:space="preserve"> </w:t>
      </w:r>
      <w:r w:rsidR="00BE45F5">
        <w:rPr>
          <w:lang w:val="fr-CA"/>
        </w:rPr>
        <w:t>Tire le cuir chevelu vers l’arrière.</w:t>
      </w:r>
    </w:p>
    <w:p w14:paraId="0E9CF1F7" w14:textId="0F349029" w:rsidR="00BE45F5" w:rsidRDefault="00BE45F5" w:rsidP="00BE45F5">
      <w:pPr>
        <w:pStyle w:val="ListParagraph"/>
        <w:numPr>
          <w:ilvl w:val="0"/>
          <w:numId w:val="18"/>
        </w:numPr>
        <w:rPr>
          <w:lang w:val="fr-CA"/>
        </w:rPr>
      </w:pPr>
      <w:r>
        <w:rPr>
          <w:lang w:val="fr-CA"/>
        </w:rPr>
        <w:t>Muscles de l’orbite et du sourcil</w:t>
      </w:r>
    </w:p>
    <w:p w14:paraId="20DE677B" w14:textId="4917B3E2" w:rsidR="00BE45F5" w:rsidRDefault="00BE45F5" w:rsidP="00BE45F5">
      <w:pPr>
        <w:pStyle w:val="ListParagraph"/>
        <w:numPr>
          <w:ilvl w:val="1"/>
          <w:numId w:val="18"/>
        </w:numPr>
        <w:rPr>
          <w:lang w:val="fr-CA"/>
        </w:rPr>
      </w:pPr>
      <w:r>
        <w:rPr>
          <w:b/>
          <w:lang w:val="fr-CA"/>
        </w:rPr>
        <w:t xml:space="preserve">Corrugateur du sourcil : </w:t>
      </w:r>
      <w:r>
        <w:rPr>
          <w:lang w:val="fr-CA"/>
        </w:rPr>
        <w:t>Fronce les sourcils, plisse la peau du front verticalement.</w:t>
      </w:r>
    </w:p>
    <w:p w14:paraId="438E6724" w14:textId="58B9AFA4" w:rsidR="00BE45F5" w:rsidRDefault="00BE45F5" w:rsidP="00BE45F5">
      <w:pPr>
        <w:pStyle w:val="ListParagraph"/>
        <w:numPr>
          <w:ilvl w:val="1"/>
          <w:numId w:val="18"/>
        </w:numPr>
        <w:rPr>
          <w:lang w:val="fr-CA"/>
        </w:rPr>
      </w:pPr>
      <w:r>
        <w:rPr>
          <w:b/>
          <w:lang w:val="fr-CA"/>
        </w:rPr>
        <w:t>Orbiculaires de l’œil :</w:t>
      </w:r>
      <w:r>
        <w:rPr>
          <w:lang w:val="fr-CA"/>
        </w:rPr>
        <w:t xml:space="preserve"> Muscles circulaires qui entourent l’œil ; ferme l’œil.</w:t>
      </w:r>
    </w:p>
    <w:p w14:paraId="3543CFE4" w14:textId="45349736" w:rsidR="00BE45F5" w:rsidRDefault="00BE45F5" w:rsidP="00BE45F5">
      <w:pPr>
        <w:pStyle w:val="ListParagraph"/>
        <w:numPr>
          <w:ilvl w:val="0"/>
          <w:numId w:val="18"/>
        </w:numPr>
        <w:rPr>
          <w:lang w:val="fr-CA"/>
        </w:rPr>
      </w:pPr>
      <w:r>
        <w:rPr>
          <w:lang w:val="fr-CA"/>
        </w:rPr>
        <w:t>Muscles de la bouche</w:t>
      </w:r>
    </w:p>
    <w:p w14:paraId="058B1F18" w14:textId="6DBDB409" w:rsidR="00BE45F5" w:rsidRDefault="00BE45F5" w:rsidP="00BE45F5">
      <w:pPr>
        <w:pStyle w:val="ListParagraph"/>
        <w:numPr>
          <w:ilvl w:val="1"/>
          <w:numId w:val="18"/>
        </w:numPr>
        <w:rPr>
          <w:lang w:val="fr-CA"/>
        </w:rPr>
      </w:pPr>
      <w:r>
        <w:rPr>
          <w:b/>
          <w:lang w:val="fr-CA"/>
        </w:rPr>
        <w:t>Zygomatiques (grand et petit) :</w:t>
      </w:r>
      <w:r>
        <w:rPr>
          <w:lang w:val="fr-CA"/>
        </w:rPr>
        <w:t xml:space="preserve"> Soulèvent les commissures des lèvres ; sourire (d’un côté ou les deux côtés).</w:t>
      </w:r>
    </w:p>
    <w:p w14:paraId="5BEB5235" w14:textId="190FCE9F" w:rsidR="00BE45F5" w:rsidRDefault="00BE45F5" w:rsidP="00BE45F5">
      <w:pPr>
        <w:pStyle w:val="ListParagraph"/>
        <w:numPr>
          <w:ilvl w:val="1"/>
          <w:numId w:val="18"/>
        </w:numPr>
        <w:rPr>
          <w:lang w:val="fr-CA"/>
        </w:rPr>
      </w:pPr>
      <w:r>
        <w:rPr>
          <w:b/>
          <w:lang w:val="fr-CA"/>
        </w:rPr>
        <w:t>Risorius :</w:t>
      </w:r>
      <w:r>
        <w:rPr>
          <w:lang w:val="fr-CA"/>
        </w:rPr>
        <w:t xml:space="preserve"> Tirent vers le côté la commissure des lèvres ; sourire ou grimace.</w:t>
      </w:r>
    </w:p>
    <w:p w14:paraId="6DF2DCDC" w14:textId="71A99360" w:rsidR="00BE45F5" w:rsidRPr="00BE45F5" w:rsidRDefault="00BE45F5" w:rsidP="00BE45F5">
      <w:pPr>
        <w:pStyle w:val="ListParagraph"/>
        <w:numPr>
          <w:ilvl w:val="1"/>
          <w:numId w:val="18"/>
        </w:numPr>
        <w:rPr>
          <w:lang w:val="fr-CA"/>
        </w:rPr>
      </w:pPr>
      <w:r>
        <w:rPr>
          <w:b/>
          <w:lang w:val="fr-CA"/>
        </w:rPr>
        <w:t>Releveur de la lèvre supérieure</w:t>
      </w:r>
    </w:p>
    <w:p w14:paraId="0E76766B" w14:textId="20C4FA00" w:rsidR="00BE45F5" w:rsidRPr="00BE45F5" w:rsidRDefault="00BE45F5" w:rsidP="00BE45F5">
      <w:pPr>
        <w:pStyle w:val="ListParagraph"/>
        <w:numPr>
          <w:ilvl w:val="1"/>
          <w:numId w:val="18"/>
        </w:numPr>
        <w:rPr>
          <w:lang w:val="fr-CA"/>
        </w:rPr>
      </w:pPr>
      <w:r>
        <w:rPr>
          <w:b/>
          <w:lang w:val="fr-CA"/>
        </w:rPr>
        <w:t>Abaisseur de la lèvre inférieure</w:t>
      </w:r>
    </w:p>
    <w:p w14:paraId="1187C609" w14:textId="7F1F7416" w:rsidR="00BE45F5" w:rsidRDefault="00BE45F5" w:rsidP="00BE45F5">
      <w:pPr>
        <w:pStyle w:val="ListParagraph"/>
        <w:numPr>
          <w:ilvl w:val="1"/>
          <w:numId w:val="18"/>
        </w:numPr>
        <w:rPr>
          <w:lang w:val="fr-CA"/>
        </w:rPr>
      </w:pPr>
      <w:r>
        <w:rPr>
          <w:b/>
          <w:lang w:val="fr-CA"/>
        </w:rPr>
        <w:t>Orbiculaire de la bouche :</w:t>
      </w:r>
      <w:r>
        <w:rPr>
          <w:lang w:val="fr-CA"/>
        </w:rPr>
        <w:t xml:space="preserve"> Ferme et avance les </w:t>
      </w:r>
      <w:proofErr w:type="gramStart"/>
      <w:r>
        <w:rPr>
          <w:lang w:val="fr-CA"/>
        </w:rPr>
        <w:t>lèvres;</w:t>
      </w:r>
      <w:proofErr w:type="gramEnd"/>
      <w:r>
        <w:rPr>
          <w:lang w:val="fr-CA"/>
        </w:rPr>
        <w:t xml:space="preserve"> baisers et du sifflement.</w:t>
      </w:r>
    </w:p>
    <w:p w14:paraId="5C5D374D" w14:textId="1EBB9F2A" w:rsidR="00BE45F5" w:rsidRDefault="00BE45F5" w:rsidP="00BE45F5">
      <w:pPr>
        <w:pStyle w:val="ListParagraph"/>
        <w:numPr>
          <w:ilvl w:val="1"/>
          <w:numId w:val="18"/>
        </w:numPr>
        <w:rPr>
          <w:lang w:val="fr-CA"/>
        </w:rPr>
      </w:pPr>
      <w:r>
        <w:rPr>
          <w:b/>
          <w:lang w:val="fr-CA"/>
        </w:rPr>
        <w:t>Buccinateur :</w:t>
      </w:r>
      <w:r>
        <w:rPr>
          <w:lang w:val="fr-CA"/>
        </w:rPr>
        <w:t xml:space="preserve"> Principal muscle de la </w:t>
      </w:r>
      <w:proofErr w:type="gramStart"/>
      <w:r>
        <w:rPr>
          <w:lang w:val="fr-CA"/>
        </w:rPr>
        <w:t>joue;</w:t>
      </w:r>
      <w:proofErr w:type="gramEnd"/>
      <w:r>
        <w:rPr>
          <w:lang w:val="fr-CA"/>
        </w:rPr>
        <w:t xml:space="preserve"> ne participe pas </w:t>
      </w:r>
      <w:r>
        <w:rPr>
          <w:rFonts w:ascii="Calibri" w:hAnsi="Calibri"/>
          <w:lang w:val="fr-CA"/>
        </w:rPr>
        <w:t>à</w:t>
      </w:r>
      <w:r>
        <w:rPr>
          <w:lang w:val="fr-CA"/>
        </w:rPr>
        <w:t xml:space="preserve"> la mastication mais aide; aide aussi au sifflement.</w:t>
      </w:r>
    </w:p>
    <w:p w14:paraId="7117ABA7" w14:textId="35E9B285" w:rsidR="000D2054" w:rsidRDefault="000D2054" w:rsidP="00BE45F5">
      <w:pPr>
        <w:pStyle w:val="ListParagraph"/>
        <w:numPr>
          <w:ilvl w:val="1"/>
          <w:numId w:val="18"/>
        </w:numPr>
        <w:rPr>
          <w:lang w:val="fr-CA"/>
        </w:rPr>
      </w:pPr>
      <w:r>
        <w:rPr>
          <w:b/>
          <w:lang w:val="fr-CA"/>
        </w:rPr>
        <w:t>Mentonnier :</w:t>
      </w:r>
      <w:r>
        <w:rPr>
          <w:lang w:val="fr-CA"/>
        </w:rPr>
        <w:t xml:space="preserve"> Muscle du mention en forme de </w:t>
      </w:r>
      <w:proofErr w:type="gramStart"/>
      <w:r>
        <w:rPr>
          <w:lang w:val="fr-CA"/>
        </w:rPr>
        <w:t>V;</w:t>
      </w:r>
      <w:proofErr w:type="gramEnd"/>
      <w:r>
        <w:rPr>
          <w:lang w:val="fr-CA"/>
        </w:rPr>
        <w:t xml:space="preserve"> aide avec l’expression de la moue; avance la lèvre inférieure.</w:t>
      </w:r>
    </w:p>
    <w:p w14:paraId="6A25598F" w14:textId="7B7BBDC4" w:rsidR="000D2054" w:rsidRDefault="000D2054" w:rsidP="000D2054">
      <w:pPr>
        <w:pStyle w:val="ListParagraph"/>
        <w:numPr>
          <w:ilvl w:val="0"/>
          <w:numId w:val="18"/>
        </w:numPr>
        <w:rPr>
          <w:lang w:val="fr-CA"/>
        </w:rPr>
      </w:pPr>
      <w:r>
        <w:rPr>
          <w:lang w:val="fr-CA"/>
        </w:rPr>
        <w:lastRenderedPageBreak/>
        <w:t>Muscles du cou</w:t>
      </w:r>
    </w:p>
    <w:p w14:paraId="61725D8C" w14:textId="26CE5568" w:rsidR="000D2054" w:rsidRDefault="000D2054" w:rsidP="000D2054">
      <w:pPr>
        <w:pStyle w:val="ListParagraph"/>
        <w:numPr>
          <w:ilvl w:val="1"/>
          <w:numId w:val="18"/>
        </w:numPr>
        <w:rPr>
          <w:lang w:val="fr-CA"/>
        </w:rPr>
      </w:pPr>
      <w:proofErr w:type="spellStart"/>
      <w:r>
        <w:rPr>
          <w:b/>
          <w:lang w:val="fr-CA"/>
        </w:rPr>
        <w:t>Platysma</w:t>
      </w:r>
      <w:proofErr w:type="spellEnd"/>
      <w:r>
        <w:rPr>
          <w:b/>
          <w:lang w:val="fr-CA"/>
        </w:rPr>
        <w:t> :</w:t>
      </w:r>
      <w:r>
        <w:rPr>
          <w:lang w:val="fr-CA"/>
        </w:rPr>
        <w:t xml:space="preserve"> Muscle superficiel du </w:t>
      </w:r>
      <w:proofErr w:type="gramStart"/>
      <w:r>
        <w:rPr>
          <w:lang w:val="fr-CA"/>
        </w:rPr>
        <w:t>cou;</w:t>
      </w:r>
      <w:proofErr w:type="gramEnd"/>
      <w:r>
        <w:rPr>
          <w:lang w:val="fr-CA"/>
        </w:rPr>
        <w:t xml:space="preserve"> tire la lèvre vers le bas et l’arrière, tend la peau du cou et contribue avec l’abaissement de la mandibule.</w:t>
      </w:r>
    </w:p>
    <w:p w14:paraId="3C6C6E40" w14:textId="77777777" w:rsidR="000D2054" w:rsidRDefault="000D2054" w:rsidP="00595469">
      <w:pPr>
        <w:rPr>
          <w:lang w:val="fr-CA"/>
        </w:rPr>
      </w:pPr>
    </w:p>
    <w:p w14:paraId="3866372C" w14:textId="1769528B" w:rsidR="00595469" w:rsidRDefault="00595469" w:rsidP="00595469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>Muscles de la mastication</w:t>
      </w:r>
    </w:p>
    <w:p w14:paraId="3FC8DA3E" w14:textId="2C3B3947" w:rsidR="00595469" w:rsidRDefault="001A2E3A" w:rsidP="00595469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b/>
          <w:lang w:val="fr-CA"/>
        </w:rPr>
        <w:t xml:space="preserve">Masséter : </w:t>
      </w:r>
      <w:r>
        <w:rPr>
          <w:lang w:val="fr-CA"/>
        </w:rPr>
        <w:t>Le plus puissant muscle de la mastication.</w:t>
      </w:r>
    </w:p>
    <w:p w14:paraId="24109BF1" w14:textId="728AA6E2" w:rsidR="001A2E3A" w:rsidRDefault="001A2E3A" w:rsidP="001A2E3A">
      <w:pPr>
        <w:pStyle w:val="ListParagraph"/>
        <w:numPr>
          <w:ilvl w:val="1"/>
          <w:numId w:val="20"/>
        </w:numPr>
        <w:rPr>
          <w:lang w:val="fr-CA"/>
        </w:rPr>
      </w:pPr>
      <w:r>
        <w:rPr>
          <w:i/>
          <w:lang w:val="fr-CA"/>
        </w:rPr>
        <w:t>Origine </w:t>
      </w:r>
      <w:r>
        <w:rPr>
          <w:lang w:val="fr-CA"/>
        </w:rPr>
        <w:t>: Arcade zygomatique et maxillaire</w:t>
      </w:r>
    </w:p>
    <w:p w14:paraId="6C9D8881" w14:textId="7FE43572" w:rsidR="001A2E3A" w:rsidRDefault="001A2E3A" w:rsidP="001A2E3A">
      <w:pPr>
        <w:pStyle w:val="ListParagraph"/>
        <w:numPr>
          <w:ilvl w:val="1"/>
          <w:numId w:val="20"/>
        </w:numPr>
        <w:rPr>
          <w:lang w:val="fr-CA"/>
        </w:rPr>
      </w:pPr>
      <w:r>
        <w:rPr>
          <w:i/>
          <w:lang w:val="fr-CA"/>
        </w:rPr>
        <w:t>Insertion </w:t>
      </w:r>
      <w:r w:rsidRPr="001A2E3A">
        <w:rPr>
          <w:lang w:val="fr-CA"/>
        </w:rPr>
        <w:t>:</w:t>
      </w:r>
      <w:r>
        <w:rPr>
          <w:lang w:val="fr-CA"/>
        </w:rPr>
        <w:t xml:space="preserve"> Angle et branche de la mandibule</w:t>
      </w:r>
    </w:p>
    <w:p w14:paraId="35A7C2AD" w14:textId="5B14309E" w:rsidR="001A2E3A" w:rsidRDefault="001A2E3A" w:rsidP="001A2E3A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b/>
          <w:lang w:val="fr-CA"/>
        </w:rPr>
        <w:t>Temporal :</w:t>
      </w:r>
      <w:r>
        <w:rPr>
          <w:lang w:val="fr-CA"/>
        </w:rPr>
        <w:t xml:space="preserve"> Élève et rétracte la mandibule.</w:t>
      </w:r>
    </w:p>
    <w:p w14:paraId="5E40128A" w14:textId="77D04D55" w:rsidR="001A2E3A" w:rsidRDefault="001A2E3A" w:rsidP="001A2E3A">
      <w:pPr>
        <w:pStyle w:val="ListParagraph"/>
        <w:numPr>
          <w:ilvl w:val="1"/>
          <w:numId w:val="20"/>
        </w:numPr>
        <w:rPr>
          <w:lang w:val="fr-CA"/>
        </w:rPr>
      </w:pPr>
      <w:r>
        <w:rPr>
          <w:i/>
          <w:lang w:val="fr-CA"/>
        </w:rPr>
        <w:t>Origine </w:t>
      </w:r>
      <w:r>
        <w:rPr>
          <w:lang w:val="fr-CA"/>
        </w:rPr>
        <w:t>: Os temporal et frontal</w:t>
      </w:r>
    </w:p>
    <w:p w14:paraId="4DACC361" w14:textId="41359336" w:rsidR="001A2E3A" w:rsidRDefault="001A2E3A" w:rsidP="001A2E3A">
      <w:pPr>
        <w:pStyle w:val="ListParagraph"/>
        <w:numPr>
          <w:ilvl w:val="1"/>
          <w:numId w:val="20"/>
        </w:numPr>
        <w:rPr>
          <w:lang w:val="fr-CA"/>
        </w:rPr>
      </w:pPr>
      <w:r>
        <w:rPr>
          <w:i/>
          <w:lang w:val="fr-CA"/>
        </w:rPr>
        <w:t>Insertion </w:t>
      </w:r>
      <w:r w:rsidRPr="001A2E3A">
        <w:rPr>
          <w:lang w:val="fr-CA"/>
        </w:rPr>
        <w:t>:</w:t>
      </w:r>
      <w:r>
        <w:rPr>
          <w:lang w:val="fr-CA"/>
        </w:rPr>
        <w:t xml:space="preserve"> Processus coronoïde de la mandibule.</w:t>
      </w:r>
    </w:p>
    <w:p w14:paraId="744A6FF7" w14:textId="77777777" w:rsidR="001A2E3A" w:rsidRDefault="001A2E3A" w:rsidP="001A2E3A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b/>
          <w:lang w:val="fr-CA"/>
        </w:rPr>
        <w:t>Ptérygoïdiens médial et latéral :</w:t>
      </w:r>
      <w:r>
        <w:rPr>
          <w:lang w:val="fr-CA"/>
        </w:rPr>
        <w:t xml:space="preserve"> Permettent la </w:t>
      </w:r>
      <w:proofErr w:type="spellStart"/>
      <w:r>
        <w:rPr>
          <w:lang w:val="fr-CA"/>
        </w:rPr>
        <w:t>protaction</w:t>
      </w:r>
      <w:proofErr w:type="spellEnd"/>
      <w:r>
        <w:rPr>
          <w:lang w:val="fr-CA"/>
        </w:rPr>
        <w:t xml:space="preserve"> et les va-et-vient latéraux de la mandibule.</w:t>
      </w:r>
    </w:p>
    <w:p w14:paraId="4905669C" w14:textId="77777777" w:rsidR="001A2E3A" w:rsidRDefault="001A2E3A" w:rsidP="001A2E3A">
      <w:pPr>
        <w:pStyle w:val="ListParagraph"/>
        <w:numPr>
          <w:ilvl w:val="1"/>
          <w:numId w:val="20"/>
        </w:numPr>
        <w:rPr>
          <w:lang w:val="fr-CA"/>
        </w:rPr>
      </w:pPr>
      <w:r>
        <w:rPr>
          <w:i/>
          <w:lang w:val="fr-CA"/>
        </w:rPr>
        <w:t>Origine </w:t>
      </w:r>
      <w:r>
        <w:rPr>
          <w:lang w:val="fr-CA"/>
        </w:rPr>
        <w:t>: Principalement les processus ptérygoïdes de l’os sphénoïde.</w:t>
      </w:r>
    </w:p>
    <w:p w14:paraId="76718A01" w14:textId="77777777" w:rsidR="00F4169F" w:rsidRDefault="001A2E3A" w:rsidP="001A2E3A">
      <w:pPr>
        <w:pStyle w:val="ListParagraph"/>
        <w:numPr>
          <w:ilvl w:val="1"/>
          <w:numId w:val="20"/>
        </w:numPr>
        <w:rPr>
          <w:lang w:val="fr-CA"/>
        </w:rPr>
      </w:pPr>
      <w:r>
        <w:rPr>
          <w:i/>
          <w:lang w:val="fr-CA"/>
        </w:rPr>
        <w:t>Insertion </w:t>
      </w:r>
      <w:r w:rsidRPr="001A2E3A">
        <w:rPr>
          <w:b/>
          <w:lang w:val="fr-CA"/>
        </w:rPr>
        <w:t>:</w:t>
      </w:r>
      <w:r>
        <w:rPr>
          <w:b/>
          <w:lang w:val="fr-CA"/>
        </w:rPr>
        <w:t xml:space="preserve"> </w:t>
      </w:r>
      <w:r>
        <w:rPr>
          <w:lang w:val="fr-CA"/>
        </w:rPr>
        <w:t>Mandibule</w:t>
      </w:r>
    </w:p>
    <w:p w14:paraId="37A06BF4" w14:textId="77777777" w:rsidR="00F4169F" w:rsidRDefault="00F4169F" w:rsidP="00F4169F">
      <w:pPr>
        <w:rPr>
          <w:b/>
          <w:lang w:val="fr-CA"/>
        </w:rPr>
      </w:pPr>
    </w:p>
    <w:p w14:paraId="65828C70" w14:textId="77777777" w:rsidR="00F4169F" w:rsidRDefault="00F4169F" w:rsidP="00F4169F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>Muscles de la langue</w:t>
      </w:r>
    </w:p>
    <w:p w14:paraId="7355E4C0" w14:textId="5DC26FE0" w:rsidR="001A2E3A" w:rsidRDefault="00F4169F" w:rsidP="00F4169F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lang w:val="fr-CA"/>
        </w:rPr>
        <w:t>Muscles intrinsèques : responsables de la forme de la langue, mais non le mouvement.</w:t>
      </w:r>
    </w:p>
    <w:p w14:paraId="12944908" w14:textId="4034E1D8" w:rsidR="00F4169F" w:rsidRDefault="00F4169F" w:rsidP="00F4169F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lang w:val="fr-CA"/>
        </w:rPr>
        <w:t>Muscles extrinsèques : permettent le mouvement de la langue.</w:t>
      </w:r>
    </w:p>
    <w:p w14:paraId="6E86B0AD" w14:textId="5C0F2921" w:rsidR="00F4169F" w:rsidRDefault="00F4169F" w:rsidP="00F4169F">
      <w:pPr>
        <w:pStyle w:val="ListParagraph"/>
        <w:numPr>
          <w:ilvl w:val="1"/>
          <w:numId w:val="21"/>
        </w:numPr>
        <w:rPr>
          <w:lang w:val="fr-CA"/>
        </w:rPr>
      </w:pPr>
      <w:proofErr w:type="spellStart"/>
      <w:r>
        <w:rPr>
          <w:b/>
          <w:lang w:val="fr-CA"/>
        </w:rPr>
        <w:t>Génioglosse</w:t>
      </w:r>
      <w:proofErr w:type="spellEnd"/>
      <w:r>
        <w:rPr>
          <w:b/>
          <w:lang w:val="fr-CA"/>
        </w:rPr>
        <w:t> :</w:t>
      </w:r>
      <w:r>
        <w:rPr>
          <w:lang w:val="fr-CA"/>
        </w:rPr>
        <w:t xml:space="preserve"> Origine sur la </w:t>
      </w:r>
      <w:proofErr w:type="gramStart"/>
      <w:r>
        <w:rPr>
          <w:lang w:val="fr-CA"/>
        </w:rPr>
        <w:t>mandibule;</w:t>
      </w:r>
      <w:proofErr w:type="gramEnd"/>
      <w:r>
        <w:rPr>
          <w:lang w:val="fr-CA"/>
        </w:rPr>
        <w:t xml:space="preserve"> permet la </w:t>
      </w:r>
      <w:proofErr w:type="spellStart"/>
      <w:r>
        <w:rPr>
          <w:lang w:val="fr-CA"/>
        </w:rPr>
        <w:t>protraction</w:t>
      </w:r>
      <w:proofErr w:type="spellEnd"/>
      <w:r>
        <w:rPr>
          <w:lang w:val="fr-CA"/>
        </w:rPr>
        <w:t xml:space="preserve"> de la langue.</w:t>
      </w:r>
    </w:p>
    <w:p w14:paraId="72F92BB8" w14:textId="68A5D1E9" w:rsidR="00F4169F" w:rsidRDefault="00F4169F" w:rsidP="00F4169F">
      <w:pPr>
        <w:pStyle w:val="ListParagraph"/>
        <w:numPr>
          <w:ilvl w:val="1"/>
          <w:numId w:val="21"/>
        </w:numPr>
        <w:rPr>
          <w:lang w:val="fr-CA"/>
        </w:rPr>
      </w:pPr>
      <w:r>
        <w:rPr>
          <w:b/>
          <w:lang w:val="fr-CA"/>
        </w:rPr>
        <w:t>Hyoglosse :</w:t>
      </w:r>
      <w:r>
        <w:rPr>
          <w:lang w:val="fr-CA"/>
        </w:rPr>
        <w:t xml:space="preserve"> Origine sur l’os </w:t>
      </w:r>
      <w:proofErr w:type="gramStart"/>
      <w:r>
        <w:rPr>
          <w:lang w:val="fr-CA"/>
        </w:rPr>
        <w:t>hyoïde;</w:t>
      </w:r>
      <w:proofErr w:type="gramEnd"/>
      <w:r>
        <w:rPr>
          <w:lang w:val="fr-CA"/>
        </w:rPr>
        <w:t xml:space="preserve"> permet l’abaissement de la langue.</w:t>
      </w:r>
    </w:p>
    <w:p w14:paraId="649CA654" w14:textId="7889A302" w:rsidR="00F4169F" w:rsidRPr="00F4169F" w:rsidRDefault="00F4169F" w:rsidP="00F4169F">
      <w:pPr>
        <w:pStyle w:val="ListParagraph"/>
        <w:numPr>
          <w:ilvl w:val="1"/>
          <w:numId w:val="21"/>
        </w:numPr>
        <w:rPr>
          <w:lang w:val="fr-CA"/>
        </w:rPr>
      </w:pPr>
      <w:proofErr w:type="spellStart"/>
      <w:r>
        <w:rPr>
          <w:b/>
          <w:lang w:val="fr-CA"/>
        </w:rPr>
        <w:t>Styloglosse</w:t>
      </w:r>
      <w:proofErr w:type="spellEnd"/>
      <w:r>
        <w:rPr>
          <w:b/>
          <w:lang w:val="fr-CA"/>
        </w:rPr>
        <w:t> :</w:t>
      </w:r>
      <w:r>
        <w:rPr>
          <w:lang w:val="fr-CA"/>
        </w:rPr>
        <w:t xml:space="preserve"> Origine sur le processus styloïde de l’os temporal </w:t>
      </w:r>
      <w:r w:rsidRPr="00F4169F">
        <w:rPr>
          <w:lang w:val="fr-CA"/>
        </w:rPr>
        <w:t>; permet la rétraction et l’élévation de la langue.</w:t>
      </w:r>
    </w:p>
    <w:p w14:paraId="4EB7D597" w14:textId="77777777" w:rsidR="00F4169F" w:rsidRDefault="00F4169F" w:rsidP="00F4169F">
      <w:pPr>
        <w:rPr>
          <w:lang w:val="fr-CA"/>
        </w:rPr>
      </w:pPr>
    </w:p>
    <w:p w14:paraId="533F794A" w14:textId="6B21C5DD" w:rsidR="00F4169F" w:rsidRDefault="00F4169F" w:rsidP="00F4169F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>Muscles du globe oculaire et de la paupière supérieure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F4169F" w14:paraId="53282302" w14:textId="77777777" w:rsidTr="00F4169F">
        <w:tc>
          <w:tcPr>
            <w:tcW w:w="3116" w:type="dxa"/>
          </w:tcPr>
          <w:p w14:paraId="2DB8EA18" w14:textId="03EAA57A" w:rsidR="00F4169F" w:rsidRDefault="00F4169F" w:rsidP="00F4169F">
            <w:pPr>
              <w:rPr>
                <w:lang w:val="fr-CA"/>
              </w:rPr>
            </w:pPr>
            <w:r>
              <w:rPr>
                <w:lang w:val="fr-CA"/>
              </w:rPr>
              <w:t>Muscle</w:t>
            </w:r>
          </w:p>
        </w:tc>
        <w:tc>
          <w:tcPr>
            <w:tcW w:w="3117" w:type="dxa"/>
          </w:tcPr>
          <w:p w14:paraId="29F96E7E" w14:textId="5BDAF496" w:rsidR="00F4169F" w:rsidRDefault="00F4169F" w:rsidP="00F4169F">
            <w:pPr>
              <w:rPr>
                <w:lang w:val="fr-CA"/>
              </w:rPr>
            </w:pPr>
            <w:r>
              <w:rPr>
                <w:lang w:val="fr-CA"/>
              </w:rPr>
              <w:t>Action</w:t>
            </w:r>
          </w:p>
        </w:tc>
        <w:tc>
          <w:tcPr>
            <w:tcW w:w="3117" w:type="dxa"/>
          </w:tcPr>
          <w:p w14:paraId="61108E18" w14:textId="79E61254" w:rsidR="00F4169F" w:rsidRDefault="00F4169F" w:rsidP="00F4169F">
            <w:pPr>
              <w:rPr>
                <w:lang w:val="fr-CA"/>
              </w:rPr>
            </w:pPr>
            <w:r>
              <w:rPr>
                <w:lang w:val="fr-CA"/>
              </w:rPr>
              <w:t>Nerf</w:t>
            </w:r>
          </w:p>
        </w:tc>
      </w:tr>
      <w:tr w:rsidR="00F4169F" w14:paraId="049DCDC7" w14:textId="77777777" w:rsidTr="00F4169F">
        <w:tc>
          <w:tcPr>
            <w:tcW w:w="3116" w:type="dxa"/>
          </w:tcPr>
          <w:p w14:paraId="45D3D9F8" w14:textId="0A5A19AE" w:rsidR="00F4169F" w:rsidRDefault="00F4169F" w:rsidP="00F4169F">
            <w:pPr>
              <w:rPr>
                <w:lang w:val="fr-CA"/>
              </w:rPr>
            </w:pPr>
            <w:r>
              <w:rPr>
                <w:lang w:val="fr-CA"/>
              </w:rPr>
              <w:t>Droit latéral</w:t>
            </w:r>
          </w:p>
        </w:tc>
        <w:tc>
          <w:tcPr>
            <w:tcW w:w="3117" w:type="dxa"/>
          </w:tcPr>
          <w:p w14:paraId="6B5DDB8E" w14:textId="7E1D727C" w:rsidR="00F4169F" w:rsidRPr="00F4169F" w:rsidRDefault="00F4169F" w:rsidP="00F4169F">
            <w:pPr>
              <w:pStyle w:val="ListParagraph"/>
              <w:numPr>
                <w:ilvl w:val="0"/>
                <w:numId w:val="2"/>
              </w:numPr>
              <w:rPr>
                <w:lang w:val="fr-CA"/>
              </w:rPr>
            </w:pPr>
            <w:r>
              <w:rPr>
                <w:lang w:val="fr-CA"/>
              </w:rPr>
              <w:t>Tourne l’œil vers l’extérieur</w:t>
            </w:r>
          </w:p>
        </w:tc>
        <w:tc>
          <w:tcPr>
            <w:tcW w:w="3117" w:type="dxa"/>
          </w:tcPr>
          <w:p w14:paraId="0ABCB5F9" w14:textId="398E9F58" w:rsidR="00F4169F" w:rsidRDefault="00F4169F" w:rsidP="00F4169F">
            <w:pPr>
              <w:rPr>
                <w:lang w:val="fr-CA"/>
              </w:rPr>
            </w:pPr>
            <w:r>
              <w:rPr>
                <w:lang w:val="fr-CA"/>
              </w:rPr>
              <w:t>Nerf V</w:t>
            </w:r>
            <w:r w:rsidR="001A1682">
              <w:rPr>
                <w:lang w:val="fr-CA"/>
              </w:rPr>
              <w:t>I</w:t>
            </w:r>
          </w:p>
        </w:tc>
      </w:tr>
      <w:tr w:rsidR="00F4169F" w14:paraId="6AE1845C" w14:textId="77777777" w:rsidTr="00F4169F">
        <w:tc>
          <w:tcPr>
            <w:tcW w:w="3116" w:type="dxa"/>
          </w:tcPr>
          <w:p w14:paraId="34EC073D" w14:textId="3D97D0BF" w:rsidR="00F4169F" w:rsidRDefault="00F4169F" w:rsidP="00F4169F">
            <w:pPr>
              <w:rPr>
                <w:lang w:val="fr-CA"/>
              </w:rPr>
            </w:pPr>
            <w:r>
              <w:rPr>
                <w:lang w:val="fr-CA"/>
              </w:rPr>
              <w:t>Droit médial</w:t>
            </w:r>
          </w:p>
        </w:tc>
        <w:tc>
          <w:tcPr>
            <w:tcW w:w="3117" w:type="dxa"/>
          </w:tcPr>
          <w:p w14:paraId="5DDE6E9F" w14:textId="00A29A03" w:rsidR="00F4169F" w:rsidRPr="00F4169F" w:rsidRDefault="00F4169F" w:rsidP="00F4169F">
            <w:pPr>
              <w:pStyle w:val="ListParagraph"/>
              <w:numPr>
                <w:ilvl w:val="0"/>
                <w:numId w:val="2"/>
              </w:numPr>
              <w:rPr>
                <w:lang w:val="fr-CA"/>
              </w:rPr>
            </w:pPr>
            <w:r>
              <w:rPr>
                <w:lang w:val="fr-CA"/>
              </w:rPr>
              <w:t>Tourne l’œil vers l’intérieur</w:t>
            </w:r>
          </w:p>
        </w:tc>
        <w:tc>
          <w:tcPr>
            <w:tcW w:w="3117" w:type="dxa"/>
          </w:tcPr>
          <w:p w14:paraId="3946C432" w14:textId="78FB059B" w:rsidR="00F4169F" w:rsidRDefault="00F4169F" w:rsidP="00F4169F">
            <w:pPr>
              <w:rPr>
                <w:lang w:val="fr-CA"/>
              </w:rPr>
            </w:pPr>
            <w:r>
              <w:rPr>
                <w:lang w:val="fr-CA"/>
              </w:rPr>
              <w:t>Nerf III</w:t>
            </w:r>
          </w:p>
        </w:tc>
      </w:tr>
      <w:tr w:rsidR="00F4169F" w14:paraId="165632E1" w14:textId="77777777" w:rsidTr="00F4169F">
        <w:tc>
          <w:tcPr>
            <w:tcW w:w="3116" w:type="dxa"/>
          </w:tcPr>
          <w:p w14:paraId="689FA139" w14:textId="0430137F" w:rsidR="00F4169F" w:rsidRDefault="00F4169F" w:rsidP="00F4169F">
            <w:pPr>
              <w:rPr>
                <w:lang w:val="fr-CA"/>
              </w:rPr>
            </w:pPr>
            <w:r>
              <w:rPr>
                <w:lang w:val="fr-CA"/>
              </w:rPr>
              <w:t>Droit supérieur</w:t>
            </w:r>
          </w:p>
        </w:tc>
        <w:tc>
          <w:tcPr>
            <w:tcW w:w="3117" w:type="dxa"/>
          </w:tcPr>
          <w:p w14:paraId="4EF905D0" w14:textId="62F5C359" w:rsidR="00F4169F" w:rsidRPr="001A1682" w:rsidRDefault="001A1682" w:rsidP="001A1682">
            <w:pPr>
              <w:pStyle w:val="ListParagraph"/>
              <w:numPr>
                <w:ilvl w:val="0"/>
                <w:numId w:val="2"/>
              </w:numPr>
              <w:rPr>
                <w:lang w:val="fr-CA"/>
              </w:rPr>
            </w:pPr>
            <w:r>
              <w:rPr>
                <w:lang w:val="fr-CA"/>
              </w:rPr>
              <w:t>Élève l’œil et le tourne vers l’intérieur</w:t>
            </w:r>
          </w:p>
        </w:tc>
        <w:tc>
          <w:tcPr>
            <w:tcW w:w="3117" w:type="dxa"/>
          </w:tcPr>
          <w:p w14:paraId="4260CAF0" w14:textId="095420CD" w:rsidR="00F4169F" w:rsidRDefault="001A1682" w:rsidP="00F4169F">
            <w:pPr>
              <w:rPr>
                <w:lang w:val="fr-CA"/>
              </w:rPr>
            </w:pPr>
            <w:r>
              <w:rPr>
                <w:lang w:val="fr-CA"/>
              </w:rPr>
              <w:t>Nerf III</w:t>
            </w:r>
          </w:p>
        </w:tc>
      </w:tr>
      <w:tr w:rsidR="00F4169F" w14:paraId="171D5FA2" w14:textId="77777777" w:rsidTr="00F4169F">
        <w:tc>
          <w:tcPr>
            <w:tcW w:w="3116" w:type="dxa"/>
          </w:tcPr>
          <w:p w14:paraId="1F956E9B" w14:textId="5CEA7C47" w:rsidR="00F4169F" w:rsidRDefault="00F4169F" w:rsidP="00F4169F">
            <w:pPr>
              <w:rPr>
                <w:lang w:val="fr-CA"/>
              </w:rPr>
            </w:pPr>
            <w:r>
              <w:rPr>
                <w:lang w:val="fr-CA"/>
              </w:rPr>
              <w:t>Droit inférieur</w:t>
            </w:r>
          </w:p>
        </w:tc>
        <w:tc>
          <w:tcPr>
            <w:tcW w:w="3117" w:type="dxa"/>
          </w:tcPr>
          <w:p w14:paraId="42C0E5E2" w14:textId="4B684A61" w:rsidR="00F4169F" w:rsidRPr="001A1682" w:rsidRDefault="001A1682" w:rsidP="001A1682">
            <w:pPr>
              <w:pStyle w:val="ListParagraph"/>
              <w:numPr>
                <w:ilvl w:val="0"/>
                <w:numId w:val="2"/>
              </w:numPr>
              <w:rPr>
                <w:lang w:val="fr-CA"/>
              </w:rPr>
            </w:pPr>
            <w:r>
              <w:rPr>
                <w:lang w:val="fr-CA"/>
              </w:rPr>
              <w:t>Abaisse l’œil et le tourne vers l’intérieur</w:t>
            </w:r>
          </w:p>
        </w:tc>
        <w:tc>
          <w:tcPr>
            <w:tcW w:w="3117" w:type="dxa"/>
          </w:tcPr>
          <w:p w14:paraId="7D3FE411" w14:textId="7AFA4A05" w:rsidR="00F4169F" w:rsidRDefault="001A1682" w:rsidP="00F4169F">
            <w:pPr>
              <w:rPr>
                <w:lang w:val="fr-CA"/>
              </w:rPr>
            </w:pPr>
            <w:r>
              <w:rPr>
                <w:lang w:val="fr-CA"/>
              </w:rPr>
              <w:t>Nerf III</w:t>
            </w:r>
          </w:p>
        </w:tc>
      </w:tr>
      <w:tr w:rsidR="00F4169F" w14:paraId="58FDEC5F" w14:textId="77777777" w:rsidTr="00F4169F">
        <w:tc>
          <w:tcPr>
            <w:tcW w:w="3116" w:type="dxa"/>
          </w:tcPr>
          <w:p w14:paraId="2BE5A51D" w14:textId="2061E516" w:rsidR="00F4169F" w:rsidRDefault="00F4169F" w:rsidP="00F4169F">
            <w:pPr>
              <w:rPr>
                <w:lang w:val="fr-CA"/>
              </w:rPr>
            </w:pPr>
            <w:r>
              <w:rPr>
                <w:lang w:val="fr-CA"/>
              </w:rPr>
              <w:t>Oblique inférieur</w:t>
            </w:r>
          </w:p>
        </w:tc>
        <w:tc>
          <w:tcPr>
            <w:tcW w:w="3117" w:type="dxa"/>
          </w:tcPr>
          <w:p w14:paraId="23FC0315" w14:textId="15D1E097" w:rsidR="00F4169F" w:rsidRPr="001A1682" w:rsidRDefault="001A1682" w:rsidP="001A1682">
            <w:pPr>
              <w:pStyle w:val="ListParagraph"/>
              <w:numPr>
                <w:ilvl w:val="0"/>
                <w:numId w:val="2"/>
              </w:numPr>
              <w:rPr>
                <w:lang w:val="fr-CA"/>
              </w:rPr>
            </w:pPr>
            <w:r>
              <w:rPr>
                <w:lang w:val="fr-CA"/>
              </w:rPr>
              <w:t>Élève l’œil et le tourne vers l’extérieur</w:t>
            </w:r>
          </w:p>
        </w:tc>
        <w:tc>
          <w:tcPr>
            <w:tcW w:w="3117" w:type="dxa"/>
          </w:tcPr>
          <w:p w14:paraId="160F034A" w14:textId="2FA1BC6D" w:rsidR="00F4169F" w:rsidRDefault="001A1682" w:rsidP="00F4169F">
            <w:pPr>
              <w:rPr>
                <w:lang w:val="fr-CA"/>
              </w:rPr>
            </w:pPr>
            <w:r>
              <w:rPr>
                <w:lang w:val="fr-CA"/>
              </w:rPr>
              <w:t>Nerf III</w:t>
            </w:r>
          </w:p>
        </w:tc>
      </w:tr>
      <w:tr w:rsidR="00F4169F" w14:paraId="162F1391" w14:textId="77777777" w:rsidTr="00F4169F">
        <w:tc>
          <w:tcPr>
            <w:tcW w:w="3116" w:type="dxa"/>
          </w:tcPr>
          <w:p w14:paraId="4D25926C" w14:textId="270E687D" w:rsidR="00F4169F" w:rsidRDefault="00F4169F" w:rsidP="00F4169F">
            <w:pPr>
              <w:rPr>
                <w:lang w:val="fr-CA"/>
              </w:rPr>
            </w:pPr>
            <w:r>
              <w:rPr>
                <w:lang w:val="fr-CA"/>
              </w:rPr>
              <w:t>Oblique supérieur</w:t>
            </w:r>
          </w:p>
        </w:tc>
        <w:tc>
          <w:tcPr>
            <w:tcW w:w="3117" w:type="dxa"/>
          </w:tcPr>
          <w:p w14:paraId="356F20F0" w14:textId="0C9312DB" w:rsidR="00F4169F" w:rsidRPr="001A1682" w:rsidRDefault="001A1682" w:rsidP="001A1682">
            <w:pPr>
              <w:pStyle w:val="ListParagraph"/>
              <w:numPr>
                <w:ilvl w:val="0"/>
                <w:numId w:val="2"/>
              </w:numPr>
              <w:rPr>
                <w:lang w:val="fr-CA"/>
              </w:rPr>
            </w:pPr>
            <w:r>
              <w:rPr>
                <w:lang w:val="fr-CA"/>
              </w:rPr>
              <w:t>Abaisse l’œil et le tourne vers l’extérieur</w:t>
            </w:r>
          </w:p>
        </w:tc>
        <w:tc>
          <w:tcPr>
            <w:tcW w:w="3117" w:type="dxa"/>
          </w:tcPr>
          <w:p w14:paraId="034F59A7" w14:textId="01472631" w:rsidR="00F4169F" w:rsidRDefault="001A1682" w:rsidP="00F4169F">
            <w:pPr>
              <w:rPr>
                <w:lang w:val="fr-CA"/>
              </w:rPr>
            </w:pPr>
            <w:r>
              <w:rPr>
                <w:lang w:val="fr-CA"/>
              </w:rPr>
              <w:t>Nerf IV</w:t>
            </w:r>
          </w:p>
        </w:tc>
      </w:tr>
    </w:tbl>
    <w:p w14:paraId="30D05FD3" w14:textId="57C7D3DB" w:rsidR="00F4169F" w:rsidRDefault="001A1682" w:rsidP="00F4169F">
      <w:pPr>
        <w:rPr>
          <w:lang w:val="fr-CA"/>
        </w:rPr>
      </w:pPr>
      <w:r>
        <w:rPr>
          <w:b/>
          <w:lang w:val="fr-CA"/>
        </w:rPr>
        <w:t xml:space="preserve">Origine : </w:t>
      </w:r>
      <w:r>
        <w:rPr>
          <w:lang w:val="fr-CA"/>
        </w:rPr>
        <w:t>L’anneau tendineux commun, près de l’anneau tendineux (oblique supérieur), face médiale de l’orbite (oblique inférieur).</w:t>
      </w:r>
    </w:p>
    <w:p w14:paraId="4348B801" w14:textId="600648AB" w:rsidR="001A1682" w:rsidRDefault="001A1682" w:rsidP="001A1682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Muscle releveur de la paupière supérieure : </w:t>
      </w:r>
      <w:r w:rsidR="00FC48AD">
        <w:rPr>
          <w:lang w:val="fr-CA"/>
        </w:rPr>
        <w:t>élève la paupière supérieure (ouvre l’œil)</w:t>
      </w:r>
    </w:p>
    <w:p w14:paraId="6C1EA687" w14:textId="77777777" w:rsidR="00FC48AD" w:rsidRDefault="00FC48AD" w:rsidP="00FC48AD">
      <w:pPr>
        <w:rPr>
          <w:lang w:val="fr-CA"/>
        </w:rPr>
      </w:pPr>
    </w:p>
    <w:p w14:paraId="2915AA44" w14:textId="0AB17BE5" w:rsidR="00FC48AD" w:rsidRDefault="00FC48AD" w:rsidP="00FC48AD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>Muscles de la partie antérieure du cou</w:t>
      </w:r>
    </w:p>
    <w:p w14:paraId="0647C732" w14:textId="0566C6D0" w:rsidR="00FC48AD" w:rsidRDefault="00FC48AD" w:rsidP="00FC48A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 xml:space="preserve">Muscles </w:t>
      </w:r>
      <w:proofErr w:type="spellStart"/>
      <w:r>
        <w:rPr>
          <w:b/>
          <w:lang w:val="fr-CA"/>
        </w:rPr>
        <w:t>suprahyoïdiens</w:t>
      </w:r>
      <w:proofErr w:type="spellEnd"/>
      <w:r>
        <w:rPr>
          <w:b/>
          <w:lang w:val="fr-CA"/>
        </w:rPr>
        <w:t> :</w:t>
      </w:r>
      <w:r>
        <w:rPr>
          <w:lang w:val="fr-CA"/>
        </w:rPr>
        <w:t xml:space="preserve"> Élèvent l’os hyoïde durant la </w:t>
      </w:r>
      <w:proofErr w:type="gramStart"/>
      <w:r>
        <w:rPr>
          <w:lang w:val="fr-CA"/>
        </w:rPr>
        <w:t>déglutition;</w:t>
      </w:r>
      <w:proofErr w:type="gramEnd"/>
      <w:r>
        <w:rPr>
          <w:lang w:val="fr-CA"/>
        </w:rPr>
        <w:t xml:space="preserve"> permettent d’abaisser la </w:t>
      </w:r>
      <w:proofErr w:type="spellStart"/>
      <w:r>
        <w:rPr>
          <w:lang w:val="fr-CA"/>
        </w:rPr>
        <w:t>machoire</w:t>
      </w:r>
      <w:proofErr w:type="spellEnd"/>
      <w:r>
        <w:rPr>
          <w:lang w:val="fr-CA"/>
        </w:rPr>
        <w:t>.</w:t>
      </w:r>
    </w:p>
    <w:p w14:paraId="30D20DC3" w14:textId="24EA78CA" w:rsidR="00FC48AD" w:rsidRDefault="00FC48AD" w:rsidP="00FC48A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 xml:space="preserve">Muscles </w:t>
      </w:r>
      <w:proofErr w:type="spellStart"/>
      <w:r>
        <w:rPr>
          <w:b/>
          <w:lang w:val="fr-CA"/>
        </w:rPr>
        <w:t>infrahyoïdiens</w:t>
      </w:r>
      <w:proofErr w:type="spellEnd"/>
      <w:r>
        <w:rPr>
          <w:b/>
          <w:lang w:val="fr-CA"/>
        </w:rPr>
        <w:t> :</w:t>
      </w:r>
      <w:r>
        <w:rPr>
          <w:lang w:val="fr-CA"/>
        </w:rPr>
        <w:t xml:space="preserve"> Situés en-dessous de l’os hyoïde, ils abaissent l’os hyoïde lors de la déglutition ainsi que le larynx.</w:t>
      </w:r>
    </w:p>
    <w:p w14:paraId="26945E18" w14:textId="73B497DB" w:rsidR="00FC48AD" w:rsidRDefault="00FC48AD" w:rsidP="00FC48A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Muscles constricteurs du pharynx :</w:t>
      </w:r>
      <w:r>
        <w:rPr>
          <w:lang w:val="fr-CA"/>
        </w:rPr>
        <w:t xml:space="preserve"> 3 paires de muscles qui entourent le pharynx. Ils se contractent pour pousser la nourriture dans l’œsophage.</w:t>
      </w:r>
    </w:p>
    <w:p w14:paraId="7232B154" w14:textId="77777777" w:rsidR="00FC48AD" w:rsidRDefault="00FC48AD" w:rsidP="00FC48AD">
      <w:pPr>
        <w:rPr>
          <w:lang w:val="fr-CA"/>
        </w:rPr>
      </w:pPr>
    </w:p>
    <w:p w14:paraId="7F08D7F2" w14:textId="3D757765" w:rsidR="00FC48AD" w:rsidRDefault="00FC48AD" w:rsidP="00FC48AD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>Mouvements de la tête</w:t>
      </w:r>
    </w:p>
    <w:p w14:paraId="1BB3028C" w14:textId="4A532D4A" w:rsidR="00FC48AD" w:rsidRDefault="00FC48AD" w:rsidP="00FC48AD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b/>
          <w:lang w:val="fr-CA"/>
        </w:rPr>
        <w:t xml:space="preserve">Sternocléidomastoïdien : </w:t>
      </w:r>
      <w:r>
        <w:rPr>
          <w:lang w:val="fr-CA"/>
        </w:rPr>
        <w:t xml:space="preserve">Muscle </w:t>
      </w:r>
      <w:r>
        <w:rPr>
          <w:rFonts w:ascii="Calibri" w:hAnsi="Calibri"/>
          <w:lang w:val="fr-CA"/>
        </w:rPr>
        <w:t>à</w:t>
      </w:r>
      <w:r>
        <w:rPr>
          <w:lang w:val="fr-CA"/>
        </w:rPr>
        <w:t xml:space="preserve"> double chef</w:t>
      </w:r>
    </w:p>
    <w:p w14:paraId="4B6DB204" w14:textId="7CAAC989" w:rsidR="00FC48AD" w:rsidRDefault="00FC48AD" w:rsidP="00FC48AD">
      <w:pPr>
        <w:pStyle w:val="ListParagraph"/>
        <w:numPr>
          <w:ilvl w:val="1"/>
          <w:numId w:val="22"/>
        </w:numPr>
        <w:rPr>
          <w:lang w:val="fr-CA"/>
        </w:rPr>
      </w:pPr>
      <w:r>
        <w:rPr>
          <w:b/>
          <w:lang w:val="fr-CA"/>
        </w:rPr>
        <w:t xml:space="preserve">Origine double : </w:t>
      </w:r>
      <w:r>
        <w:rPr>
          <w:lang w:val="fr-CA"/>
        </w:rPr>
        <w:t>Sternum et clavicule</w:t>
      </w:r>
    </w:p>
    <w:p w14:paraId="5EA50B2E" w14:textId="2156C070" w:rsidR="00FC48AD" w:rsidRDefault="00FC48AD" w:rsidP="00FC48AD">
      <w:pPr>
        <w:pStyle w:val="ListParagraph"/>
        <w:numPr>
          <w:ilvl w:val="1"/>
          <w:numId w:val="22"/>
        </w:numPr>
        <w:rPr>
          <w:lang w:val="fr-CA"/>
        </w:rPr>
      </w:pPr>
      <w:r>
        <w:rPr>
          <w:b/>
          <w:lang w:val="fr-CA"/>
        </w:rPr>
        <w:t>Insertion :</w:t>
      </w:r>
      <w:r>
        <w:rPr>
          <w:lang w:val="fr-CA"/>
        </w:rPr>
        <w:t xml:space="preserve"> Processus mastoïde de l’os temporal.</w:t>
      </w:r>
    </w:p>
    <w:p w14:paraId="0E991211" w14:textId="509D4B71" w:rsidR="00FC48AD" w:rsidRDefault="00FC48AD" w:rsidP="00FC48AD">
      <w:pPr>
        <w:pStyle w:val="ListParagraph"/>
        <w:numPr>
          <w:ilvl w:val="1"/>
          <w:numId w:val="22"/>
        </w:numPr>
        <w:rPr>
          <w:lang w:val="fr-CA"/>
        </w:rPr>
      </w:pPr>
      <w:r>
        <w:rPr>
          <w:lang w:val="fr-CA"/>
        </w:rPr>
        <w:t>Agonistes principaux de la flexion du cou :</w:t>
      </w:r>
    </w:p>
    <w:p w14:paraId="3D641AEC" w14:textId="60412B90" w:rsidR="00FC48AD" w:rsidRDefault="00FC48AD" w:rsidP="00FC48AD">
      <w:pPr>
        <w:pStyle w:val="ListParagraph"/>
        <w:numPr>
          <w:ilvl w:val="2"/>
          <w:numId w:val="22"/>
        </w:numPr>
        <w:rPr>
          <w:lang w:val="fr-CA"/>
        </w:rPr>
      </w:pPr>
      <w:r>
        <w:rPr>
          <w:lang w:val="fr-CA"/>
        </w:rPr>
        <w:t>Contraction simultanée (bilatérale) : flexion du cou</w:t>
      </w:r>
    </w:p>
    <w:p w14:paraId="25EF168F" w14:textId="001924A7" w:rsidR="00FC48AD" w:rsidRDefault="00FC48AD" w:rsidP="00FC48AD">
      <w:pPr>
        <w:pStyle w:val="ListParagraph"/>
        <w:numPr>
          <w:ilvl w:val="2"/>
          <w:numId w:val="22"/>
        </w:numPr>
        <w:rPr>
          <w:lang w:val="fr-CA"/>
        </w:rPr>
      </w:pPr>
      <w:r>
        <w:rPr>
          <w:lang w:val="fr-CA"/>
        </w:rPr>
        <w:t>Contraction d’un côté (unilatérale) : flexion latérale du même côté et une rotation de l’autre côté</w:t>
      </w:r>
    </w:p>
    <w:p w14:paraId="2A07962E" w14:textId="0C8FA90D" w:rsidR="00FC48AD" w:rsidRDefault="00FC48AD" w:rsidP="00FC48AD">
      <w:pPr>
        <w:pStyle w:val="ListParagraph"/>
        <w:numPr>
          <w:ilvl w:val="1"/>
          <w:numId w:val="22"/>
        </w:numPr>
        <w:rPr>
          <w:lang w:val="fr-CA"/>
        </w:rPr>
      </w:pPr>
      <w:r>
        <w:rPr>
          <w:lang w:val="fr-CA"/>
        </w:rPr>
        <w:t>Permet l’élévation de la cage thoracique lors de l’inspiration</w:t>
      </w:r>
    </w:p>
    <w:p w14:paraId="0B8F1E72" w14:textId="5554607D" w:rsidR="00FC48AD" w:rsidRDefault="00FC48AD" w:rsidP="00FC48AD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b/>
          <w:lang w:val="fr-CA"/>
        </w:rPr>
        <w:t>Scalènes :</w:t>
      </w:r>
      <w:r>
        <w:rPr>
          <w:lang w:val="fr-CA"/>
        </w:rPr>
        <w:t xml:space="preserve"> Groupe de muscles latéraux en arrière du </w:t>
      </w:r>
      <w:proofErr w:type="spellStart"/>
      <w:r>
        <w:rPr>
          <w:lang w:val="fr-CA"/>
        </w:rPr>
        <w:t>sternocléïdomastoïdien</w:t>
      </w:r>
      <w:proofErr w:type="spellEnd"/>
    </w:p>
    <w:p w14:paraId="568C097A" w14:textId="72BF2C9C" w:rsidR="00FC48AD" w:rsidRDefault="00FC48AD" w:rsidP="00FC48AD">
      <w:pPr>
        <w:pStyle w:val="ListParagraph"/>
        <w:numPr>
          <w:ilvl w:val="1"/>
          <w:numId w:val="22"/>
        </w:numPr>
        <w:rPr>
          <w:lang w:val="fr-CA"/>
        </w:rPr>
      </w:pPr>
      <w:r>
        <w:rPr>
          <w:lang w:val="fr-CA"/>
        </w:rPr>
        <w:t>Élèvent les deux premières côtes lors de l’inspiration</w:t>
      </w:r>
    </w:p>
    <w:p w14:paraId="0EF89D82" w14:textId="6323D560" w:rsidR="00FC48AD" w:rsidRDefault="001F6CAD" w:rsidP="00FC48AD">
      <w:pPr>
        <w:pStyle w:val="ListParagraph"/>
        <w:numPr>
          <w:ilvl w:val="1"/>
          <w:numId w:val="22"/>
        </w:numPr>
        <w:rPr>
          <w:lang w:val="fr-CA"/>
        </w:rPr>
      </w:pPr>
      <w:r>
        <w:rPr>
          <w:lang w:val="fr-CA"/>
        </w:rPr>
        <w:t xml:space="preserve">Contribuent </w:t>
      </w:r>
      <w:r>
        <w:rPr>
          <w:rFonts w:ascii="Calibri" w:hAnsi="Calibri"/>
          <w:lang w:val="fr-CA"/>
        </w:rPr>
        <w:t>à</w:t>
      </w:r>
      <w:r>
        <w:rPr>
          <w:lang w:val="fr-CA"/>
        </w:rPr>
        <w:t xml:space="preserve"> la flexion et la rotation de la tête</w:t>
      </w:r>
    </w:p>
    <w:p w14:paraId="262B3884" w14:textId="170B2655" w:rsidR="001F6CAD" w:rsidRDefault="001F6CAD" w:rsidP="00FC48AD">
      <w:pPr>
        <w:pStyle w:val="ListParagraph"/>
        <w:numPr>
          <w:ilvl w:val="1"/>
          <w:numId w:val="22"/>
        </w:numPr>
        <w:rPr>
          <w:lang w:val="fr-CA"/>
        </w:rPr>
      </w:pPr>
      <w:r>
        <w:rPr>
          <w:b/>
          <w:lang w:val="fr-CA"/>
        </w:rPr>
        <w:t>Origine :</w:t>
      </w:r>
      <w:r>
        <w:rPr>
          <w:lang w:val="fr-CA"/>
        </w:rPr>
        <w:t xml:space="preserve"> Vertèbres cervicales</w:t>
      </w:r>
    </w:p>
    <w:p w14:paraId="0557DECE" w14:textId="27C86324" w:rsidR="001F6CAD" w:rsidRDefault="001F6CAD" w:rsidP="00FC48AD">
      <w:pPr>
        <w:pStyle w:val="ListParagraph"/>
        <w:numPr>
          <w:ilvl w:val="1"/>
          <w:numId w:val="22"/>
        </w:numPr>
        <w:rPr>
          <w:lang w:val="fr-CA"/>
        </w:rPr>
      </w:pPr>
      <w:r>
        <w:rPr>
          <w:b/>
          <w:lang w:val="fr-CA"/>
        </w:rPr>
        <w:t>Insertion :</w:t>
      </w:r>
      <w:r>
        <w:rPr>
          <w:lang w:val="fr-CA"/>
        </w:rPr>
        <w:t xml:space="preserve"> Les deux premières côtes</w:t>
      </w:r>
    </w:p>
    <w:p w14:paraId="269B1D86" w14:textId="3DB4A1D3" w:rsidR="001F6CAD" w:rsidRDefault="001F6CAD" w:rsidP="001F6CAD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b/>
          <w:lang w:val="fr-CA"/>
        </w:rPr>
        <w:t>Splénius de la tête et du cou :</w:t>
      </w:r>
      <w:r>
        <w:rPr>
          <w:lang w:val="fr-CA"/>
        </w:rPr>
        <w:t xml:space="preserve"> muscles postérieures qui s’étendent des vertèbres (dernières cervicales et premières thoraciques) jusqu’au crâne.</w:t>
      </w:r>
    </w:p>
    <w:p w14:paraId="51EE4AB3" w14:textId="50A09D5D" w:rsidR="001F6CAD" w:rsidRDefault="001F6CAD" w:rsidP="001F6CAD">
      <w:pPr>
        <w:pStyle w:val="ListParagraph"/>
        <w:numPr>
          <w:ilvl w:val="1"/>
          <w:numId w:val="22"/>
        </w:numPr>
        <w:rPr>
          <w:lang w:val="fr-CA"/>
        </w:rPr>
      </w:pPr>
      <w:r>
        <w:rPr>
          <w:lang w:val="fr-CA"/>
        </w:rPr>
        <w:t>Agonistes principaux dans l’extension de la tête</w:t>
      </w:r>
    </w:p>
    <w:p w14:paraId="19A7ACE5" w14:textId="74C53E42" w:rsidR="001F6CAD" w:rsidRDefault="001F6CAD" w:rsidP="001F6CAD">
      <w:pPr>
        <w:pStyle w:val="ListParagraph"/>
        <w:numPr>
          <w:ilvl w:val="1"/>
          <w:numId w:val="22"/>
        </w:numPr>
        <w:rPr>
          <w:lang w:val="fr-CA"/>
        </w:rPr>
      </w:pPr>
      <w:r>
        <w:rPr>
          <w:lang w:val="fr-CA"/>
        </w:rPr>
        <w:t>Contribuent au mouvement latéral et la rotation</w:t>
      </w:r>
    </w:p>
    <w:p w14:paraId="3CC1E043" w14:textId="77777777" w:rsidR="001F6CAD" w:rsidRDefault="001F6CAD" w:rsidP="001F6CAD">
      <w:pPr>
        <w:rPr>
          <w:lang w:val="fr-CA"/>
        </w:rPr>
      </w:pPr>
    </w:p>
    <w:p w14:paraId="799B9BE7" w14:textId="5B4E7D97" w:rsidR="001F6CAD" w:rsidRDefault="001F6CAD" w:rsidP="001F6CAD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>Mouvements du tronc</w:t>
      </w:r>
    </w:p>
    <w:p w14:paraId="77E9B194" w14:textId="52AC97B4" w:rsidR="001F6CAD" w:rsidRDefault="001F6CAD" w:rsidP="001F6CA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Érecteur du rachis :</w:t>
      </w:r>
      <w:r>
        <w:rPr>
          <w:lang w:val="fr-CA"/>
        </w:rPr>
        <w:t xml:space="preserve"> Principal agoniste dans l’extension du dos</w:t>
      </w:r>
    </w:p>
    <w:p w14:paraId="2E88D6FE" w14:textId="19B29676" w:rsidR="001F6CAD" w:rsidRDefault="001F6CAD" w:rsidP="001F6CAD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3 colonnes de muscles qui s’étendent de la région lombaire jusqu’au cou : iliocostal, </w:t>
      </w:r>
      <w:proofErr w:type="spellStart"/>
      <w:r>
        <w:rPr>
          <w:lang w:val="fr-CA"/>
        </w:rPr>
        <w:t>longissimus</w:t>
      </w:r>
      <w:proofErr w:type="spellEnd"/>
      <w:r>
        <w:rPr>
          <w:lang w:val="fr-CA"/>
        </w:rPr>
        <w:t>, épineux</w:t>
      </w:r>
    </w:p>
    <w:p w14:paraId="7BEEF825" w14:textId="6823C032" w:rsidR="001F6CAD" w:rsidRDefault="001F6CAD" w:rsidP="001F6CA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 xml:space="preserve">Semi-épineux : </w:t>
      </w:r>
      <w:r>
        <w:rPr>
          <w:lang w:val="fr-CA"/>
        </w:rPr>
        <w:t>Muscles qui s’étendent de la région thoracique jusqu'à la tête.</w:t>
      </w:r>
    </w:p>
    <w:p w14:paraId="0F0C5BA0" w14:textId="2C6CA5F0" w:rsidR="001F6CAD" w:rsidRDefault="001F6CAD" w:rsidP="001F6CAD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Contribuent </w:t>
      </w:r>
      <w:r>
        <w:rPr>
          <w:rFonts w:ascii="Calibri" w:hAnsi="Calibri"/>
          <w:lang w:val="fr-CA"/>
        </w:rPr>
        <w:t>à</w:t>
      </w:r>
      <w:r>
        <w:rPr>
          <w:lang w:val="fr-CA"/>
        </w:rPr>
        <w:t xml:space="preserve"> l’extension de la colonne vertébrale et de la tête, de même qu’</w:t>
      </w:r>
      <w:r>
        <w:rPr>
          <w:rFonts w:ascii="Calibri" w:hAnsi="Calibri"/>
          <w:lang w:val="fr-CA"/>
        </w:rPr>
        <w:t>à</w:t>
      </w:r>
      <w:r>
        <w:rPr>
          <w:lang w:val="fr-CA"/>
        </w:rPr>
        <w:t xml:space="preserve"> sa rotation.</w:t>
      </w:r>
    </w:p>
    <w:p w14:paraId="1A403637" w14:textId="7849E2EA" w:rsidR="001F6CAD" w:rsidRDefault="001F6CAD" w:rsidP="001F6CAD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Carré des lombes :</w:t>
      </w:r>
      <w:r>
        <w:rPr>
          <w:lang w:val="fr-CA"/>
        </w:rPr>
        <w:t xml:space="preserve"> Forme une partie de la paroi abdominale postérieure</w:t>
      </w:r>
    </w:p>
    <w:p w14:paraId="1B3C6DB8" w14:textId="2F4117E9" w:rsidR="001F6CAD" w:rsidRDefault="001F6CAD" w:rsidP="001F6CAD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Contraction bilatérale permet l’extension de la région lombaire</w:t>
      </w:r>
    </w:p>
    <w:p w14:paraId="6B72D422" w14:textId="60F00904" w:rsidR="001F6CAD" w:rsidRDefault="001F6CAD" w:rsidP="001F6CAD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Contraction unilatérale permet la flexion latérale de la colonne</w:t>
      </w:r>
    </w:p>
    <w:p w14:paraId="6F3F0D59" w14:textId="77777777" w:rsidR="001F6CAD" w:rsidRDefault="001F6CAD" w:rsidP="001F6CAD">
      <w:pPr>
        <w:rPr>
          <w:lang w:val="fr-CA"/>
        </w:rPr>
      </w:pPr>
    </w:p>
    <w:p w14:paraId="0EE2997C" w14:textId="38043197" w:rsidR="001F6CAD" w:rsidRDefault="001F6CAD" w:rsidP="001F6CAD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>Muscles du thorax : respiration</w:t>
      </w:r>
    </w:p>
    <w:p w14:paraId="044E3F31" w14:textId="5B60D014" w:rsidR="00BF49F5" w:rsidRDefault="0097249A" w:rsidP="00BF49F5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b/>
          <w:lang w:val="fr-CA"/>
        </w:rPr>
        <w:t>Diaphragme :</w:t>
      </w:r>
      <w:r>
        <w:rPr>
          <w:lang w:val="fr-CA"/>
        </w:rPr>
        <w:t xml:space="preserve"> le plus important muscle de </w:t>
      </w:r>
      <w:proofErr w:type="gramStart"/>
      <w:r>
        <w:rPr>
          <w:lang w:val="fr-CA"/>
        </w:rPr>
        <w:t>l’inspiration;</w:t>
      </w:r>
      <w:proofErr w:type="gramEnd"/>
      <w:r>
        <w:rPr>
          <w:lang w:val="fr-CA"/>
        </w:rPr>
        <w:t xml:space="preserve"> s’aplatit lors de la contraction</w:t>
      </w:r>
    </w:p>
    <w:p w14:paraId="0FFC4146" w14:textId="455C0C2C" w:rsidR="0097249A" w:rsidRDefault="0097249A" w:rsidP="0097249A">
      <w:pPr>
        <w:pStyle w:val="ListParagraph"/>
        <w:numPr>
          <w:ilvl w:val="1"/>
          <w:numId w:val="23"/>
        </w:numPr>
        <w:rPr>
          <w:lang w:val="fr-CA"/>
        </w:rPr>
      </w:pPr>
      <w:r>
        <w:rPr>
          <w:b/>
          <w:lang w:val="fr-CA"/>
        </w:rPr>
        <w:t>Origine :</w:t>
      </w:r>
      <w:r>
        <w:rPr>
          <w:lang w:val="fr-CA"/>
        </w:rPr>
        <w:t xml:space="preserve"> Processus </w:t>
      </w:r>
      <w:proofErr w:type="spellStart"/>
      <w:r>
        <w:rPr>
          <w:lang w:val="fr-CA"/>
        </w:rPr>
        <w:t>xyphoïde</w:t>
      </w:r>
      <w:proofErr w:type="spellEnd"/>
      <w:r>
        <w:rPr>
          <w:lang w:val="fr-CA"/>
        </w:rPr>
        <w:t xml:space="preserve"> du </w:t>
      </w:r>
      <w:proofErr w:type="gramStart"/>
      <w:r>
        <w:rPr>
          <w:lang w:val="fr-CA"/>
        </w:rPr>
        <w:t>sternum;</w:t>
      </w:r>
      <w:proofErr w:type="gramEnd"/>
      <w:r>
        <w:rPr>
          <w:lang w:val="fr-CA"/>
        </w:rPr>
        <w:t xml:space="preserve"> cartilages des 6 dernières côtes; vertèbres lombaires</w:t>
      </w:r>
    </w:p>
    <w:p w14:paraId="55324035" w14:textId="3F9D5E5D" w:rsidR="0097249A" w:rsidRDefault="0097249A" w:rsidP="0097249A">
      <w:pPr>
        <w:pStyle w:val="ListParagraph"/>
        <w:numPr>
          <w:ilvl w:val="1"/>
          <w:numId w:val="23"/>
        </w:numPr>
        <w:rPr>
          <w:lang w:val="fr-CA"/>
        </w:rPr>
      </w:pPr>
      <w:r>
        <w:rPr>
          <w:b/>
          <w:lang w:val="fr-CA"/>
        </w:rPr>
        <w:lastRenderedPageBreak/>
        <w:t>Insertion :</w:t>
      </w:r>
      <w:r>
        <w:rPr>
          <w:lang w:val="fr-CA"/>
        </w:rPr>
        <w:t xml:space="preserve"> centre tendineux du diaphragme</w:t>
      </w:r>
    </w:p>
    <w:p w14:paraId="26F928C2" w14:textId="6C1006A4" w:rsidR="0097249A" w:rsidRDefault="0097249A" w:rsidP="0097249A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b/>
          <w:lang w:val="fr-CA"/>
        </w:rPr>
        <w:t>Intercostaux externes :</w:t>
      </w:r>
      <w:r>
        <w:rPr>
          <w:lang w:val="fr-CA"/>
        </w:rPr>
        <w:t xml:space="preserve"> Soulèvent la cage </w:t>
      </w:r>
      <w:proofErr w:type="gramStart"/>
      <w:r>
        <w:rPr>
          <w:lang w:val="fr-CA"/>
        </w:rPr>
        <w:t>thoracique;</w:t>
      </w:r>
      <w:proofErr w:type="gramEnd"/>
      <w:r>
        <w:rPr>
          <w:lang w:val="fr-CA"/>
        </w:rPr>
        <w:t xml:space="preserve"> </w:t>
      </w:r>
      <w:r>
        <w:rPr>
          <w:i/>
          <w:lang w:val="fr-CA"/>
        </w:rPr>
        <w:t xml:space="preserve">synergistes </w:t>
      </w:r>
      <w:r>
        <w:rPr>
          <w:lang w:val="fr-CA"/>
        </w:rPr>
        <w:t>du diaphragme</w:t>
      </w:r>
    </w:p>
    <w:p w14:paraId="268F8C8F" w14:textId="66859941" w:rsidR="0097249A" w:rsidRDefault="0097249A" w:rsidP="0097249A">
      <w:pPr>
        <w:pStyle w:val="ListParagraph"/>
        <w:numPr>
          <w:ilvl w:val="1"/>
          <w:numId w:val="23"/>
        </w:numPr>
        <w:rPr>
          <w:lang w:val="fr-CA"/>
        </w:rPr>
      </w:pPr>
      <w:r>
        <w:rPr>
          <w:b/>
          <w:lang w:val="fr-CA"/>
        </w:rPr>
        <w:t>Origine :</w:t>
      </w:r>
      <w:r>
        <w:rPr>
          <w:lang w:val="fr-CA"/>
        </w:rPr>
        <w:t xml:space="preserve"> Bord inférieur de la côte au-dessus</w:t>
      </w:r>
    </w:p>
    <w:p w14:paraId="5FCA149C" w14:textId="426151A0" w:rsidR="0097249A" w:rsidRDefault="0097249A" w:rsidP="0097249A">
      <w:pPr>
        <w:pStyle w:val="ListParagraph"/>
        <w:numPr>
          <w:ilvl w:val="1"/>
          <w:numId w:val="23"/>
        </w:numPr>
        <w:rPr>
          <w:lang w:val="fr-CA"/>
        </w:rPr>
      </w:pPr>
      <w:r>
        <w:rPr>
          <w:b/>
          <w:lang w:val="fr-CA"/>
        </w:rPr>
        <w:t>Insertion :</w:t>
      </w:r>
      <w:r>
        <w:rPr>
          <w:lang w:val="fr-CA"/>
        </w:rPr>
        <w:t xml:space="preserve"> Bord supérieur de la côte au-dessus</w:t>
      </w:r>
    </w:p>
    <w:p w14:paraId="20BB0952" w14:textId="5A1BA08C" w:rsidR="0097249A" w:rsidRDefault="0097249A" w:rsidP="0097249A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b/>
          <w:lang w:val="fr-CA"/>
        </w:rPr>
        <w:t>Intercostaux internes :</w:t>
      </w:r>
      <w:r>
        <w:rPr>
          <w:lang w:val="fr-CA"/>
        </w:rPr>
        <w:t xml:space="preserve"> Abaissent la cage </w:t>
      </w:r>
      <w:proofErr w:type="gramStart"/>
      <w:r>
        <w:rPr>
          <w:lang w:val="fr-CA"/>
        </w:rPr>
        <w:t>thoracique;</w:t>
      </w:r>
      <w:proofErr w:type="gramEnd"/>
      <w:r>
        <w:rPr>
          <w:lang w:val="fr-CA"/>
        </w:rPr>
        <w:t xml:space="preserve"> </w:t>
      </w:r>
      <w:r>
        <w:rPr>
          <w:i/>
          <w:lang w:val="fr-CA"/>
        </w:rPr>
        <w:t>antagonistes</w:t>
      </w:r>
      <w:r>
        <w:rPr>
          <w:lang w:val="fr-CA"/>
        </w:rPr>
        <w:t xml:space="preserve"> des intercostaux externes</w:t>
      </w:r>
    </w:p>
    <w:p w14:paraId="062BD1C8" w14:textId="24A0EBDC" w:rsidR="0097249A" w:rsidRDefault="0097249A" w:rsidP="0097249A">
      <w:pPr>
        <w:pStyle w:val="ListParagraph"/>
        <w:numPr>
          <w:ilvl w:val="1"/>
          <w:numId w:val="23"/>
        </w:numPr>
        <w:rPr>
          <w:lang w:val="fr-CA"/>
        </w:rPr>
      </w:pPr>
      <w:r>
        <w:rPr>
          <w:b/>
          <w:lang w:val="fr-CA"/>
        </w:rPr>
        <w:t>Origine :</w:t>
      </w:r>
      <w:r>
        <w:rPr>
          <w:lang w:val="fr-CA"/>
        </w:rPr>
        <w:t xml:space="preserve"> Bord supérieur de la côte au-dessus</w:t>
      </w:r>
    </w:p>
    <w:p w14:paraId="44059138" w14:textId="75C5F139" w:rsidR="0097249A" w:rsidRDefault="0097249A" w:rsidP="0097249A">
      <w:pPr>
        <w:pStyle w:val="ListParagraph"/>
        <w:numPr>
          <w:ilvl w:val="1"/>
          <w:numId w:val="23"/>
        </w:numPr>
        <w:rPr>
          <w:lang w:val="fr-CA"/>
        </w:rPr>
      </w:pPr>
      <w:r>
        <w:rPr>
          <w:b/>
          <w:lang w:val="fr-CA"/>
        </w:rPr>
        <w:t>Insertion :</w:t>
      </w:r>
      <w:r>
        <w:rPr>
          <w:lang w:val="fr-CA"/>
        </w:rPr>
        <w:t xml:space="preserve"> Bord inférieur de la côte au-dessus</w:t>
      </w:r>
    </w:p>
    <w:p w14:paraId="47968DAD" w14:textId="77777777" w:rsidR="0097249A" w:rsidRDefault="0097249A" w:rsidP="0097249A">
      <w:pPr>
        <w:rPr>
          <w:lang w:val="fr-CA"/>
        </w:rPr>
      </w:pPr>
    </w:p>
    <w:p w14:paraId="5E53F9FE" w14:textId="511B947A" w:rsidR="0097249A" w:rsidRDefault="0097249A" w:rsidP="0097249A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>Muscles de la paroi abdominale</w:t>
      </w:r>
    </w:p>
    <w:p w14:paraId="782F7EAC" w14:textId="5D76A83B" w:rsidR="0097249A" w:rsidRDefault="0097249A" w:rsidP="0097249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 xml:space="preserve">Oblique externe : </w:t>
      </w:r>
      <w:r>
        <w:rPr>
          <w:lang w:val="fr-CA"/>
        </w:rPr>
        <w:t>Plus large et superficiel</w:t>
      </w:r>
    </w:p>
    <w:p w14:paraId="5F305D42" w14:textId="052DACE8" w:rsidR="0097249A" w:rsidRDefault="0097249A" w:rsidP="0097249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Oblique interne :</w:t>
      </w:r>
      <w:r>
        <w:rPr>
          <w:lang w:val="fr-CA"/>
        </w:rPr>
        <w:t xml:space="preserve"> Couche moyenne</w:t>
      </w:r>
    </w:p>
    <w:p w14:paraId="6C07E01D" w14:textId="4C685D7A" w:rsidR="0097249A" w:rsidRDefault="0097249A" w:rsidP="0097249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Transverse de l’abdomen :</w:t>
      </w:r>
      <w:r>
        <w:rPr>
          <w:lang w:val="fr-CA"/>
        </w:rPr>
        <w:t xml:space="preserve"> le plus profond des muscles</w:t>
      </w:r>
    </w:p>
    <w:p w14:paraId="45684693" w14:textId="4FE27239" w:rsidR="0097249A" w:rsidRDefault="0097249A" w:rsidP="0097249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Droit de l’abdomen :</w:t>
      </w:r>
      <w:r>
        <w:rPr>
          <w:lang w:val="fr-CA"/>
        </w:rPr>
        <w:t xml:space="preserve"> </w:t>
      </w:r>
      <w:proofErr w:type="gramStart"/>
      <w:r>
        <w:rPr>
          <w:lang w:val="fr-CA"/>
        </w:rPr>
        <w:t>Superficiels;</w:t>
      </w:r>
      <w:proofErr w:type="gramEnd"/>
      <w:r>
        <w:rPr>
          <w:lang w:val="fr-CA"/>
        </w:rPr>
        <w:t xml:space="preserve"> s’étendent du pubis aux côtes et au sternum</w:t>
      </w:r>
    </w:p>
    <w:p w14:paraId="54AB6F87" w14:textId="77777777" w:rsidR="0097249A" w:rsidRDefault="0097249A" w:rsidP="0097249A">
      <w:pPr>
        <w:rPr>
          <w:lang w:val="fr-CA"/>
        </w:rPr>
      </w:pPr>
    </w:p>
    <w:p w14:paraId="56F062A1" w14:textId="332A9946" w:rsidR="0097249A" w:rsidRDefault="0097249A" w:rsidP="0097249A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>Muscles du plancher pelvien et du périnée</w:t>
      </w:r>
    </w:p>
    <w:p w14:paraId="766F9EC3" w14:textId="3C7B3A3E" w:rsidR="0097249A" w:rsidRDefault="0097249A" w:rsidP="0097249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Diaphragme pelvien :</w:t>
      </w:r>
      <w:r>
        <w:rPr>
          <w:lang w:val="fr-CA"/>
        </w:rPr>
        <w:t xml:space="preserve"> Deux paires de muscles en entonnoir qui ferme le détroit inférieur du petit bassin. </w:t>
      </w:r>
    </w:p>
    <w:p w14:paraId="3396D522" w14:textId="777DC60D" w:rsidR="0097249A" w:rsidRDefault="0097249A" w:rsidP="0097249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Support les viscères de la cavité pelvienne</w:t>
      </w:r>
    </w:p>
    <w:p w14:paraId="211C14A8" w14:textId="1C8162DE" w:rsidR="0097249A" w:rsidRDefault="0097249A" w:rsidP="0097249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Contribution a la constriction de l’anus, de l’urètre et du vagin</w:t>
      </w:r>
    </w:p>
    <w:p w14:paraId="60725059" w14:textId="76B1C469" w:rsidR="0097249A" w:rsidRDefault="0097249A" w:rsidP="0097249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Élévateur de l’anus : large et mince</w:t>
      </w:r>
    </w:p>
    <w:p w14:paraId="3197798B" w14:textId="4A2400E5" w:rsidR="0097249A" w:rsidRDefault="0097249A" w:rsidP="0097249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Coccygien : petit muscle triangulaire et postérieur par rapport a l’élévateur de l’anus</w:t>
      </w:r>
    </w:p>
    <w:p w14:paraId="6243361E" w14:textId="4B8615A1" w:rsidR="0097249A" w:rsidRDefault="0097249A" w:rsidP="0097249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Périnée :</w:t>
      </w:r>
      <w:r>
        <w:rPr>
          <w:lang w:val="fr-CA"/>
        </w:rPr>
        <w:t xml:space="preserve"> région sous le diaphragme </w:t>
      </w:r>
      <w:r w:rsidR="007A14A9">
        <w:rPr>
          <w:lang w:val="fr-CA"/>
        </w:rPr>
        <w:t>pelvien ;</w:t>
      </w:r>
      <w:r>
        <w:rPr>
          <w:lang w:val="fr-CA"/>
        </w:rPr>
        <w:t xml:space="preserve"> contient les sphincters de l’urètre et de l’anus</w:t>
      </w:r>
      <w:r w:rsidR="007A14A9">
        <w:rPr>
          <w:lang w:val="fr-CA"/>
        </w:rPr>
        <w:t xml:space="preserve"> ainsi que les muscles qui aident avec l’érection.</w:t>
      </w:r>
    </w:p>
    <w:p w14:paraId="473A376E" w14:textId="77777777" w:rsidR="007A14A9" w:rsidRDefault="007A14A9" w:rsidP="007A14A9">
      <w:pPr>
        <w:rPr>
          <w:lang w:val="fr-CA"/>
        </w:rPr>
      </w:pPr>
    </w:p>
    <w:p w14:paraId="08234E81" w14:textId="0622C08A" w:rsidR="007A14A9" w:rsidRDefault="007A14A9" w:rsidP="007A14A9">
      <w:pPr>
        <w:jc w:val="center"/>
        <w:rPr>
          <w:lang w:val="fr-CA"/>
        </w:rPr>
      </w:pPr>
      <w:r>
        <w:rPr>
          <w:b/>
          <w:lang w:val="fr-CA"/>
        </w:rPr>
        <w:t>CHAPITRE 4 : LES MUSCLES (SUITE)</w:t>
      </w:r>
    </w:p>
    <w:p w14:paraId="7E411372" w14:textId="77777777" w:rsidR="007A14A9" w:rsidRDefault="007A14A9" w:rsidP="007A14A9">
      <w:pPr>
        <w:rPr>
          <w:lang w:val="fr-CA"/>
        </w:rPr>
      </w:pPr>
    </w:p>
    <w:p w14:paraId="2193E7CA" w14:textId="59D90AA8" w:rsidR="007A14A9" w:rsidRDefault="007A14A9" w:rsidP="007A14A9">
      <w:pPr>
        <w:rPr>
          <w:lang w:val="fr-CA"/>
        </w:rPr>
      </w:pPr>
      <w:r>
        <w:rPr>
          <w:lang w:val="fr-CA"/>
        </w:rPr>
        <w:t>4.10. Muscles du thorax et de l’épaule</w:t>
      </w:r>
    </w:p>
    <w:p w14:paraId="182B8D51" w14:textId="4614E5DD" w:rsidR="007A14A9" w:rsidRDefault="007A14A9" w:rsidP="007A14A9">
      <w:pPr>
        <w:rPr>
          <w:lang w:val="fr-CA"/>
        </w:rPr>
      </w:pPr>
      <w:r>
        <w:rPr>
          <w:lang w:val="fr-CA"/>
        </w:rPr>
        <w:t>- La plupart des muscles du thorax s’étendent des côtes et de la colonne vertébrale jusqu'à la ceinture scapulaire.</w:t>
      </w:r>
    </w:p>
    <w:p w14:paraId="325D7316" w14:textId="28774643" w:rsidR="007A14A9" w:rsidRDefault="007A14A9" w:rsidP="007A14A9">
      <w:pPr>
        <w:rPr>
          <w:lang w:val="fr-CA"/>
        </w:rPr>
      </w:pPr>
      <w:r>
        <w:rPr>
          <w:lang w:val="fr-CA"/>
        </w:rPr>
        <w:t>- Fonctions : stabilisation de la scapula durant le mouvement ; déplace la scapula pour augmenter l’amplitude des mouvements du bras</w:t>
      </w:r>
    </w:p>
    <w:p w14:paraId="146A6AAF" w14:textId="77777777" w:rsidR="007A14A9" w:rsidRDefault="007A14A9" w:rsidP="007A14A9">
      <w:pPr>
        <w:rPr>
          <w:lang w:val="fr-CA"/>
        </w:rPr>
      </w:pPr>
    </w:p>
    <w:p w14:paraId="7054F32E" w14:textId="71F893AF" w:rsidR="007A14A9" w:rsidRDefault="007A14A9" w:rsidP="007A14A9">
      <w:pPr>
        <w:pStyle w:val="ListParagraph"/>
        <w:numPr>
          <w:ilvl w:val="0"/>
          <w:numId w:val="24"/>
        </w:numPr>
        <w:rPr>
          <w:lang w:val="fr-CA"/>
        </w:rPr>
      </w:pPr>
      <w:r>
        <w:rPr>
          <w:lang w:val="fr-CA"/>
        </w:rPr>
        <w:t>Muscles de la face antérieure du thorax </w:t>
      </w:r>
    </w:p>
    <w:p w14:paraId="68468460" w14:textId="19AB0F3E" w:rsidR="007A14A9" w:rsidRDefault="007A14A9" w:rsidP="007A14A9">
      <w:pPr>
        <w:pStyle w:val="ListParagraph"/>
        <w:numPr>
          <w:ilvl w:val="0"/>
          <w:numId w:val="25"/>
        </w:numPr>
        <w:rPr>
          <w:lang w:val="fr-CA"/>
        </w:rPr>
      </w:pPr>
      <w:proofErr w:type="spellStart"/>
      <w:r>
        <w:rPr>
          <w:b/>
          <w:lang w:val="fr-CA"/>
        </w:rPr>
        <w:t>Subclavier</w:t>
      </w:r>
      <w:proofErr w:type="spellEnd"/>
      <w:r>
        <w:rPr>
          <w:b/>
          <w:lang w:val="fr-CA"/>
        </w:rPr>
        <w:t> :</w:t>
      </w:r>
      <w:r>
        <w:rPr>
          <w:lang w:val="fr-CA"/>
        </w:rPr>
        <w:t xml:space="preserve"> S’étend de la première côte jusqu'à la clavicule.</w:t>
      </w:r>
    </w:p>
    <w:p w14:paraId="4AA8B381" w14:textId="19BAD458" w:rsidR="007A14A9" w:rsidRDefault="007A14A9" w:rsidP="007A14A9">
      <w:pPr>
        <w:pStyle w:val="ListParagraph"/>
        <w:numPr>
          <w:ilvl w:val="0"/>
          <w:numId w:val="25"/>
        </w:numPr>
        <w:rPr>
          <w:lang w:val="fr-CA"/>
        </w:rPr>
      </w:pPr>
      <w:r>
        <w:rPr>
          <w:b/>
          <w:lang w:val="fr-CA"/>
        </w:rPr>
        <w:t>Petit pectoral :</w:t>
      </w:r>
      <w:r>
        <w:rPr>
          <w:lang w:val="fr-CA"/>
        </w:rPr>
        <w:t xml:space="preserve"> Entre les premières côtes et le processus coracoïde de la scapula.</w:t>
      </w:r>
    </w:p>
    <w:p w14:paraId="527488FA" w14:textId="36173770" w:rsidR="007A14A9" w:rsidRDefault="007A14A9" w:rsidP="007A14A9">
      <w:pPr>
        <w:pStyle w:val="ListParagraph"/>
        <w:numPr>
          <w:ilvl w:val="0"/>
          <w:numId w:val="25"/>
        </w:numPr>
        <w:rPr>
          <w:lang w:val="fr-CA"/>
        </w:rPr>
      </w:pPr>
      <w:r>
        <w:rPr>
          <w:b/>
          <w:lang w:val="fr-CA"/>
        </w:rPr>
        <w:t>Dentelé antérieur :</w:t>
      </w:r>
      <w:r>
        <w:rPr>
          <w:lang w:val="fr-CA"/>
        </w:rPr>
        <w:t xml:space="preserve"> S’étend des côtes (8-9 premières) jusqu'à la surface antérieure de la scapula. Aide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pousser ou frapper (muscle du boxeur)</w:t>
      </w:r>
    </w:p>
    <w:p w14:paraId="60A85D7C" w14:textId="77777777" w:rsidR="007A14A9" w:rsidRDefault="007A14A9" w:rsidP="007A14A9">
      <w:pPr>
        <w:rPr>
          <w:lang w:val="fr-CA"/>
        </w:rPr>
      </w:pPr>
    </w:p>
    <w:p w14:paraId="387F4045" w14:textId="1A95D2EB" w:rsidR="007A14A9" w:rsidRDefault="007A14A9" w:rsidP="007A14A9">
      <w:pPr>
        <w:pStyle w:val="ListParagraph"/>
        <w:numPr>
          <w:ilvl w:val="0"/>
          <w:numId w:val="24"/>
        </w:numPr>
        <w:rPr>
          <w:lang w:val="fr-CA"/>
        </w:rPr>
      </w:pPr>
      <w:r>
        <w:rPr>
          <w:lang w:val="fr-CA"/>
        </w:rPr>
        <w:t>Muscles de la face postérieure du thorax</w:t>
      </w:r>
    </w:p>
    <w:p w14:paraId="7A333C1B" w14:textId="53188070" w:rsidR="007A14A9" w:rsidRDefault="007A14A9" w:rsidP="007A14A9">
      <w:pPr>
        <w:pStyle w:val="ListParagraph"/>
        <w:numPr>
          <w:ilvl w:val="0"/>
          <w:numId w:val="26"/>
        </w:numPr>
        <w:rPr>
          <w:lang w:val="fr-CA"/>
        </w:rPr>
      </w:pPr>
      <w:r>
        <w:rPr>
          <w:b/>
          <w:lang w:val="fr-CA"/>
        </w:rPr>
        <w:t>Trapèze :</w:t>
      </w:r>
      <w:r>
        <w:rPr>
          <w:lang w:val="fr-CA"/>
        </w:rPr>
        <w:t xml:space="preserve"> Muscle le plus superficiel du </w:t>
      </w:r>
      <w:proofErr w:type="gramStart"/>
      <w:r>
        <w:rPr>
          <w:lang w:val="fr-CA"/>
        </w:rPr>
        <w:t>dos;</w:t>
      </w:r>
      <w:proofErr w:type="gramEnd"/>
      <w:r>
        <w:rPr>
          <w:lang w:val="fr-CA"/>
        </w:rPr>
        <w:t xml:space="preserve"> imprime plusieurs mouvements a la scapula selon les faisceaux qui sont recrutés. Élévation, abaissement, adduction, rotation</w:t>
      </w:r>
    </w:p>
    <w:p w14:paraId="45EA930F" w14:textId="7E775FB8" w:rsidR="007A14A9" w:rsidRDefault="007A14A9" w:rsidP="007A14A9">
      <w:pPr>
        <w:pStyle w:val="ListParagraph"/>
        <w:numPr>
          <w:ilvl w:val="1"/>
          <w:numId w:val="26"/>
        </w:numPr>
        <w:rPr>
          <w:lang w:val="fr-CA"/>
        </w:rPr>
      </w:pPr>
      <w:r>
        <w:rPr>
          <w:b/>
          <w:lang w:val="fr-CA"/>
        </w:rPr>
        <w:lastRenderedPageBreak/>
        <w:t>Origine :</w:t>
      </w:r>
      <w:r>
        <w:rPr>
          <w:lang w:val="fr-CA"/>
        </w:rPr>
        <w:t xml:space="preserve"> Os occipital, C7 et les vertèbres thoraciques</w:t>
      </w:r>
    </w:p>
    <w:p w14:paraId="55782D86" w14:textId="564C9A90" w:rsidR="007A14A9" w:rsidRDefault="007A14A9" w:rsidP="007A14A9">
      <w:pPr>
        <w:pStyle w:val="ListParagraph"/>
        <w:numPr>
          <w:ilvl w:val="1"/>
          <w:numId w:val="26"/>
        </w:numPr>
        <w:rPr>
          <w:lang w:val="fr-CA"/>
        </w:rPr>
      </w:pPr>
      <w:r>
        <w:rPr>
          <w:b/>
          <w:lang w:val="fr-CA"/>
        </w:rPr>
        <w:t>Insertion :</w:t>
      </w:r>
      <w:r>
        <w:rPr>
          <w:lang w:val="fr-CA"/>
        </w:rPr>
        <w:t xml:space="preserve"> Clavicule et scapula</w:t>
      </w:r>
    </w:p>
    <w:p w14:paraId="53D25B5B" w14:textId="1A837F71" w:rsidR="007A14A9" w:rsidRDefault="007A14A9" w:rsidP="007A14A9">
      <w:pPr>
        <w:pStyle w:val="ListParagraph"/>
        <w:numPr>
          <w:ilvl w:val="0"/>
          <w:numId w:val="26"/>
        </w:numPr>
        <w:rPr>
          <w:lang w:val="fr-CA"/>
        </w:rPr>
      </w:pPr>
      <w:r>
        <w:rPr>
          <w:b/>
          <w:lang w:val="fr-CA"/>
        </w:rPr>
        <w:t>Élévateur de la scapula :</w:t>
      </w:r>
      <w:r>
        <w:rPr>
          <w:lang w:val="fr-CA"/>
        </w:rPr>
        <w:t xml:space="preserve"> Premières vertèbres cervicales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la scapula. Agoniste de l’élévation de l’épaule avec le trapèze.</w:t>
      </w:r>
    </w:p>
    <w:p w14:paraId="7BE8514A" w14:textId="0A3B6737" w:rsidR="007A14A9" w:rsidRDefault="007A14A9" w:rsidP="007A14A9">
      <w:pPr>
        <w:pStyle w:val="ListParagraph"/>
        <w:numPr>
          <w:ilvl w:val="0"/>
          <w:numId w:val="26"/>
        </w:numPr>
        <w:rPr>
          <w:lang w:val="fr-CA"/>
        </w:rPr>
      </w:pPr>
      <w:r>
        <w:rPr>
          <w:b/>
          <w:lang w:val="fr-CA"/>
        </w:rPr>
        <w:t xml:space="preserve">Rhomboïdes : </w:t>
      </w:r>
      <w:r w:rsidR="00694355">
        <w:rPr>
          <w:lang w:val="fr-CA"/>
        </w:rPr>
        <w:t>Deux muscles, grand et petit, sous le trapèze qui sont importants pour l’adduction de la scapula.</w:t>
      </w:r>
    </w:p>
    <w:p w14:paraId="56440332" w14:textId="77777777" w:rsidR="00694355" w:rsidRDefault="00694355" w:rsidP="00694355">
      <w:pPr>
        <w:rPr>
          <w:lang w:val="fr-CA"/>
        </w:rPr>
      </w:pPr>
    </w:p>
    <w:p w14:paraId="6CE89F47" w14:textId="5A0C02C9" w:rsidR="00694355" w:rsidRDefault="00694355" w:rsidP="00694355">
      <w:pPr>
        <w:pStyle w:val="ListParagraph"/>
        <w:numPr>
          <w:ilvl w:val="0"/>
          <w:numId w:val="24"/>
        </w:numPr>
        <w:rPr>
          <w:lang w:val="fr-CA"/>
        </w:rPr>
      </w:pPr>
      <w:r>
        <w:rPr>
          <w:lang w:val="fr-CA"/>
        </w:rPr>
        <w:t>Muscles qui croisent l’articulation de l’épaule</w:t>
      </w:r>
    </w:p>
    <w:p w14:paraId="27649DF2" w14:textId="5B99D4DD" w:rsidR="00694355" w:rsidRPr="00694355" w:rsidRDefault="00694355" w:rsidP="00694355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Neuf muscles, dont 3 mobilisateurs principaux : </w:t>
      </w:r>
      <w:r>
        <w:rPr>
          <w:b/>
          <w:lang w:val="fr-CA"/>
        </w:rPr>
        <w:t>grand pectoral, grand dorsal et le deltoïde</w:t>
      </w:r>
    </w:p>
    <w:p w14:paraId="56D8F0C7" w14:textId="77D75E2C" w:rsidR="00694355" w:rsidRDefault="00694355" w:rsidP="00694355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Le grand pectoral et le grand dorsal, contrairement aux autres, ne sont pas fixés sur la scapula et sont donc des muscles axiaux.</w:t>
      </w:r>
    </w:p>
    <w:p w14:paraId="37880292" w14:textId="044D33F7" w:rsidR="00694355" w:rsidRDefault="00694355" w:rsidP="00694355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Grand pectoral :</w:t>
      </w:r>
      <w:r>
        <w:rPr>
          <w:lang w:val="fr-CA"/>
        </w:rPr>
        <w:t xml:space="preserve"> Convergent large et épais qui couvre la région supérieure de la poitrine. Agoniste de la flexion du bras et aide avec l’adduction et la rotation du bras.</w:t>
      </w:r>
    </w:p>
    <w:p w14:paraId="4CCD8AA8" w14:textId="606B4D08" w:rsidR="00694355" w:rsidRDefault="00694355" w:rsidP="00694355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Origine :</w:t>
      </w:r>
      <w:r>
        <w:rPr>
          <w:lang w:val="fr-CA"/>
        </w:rPr>
        <w:t xml:space="preserve"> Clavicule, sternum et cartilage des 6 premières côtes.</w:t>
      </w:r>
    </w:p>
    <w:p w14:paraId="447F3D9B" w14:textId="22C026BA" w:rsidR="00694355" w:rsidRDefault="00694355" w:rsidP="00694355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Insertion :</w:t>
      </w:r>
      <w:r>
        <w:rPr>
          <w:lang w:val="fr-CA"/>
        </w:rPr>
        <w:t xml:space="preserve"> Tendon qui s’insère dans le sillon </w:t>
      </w:r>
      <w:proofErr w:type="spellStart"/>
      <w:r>
        <w:rPr>
          <w:lang w:val="fr-CA"/>
        </w:rPr>
        <w:t>intertubuculaire</w:t>
      </w:r>
      <w:proofErr w:type="spellEnd"/>
      <w:r>
        <w:rPr>
          <w:lang w:val="fr-CA"/>
        </w:rPr>
        <w:t xml:space="preserve"> de l’humérus.</w:t>
      </w:r>
    </w:p>
    <w:p w14:paraId="13F11505" w14:textId="669AFC8A" w:rsidR="00694355" w:rsidRDefault="00694355" w:rsidP="00694355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Grand dorsal :</w:t>
      </w:r>
      <w:r>
        <w:rPr>
          <w:lang w:val="fr-CA"/>
        </w:rPr>
        <w:t xml:space="preserve"> Muscle triangulaire du bas du </w:t>
      </w:r>
      <w:proofErr w:type="gramStart"/>
      <w:r>
        <w:rPr>
          <w:lang w:val="fr-CA"/>
        </w:rPr>
        <w:t>dos;</w:t>
      </w:r>
      <w:proofErr w:type="gramEnd"/>
      <w:r>
        <w:rPr>
          <w:lang w:val="fr-CA"/>
        </w:rPr>
        <w:t xml:space="preserve"> agoniste de l’extension du bras.</w:t>
      </w:r>
    </w:p>
    <w:p w14:paraId="3824609B" w14:textId="129AE38F" w:rsidR="00694355" w:rsidRDefault="00694355" w:rsidP="00694355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Origine :</w:t>
      </w:r>
      <w:r>
        <w:rPr>
          <w:lang w:val="fr-CA"/>
        </w:rPr>
        <w:t xml:space="preserve"> Processus épineux de T7 a L5, 4 dernières côtes, crête iliaques</w:t>
      </w:r>
    </w:p>
    <w:p w14:paraId="5B18A683" w14:textId="2347B8C9" w:rsidR="00694355" w:rsidRDefault="00694355" w:rsidP="00694355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Insertion :</w:t>
      </w:r>
      <w:r>
        <w:rPr>
          <w:lang w:val="fr-CA"/>
        </w:rPr>
        <w:t xml:space="preserve"> Sillon </w:t>
      </w:r>
      <w:proofErr w:type="spellStart"/>
      <w:r>
        <w:rPr>
          <w:lang w:val="fr-CA"/>
        </w:rPr>
        <w:t>intertubuculaire</w:t>
      </w:r>
      <w:proofErr w:type="spellEnd"/>
      <w:r>
        <w:rPr>
          <w:lang w:val="fr-CA"/>
        </w:rPr>
        <w:t xml:space="preserve"> de l’humérus</w:t>
      </w:r>
    </w:p>
    <w:p w14:paraId="7CF377CC" w14:textId="777A9B3D" w:rsidR="00694355" w:rsidRDefault="00694355" w:rsidP="00694355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Deltoïde :</w:t>
      </w:r>
      <w:r>
        <w:rPr>
          <w:lang w:val="fr-CA"/>
        </w:rPr>
        <w:t xml:space="preserve"> </w:t>
      </w:r>
      <w:proofErr w:type="spellStart"/>
      <w:r>
        <w:rPr>
          <w:lang w:val="fr-CA"/>
        </w:rPr>
        <w:t>Multipenné</w:t>
      </w:r>
      <w:proofErr w:type="spellEnd"/>
      <w:r>
        <w:rPr>
          <w:lang w:val="fr-CA"/>
        </w:rPr>
        <w:t xml:space="preserve"> large et épais qui fait la partie arrondie de l’épaule. Agoniste de l’abduction des bras. Peut promouvoir la flexion</w:t>
      </w:r>
      <w:r w:rsidR="00D20C9E">
        <w:rPr>
          <w:lang w:val="fr-CA"/>
        </w:rPr>
        <w:t xml:space="preserve"> ou l’extension.</w:t>
      </w:r>
    </w:p>
    <w:p w14:paraId="751310DB" w14:textId="12050CB0" w:rsidR="00D20C9E" w:rsidRDefault="00D20C9E" w:rsidP="00D20C9E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Origine :</w:t>
      </w:r>
      <w:r>
        <w:rPr>
          <w:lang w:val="fr-CA"/>
        </w:rPr>
        <w:t xml:space="preserve"> Scapula et clavicule</w:t>
      </w:r>
    </w:p>
    <w:p w14:paraId="52BF5AA3" w14:textId="3D7F44E3" w:rsidR="00D20C9E" w:rsidRDefault="00D20C9E" w:rsidP="00D20C9E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Insertion :</w:t>
      </w:r>
      <w:r>
        <w:rPr>
          <w:lang w:val="fr-CA"/>
        </w:rPr>
        <w:t xml:space="preserve"> Tubérosité deltoïdienne de l’humérus</w:t>
      </w:r>
    </w:p>
    <w:p w14:paraId="2C406569" w14:textId="2EA122EF" w:rsidR="00D20C9E" w:rsidRDefault="00D20C9E" w:rsidP="00D20C9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Muscles de la coiffe des rotateurs :</w:t>
      </w:r>
      <w:r>
        <w:rPr>
          <w:lang w:val="fr-CA"/>
        </w:rPr>
        <w:t xml:space="preserve"> 4 muscles profonds (</w:t>
      </w:r>
      <w:proofErr w:type="spellStart"/>
      <w:r>
        <w:rPr>
          <w:lang w:val="fr-CA"/>
        </w:rPr>
        <w:t>subscapulaire</w:t>
      </w:r>
      <w:proofErr w:type="spellEnd"/>
      <w:r>
        <w:rPr>
          <w:lang w:val="fr-CA"/>
        </w:rPr>
        <w:t xml:space="preserve">, </w:t>
      </w:r>
      <w:proofErr w:type="spellStart"/>
      <w:r>
        <w:rPr>
          <w:lang w:val="fr-CA"/>
        </w:rPr>
        <w:t>infraépineux</w:t>
      </w:r>
      <w:proofErr w:type="spellEnd"/>
      <w:r>
        <w:rPr>
          <w:lang w:val="fr-CA"/>
        </w:rPr>
        <w:t>, supraépineux, petit rond) dont leurs tendons se fusionnent. Ont comme fonction de renforcir et stabiliser l’articulation de l’épaule.</w:t>
      </w:r>
    </w:p>
    <w:p w14:paraId="47D417C8" w14:textId="54DB0F2C" w:rsidR="00D20C9E" w:rsidRDefault="00D20C9E" w:rsidP="00D20C9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Grand rond :</w:t>
      </w:r>
      <w:r>
        <w:rPr>
          <w:lang w:val="fr-CA"/>
        </w:rPr>
        <w:t xml:space="preserve"> Dans </w:t>
      </w:r>
      <w:proofErr w:type="gramStart"/>
      <w:r>
        <w:rPr>
          <w:lang w:val="fr-CA"/>
        </w:rPr>
        <w:t>la paroi postérieur</w:t>
      </w:r>
      <w:proofErr w:type="gramEnd"/>
      <w:r>
        <w:rPr>
          <w:lang w:val="fr-CA"/>
        </w:rPr>
        <w:t xml:space="preserve"> de l’aisselle, contribue a l’adduction, la rotation médiale et l’extension du bras. (</w:t>
      </w:r>
      <w:proofErr w:type="spellStart"/>
      <w:proofErr w:type="gramStart"/>
      <w:r>
        <w:rPr>
          <w:lang w:val="fr-CA"/>
        </w:rPr>
        <w:t>synérgiste</w:t>
      </w:r>
      <w:proofErr w:type="spellEnd"/>
      <w:proofErr w:type="gramEnd"/>
      <w:r>
        <w:rPr>
          <w:lang w:val="fr-CA"/>
        </w:rPr>
        <w:t xml:space="preserve"> au grand dorsal)</w:t>
      </w:r>
    </w:p>
    <w:p w14:paraId="611DF208" w14:textId="77777777" w:rsidR="00D20C9E" w:rsidRDefault="00D20C9E" w:rsidP="00D20C9E">
      <w:pPr>
        <w:rPr>
          <w:lang w:val="fr-CA"/>
        </w:rPr>
      </w:pPr>
    </w:p>
    <w:p w14:paraId="02A45375" w14:textId="060E1383" w:rsidR="00D20C9E" w:rsidRDefault="00D20C9E" w:rsidP="00D20C9E">
      <w:pPr>
        <w:rPr>
          <w:lang w:val="fr-CA"/>
        </w:rPr>
      </w:pPr>
      <w:r>
        <w:rPr>
          <w:lang w:val="fr-CA"/>
        </w:rPr>
        <w:t>4.11. Muscles du bras et de l’avant-bras</w:t>
      </w:r>
    </w:p>
    <w:p w14:paraId="46FA2945" w14:textId="77777777" w:rsidR="00D20C9E" w:rsidRDefault="00D20C9E" w:rsidP="00D20C9E">
      <w:pPr>
        <w:rPr>
          <w:lang w:val="fr-CA"/>
        </w:rPr>
      </w:pPr>
    </w:p>
    <w:p w14:paraId="650F3B17" w14:textId="72F0A1B3" w:rsidR="00D20C9E" w:rsidRDefault="00D20C9E" w:rsidP="00D20C9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Flexion et extension permis</w:t>
      </w:r>
    </w:p>
    <w:p w14:paraId="12200F1E" w14:textId="77777777" w:rsidR="00D20C9E" w:rsidRDefault="00D20C9E" w:rsidP="00D20C9E">
      <w:pPr>
        <w:rPr>
          <w:lang w:val="fr-CA"/>
        </w:rPr>
      </w:pPr>
    </w:p>
    <w:p w14:paraId="79CECFED" w14:textId="15E986D1" w:rsidR="00D20C9E" w:rsidRDefault="00D20C9E" w:rsidP="00D20C9E">
      <w:pPr>
        <w:pStyle w:val="ListParagraph"/>
        <w:numPr>
          <w:ilvl w:val="0"/>
          <w:numId w:val="27"/>
        </w:numPr>
        <w:rPr>
          <w:lang w:val="fr-CA"/>
        </w:rPr>
      </w:pPr>
      <w:r>
        <w:rPr>
          <w:lang w:val="fr-CA"/>
        </w:rPr>
        <w:t>Muscles de la loge antérieure</w:t>
      </w:r>
    </w:p>
    <w:p w14:paraId="4E32F5D6" w14:textId="329CBB16" w:rsidR="00D20C9E" w:rsidRDefault="00D20C9E" w:rsidP="00D20C9E">
      <w:pPr>
        <w:pStyle w:val="ListParagraph"/>
        <w:numPr>
          <w:ilvl w:val="0"/>
          <w:numId w:val="29"/>
        </w:numPr>
        <w:rPr>
          <w:lang w:val="fr-CA"/>
        </w:rPr>
      </w:pPr>
      <w:r>
        <w:rPr>
          <w:b/>
          <w:lang w:val="fr-CA"/>
        </w:rPr>
        <w:t>Biceps brachial :</w:t>
      </w:r>
      <w:r>
        <w:rPr>
          <w:lang w:val="fr-CA"/>
        </w:rPr>
        <w:t xml:space="preserve"> Muscle fusiforme qui se bombe durant la flexion du bras. Permet flexion et supination de l’avant bras.</w:t>
      </w:r>
    </w:p>
    <w:p w14:paraId="764D971E" w14:textId="0260E640" w:rsidR="00D20C9E" w:rsidRDefault="00D20C9E" w:rsidP="00D20C9E">
      <w:pPr>
        <w:pStyle w:val="ListParagraph"/>
        <w:numPr>
          <w:ilvl w:val="1"/>
          <w:numId w:val="29"/>
        </w:numPr>
        <w:rPr>
          <w:lang w:val="fr-CA"/>
        </w:rPr>
      </w:pPr>
      <w:r>
        <w:rPr>
          <w:b/>
          <w:lang w:val="fr-CA"/>
        </w:rPr>
        <w:t>Origine :</w:t>
      </w:r>
      <w:r>
        <w:rPr>
          <w:lang w:val="fr-CA"/>
        </w:rPr>
        <w:t xml:space="preserve"> Scapula</w:t>
      </w:r>
    </w:p>
    <w:p w14:paraId="4E071FEF" w14:textId="7E94EB40" w:rsidR="00D20C9E" w:rsidRDefault="00D20C9E" w:rsidP="00D20C9E">
      <w:pPr>
        <w:pStyle w:val="ListParagraph"/>
        <w:numPr>
          <w:ilvl w:val="1"/>
          <w:numId w:val="29"/>
        </w:numPr>
        <w:rPr>
          <w:lang w:val="fr-CA"/>
        </w:rPr>
      </w:pPr>
      <w:r>
        <w:rPr>
          <w:b/>
          <w:lang w:val="fr-CA"/>
        </w:rPr>
        <w:t>Insertion :</w:t>
      </w:r>
      <w:r>
        <w:rPr>
          <w:lang w:val="fr-CA"/>
        </w:rPr>
        <w:t xml:space="preserve"> Tubérosité du radius</w:t>
      </w:r>
    </w:p>
    <w:p w14:paraId="3059C2DA" w14:textId="1B1BD620" w:rsidR="00D20C9E" w:rsidRDefault="00D20C9E" w:rsidP="00D20C9E">
      <w:pPr>
        <w:pStyle w:val="ListParagraph"/>
        <w:numPr>
          <w:ilvl w:val="0"/>
          <w:numId w:val="29"/>
        </w:numPr>
        <w:rPr>
          <w:lang w:val="fr-CA"/>
        </w:rPr>
      </w:pPr>
      <w:r>
        <w:rPr>
          <w:b/>
          <w:lang w:val="fr-CA"/>
        </w:rPr>
        <w:t>Brachial :</w:t>
      </w:r>
      <w:r>
        <w:rPr>
          <w:lang w:val="fr-CA"/>
        </w:rPr>
        <w:t xml:space="preserve"> situé sous le biceps brachial, le plus puissant fléchisseur de l’avant-</w:t>
      </w:r>
      <w:proofErr w:type="gramStart"/>
      <w:r>
        <w:rPr>
          <w:lang w:val="fr-CA"/>
        </w:rPr>
        <w:t>bras;</w:t>
      </w:r>
      <w:proofErr w:type="gramEnd"/>
      <w:r>
        <w:rPr>
          <w:lang w:val="fr-CA"/>
        </w:rPr>
        <w:t xml:space="preserve"> agit sur l’ulna.</w:t>
      </w:r>
    </w:p>
    <w:p w14:paraId="40DDE15F" w14:textId="1CE1DA52" w:rsidR="00D20C9E" w:rsidRDefault="00D20C9E" w:rsidP="00D20C9E">
      <w:pPr>
        <w:pStyle w:val="ListParagraph"/>
        <w:numPr>
          <w:ilvl w:val="1"/>
          <w:numId w:val="29"/>
        </w:numPr>
        <w:rPr>
          <w:lang w:val="fr-CA"/>
        </w:rPr>
      </w:pPr>
      <w:r>
        <w:rPr>
          <w:b/>
          <w:lang w:val="fr-CA"/>
        </w:rPr>
        <w:t>Origine :</w:t>
      </w:r>
      <w:r>
        <w:rPr>
          <w:lang w:val="fr-CA"/>
        </w:rPr>
        <w:t xml:space="preserve"> Face antérieure distale de l’humérus</w:t>
      </w:r>
    </w:p>
    <w:p w14:paraId="2EEB888A" w14:textId="3289D411" w:rsidR="00D20C9E" w:rsidRDefault="00D20C9E" w:rsidP="00D20C9E">
      <w:pPr>
        <w:pStyle w:val="ListParagraph"/>
        <w:numPr>
          <w:ilvl w:val="1"/>
          <w:numId w:val="29"/>
        </w:numPr>
        <w:rPr>
          <w:lang w:val="fr-CA"/>
        </w:rPr>
      </w:pPr>
      <w:r>
        <w:rPr>
          <w:b/>
          <w:lang w:val="fr-CA"/>
        </w:rPr>
        <w:t>Insertion :</w:t>
      </w:r>
      <w:r>
        <w:rPr>
          <w:lang w:val="fr-CA"/>
        </w:rPr>
        <w:t xml:space="preserve"> Processus coronoïde de l’ulna</w:t>
      </w:r>
    </w:p>
    <w:p w14:paraId="3C94C657" w14:textId="4E9D1272" w:rsidR="00D20C9E" w:rsidRDefault="00D20C9E" w:rsidP="00D20C9E">
      <w:pPr>
        <w:pStyle w:val="ListParagraph"/>
        <w:numPr>
          <w:ilvl w:val="0"/>
          <w:numId w:val="29"/>
        </w:numPr>
        <w:rPr>
          <w:lang w:val="fr-CA"/>
        </w:rPr>
      </w:pPr>
      <w:proofErr w:type="spellStart"/>
      <w:r>
        <w:rPr>
          <w:b/>
          <w:lang w:val="fr-CA"/>
        </w:rPr>
        <w:lastRenderedPageBreak/>
        <w:t>Brachioradiale</w:t>
      </w:r>
      <w:proofErr w:type="spellEnd"/>
      <w:r>
        <w:rPr>
          <w:b/>
          <w:lang w:val="fr-CA"/>
        </w:rPr>
        <w:t> :</w:t>
      </w:r>
      <w:r>
        <w:rPr>
          <w:lang w:val="fr-CA"/>
        </w:rPr>
        <w:t xml:space="preserve"> muscle superficiel du côté radial de l’avant-bras. Synergiste pour la flexion de l’avant-bras.</w:t>
      </w:r>
    </w:p>
    <w:p w14:paraId="4A4EDDBA" w14:textId="4CCE624F" w:rsidR="00D20C9E" w:rsidRDefault="00D20C9E" w:rsidP="00D20C9E">
      <w:pPr>
        <w:pStyle w:val="ListParagraph"/>
        <w:numPr>
          <w:ilvl w:val="1"/>
          <w:numId w:val="29"/>
        </w:numPr>
        <w:rPr>
          <w:lang w:val="fr-CA"/>
        </w:rPr>
      </w:pPr>
      <w:r>
        <w:rPr>
          <w:b/>
          <w:lang w:val="fr-CA"/>
        </w:rPr>
        <w:t>Origine :</w:t>
      </w:r>
      <w:r>
        <w:rPr>
          <w:lang w:val="fr-CA"/>
        </w:rPr>
        <w:t xml:space="preserve"> Extrémité distale de l’humérus</w:t>
      </w:r>
    </w:p>
    <w:p w14:paraId="30767E0C" w14:textId="5F541CA0" w:rsidR="00D20C9E" w:rsidRDefault="00D20C9E" w:rsidP="00D20C9E">
      <w:pPr>
        <w:pStyle w:val="ListParagraph"/>
        <w:numPr>
          <w:ilvl w:val="1"/>
          <w:numId w:val="29"/>
        </w:numPr>
        <w:rPr>
          <w:lang w:val="fr-CA"/>
        </w:rPr>
      </w:pPr>
      <w:r>
        <w:rPr>
          <w:b/>
          <w:lang w:val="fr-CA"/>
        </w:rPr>
        <w:t>Insertion :</w:t>
      </w:r>
      <w:r>
        <w:rPr>
          <w:lang w:val="fr-CA"/>
        </w:rPr>
        <w:t xml:space="preserve"> </w:t>
      </w:r>
      <w:proofErr w:type="spellStart"/>
      <w:r>
        <w:rPr>
          <w:lang w:val="fr-CA"/>
        </w:rPr>
        <w:t>Extremité</w:t>
      </w:r>
      <w:proofErr w:type="spellEnd"/>
      <w:r>
        <w:rPr>
          <w:lang w:val="fr-CA"/>
        </w:rPr>
        <w:t xml:space="preserve"> distale du radius</w:t>
      </w:r>
    </w:p>
    <w:p w14:paraId="796CD5D4" w14:textId="79410E67" w:rsidR="00D20C9E" w:rsidRDefault="00D20C9E" w:rsidP="00D20C9E">
      <w:pPr>
        <w:pStyle w:val="ListParagraph"/>
        <w:numPr>
          <w:ilvl w:val="0"/>
          <w:numId w:val="29"/>
        </w:numPr>
        <w:rPr>
          <w:lang w:val="fr-CA"/>
        </w:rPr>
      </w:pPr>
      <w:proofErr w:type="spellStart"/>
      <w:r>
        <w:rPr>
          <w:b/>
          <w:lang w:val="fr-CA"/>
        </w:rPr>
        <w:t>Coracobrachial</w:t>
      </w:r>
      <w:proofErr w:type="spellEnd"/>
      <w:r>
        <w:rPr>
          <w:b/>
          <w:lang w:val="fr-CA"/>
        </w:rPr>
        <w:t> :</w:t>
      </w:r>
      <w:r>
        <w:rPr>
          <w:lang w:val="fr-CA"/>
        </w:rPr>
        <w:t xml:space="preserve"> </w:t>
      </w:r>
      <w:r w:rsidR="00362AE0">
        <w:rPr>
          <w:lang w:val="fr-CA"/>
        </w:rPr>
        <w:t>Muscle allongé qui s’étend du processus coracoïde de la scapula jusqu’au milieu de l’humérus. Aide a la flexion et l’adduction du bras.</w:t>
      </w:r>
    </w:p>
    <w:p w14:paraId="713AD66D" w14:textId="77777777" w:rsidR="00362AE0" w:rsidRDefault="00362AE0" w:rsidP="00362AE0">
      <w:pPr>
        <w:rPr>
          <w:lang w:val="fr-CA"/>
        </w:rPr>
      </w:pPr>
    </w:p>
    <w:p w14:paraId="39F9765E" w14:textId="1F50594A" w:rsidR="00362AE0" w:rsidRDefault="00362AE0" w:rsidP="00362AE0">
      <w:pPr>
        <w:pStyle w:val="ListParagraph"/>
        <w:numPr>
          <w:ilvl w:val="0"/>
          <w:numId w:val="27"/>
        </w:numPr>
        <w:rPr>
          <w:lang w:val="fr-CA"/>
        </w:rPr>
      </w:pPr>
      <w:r>
        <w:rPr>
          <w:lang w:val="fr-CA"/>
        </w:rPr>
        <w:t>Muscles qui de la loge postérieure</w:t>
      </w:r>
    </w:p>
    <w:p w14:paraId="6D4C3313" w14:textId="0DBA9065" w:rsidR="00362AE0" w:rsidRDefault="00362AE0" w:rsidP="00362AE0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 xml:space="preserve">Triceps brachial : </w:t>
      </w:r>
      <w:r>
        <w:rPr>
          <w:lang w:val="fr-CA"/>
        </w:rPr>
        <w:t>Presque toute la musculature de la face postérieure du bras. Agoniste de l’extension de l’avant-bras.</w:t>
      </w:r>
    </w:p>
    <w:p w14:paraId="32915D71" w14:textId="260FBE77" w:rsidR="00362AE0" w:rsidRDefault="00362AE0" w:rsidP="00362AE0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Origine :</w:t>
      </w:r>
      <w:r>
        <w:rPr>
          <w:lang w:val="fr-CA"/>
        </w:rPr>
        <w:t xml:space="preserve"> Scapula et l’humérus</w:t>
      </w:r>
    </w:p>
    <w:p w14:paraId="77698492" w14:textId="11994F41" w:rsidR="00362AE0" w:rsidRDefault="00362AE0" w:rsidP="00362AE0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Insertion :</w:t>
      </w:r>
      <w:r>
        <w:rPr>
          <w:lang w:val="fr-CA"/>
        </w:rPr>
        <w:t xml:space="preserve"> Olécrane de l’ulna</w:t>
      </w:r>
    </w:p>
    <w:p w14:paraId="4182352C" w14:textId="77777777" w:rsidR="00362AE0" w:rsidRDefault="00362AE0" w:rsidP="00362AE0">
      <w:pPr>
        <w:rPr>
          <w:lang w:val="fr-CA"/>
        </w:rPr>
      </w:pPr>
    </w:p>
    <w:p w14:paraId="014961B6" w14:textId="52D7F279" w:rsidR="00362AE0" w:rsidRDefault="00362AE0" w:rsidP="00362AE0">
      <w:pPr>
        <w:pStyle w:val="ListParagraph"/>
        <w:numPr>
          <w:ilvl w:val="0"/>
          <w:numId w:val="27"/>
        </w:numPr>
        <w:rPr>
          <w:lang w:val="fr-CA"/>
        </w:rPr>
      </w:pPr>
      <w:r>
        <w:rPr>
          <w:lang w:val="fr-CA"/>
        </w:rPr>
        <w:t>Mouvement du poignet, de la main et des doigts</w:t>
      </w:r>
    </w:p>
    <w:p w14:paraId="551CF460" w14:textId="0DA8F154" w:rsidR="00362AE0" w:rsidRDefault="00362AE0" w:rsidP="00362AE0">
      <w:pPr>
        <w:pStyle w:val="ListParagraph"/>
        <w:numPr>
          <w:ilvl w:val="0"/>
          <w:numId w:val="30"/>
        </w:numPr>
        <w:rPr>
          <w:lang w:val="fr-CA"/>
        </w:rPr>
      </w:pPr>
      <w:r>
        <w:rPr>
          <w:lang w:val="fr-CA"/>
        </w:rPr>
        <w:t>Muscles de la loge antérieure</w:t>
      </w:r>
    </w:p>
    <w:p w14:paraId="76FE5D9D" w14:textId="35DF5F4F" w:rsidR="00362AE0" w:rsidRDefault="00362AE0" w:rsidP="00362AE0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 xml:space="preserve">Fléchisseurs radiale et ulnaire du carpe : </w:t>
      </w:r>
      <w:r>
        <w:rPr>
          <w:lang w:val="fr-CA"/>
        </w:rPr>
        <w:t xml:space="preserve">S’insèrent sur quelques os carpe et </w:t>
      </w:r>
      <w:proofErr w:type="gramStart"/>
      <w:r>
        <w:rPr>
          <w:lang w:val="fr-CA"/>
        </w:rPr>
        <w:t>métacarpiennes;</w:t>
      </w:r>
      <w:proofErr w:type="gramEnd"/>
      <w:r>
        <w:rPr>
          <w:lang w:val="fr-CA"/>
        </w:rPr>
        <w:t xml:space="preserve"> puissant fléchisseurs du poignet.</w:t>
      </w:r>
    </w:p>
    <w:p w14:paraId="330DDCE0" w14:textId="6DFC7F73" w:rsidR="00362AE0" w:rsidRDefault="00362AE0" w:rsidP="00362AE0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Long palmaire :</w:t>
      </w:r>
      <w:r>
        <w:rPr>
          <w:lang w:val="fr-CA"/>
        </w:rPr>
        <w:t xml:space="preserve"> petit muscle fléchisseur du poignet dont on peut facilement détecter le tendon. Souvent absent.</w:t>
      </w:r>
    </w:p>
    <w:p w14:paraId="3A33BD93" w14:textId="12F5E186" w:rsidR="00362AE0" w:rsidRDefault="00362AE0" w:rsidP="00362AE0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Fléchisseur superficiel des doigts :</w:t>
      </w:r>
      <w:r>
        <w:rPr>
          <w:lang w:val="fr-CA"/>
        </w:rPr>
        <w:t xml:space="preserve"> s’insèrent sur les </w:t>
      </w:r>
      <w:proofErr w:type="spellStart"/>
      <w:r>
        <w:rPr>
          <w:lang w:val="fr-CA"/>
        </w:rPr>
        <w:t>phallanges</w:t>
      </w:r>
      <w:proofErr w:type="spellEnd"/>
      <w:r>
        <w:rPr>
          <w:lang w:val="fr-CA"/>
        </w:rPr>
        <w:t xml:space="preserve"> moyennes des doigts (II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V). Fléchit sur les </w:t>
      </w:r>
      <w:proofErr w:type="spellStart"/>
      <w:r>
        <w:rPr>
          <w:lang w:val="fr-CA"/>
        </w:rPr>
        <w:t>phallanges</w:t>
      </w:r>
      <w:proofErr w:type="spellEnd"/>
      <w:r>
        <w:rPr>
          <w:lang w:val="fr-CA"/>
        </w:rPr>
        <w:t xml:space="preserve"> ainsi que sur le poignet.</w:t>
      </w:r>
    </w:p>
    <w:p w14:paraId="0D5BB9DC" w14:textId="5F5E1486" w:rsidR="00362AE0" w:rsidRDefault="00362AE0" w:rsidP="00362AE0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Fléchisseur profond des doigts :</w:t>
      </w:r>
      <w:r>
        <w:rPr>
          <w:lang w:val="fr-CA"/>
        </w:rPr>
        <w:t xml:space="preserve"> s’insert sur les </w:t>
      </w:r>
      <w:proofErr w:type="spellStart"/>
      <w:r>
        <w:rPr>
          <w:lang w:val="fr-CA"/>
        </w:rPr>
        <w:t>phallanges</w:t>
      </w:r>
      <w:proofErr w:type="spellEnd"/>
      <w:r>
        <w:rPr>
          <w:lang w:val="fr-CA"/>
        </w:rPr>
        <w:t xml:space="preserve"> distales des </w:t>
      </w:r>
      <w:proofErr w:type="gramStart"/>
      <w:r>
        <w:rPr>
          <w:lang w:val="fr-CA"/>
        </w:rPr>
        <w:t>doigts;</w:t>
      </w:r>
      <w:proofErr w:type="gramEnd"/>
      <w:r>
        <w:rPr>
          <w:lang w:val="fr-CA"/>
        </w:rPr>
        <w:t xml:space="preserve"> fléchit sur ces </w:t>
      </w:r>
      <w:proofErr w:type="spellStart"/>
      <w:r>
        <w:rPr>
          <w:lang w:val="fr-CA"/>
        </w:rPr>
        <w:t>phallanges</w:t>
      </w:r>
      <w:proofErr w:type="spellEnd"/>
      <w:r>
        <w:rPr>
          <w:lang w:val="fr-CA"/>
        </w:rPr>
        <w:t xml:space="preserve"> et le poignet.</w:t>
      </w:r>
    </w:p>
    <w:p w14:paraId="3A8CF7DA" w14:textId="0E667FCB" w:rsidR="002C7A0E" w:rsidRDefault="002C7A0E" w:rsidP="00362AE0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Long fléchisseur du pouce :</w:t>
      </w:r>
      <w:r>
        <w:rPr>
          <w:lang w:val="fr-CA"/>
        </w:rPr>
        <w:t xml:space="preserve"> S’insert sur la </w:t>
      </w:r>
      <w:proofErr w:type="spellStart"/>
      <w:r>
        <w:rPr>
          <w:lang w:val="fr-CA"/>
        </w:rPr>
        <w:t>phallange</w:t>
      </w:r>
      <w:proofErr w:type="spellEnd"/>
      <w:r>
        <w:rPr>
          <w:lang w:val="fr-CA"/>
        </w:rPr>
        <w:t xml:space="preserve"> distale du pouce.</w:t>
      </w:r>
    </w:p>
    <w:p w14:paraId="2E58594C" w14:textId="25C82E85" w:rsidR="002C7A0E" w:rsidRDefault="002C7A0E" w:rsidP="00362AE0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Rond pronateur et carré pronateur :</w:t>
      </w:r>
      <w:r>
        <w:rPr>
          <w:lang w:val="fr-CA"/>
        </w:rPr>
        <w:t xml:space="preserve"> Origine sur l’ulna (ainsi que sur l’humérus pour le rond pronateur</w:t>
      </w:r>
      <w:proofErr w:type="gramStart"/>
      <w:r>
        <w:rPr>
          <w:lang w:val="fr-CA"/>
        </w:rPr>
        <w:t>);</w:t>
      </w:r>
      <w:proofErr w:type="gramEnd"/>
      <w:r>
        <w:rPr>
          <w:lang w:val="fr-CA"/>
        </w:rPr>
        <w:t xml:space="preserve"> s’</w:t>
      </w:r>
      <w:proofErr w:type="spellStart"/>
      <w:r>
        <w:rPr>
          <w:lang w:val="fr-CA"/>
        </w:rPr>
        <w:t>insérent</w:t>
      </w:r>
      <w:proofErr w:type="spellEnd"/>
      <w:r>
        <w:rPr>
          <w:lang w:val="fr-CA"/>
        </w:rPr>
        <w:t xml:space="preserve"> sur le radius. Agonistes de la pronation de l’avant-bras.</w:t>
      </w:r>
    </w:p>
    <w:p w14:paraId="31A01DC7" w14:textId="77777777" w:rsidR="002C7A0E" w:rsidRDefault="002C7A0E" w:rsidP="002C7A0E">
      <w:pPr>
        <w:pStyle w:val="ListParagraph"/>
        <w:rPr>
          <w:lang w:val="fr-CA"/>
        </w:rPr>
      </w:pPr>
    </w:p>
    <w:p w14:paraId="39730C3A" w14:textId="253ED858" w:rsidR="00362AE0" w:rsidRDefault="00362AE0" w:rsidP="00362AE0">
      <w:pPr>
        <w:pStyle w:val="ListParagraph"/>
        <w:numPr>
          <w:ilvl w:val="0"/>
          <w:numId w:val="30"/>
        </w:numPr>
        <w:rPr>
          <w:lang w:val="fr-CA"/>
        </w:rPr>
      </w:pPr>
      <w:r>
        <w:rPr>
          <w:lang w:val="fr-CA"/>
        </w:rPr>
        <w:t>Muscles de la loge postérieure</w:t>
      </w:r>
    </w:p>
    <w:p w14:paraId="0BAD7C23" w14:textId="74C8F6B7" w:rsidR="002C7A0E" w:rsidRDefault="002C7A0E" w:rsidP="002C7A0E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b/>
          <w:lang w:val="fr-CA"/>
        </w:rPr>
        <w:t>Extenseurs radiaux du carpe et extenseur ulnaire du carpe :</w:t>
      </w:r>
      <w:r>
        <w:rPr>
          <w:lang w:val="fr-CA"/>
        </w:rPr>
        <w:t xml:space="preserve"> s’insèrent sur quelques métacarpiens, agonistes de l’extension du poignet.</w:t>
      </w:r>
    </w:p>
    <w:p w14:paraId="09A0B192" w14:textId="21986084" w:rsidR="002C7A0E" w:rsidRDefault="002C7A0E" w:rsidP="002C7A0E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b/>
          <w:lang w:val="fr-CA"/>
        </w:rPr>
        <w:t>Extenseur commun des doigts :</w:t>
      </w:r>
      <w:r>
        <w:rPr>
          <w:lang w:val="fr-CA"/>
        </w:rPr>
        <w:t xml:space="preserve"> s’insert sur les </w:t>
      </w:r>
      <w:proofErr w:type="spellStart"/>
      <w:r>
        <w:rPr>
          <w:lang w:val="fr-CA"/>
        </w:rPr>
        <w:t>phallanges</w:t>
      </w:r>
      <w:proofErr w:type="spellEnd"/>
      <w:r>
        <w:rPr>
          <w:lang w:val="fr-CA"/>
        </w:rPr>
        <w:t xml:space="preserve"> moyennes et distales des doigts, agoniste de l’extension des doigts. </w:t>
      </w:r>
    </w:p>
    <w:p w14:paraId="20D18998" w14:textId="25B44883" w:rsidR="002C7A0E" w:rsidRDefault="002C7A0E" w:rsidP="002C7A0E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b/>
          <w:lang w:val="fr-CA"/>
        </w:rPr>
        <w:t>Extenseurs du pouces (petit et long) :</w:t>
      </w:r>
      <w:r>
        <w:rPr>
          <w:lang w:val="fr-CA"/>
        </w:rPr>
        <w:t xml:space="preserve"> extenseur de la </w:t>
      </w:r>
      <w:proofErr w:type="spellStart"/>
      <w:r>
        <w:rPr>
          <w:lang w:val="fr-CA"/>
        </w:rPr>
        <w:t>phallange</w:t>
      </w:r>
      <w:proofErr w:type="spellEnd"/>
      <w:r>
        <w:rPr>
          <w:lang w:val="fr-CA"/>
        </w:rPr>
        <w:t xml:space="preserve"> proximale et distale.</w:t>
      </w:r>
    </w:p>
    <w:p w14:paraId="6C30C2F6" w14:textId="4214DC7A" w:rsidR="002C7A0E" w:rsidRDefault="002C7A0E" w:rsidP="002C7A0E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b/>
          <w:lang w:val="fr-CA"/>
        </w:rPr>
        <w:t>Supinateur :</w:t>
      </w:r>
      <w:r>
        <w:rPr>
          <w:lang w:val="fr-CA"/>
        </w:rPr>
        <w:t xml:space="preserve"> Muscle profond de la loge postérieure.</w:t>
      </w:r>
    </w:p>
    <w:p w14:paraId="355B1222" w14:textId="634A0ABA" w:rsidR="002C7A0E" w:rsidRDefault="002C7A0E" w:rsidP="002C7A0E">
      <w:pPr>
        <w:pStyle w:val="ListParagraph"/>
        <w:numPr>
          <w:ilvl w:val="1"/>
          <w:numId w:val="31"/>
        </w:numPr>
        <w:rPr>
          <w:lang w:val="fr-CA"/>
        </w:rPr>
      </w:pPr>
      <w:r>
        <w:rPr>
          <w:b/>
          <w:lang w:val="fr-CA"/>
        </w:rPr>
        <w:t>Origine :</w:t>
      </w:r>
      <w:r>
        <w:rPr>
          <w:lang w:val="fr-CA"/>
        </w:rPr>
        <w:t xml:space="preserve"> Ulna et humérus</w:t>
      </w:r>
    </w:p>
    <w:p w14:paraId="4A9C2526" w14:textId="7809F8F1" w:rsidR="002C7A0E" w:rsidRDefault="002C7A0E" w:rsidP="002C7A0E">
      <w:pPr>
        <w:pStyle w:val="ListParagraph"/>
        <w:numPr>
          <w:ilvl w:val="1"/>
          <w:numId w:val="31"/>
        </w:numPr>
        <w:rPr>
          <w:lang w:val="fr-CA"/>
        </w:rPr>
      </w:pPr>
      <w:r>
        <w:rPr>
          <w:b/>
          <w:lang w:val="fr-CA"/>
        </w:rPr>
        <w:t>Insertion :</w:t>
      </w:r>
      <w:r>
        <w:rPr>
          <w:lang w:val="fr-CA"/>
        </w:rPr>
        <w:t xml:space="preserve"> Radius</w:t>
      </w:r>
    </w:p>
    <w:p w14:paraId="66A3283E" w14:textId="77777777" w:rsidR="002C7A0E" w:rsidRDefault="002C7A0E" w:rsidP="002C7A0E">
      <w:pPr>
        <w:rPr>
          <w:lang w:val="fr-CA"/>
        </w:rPr>
      </w:pPr>
    </w:p>
    <w:p w14:paraId="4DA7BE00" w14:textId="4F7714A7" w:rsidR="002C7A0E" w:rsidRDefault="002C7A0E" w:rsidP="002C7A0E">
      <w:pPr>
        <w:pStyle w:val="ListParagraph"/>
        <w:numPr>
          <w:ilvl w:val="0"/>
          <w:numId w:val="30"/>
        </w:numPr>
        <w:rPr>
          <w:lang w:val="fr-CA"/>
        </w:rPr>
      </w:pPr>
      <w:r>
        <w:rPr>
          <w:lang w:val="fr-CA"/>
        </w:rPr>
        <w:t>Structures particulières au poignet</w:t>
      </w:r>
    </w:p>
    <w:p w14:paraId="497603A8" w14:textId="513E1416" w:rsidR="002C7A0E" w:rsidRDefault="002C7A0E" w:rsidP="002C7A0E">
      <w:pPr>
        <w:pStyle w:val="ListParagraph"/>
        <w:numPr>
          <w:ilvl w:val="0"/>
          <w:numId w:val="2"/>
        </w:numPr>
        <w:rPr>
          <w:lang w:val="fr-CA"/>
        </w:rPr>
      </w:pPr>
      <w:proofErr w:type="spellStart"/>
      <w:r>
        <w:rPr>
          <w:b/>
          <w:lang w:val="fr-CA"/>
        </w:rPr>
        <w:t>Rétinaculum</w:t>
      </w:r>
      <w:proofErr w:type="spellEnd"/>
      <w:r>
        <w:rPr>
          <w:b/>
          <w:lang w:val="fr-CA"/>
        </w:rPr>
        <w:t xml:space="preserve"> des fléchisseurs des doigts et </w:t>
      </w:r>
      <w:proofErr w:type="spellStart"/>
      <w:r>
        <w:rPr>
          <w:b/>
          <w:lang w:val="fr-CA"/>
        </w:rPr>
        <w:t>rétinaculum</w:t>
      </w:r>
      <w:proofErr w:type="spellEnd"/>
      <w:r>
        <w:rPr>
          <w:b/>
          <w:lang w:val="fr-CA"/>
        </w:rPr>
        <w:t xml:space="preserve"> des extenseurs :</w:t>
      </w:r>
      <w:r>
        <w:rPr>
          <w:lang w:val="fr-CA"/>
        </w:rPr>
        <w:t xml:space="preserve"> solides ligaments annulaires du poignet qui maintiennent en place les tendons d’insertion des muscles.</w:t>
      </w:r>
    </w:p>
    <w:p w14:paraId="180D4C8A" w14:textId="4AF681C1" w:rsidR="002C7A0E" w:rsidRDefault="002C7A0E" w:rsidP="002C7A0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lastRenderedPageBreak/>
        <w:t>Canal carpien :</w:t>
      </w:r>
      <w:r>
        <w:rPr>
          <w:lang w:val="fr-CA"/>
        </w:rPr>
        <w:t xml:space="preserve"> Passage étroit entre le </w:t>
      </w:r>
      <w:proofErr w:type="spellStart"/>
      <w:r>
        <w:rPr>
          <w:lang w:val="fr-CA"/>
        </w:rPr>
        <w:t>rétinaculum</w:t>
      </w:r>
      <w:proofErr w:type="spellEnd"/>
      <w:r>
        <w:rPr>
          <w:lang w:val="fr-CA"/>
        </w:rPr>
        <w:t xml:space="preserve"> des fléchisseurs des doigts et os du carpe. Les tendons des muscles fléchisseurs, ainsi que le nerf médian, </w:t>
      </w:r>
      <w:proofErr w:type="gramStart"/>
      <w:r>
        <w:rPr>
          <w:lang w:val="fr-CA"/>
        </w:rPr>
        <w:t>passe</w:t>
      </w:r>
      <w:proofErr w:type="gramEnd"/>
      <w:r>
        <w:rPr>
          <w:lang w:val="fr-CA"/>
        </w:rPr>
        <w:t xml:space="preserve"> par ce canal.</w:t>
      </w:r>
    </w:p>
    <w:p w14:paraId="0F870C7B" w14:textId="77777777" w:rsidR="002C7A0E" w:rsidRDefault="002C7A0E" w:rsidP="002C7A0E">
      <w:pPr>
        <w:rPr>
          <w:lang w:val="fr-CA"/>
        </w:rPr>
      </w:pPr>
    </w:p>
    <w:p w14:paraId="12E401F2" w14:textId="28DE572D" w:rsidR="002C7A0E" w:rsidRDefault="002C7A0E" w:rsidP="002C7A0E">
      <w:pPr>
        <w:rPr>
          <w:lang w:val="fr-CA"/>
        </w:rPr>
      </w:pPr>
      <w:r>
        <w:rPr>
          <w:lang w:val="fr-CA"/>
        </w:rPr>
        <w:t>4.12. Muscles de la main</w:t>
      </w:r>
    </w:p>
    <w:p w14:paraId="502B5164" w14:textId="57701166" w:rsidR="002C7A0E" w:rsidRDefault="002C7A0E" w:rsidP="002C7A0E">
      <w:pPr>
        <w:rPr>
          <w:lang w:val="fr-CA"/>
        </w:rPr>
      </w:pPr>
      <w:r>
        <w:rPr>
          <w:lang w:val="fr-CA"/>
        </w:rPr>
        <w:t>* Muscles extrinsèques : Mouvements puissants des doigts</w:t>
      </w:r>
    </w:p>
    <w:p w14:paraId="1806C995" w14:textId="28F6D953" w:rsidR="002C7A0E" w:rsidRDefault="002C7A0E" w:rsidP="002C7A0E">
      <w:pPr>
        <w:rPr>
          <w:lang w:val="fr-CA"/>
        </w:rPr>
      </w:pPr>
      <w:r>
        <w:rPr>
          <w:lang w:val="fr-CA"/>
        </w:rPr>
        <w:t>* Muscles intrinsèques : Mouvements faibles mais précis</w:t>
      </w:r>
    </w:p>
    <w:p w14:paraId="20FBFABA" w14:textId="77777777" w:rsidR="002C7A0E" w:rsidRDefault="002C7A0E" w:rsidP="002C7A0E">
      <w:pPr>
        <w:rPr>
          <w:lang w:val="fr-CA"/>
        </w:rPr>
      </w:pPr>
    </w:p>
    <w:p w14:paraId="7DCE8689" w14:textId="3B0FAE4E" w:rsidR="002C7A0E" w:rsidRDefault="002C7A0E" w:rsidP="002C7A0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Muscles de l’éminence thénar :</w:t>
      </w:r>
      <w:r>
        <w:rPr>
          <w:lang w:val="fr-CA"/>
        </w:rPr>
        <w:t xml:space="preserve"> 4 muscles qui agissent sur le pouce pour lui imprimer des mouvements de flexion, abduction, adduction, opposition</w:t>
      </w:r>
    </w:p>
    <w:p w14:paraId="34444B76" w14:textId="4BB0D13D" w:rsidR="002C7A0E" w:rsidRDefault="002C7A0E" w:rsidP="002C7A0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Muscles de l’éminence hypothénar :</w:t>
      </w:r>
      <w:r>
        <w:rPr>
          <w:lang w:val="fr-CA"/>
        </w:rPr>
        <w:t xml:space="preserve"> </w:t>
      </w:r>
      <w:r w:rsidR="006924BE">
        <w:rPr>
          <w:lang w:val="fr-CA"/>
        </w:rPr>
        <w:t>3 muscles impliqués dans le mouvement du petit doigt.</w:t>
      </w:r>
    </w:p>
    <w:p w14:paraId="49408811" w14:textId="4E1448D4" w:rsidR="006924BE" w:rsidRDefault="006924BE" w:rsidP="002C7A0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Muscles du milieu de la paume :</w:t>
      </w:r>
      <w:r>
        <w:rPr>
          <w:lang w:val="fr-CA"/>
        </w:rPr>
        <w:t xml:space="preserve"> 12 muscles sur les doigts autre que le pouce.</w:t>
      </w:r>
    </w:p>
    <w:p w14:paraId="7CB1DA65" w14:textId="77777777" w:rsidR="006924BE" w:rsidRDefault="006924BE" w:rsidP="006924BE">
      <w:pPr>
        <w:rPr>
          <w:lang w:val="fr-CA"/>
        </w:rPr>
      </w:pPr>
    </w:p>
    <w:p w14:paraId="171AB00A" w14:textId="31D8248B" w:rsidR="006924BE" w:rsidRDefault="006924BE" w:rsidP="006924BE">
      <w:pPr>
        <w:rPr>
          <w:lang w:val="fr-CA"/>
        </w:rPr>
      </w:pPr>
      <w:r>
        <w:rPr>
          <w:lang w:val="fr-CA"/>
        </w:rPr>
        <w:t>4.13. Muscles de la cuisse</w:t>
      </w:r>
    </w:p>
    <w:p w14:paraId="75E01D7C" w14:textId="77777777" w:rsidR="006924BE" w:rsidRDefault="006924BE" w:rsidP="006924BE">
      <w:pPr>
        <w:rPr>
          <w:lang w:val="fr-CA"/>
        </w:rPr>
      </w:pPr>
    </w:p>
    <w:p w14:paraId="4BFEC422" w14:textId="7036B25E" w:rsidR="006924BE" w:rsidRDefault="006924BE" w:rsidP="006924BE">
      <w:pPr>
        <w:pStyle w:val="ListParagraph"/>
        <w:numPr>
          <w:ilvl w:val="0"/>
          <w:numId w:val="32"/>
        </w:numPr>
        <w:rPr>
          <w:lang w:val="fr-CA"/>
        </w:rPr>
      </w:pPr>
      <w:r>
        <w:rPr>
          <w:lang w:val="fr-CA"/>
        </w:rPr>
        <w:t>Muscles antérieurs et médiaux</w:t>
      </w:r>
    </w:p>
    <w:p w14:paraId="1F328576" w14:textId="10FDC8C3" w:rsidR="006924BE" w:rsidRPr="006924BE" w:rsidRDefault="006924BE" w:rsidP="006924BE">
      <w:pPr>
        <w:pStyle w:val="ListParagraph"/>
        <w:numPr>
          <w:ilvl w:val="0"/>
          <w:numId w:val="33"/>
        </w:numPr>
        <w:rPr>
          <w:b/>
          <w:lang w:val="fr-CA"/>
        </w:rPr>
      </w:pPr>
      <w:r w:rsidRPr="006924BE">
        <w:rPr>
          <w:b/>
          <w:lang w:val="fr-CA"/>
        </w:rPr>
        <w:t>Ilio-psoas :</w:t>
      </w:r>
      <w:r>
        <w:rPr>
          <w:b/>
          <w:lang w:val="fr-CA"/>
        </w:rPr>
        <w:t xml:space="preserve"> </w:t>
      </w:r>
      <w:r>
        <w:rPr>
          <w:lang w:val="fr-CA"/>
        </w:rPr>
        <w:t>Composé de 2 muscles avec une insertion au fémur. Agoniste de la flexion de la cuisse</w:t>
      </w:r>
    </w:p>
    <w:p w14:paraId="5F7119F6" w14:textId="04ED85DE" w:rsidR="006924BE" w:rsidRPr="006924BE" w:rsidRDefault="006924BE" w:rsidP="006924BE">
      <w:pPr>
        <w:pStyle w:val="ListParagraph"/>
        <w:numPr>
          <w:ilvl w:val="1"/>
          <w:numId w:val="33"/>
        </w:numPr>
        <w:rPr>
          <w:b/>
          <w:lang w:val="fr-CA"/>
        </w:rPr>
      </w:pPr>
      <w:r>
        <w:rPr>
          <w:b/>
          <w:lang w:val="fr-CA"/>
        </w:rPr>
        <w:t>Origine :</w:t>
      </w:r>
      <w:r>
        <w:rPr>
          <w:lang w:val="fr-CA"/>
        </w:rPr>
        <w:t xml:space="preserve"> Ilium, sacrum et vertèbres lombaires</w:t>
      </w:r>
    </w:p>
    <w:p w14:paraId="26A43763" w14:textId="32160DA9" w:rsidR="006924BE" w:rsidRPr="006924BE" w:rsidRDefault="006924BE" w:rsidP="006924BE">
      <w:pPr>
        <w:pStyle w:val="ListParagraph"/>
        <w:numPr>
          <w:ilvl w:val="1"/>
          <w:numId w:val="33"/>
        </w:numPr>
        <w:rPr>
          <w:b/>
          <w:lang w:val="fr-CA"/>
        </w:rPr>
      </w:pPr>
      <w:r>
        <w:rPr>
          <w:b/>
          <w:lang w:val="fr-CA"/>
        </w:rPr>
        <w:t>Insertion :</w:t>
      </w:r>
      <w:r>
        <w:rPr>
          <w:lang w:val="fr-CA"/>
        </w:rPr>
        <w:t xml:space="preserve"> petit trochanter du fémur</w:t>
      </w:r>
    </w:p>
    <w:p w14:paraId="1316E1F7" w14:textId="18C2EFDA" w:rsidR="006924BE" w:rsidRPr="006924BE" w:rsidRDefault="006924BE" w:rsidP="006924BE">
      <w:pPr>
        <w:pStyle w:val="ListParagraph"/>
        <w:numPr>
          <w:ilvl w:val="0"/>
          <w:numId w:val="33"/>
        </w:numPr>
        <w:rPr>
          <w:b/>
          <w:lang w:val="fr-CA"/>
        </w:rPr>
      </w:pPr>
      <w:r>
        <w:rPr>
          <w:b/>
          <w:lang w:val="fr-CA"/>
        </w:rPr>
        <w:t xml:space="preserve">Adducteurs (grand, long, court) : </w:t>
      </w:r>
      <w:r>
        <w:rPr>
          <w:lang w:val="fr-CA"/>
        </w:rPr>
        <w:t>Large masse musculaire de la face médiale de la cuisse. Font l’adduction et la flexion.</w:t>
      </w:r>
    </w:p>
    <w:p w14:paraId="5BEFC770" w14:textId="2EE39F5A" w:rsidR="006924BE" w:rsidRPr="006924BE" w:rsidRDefault="006924BE" w:rsidP="006924BE">
      <w:pPr>
        <w:pStyle w:val="ListParagraph"/>
        <w:numPr>
          <w:ilvl w:val="1"/>
          <w:numId w:val="33"/>
        </w:numPr>
        <w:rPr>
          <w:b/>
          <w:lang w:val="fr-CA"/>
        </w:rPr>
      </w:pPr>
      <w:r>
        <w:rPr>
          <w:b/>
          <w:lang w:val="fr-CA"/>
        </w:rPr>
        <w:t>Origine :</w:t>
      </w:r>
      <w:r>
        <w:rPr>
          <w:lang w:val="fr-CA"/>
        </w:rPr>
        <w:t xml:space="preserve"> pubis</w:t>
      </w:r>
    </w:p>
    <w:p w14:paraId="1C100D86" w14:textId="546DBA66" w:rsidR="006924BE" w:rsidRPr="006924BE" w:rsidRDefault="006924BE" w:rsidP="006924BE">
      <w:pPr>
        <w:pStyle w:val="ListParagraph"/>
        <w:numPr>
          <w:ilvl w:val="1"/>
          <w:numId w:val="33"/>
        </w:numPr>
        <w:rPr>
          <w:b/>
          <w:lang w:val="fr-CA"/>
        </w:rPr>
      </w:pPr>
      <w:r>
        <w:rPr>
          <w:b/>
          <w:lang w:val="fr-CA"/>
        </w:rPr>
        <w:t>Insertion :</w:t>
      </w:r>
      <w:r>
        <w:rPr>
          <w:lang w:val="fr-CA"/>
        </w:rPr>
        <w:t xml:space="preserve"> ligne âpre du fémur</w:t>
      </w:r>
    </w:p>
    <w:p w14:paraId="42FF3A56" w14:textId="246C5132" w:rsidR="006924BE" w:rsidRPr="006924BE" w:rsidRDefault="006924BE" w:rsidP="006924BE">
      <w:pPr>
        <w:pStyle w:val="ListParagraph"/>
        <w:numPr>
          <w:ilvl w:val="0"/>
          <w:numId w:val="33"/>
        </w:numPr>
        <w:rPr>
          <w:b/>
          <w:lang w:val="fr-CA"/>
        </w:rPr>
      </w:pPr>
      <w:proofErr w:type="spellStart"/>
      <w:r>
        <w:rPr>
          <w:b/>
          <w:lang w:val="fr-CA"/>
        </w:rPr>
        <w:t>Sartorius</w:t>
      </w:r>
      <w:proofErr w:type="spellEnd"/>
      <w:r>
        <w:rPr>
          <w:b/>
          <w:lang w:val="fr-CA"/>
        </w:rPr>
        <w:t> :</w:t>
      </w:r>
      <w:r>
        <w:rPr>
          <w:lang w:val="fr-CA"/>
        </w:rPr>
        <w:t xml:space="preserve"> Le plus long muscle du </w:t>
      </w:r>
      <w:proofErr w:type="gramStart"/>
      <w:r>
        <w:rPr>
          <w:lang w:val="fr-CA"/>
        </w:rPr>
        <w:t>corps;</w:t>
      </w:r>
      <w:proofErr w:type="gramEnd"/>
      <w:r>
        <w:rPr>
          <w:lang w:val="fr-CA"/>
        </w:rPr>
        <w:t xml:space="preserve"> fait la flexion, l’</w:t>
      </w:r>
      <w:proofErr w:type="spellStart"/>
      <w:r>
        <w:rPr>
          <w:lang w:val="fr-CA"/>
        </w:rPr>
        <w:t>abductin</w:t>
      </w:r>
      <w:proofErr w:type="spellEnd"/>
      <w:r>
        <w:rPr>
          <w:lang w:val="fr-CA"/>
        </w:rPr>
        <w:t xml:space="preserve"> et la rotation latérale de la cuisse.</w:t>
      </w:r>
    </w:p>
    <w:p w14:paraId="494CDAA2" w14:textId="341834D3" w:rsidR="006924BE" w:rsidRPr="006924BE" w:rsidRDefault="006924BE" w:rsidP="006924BE">
      <w:pPr>
        <w:pStyle w:val="ListParagraph"/>
        <w:numPr>
          <w:ilvl w:val="1"/>
          <w:numId w:val="33"/>
        </w:numPr>
        <w:rPr>
          <w:b/>
          <w:lang w:val="fr-CA"/>
        </w:rPr>
      </w:pPr>
      <w:r>
        <w:rPr>
          <w:b/>
          <w:lang w:val="fr-CA"/>
        </w:rPr>
        <w:t>Origine :</w:t>
      </w:r>
      <w:r>
        <w:rPr>
          <w:lang w:val="fr-CA"/>
        </w:rPr>
        <w:t xml:space="preserve"> ilium</w:t>
      </w:r>
    </w:p>
    <w:p w14:paraId="5ED1DD00" w14:textId="033729CA" w:rsidR="006924BE" w:rsidRPr="006924BE" w:rsidRDefault="006924BE" w:rsidP="006924BE">
      <w:pPr>
        <w:pStyle w:val="ListParagraph"/>
        <w:numPr>
          <w:ilvl w:val="1"/>
          <w:numId w:val="33"/>
        </w:numPr>
        <w:rPr>
          <w:b/>
          <w:lang w:val="fr-CA"/>
        </w:rPr>
      </w:pPr>
      <w:r>
        <w:rPr>
          <w:b/>
          <w:lang w:val="fr-CA"/>
        </w:rPr>
        <w:t>Insertion :</w:t>
      </w:r>
      <w:r>
        <w:rPr>
          <w:lang w:val="fr-CA"/>
        </w:rPr>
        <w:t xml:space="preserve"> Extrémité proximale du tibia</w:t>
      </w:r>
    </w:p>
    <w:p w14:paraId="189E1277" w14:textId="21073B70" w:rsidR="006924BE" w:rsidRPr="006924BE" w:rsidRDefault="006924BE" w:rsidP="006924BE">
      <w:pPr>
        <w:pStyle w:val="ListParagraph"/>
        <w:numPr>
          <w:ilvl w:val="0"/>
          <w:numId w:val="33"/>
        </w:numPr>
        <w:rPr>
          <w:b/>
          <w:lang w:val="fr-CA"/>
        </w:rPr>
      </w:pPr>
      <w:r>
        <w:rPr>
          <w:b/>
          <w:lang w:val="fr-CA"/>
        </w:rPr>
        <w:t xml:space="preserve">Quadriceps fémoral : </w:t>
      </w:r>
      <w:r>
        <w:rPr>
          <w:lang w:val="fr-CA"/>
        </w:rPr>
        <w:t xml:space="preserve">Composé de 4 muscles avec un tendon commun qui s’insère sur la cuisse : </w:t>
      </w:r>
      <w:r>
        <w:rPr>
          <w:i/>
          <w:lang w:val="fr-CA"/>
        </w:rPr>
        <w:t>droit de la cuisse, vaste latérale, vaste intermédiaire, et vaste médiale</w:t>
      </w:r>
    </w:p>
    <w:p w14:paraId="2D7FF009" w14:textId="461915BE" w:rsidR="006924BE" w:rsidRDefault="006924BE" w:rsidP="006924BE">
      <w:pPr>
        <w:pStyle w:val="ListParagraph"/>
        <w:numPr>
          <w:ilvl w:val="1"/>
          <w:numId w:val="33"/>
        </w:numPr>
        <w:rPr>
          <w:b/>
          <w:lang w:val="fr-CA"/>
        </w:rPr>
      </w:pPr>
      <w:r>
        <w:rPr>
          <w:b/>
          <w:lang w:val="fr-CA"/>
        </w:rPr>
        <w:t>Seul extenseur de la jambe</w:t>
      </w:r>
    </w:p>
    <w:p w14:paraId="20285387" w14:textId="011972C7" w:rsidR="006924BE" w:rsidRPr="006924BE" w:rsidRDefault="006924BE" w:rsidP="006924BE">
      <w:pPr>
        <w:pStyle w:val="ListParagraph"/>
        <w:numPr>
          <w:ilvl w:val="1"/>
          <w:numId w:val="33"/>
        </w:numPr>
        <w:rPr>
          <w:b/>
          <w:lang w:val="fr-CA"/>
        </w:rPr>
      </w:pPr>
      <w:r>
        <w:rPr>
          <w:b/>
          <w:lang w:val="fr-CA"/>
        </w:rPr>
        <w:t xml:space="preserve">Origine : </w:t>
      </w:r>
      <w:r>
        <w:rPr>
          <w:lang w:val="fr-CA"/>
        </w:rPr>
        <w:t>Ilium et fémur</w:t>
      </w:r>
    </w:p>
    <w:p w14:paraId="7179E962" w14:textId="7893F047" w:rsidR="006924BE" w:rsidRPr="006924BE" w:rsidRDefault="006924BE" w:rsidP="006924BE">
      <w:pPr>
        <w:pStyle w:val="ListParagraph"/>
        <w:numPr>
          <w:ilvl w:val="1"/>
          <w:numId w:val="33"/>
        </w:numPr>
        <w:rPr>
          <w:b/>
          <w:lang w:val="fr-CA"/>
        </w:rPr>
      </w:pPr>
      <w:r>
        <w:rPr>
          <w:b/>
          <w:lang w:val="fr-CA"/>
        </w:rPr>
        <w:t>Insertion :</w:t>
      </w:r>
      <w:r>
        <w:rPr>
          <w:lang w:val="fr-CA"/>
        </w:rPr>
        <w:t xml:space="preserve"> Rotule par l’intermédiaire du tendon du quadriceps, puis tibia via le ligament patellaire</w:t>
      </w:r>
    </w:p>
    <w:p w14:paraId="2DF70552" w14:textId="77777777" w:rsidR="006924BE" w:rsidRDefault="006924BE" w:rsidP="006924BE">
      <w:pPr>
        <w:rPr>
          <w:b/>
          <w:lang w:val="fr-CA"/>
        </w:rPr>
      </w:pPr>
    </w:p>
    <w:p w14:paraId="068706CB" w14:textId="1EE07210" w:rsidR="006924BE" w:rsidRDefault="006924BE" w:rsidP="006924BE">
      <w:pPr>
        <w:pStyle w:val="ListParagraph"/>
        <w:numPr>
          <w:ilvl w:val="0"/>
          <w:numId w:val="32"/>
        </w:numPr>
        <w:rPr>
          <w:lang w:val="fr-CA"/>
        </w:rPr>
      </w:pPr>
      <w:r>
        <w:rPr>
          <w:lang w:val="fr-CA"/>
        </w:rPr>
        <w:t>Muscles postérieurs</w:t>
      </w:r>
    </w:p>
    <w:p w14:paraId="41F63F1F" w14:textId="23BFA5AB" w:rsidR="006924BE" w:rsidRDefault="006924BE" w:rsidP="006924B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Grand fessier :</w:t>
      </w:r>
      <w:r>
        <w:rPr>
          <w:lang w:val="fr-CA"/>
        </w:rPr>
        <w:t xml:space="preserve"> Plus large et superficiel des muscles de la </w:t>
      </w:r>
      <w:proofErr w:type="gramStart"/>
      <w:r>
        <w:rPr>
          <w:lang w:val="fr-CA"/>
        </w:rPr>
        <w:t>fesse;</w:t>
      </w:r>
      <w:proofErr w:type="gramEnd"/>
      <w:r>
        <w:rPr>
          <w:lang w:val="fr-CA"/>
        </w:rPr>
        <w:t xml:space="preserve"> principal extenseur de la cuisse.</w:t>
      </w:r>
    </w:p>
    <w:p w14:paraId="1DF38EF2" w14:textId="37A0490E" w:rsidR="006924BE" w:rsidRDefault="006924BE" w:rsidP="006924BE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Origine :</w:t>
      </w:r>
      <w:r>
        <w:rPr>
          <w:lang w:val="fr-CA"/>
        </w:rPr>
        <w:t xml:space="preserve"> Ilium, sacrum et coccyx</w:t>
      </w:r>
    </w:p>
    <w:p w14:paraId="40EBF845" w14:textId="65C6DAD7" w:rsidR="006924BE" w:rsidRDefault="006924BE" w:rsidP="006924BE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Insertion :</w:t>
      </w:r>
      <w:r>
        <w:rPr>
          <w:lang w:val="fr-CA"/>
        </w:rPr>
        <w:t xml:space="preserve"> Fémur, tibia</w:t>
      </w:r>
    </w:p>
    <w:p w14:paraId="2314888A" w14:textId="458B3784" w:rsidR="006924BE" w:rsidRDefault="006924BE" w:rsidP="006924B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 xml:space="preserve">Moyen et petit fessiers : </w:t>
      </w:r>
      <w:r>
        <w:rPr>
          <w:lang w:val="fr-CA"/>
        </w:rPr>
        <w:t xml:space="preserve">Puissants abducteurs de la </w:t>
      </w:r>
      <w:proofErr w:type="gramStart"/>
      <w:r>
        <w:rPr>
          <w:lang w:val="fr-CA"/>
        </w:rPr>
        <w:t>cui</w:t>
      </w:r>
      <w:r w:rsidRPr="006924BE">
        <w:rPr>
          <w:lang w:val="fr-CA"/>
        </w:rPr>
        <w:t>sse</w:t>
      </w:r>
      <w:r>
        <w:rPr>
          <w:lang w:val="fr-CA"/>
        </w:rPr>
        <w:t>;</w:t>
      </w:r>
      <w:proofErr w:type="gramEnd"/>
      <w:r>
        <w:rPr>
          <w:lang w:val="fr-CA"/>
        </w:rPr>
        <w:t xml:space="preserve"> contribuent a la rotation médiale du fémur</w:t>
      </w:r>
    </w:p>
    <w:p w14:paraId="42BC1C01" w14:textId="4F1B59DE" w:rsidR="006924BE" w:rsidRDefault="006924BE" w:rsidP="006924BE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lastRenderedPageBreak/>
        <w:t>Origine :</w:t>
      </w:r>
      <w:r>
        <w:rPr>
          <w:lang w:val="fr-CA"/>
        </w:rPr>
        <w:t xml:space="preserve"> ilium</w:t>
      </w:r>
    </w:p>
    <w:p w14:paraId="3D4D073C" w14:textId="353DD910" w:rsidR="006924BE" w:rsidRDefault="006924BE" w:rsidP="006924BE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Insertion :</w:t>
      </w:r>
      <w:r>
        <w:rPr>
          <w:lang w:val="fr-CA"/>
        </w:rPr>
        <w:t xml:space="preserve"> grand trochanter du fémur</w:t>
      </w:r>
    </w:p>
    <w:p w14:paraId="20BCFC9A" w14:textId="56AA93CA" w:rsidR="006924BE" w:rsidRDefault="006924BE" w:rsidP="006924B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Rotateurs latéraux :</w:t>
      </w:r>
      <w:r>
        <w:rPr>
          <w:lang w:val="fr-CA"/>
        </w:rPr>
        <w:t xml:space="preserve"> Composé de 6 muscles situés sous le grand </w:t>
      </w:r>
      <w:proofErr w:type="gramStart"/>
      <w:r>
        <w:rPr>
          <w:lang w:val="fr-CA"/>
        </w:rPr>
        <w:t>fessier;</w:t>
      </w:r>
      <w:proofErr w:type="gramEnd"/>
      <w:r>
        <w:rPr>
          <w:lang w:val="fr-CA"/>
        </w:rPr>
        <w:t xml:space="preserve"> permettent la rotation latérale du fémur, stabilisent l’articulation de la hanche</w:t>
      </w:r>
    </w:p>
    <w:p w14:paraId="78CFCAF8" w14:textId="5F76A4C7" w:rsidR="006924BE" w:rsidRDefault="006924BE" w:rsidP="006924BE">
      <w:pPr>
        <w:pStyle w:val="ListParagraph"/>
        <w:numPr>
          <w:ilvl w:val="0"/>
          <w:numId w:val="2"/>
        </w:numPr>
        <w:rPr>
          <w:lang w:val="fr-CA"/>
        </w:rPr>
      </w:pPr>
      <w:proofErr w:type="spellStart"/>
      <w:r>
        <w:rPr>
          <w:b/>
          <w:lang w:val="fr-CA"/>
        </w:rPr>
        <w:t>Ischiojambiers</w:t>
      </w:r>
      <w:proofErr w:type="spellEnd"/>
      <w:r>
        <w:rPr>
          <w:b/>
          <w:lang w:val="fr-CA"/>
        </w:rPr>
        <w:t> :</w:t>
      </w:r>
      <w:r>
        <w:rPr>
          <w:lang w:val="fr-CA"/>
        </w:rPr>
        <w:t xml:space="preserve"> 3 muscles de la loge postérieure de la cuisse qui croisent l’articulation de la hanche et du genou</w:t>
      </w:r>
      <w:r w:rsidR="005D5D40">
        <w:rPr>
          <w:lang w:val="fr-CA"/>
        </w:rPr>
        <w:t>. Agonistes de l’extension de la jambe.</w:t>
      </w:r>
    </w:p>
    <w:p w14:paraId="05386490" w14:textId="327CB8E4" w:rsidR="005D5D40" w:rsidRDefault="005D5D40" w:rsidP="005D5D40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Origine :</w:t>
      </w:r>
      <w:r>
        <w:rPr>
          <w:lang w:val="fr-CA"/>
        </w:rPr>
        <w:t xml:space="preserve"> </w:t>
      </w:r>
      <w:proofErr w:type="spellStart"/>
      <w:r>
        <w:rPr>
          <w:lang w:val="fr-CA"/>
        </w:rPr>
        <w:t>Tuberosité</w:t>
      </w:r>
      <w:proofErr w:type="spellEnd"/>
      <w:r>
        <w:rPr>
          <w:lang w:val="fr-CA"/>
        </w:rPr>
        <w:t xml:space="preserve"> ischiatique</w:t>
      </w:r>
    </w:p>
    <w:p w14:paraId="4877AEE1" w14:textId="371759D3" w:rsidR="005D5D40" w:rsidRDefault="005D5D40" w:rsidP="005D5D40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b/>
          <w:lang w:val="fr-CA"/>
        </w:rPr>
        <w:t>Insertion :</w:t>
      </w:r>
      <w:r>
        <w:rPr>
          <w:lang w:val="fr-CA"/>
        </w:rPr>
        <w:t xml:space="preserve"> Long tendons sur la tibia et </w:t>
      </w:r>
      <w:proofErr w:type="spellStart"/>
      <w:r>
        <w:rPr>
          <w:lang w:val="fr-CA"/>
        </w:rPr>
        <w:t>fibula</w:t>
      </w:r>
      <w:proofErr w:type="spellEnd"/>
    </w:p>
    <w:p w14:paraId="15DDC627" w14:textId="6D473246" w:rsidR="005D5D40" w:rsidRDefault="005D5D40" w:rsidP="005D5D40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Biceps fémoral :</w:t>
      </w:r>
      <w:r>
        <w:rPr>
          <w:lang w:val="fr-CA"/>
        </w:rPr>
        <w:t xml:space="preserve"> Muscle a deux chefs, le plus latéral.</w:t>
      </w:r>
    </w:p>
    <w:p w14:paraId="0FAFFB45" w14:textId="05CC1C77" w:rsidR="005D5D40" w:rsidRDefault="005D5D40" w:rsidP="005D5D40">
      <w:pPr>
        <w:pStyle w:val="ListParagraph"/>
        <w:numPr>
          <w:ilvl w:val="0"/>
          <w:numId w:val="2"/>
        </w:numPr>
        <w:rPr>
          <w:lang w:val="fr-CA"/>
        </w:rPr>
      </w:pPr>
      <w:proofErr w:type="spellStart"/>
      <w:r>
        <w:rPr>
          <w:b/>
          <w:lang w:val="fr-CA"/>
        </w:rPr>
        <w:t>Semi-tendineux</w:t>
      </w:r>
      <w:proofErr w:type="spellEnd"/>
      <w:r>
        <w:rPr>
          <w:b/>
          <w:lang w:val="fr-CA"/>
        </w:rPr>
        <w:t> :</w:t>
      </w:r>
      <w:r>
        <w:rPr>
          <w:lang w:val="fr-CA"/>
        </w:rPr>
        <w:t xml:space="preserve"> Médial par rapport au biceps fémoral.</w:t>
      </w:r>
    </w:p>
    <w:p w14:paraId="238D7B9E" w14:textId="47BD87F5" w:rsidR="005D5D40" w:rsidRDefault="005D5D40" w:rsidP="005D5D40">
      <w:pPr>
        <w:pStyle w:val="ListParagraph"/>
        <w:numPr>
          <w:ilvl w:val="0"/>
          <w:numId w:val="2"/>
        </w:numPr>
        <w:rPr>
          <w:lang w:val="fr-CA"/>
        </w:rPr>
      </w:pPr>
      <w:proofErr w:type="spellStart"/>
      <w:r>
        <w:rPr>
          <w:b/>
          <w:lang w:val="fr-CA"/>
        </w:rPr>
        <w:t>Semimembraneux</w:t>
      </w:r>
      <w:proofErr w:type="spellEnd"/>
      <w:r>
        <w:rPr>
          <w:b/>
          <w:lang w:val="fr-CA"/>
        </w:rPr>
        <w:t> :</w:t>
      </w:r>
      <w:r>
        <w:rPr>
          <w:lang w:val="fr-CA"/>
        </w:rPr>
        <w:t xml:space="preserve"> Sous le </w:t>
      </w:r>
      <w:proofErr w:type="spellStart"/>
      <w:r>
        <w:rPr>
          <w:lang w:val="fr-CA"/>
        </w:rPr>
        <w:t>semi-tendineux</w:t>
      </w:r>
      <w:proofErr w:type="spellEnd"/>
      <w:r>
        <w:rPr>
          <w:lang w:val="fr-CA"/>
        </w:rPr>
        <w:t>.</w:t>
      </w:r>
    </w:p>
    <w:p w14:paraId="4D15AB81" w14:textId="77777777" w:rsidR="005D5D40" w:rsidRDefault="005D5D40" w:rsidP="005D5D40">
      <w:pPr>
        <w:rPr>
          <w:lang w:val="fr-CA"/>
        </w:rPr>
      </w:pPr>
    </w:p>
    <w:p w14:paraId="54B7A09F" w14:textId="5E1562C1" w:rsidR="005D5D40" w:rsidRDefault="005D5D40" w:rsidP="005D5D40">
      <w:pPr>
        <w:rPr>
          <w:lang w:val="fr-CA"/>
        </w:rPr>
      </w:pPr>
      <w:r>
        <w:rPr>
          <w:lang w:val="fr-CA"/>
        </w:rPr>
        <w:t>4.14. Muscles de la jambe</w:t>
      </w:r>
    </w:p>
    <w:p w14:paraId="2399CB35" w14:textId="77777777" w:rsidR="005D5D40" w:rsidRDefault="005D5D40" w:rsidP="005D5D40">
      <w:pPr>
        <w:rPr>
          <w:lang w:val="fr-CA"/>
        </w:rPr>
      </w:pPr>
    </w:p>
    <w:p w14:paraId="627018CF" w14:textId="2B1ED974" w:rsidR="005D5D40" w:rsidRDefault="005D5D40" w:rsidP="005D5D40">
      <w:pPr>
        <w:pStyle w:val="ListParagraph"/>
        <w:numPr>
          <w:ilvl w:val="0"/>
          <w:numId w:val="34"/>
        </w:numPr>
        <w:rPr>
          <w:lang w:val="fr-CA"/>
        </w:rPr>
      </w:pPr>
      <w:r>
        <w:rPr>
          <w:lang w:val="fr-CA"/>
        </w:rPr>
        <w:t>Muscles de la loge antérieure</w:t>
      </w:r>
    </w:p>
    <w:p w14:paraId="5988EF56" w14:textId="0A8ED322" w:rsidR="005D5D40" w:rsidRDefault="005D5D40" w:rsidP="005D5D40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 xml:space="preserve">Tibial antérieur : </w:t>
      </w:r>
      <w:r>
        <w:rPr>
          <w:lang w:val="fr-CA"/>
        </w:rPr>
        <w:t xml:space="preserve">Le plus médial et superficiels des muscles. S’insère sur le bord médial du pied. Agonistes de la dorsiflexion, contribue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l’inversion du pied.</w:t>
      </w:r>
    </w:p>
    <w:p w14:paraId="1A3BFE13" w14:textId="72B01FAB" w:rsidR="005D5D40" w:rsidRDefault="005D5D40" w:rsidP="005D5D40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Long extenseur des orteils :</w:t>
      </w:r>
      <w:r>
        <w:rPr>
          <w:lang w:val="fr-CA"/>
        </w:rPr>
        <w:t xml:space="preserve"> </w:t>
      </w:r>
      <w:proofErr w:type="spellStart"/>
      <w:r>
        <w:rPr>
          <w:lang w:val="fr-CA"/>
        </w:rPr>
        <w:t>Unipenné</w:t>
      </w:r>
      <w:proofErr w:type="spellEnd"/>
      <w:r>
        <w:rPr>
          <w:lang w:val="fr-CA"/>
        </w:rPr>
        <w:t xml:space="preserve">, le plus latéral de la loge </w:t>
      </w:r>
      <w:proofErr w:type="gramStart"/>
      <w:r>
        <w:rPr>
          <w:lang w:val="fr-CA"/>
        </w:rPr>
        <w:t>antérieure;</w:t>
      </w:r>
      <w:proofErr w:type="gramEnd"/>
      <w:r>
        <w:rPr>
          <w:lang w:val="fr-CA"/>
        </w:rPr>
        <w:t xml:space="preserve"> 4 tendons qui s’insèrent sur les </w:t>
      </w:r>
      <w:proofErr w:type="spellStart"/>
      <w:r>
        <w:rPr>
          <w:lang w:val="fr-CA"/>
        </w:rPr>
        <w:t>phallanges</w:t>
      </w:r>
      <w:proofErr w:type="spellEnd"/>
      <w:r>
        <w:rPr>
          <w:lang w:val="fr-CA"/>
        </w:rPr>
        <w:t xml:space="preserve"> II a V</w:t>
      </w:r>
    </w:p>
    <w:p w14:paraId="25E8E544" w14:textId="019D47D2" w:rsidR="005D5D40" w:rsidRPr="005D5D40" w:rsidRDefault="005D5D40" w:rsidP="005D5D40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b/>
          <w:lang w:val="fr-CA"/>
        </w:rPr>
        <w:t>Long extenseur de l’hallux :</w:t>
      </w:r>
      <w:r>
        <w:rPr>
          <w:lang w:val="fr-CA"/>
        </w:rPr>
        <w:t xml:space="preserve"> s’insère sur la </w:t>
      </w:r>
      <w:proofErr w:type="spellStart"/>
      <w:r>
        <w:rPr>
          <w:lang w:val="fr-CA"/>
        </w:rPr>
        <w:t>phallange</w:t>
      </w:r>
      <w:proofErr w:type="spellEnd"/>
      <w:r>
        <w:rPr>
          <w:lang w:val="fr-CA"/>
        </w:rPr>
        <w:t xml:space="preserve"> distale du gros orteil, l’</w:t>
      </w:r>
      <w:proofErr w:type="spellStart"/>
      <w:r>
        <w:rPr>
          <w:lang w:val="fr-CA"/>
        </w:rPr>
        <w:t>extensieur</w:t>
      </w:r>
      <w:proofErr w:type="spellEnd"/>
      <w:r>
        <w:rPr>
          <w:lang w:val="fr-CA"/>
        </w:rPr>
        <w:t xml:space="preserve"> du gros orteil et contribue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la dorsiflexion</w:t>
      </w:r>
    </w:p>
    <w:p w14:paraId="6256CBF7" w14:textId="09FEDA65" w:rsidR="005D5D40" w:rsidRDefault="005D5D40" w:rsidP="005D5D40">
      <w:pPr>
        <w:pStyle w:val="ListParagraph"/>
        <w:numPr>
          <w:ilvl w:val="0"/>
          <w:numId w:val="34"/>
        </w:numPr>
        <w:rPr>
          <w:lang w:val="fr-CA"/>
        </w:rPr>
      </w:pPr>
      <w:r>
        <w:rPr>
          <w:lang w:val="fr-CA"/>
        </w:rPr>
        <w:t>Muscles de la loge latérale</w:t>
      </w:r>
    </w:p>
    <w:p w14:paraId="09D906BA" w14:textId="56D01CF2" w:rsidR="005D5D40" w:rsidRDefault="005D5D40" w:rsidP="005D5D40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Comprend </w:t>
      </w:r>
      <w:r>
        <w:rPr>
          <w:b/>
          <w:lang w:val="fr-CA"/>
        </w:rPr>
        <w:t>le long fibulaire et le court fibulaire</w:t>
      </w:r>
      <w:r>
        <w:rPr>
          <w:lang w:val="fr-CA"/>
        </w:rPr>
        <w:t xml:space="preserve"> qui effectuent l’éversion du pied et participent </w:t>
      </w:r>
      <w:bookmarkStart w:id="0" w:name="_GoBack"/>
      <w:bookmarkEnd w:id="0"/>
      <w:r w:rsidR="003114DF">
        <w:rPr>
          <w:lang w:val="fr-CA"/>
        </w:rPr>
        <w:t>à</w:t>
      </w:r>
      <w:r>
        <w:rPr>
          <w:lang w:val="fr-CA"/>
        </w:rPr>
        <w:t xml:space="preserve"> la flexion plantaire.</w:t>
      </w:r>
    </w:p>
    <w:p w14:paraId="24DB3EA4" w14:textId="3CAE8368" w:rsidR="005D5D40" w:rsidRDefault="005D5D40" w:rsidP="005D5D40">
      <w:pPr>
        <w:pStyle w:val="ListParagraph"/>
        <w:numPr>
          <w:ilvl w:val="0"/>
          <w:numId w:val="34"/>
        </w:numPr>
        <w:rPr>
          <w:lang w:val="fr-CA"/>
        </w:rPr>
      </w:pPr>
      <w:r>
        <w:rPr>
          <w:lang w:val="fr-CA"/>
        </w:rPr>
        <w:t>Muscles de la loge postérieure</w:t>
      </w:r>
    </w:p>
    <w:p w14:paraId="7FF6DC8A" w14:textId="732BC47D" w:rsidR="0079198E" w:rsidRDefault="0079198E" w:rsidP="0079198E">
      <w:pPr>
        <w:pStyle w:val="ListParagraph"/>
        <w:numPr>
          <w:ilvl w:val="0"/>
          <w:numId w:val="35"/>
        </w:numPr>
        <w:rPr>
          <w:lang w:val="fr-CA"/>
        </w:rPr>
      </w:pPr>
      <w:r>
        <w:rPr>
          <w:b/>
          <w:lang w:val="fr-CA"/>
        </w:rPr>
        <w:t>Gastrocnémien :</w:t>
      </w:r>
      <w:r>
        <w:rPr>
          <w:lang w:val="fr-CA"/>
        </w:rPr>
        <w:t xml:space="preserve"> Muscle a deux chefs, le plus superficiel des muscles du mollet, agoniste de la flexion plantaire.</w:t>
      </w:r>
    </w:p>
    <w:p w14:paraId="513299FF" w14:textId="240B30F5" w:rsidR="0079198E" w:rsidRDefault="0079198E" w:rsidP="0079198E">
      <w:pPr>
        <w:pStyle w:val="ListParagraph"/>
        <w:numPr>
          <w:ilvl w:val="0"/>
          <w:numId w:val="35"/>
        </w:numPr>
        <w:rPr>
          <w:lang w:val="fr-CA"/>
        </w:rPr>
      </w:pPr>
      <w:r>
        <w:rPr>
          <w:b/>
          <w:lang w:val="fr-CA"/>
        </w:rPr>
        <w:t>Soléaire :</w:t>
      </w:r>
      <w:r>
        <w:rPr>
          <w:lang w:val="fr-CA"/>
        </w:rPr>
        <w:t xml:space="preserve"> Sous le gastrocnémien, fléchisseur plantaire, contribue au mouvement debout.</w:t>
      </w:r>
    </w:p>
    <w:p w14:paraId="711DEC9D" w14:textId="67BE2C35" w:rsidR="0079198E" w:rsidRDefault="0079198E" w:rsidP="0079198E">
      <w:pPr>
        <w:pStyle w:val="ListParagraph"/>
        <w:numPr>
          <w:ilvl w:val="0"/>
          <w:numId w:val="35"/>
        </w:numPr>
        <w:rPr>
          <w:lang w:val="fr-CA"/>
        </w:rPr>
      </w:pPr>
      <w:r>
        <w:rPr>
          <w:b/>
          <w:lang w:val="fr-CA"/>
        </w:rPr>
        <w:t>Plantaire :</w:t>
      </w:r>
      <w:r>
        <w:rPr>
          <w:lang w:val="fr-CA"/>
        </w:rPr>
        <w:t xml:space="preserve"> Synergiste du gastrocnémien. Absent chez plusieurs personnes.</w:t>
      </w:r>
    </w:p>
    <w:p w14:paraId="110D0CBE" w14:textId="0DF3F0F8" w:rsidR="005D5D40" w:rsidRDefault="005D5D40" w:rsidP="005D5D40">
      <w:pPr>
        <w:pStyle w:val="ListParagraph"/>
        <w:numPr>
          <w:ilvl w:val="0"/>
          <w:numId w:val="34"/>
        </w:numPr>
        <w:rPr>
          <w:lang w:val="fr-CA"/>
        </w:rPr>
      </w:pPr>
      <w:r>
        <w:rPr>
          <w:lang w:val="fr-CA"/>
        </w:rPr>
        <w:t>Muscles profonds</w:t>
      </w:r>
    </w:p>
    <w:p w14:paraId="05B2C8AC" w14:textId="7A668657" w:rsidR="0079198E" w:rsidRDefault="0079198E" w:rsidP="0079198E">
      <w:pPr>
        <w:pStyle w:val="ListParagraph"/>
        <w:numPr>
          <w:ilvl w:val="0"/>
          <w:numId w:val="36"/>
        </w:numPr>
        <w:rPr>
          <w:lang w:val="fr-CA"/>
        </w:rPr>
      </w:pPr>
      <w:r w:rsidRPr="0079198E">
        <w:rPr>
          <w:b/>
          <w:lang w:val="fr-CA"/>
        </w:rPr>
        <w:t>Tibial postérieur :</w:t>
      </w:r>
      <w:r>
        <w:rPr>
          <w:lang w:val="fr-CA"/>
        </w:rPr>
        <w:t xml:space="preserve"> le plus profond des muscles de cette </w:t>
      </w:r>
      <w:proofErr w:type="gramStart"/>
      <w:r>
        <w:rPr>
          <w:lang w:val="fr-CA"/>
        </w:rPr>
        <w:t>loge;</w:t>
      </w:r>
      <w:proofErr w:type="gramEnd"/>
      <w:r>
        <w:rPr>
          <w:lang w:val="fr-CA"/>
        </w:rPr>
        <w:t xml:space="preserve"> agoniste de l’inversion du pied. Important pour le soutien de l’arc plantaire longitudinal.</w:t>
      </w:r>
    </w:p>
    <w:p w14:paraId="6CD6757F" w14:textId="361D830F" w:rsidR="0079198E" w:rsidRDefault="0079198E" w:rsidP="0079198E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b/>
          <w:lang w:val="fr-CA"/>
        </w:rPr>
        <w:t>Long fléchisseur des orteils :</w:t>
      </w:r>
      <w:r>
        <w:rPr>
          <w:lang w:val="fr-CA"/>
        </w:rPr>
        <w:t xml:space="preserve"> Agoniste dans la flexion des orteils</w:t>
      </w:r>
    </w:p>
    <w:p w14:paraId="068BA3F4" w14:textId="54D722B7" w:rsidR="0079198E" w:rsidRDefault="0079198E" w:rsidP="0079198E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b/>
          <w:lang w:val="fr-CA"/>
        </w:rPr>
        <w:t>Long fléchisseur de l’hallux :</w:t>
      </w:r>
      <w:r>
        <w:rPr>
          <w:lang w:val="fr-CA"/>
        </w:rPr>
        <w:t xml:space="preserve"> Agoniste dans la flexion du gros orteil</w:t>
      </w:r>
    </w:p>
    <w:p w14:paraId="3DE9FE8C" w14:textId="51AB1ECB" w:rsidR="0079198E" w:rsidRPr="0079198E" w:rsidRDefault="0079198E" w:rsidP="0079198E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b/>
          <w:lang w:val="fr-CA"/>
        </w:rPr>
        <w:t>Poplitée :</w:t>
      </w:r>
      <w:r>
        <w:rPr>
          <w:lang w:val="fr-CA"/>
        </w:rPr>
        <w:t xml:space="preserve"> Contribue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la flexion du genou.</w:t>
      </w:r>
    </w:p>
    <w:sectPr w:rsidR="0079198E" w:rsidRPr="0079198E" w:rsidSect="00D852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Big Caslon Medium">
    <w:panose1 w:val="02000603090000020003"/>
    <w:charset w:val="00"/>
    <w:family w:val="auto"/>
    <w:pitch w:val="variable"/>
    <w:sig w:usb0="800028E7" w:usb1="00000000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94480"/>
    <w:multiLevelType w:val="hybridMultilevel"/>
    <w:tmpl w:val="50AC520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09718C"/>
    <w:multiLevelType w:val="hybridMultilevel"/>
    <w:tmpl w:val="0F1034F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335A25"/>
    <w:multiLevelType w:val="hybridMultilevel"/>
    <w:tmpl w:val="4E3834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2B4339"/>
    <w:multiLevelType w:val="hybridMultilevel"/>
    <w:tmpl w:val="2E2A8D4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E710E"/>
    <w:multiLevelType w:val="hybridMultilevel"/>
    <w:tmpl w:val="EF96D6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0D747E"/>
    <w:multiLevelType w:val="hybridMultilevel"/>
    <w:tmpl w:val="916C7F6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F25563"/>
    <w:multiLevelType w:val="hybridMultilevel"/>
    <w:tmpl w:val="59DA671A"/>
    <w:lvl w:ilvl="0" w:tplc="AAC4CB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F93A3B"/>
    <w:multiLevelType w:val="hybridMultilevel"/>
    <w:tmpl w:val="7386387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50130B"/>
    <w:multiLevelType w:val="hybridMultilevel"/>
    <w:tmpl w:val="5DEA560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D32DCE"/>
    <w:multiLevelType w:val="hybridMultilevel"/>
    <w:tmpl w:val="8B5CF2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4370956"/>
    <w:multiLevelType w:val="hybridMultilevel"/>
    <w:tmpl w:val="D16491F6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72F7DB7"/>
    <w:multiLevelType w:val="hybridMultilevel"/>
    <w:tmpl w:val="A7AE3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7932FF"/>
    <w:multiLevelType w:val="hybridMultilevel"/>
    <w:tmpl w:val="6048253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E626F4"/>
    <w:multiLevelType w:val="hybridMultilevel"/>
    <w:tmpl w:val="1E5CF55C"/>
    <w:lvl w:ilvl="0" w:tplc="F1E8E1D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920BD8"/>
    <w:multiLevelType w:val="hybridMultilevel"/>
    <w:tmpl w:val="6F6011B0"/>
    <w:lvl w:ilvl="0" w:tplc="A83EC3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DC6A71"/>
    <w:multiLevelType w:val="hybridMultilevel"/>
    <w:tmpl w:val="95681C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4C50BD"/>
    <w:multiLevelType w:val="hybridMultilevel"/>
    <w:tmpl w:val="5866DDBA"/>
    <w:lvl w:ilvl="0" w:tplc="0409000B">
      <w:start w:val="1"/>
      <w:numFmt w:val="bullet"/>
      <w:lvlText w:val=""/>
      <w:lvlJc w:val="left"/>
      <w:pPr>
        <w:ind w:left="775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7">
    <w:nsid w:val="3BC53633"/>
    <w:multiLevelType w:val="multilevel"/>
    <w:tmpl w:val="F518206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8">
    <w:nsid w:val="3C77509C"/>
    <w:multiLevelType w:val="hybridMultilevel"/>
    <w:tmpl w:val="5CC0B294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08F004C"/>
    <w:multiLevelType w:val="hybridMultilevel"/>
    <w:tmpl w:val="0BFABF6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514CE2"/>
    <w:multiLevelType w:val="hybridMultilevel"/>
    <w:tmpl w:val="4C34DF94"/>
    <w:lvl w:ilvl="0" w:tplc="E53A94B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Big Caslon Medium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EF1656"/>
    <w:multiLevelType w:val="hybridMultilevel"/>
    <w:tmpl w:val="3B6E3998"/>
    <w:lvl w:ilvl="0" w:tplc="C6FE87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C934FF"/>
    <w:multiLevelType w:val="hybridMultilevel"/>
    <w:tmpl w:val="9A5EB8E4"/>
    <w:lvl w:ilvl="0" w:tplc="05F877F0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326AB2"/>
    <w:multiLevelType w:val="hybridMultilevel"/>
    <w:tmpl w:val="121C38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3B3CA1"/>
    <w:multiLevelType w:val="hybridMultilevel"/>
    <w:tmpl w:val="348EA7FE"/>
    <w:lvl w:ilvl="0" w:tplc="5BC2BA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2318F4"/>
    <w:multiLevelType w:val="hybridMultilevel"/>
    <w:tmpl w:val="5030D148"/>
    <w:lvl w:ilvl="0" w:tplc="4B0C8B1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C802AA"/>
    <w:multiLevelType w:val="hybridMultilevel"/>
    <w:tmpl w:val="562AE504"/>
    <w:lvl w:ilvl="0" w:tplc="932EE9D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E035055"/>
    <w:multiLevelType w:val="hybridMultilevel"/>
    <w:tmpl w:val="5C8CDF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936788"/>
    <w:multiLevelType w:val="multilevel"/>
    <w:tmpl w:val="1564EA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61F83E35"/>
    <w:multiLevelType w:val="hybridMultilevel"/>
    <w:tmpl w:val="88825982"/>
    <w:lvl w:ilvl="0" w:tplc="443C1E3E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="Big Caslon Medium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897413"/>
    <w:multiLevelType w:val="hybridMultilevel"/>
    <w:tmpl w:val="9B741930"/>
    <w:lvl w:ilvl="0" w:tplc="443C1E3E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="Big Caslon Medium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>
    <w:nsid w:val="6F8C0E33"/>
    <w:multiLevelType w:val="hybridMultilevel"/>
    <w:tmpl w:val="F74A887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1080013"/>
    <w:multiLevelType w:val="hybridMultilevel"/>
    <w:tmpl w:val="EB7EE05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964EA2"/>
    <w:multiLevelType w:val="hybridMultilevel"/>
    <w:tmpl w:val="19227AE2"/>
    <w:lvl w:ilvl="0" w:tplc="58AE63C6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4506F35"/>
    <w:multiLevelType w:val="hybridMultilevel"/>
    <w:tmpl w:val="066801E8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7152297"/>
    <w:multiLevelType w:val="hybridMultilevel"/>
    <w:tmpl w:val="7092014C"/>
    <w:lvl w:ilvl="0" w:tplc="0ADC17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0"/>
  </w:num>
  <w:num w:numId="3">
    <w:abstractNumId w:val="33"/>
  </w:num>
  <w:num w:numId="4">
    <w:abstractNumId w:val="30"/>
  </w:num>
  <w:num w:numId="5">
    <w:abstractNumId w:val="22"/>
  </w:num>
  <w:num w:numId="6">
    <w:abstractNumId w:val="14"/>
  </w:num>
  <w:num w:numId="7">
    <w:abstractNumId w:val="17"/>
  </w:num>
  <w:num w:numId="8">
    <w:abstractNumId w:val="26"/>
  </w:num>
  <w:num w:numId="9">
    <w:abstractNumId w:val="29"/>
  </w:num>
  <w:num w:numId="10">
    <w:abstractNumId w:val="8"/>
  </w:num>
  <w:num w:numId="11">
    <w:abstractNumId w:val="24"/>
  </w:num>
  <w:num w:numId="12">
    <w:abstractNumId w:val="25"/>
  </w:num>
  <w:num w:numId="13">
    <w:abstractNumId w:val="28"/>
  </w:num>
  <w:num w:numId="14">
    <w:abstractNumId w:val="4"/>
  </w:num>
  <w:num w:numId="15">
    <w:abstractNumId w:val="21"/>
  </w:num>
  <w:num w:numId="16">
    <w:abstractNumId w:val="35"/>
  </w:num>
  <w:num w:numId="17">
    <w:abstractNumId w:val="9"/>
  </w:num>
  <w:num w:numId="18">
    <w:abstractNumId w:val="23"/>
  </w:num>
  <w:num w:numId="19">
    <w:abstractNumId w:val="11"/>
  </w:num>
  <w:num w:numId="20">
    <w:abstractNumId w:val="3"/>
  </w:num>
  <w:num w:numId="21">
    <w:abstractNumId w:val="16"/>
  </w:num>
  <w:num w:numId="22">
    <w:abstractNumId w:val="32"/>
  </w:num>
  <w:num w:numId="23">
    <w:abstractNumId w:val="7"/>
  </w:num>
  <w:num w:numId="24">
    <w:abstractNumId w:val="13"/>
  </w:num>
  <w:num w:numId="25">
    <w:abstractNumId w:val="34"/>
  </w:num>
  <w:num w:numId="26">
    <w:abstractNumId w:val="0"/>
  </w:num>
  <w:num w:numId="27">
    <w:abstractNumId w:val="2"/>
  </w:num>
  <w:num w:numId="28">
    <w:abstractNumId w:val="31"/>
  </w:num>
  <w:num w:numId="29">
    <w:abstractNumId w:val="5"/>
  </w:num>
  <w:num w:numId="30">
    <w:abstractNumId w:val="1"/>
  </w:num>
  <w:num w:numId="31">
    <w:abstractNumId w:val="15"/>
  </w:num>
  <w:num w:numId="32">
    <w:abstractNumId w:val="27"/>
  </w:num>
  <w:num w:numId="33">
    <w:abstractNumId w:val="12"/>
  </w:num>
  <w:num w:numId="34">
    <w:abstractNumId w:val="19"/>
  </w:num>
  <w:num w:numId="35">
    <w:abstractNumId w:val="18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F06"/>
    <w:rsid w:val="00021A6D"/>
    <w:rsid w:val="00043F06"/>
    <w:rsid w:val="000D2054"/>
    <w:rsid w:val="00121060"/>
    <w:rsid w:val="00143A2D"/>
    <w:rsid w:val="001A1682"/>
    <w:rsid w:val="001A2E3A"/>
    <w:rsid w:val="001C354C"/>
    <w:rsid w:val="001F6CAD"/>
    <w:rsid w:val="00207E4D"/>
    <w:rsid w:val="002C7A0E"/>
    <w:rsid w:val="003114DF"/>
    <w:rsid w:val="00362AE0"/>
    <w:rsid w:val="00522068"/>
    <w:rsid w:val="00595469"/>
    <w:rsid w:val="005D5D40"/>
    <w:rsid w:val="00627A9F"/>
    <w:rsid w:val="0064773A"/>
    <w:rsid w:val="006924BE"/>
    <w:rsid w:val="00694355"/>
    <w:rsid w:val="0079198E"/>
    <w:rsid w:val="007A14A9"/>
    <w:rsid w:val="00894FBA"/>
    <w:rsid w:val="008E612E"/>
    <w:rsid w:val="0097249A"/>
    <w:rsid w:val="00A30FC7"/>
    <w:rsid w:val="00B900A8"/>
    <w:rsid w:val="00BE45F5"/>
    <w:rsid w:val="00BF49F5"/>
    <w:rsid w:val="00C21000"/>
    <w:rsid w:val="00C75B2F"/>
    <w:rsid w:val="00D20C9E"/>
    <w:rsid w:val="00D85210"/>
    <w:rsid w:val="00F4169F"/>
    <w:rsid w:val="00FC4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95295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3F06"/>
    <w:pPr>
      <w:ind w:left="720"/>
      <w:contextualSpacing/>
    </w:pPr>
  </w:style>
  <w:style w:type="table" w:styleId="TableGrid">
    <w:name w:val="Table Grid"/>
    <w:basedOn w:val="TableNormal"/>
    <w:uiPriority w:val="39"/>
    <w:rsid w:val="005220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14</Pages>
  <Words>3816</Words>
  <Characters>21754</Characters>
  <Application>Microsoft Macintosh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Angele Lauzon</dc:creator>
  <cp:keywords/>
  <dc:description/>
  <cp:lastModifiedBy>Angele Lauzon</cp:lastModifiedBy>
  <cp:revision>5</cp:revision>
  <cp:lastPrinted>2017-03-02T16:21:00Z</cp:lastPrinted>
  <dcterms:created xsi:type="dcterms:W3CDTF">2017-02-28T22:32:00Z</dcterms:created>
  <dcterms:modified xsi:type="dcterms:W3CDTF">2017-03-02T23:08:00Z</dcterms:modified>
</cp:coreProperties>
</file>