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3C9F" w:rsidRDefault="00E32B1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Accounting Chapter 6</w:t>
      </w:r>
    </w:p>
    <w:p w:rsidR="00B63C9F" w:rsidRDefault="00E32B18">
      <w:pPr>
        <w:rPr>
          <w:b/>
          <w:sz w:val="24"/>
          <w:szCs w:val="24"/>
        </w:rPr>
      </w:pPr>
      <w:r>
        <w:rPr>
          <w:b/>
          <w:sz w:val="24"/>
          <w:szCs w:val="24"/>
        </w:rPr>
        <w:t>Learning Objectives</w:t>
      </w:r>
    </w:p>
    <w:p w:rsidR="00B63C9F" w:rsidRDefault="00E32B18">
      <w:pPr>
        <w:numPr>
          <w:ilvl w:val="0"/>
          <w:numId w:val="4"/>
        </w:numPr>
        <w:ind w:hanging="360"/>
        <w:contextualSpacing/>
        <w:rPr>
          <w:sz w:val="24"/>
          <w:szCs w:val="24"/>
        </w:rPr>
      </w:pPr>
      <w:r>
        <w:rPr>
          <w:sz w:val="24"/>
          <w:szCs w:val="24"/>
        </w:rPr>
        <w:t>Describe the steps in determining inventory quantities.</w:t>
      </w:r>
    </w:p>
    <w:p w:rsidR="00B63C9F" w:rsidRDefault="00E32B18">
      <w:pPr>
        <w:numPr>
          <w:ilvl w:val="0"/>
          <w:numId w:val="4"/>
        </w:numPr>
        <w:ind w:hanging="360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Apply the methods of cost determination </w:t>
      </w:r>
    </w:p>
    <w:p w:rsidR="00B63C9F" w:rsidRDefault="00E32B18">
      <w:pPr>
        <w:numPr>
          <w:ilvl w:val="0"/>
          <w:numId w:val="4"/>
        </w:numPr>
        <w:ind w:hanging="360"/>
        <w:contextualSpacing/>
        <w:rPr>
          <w:sz w:val="24"/>
          <w:szCs w:val="24"/>
        </w:rPr>
      </w:pPr>
      <w:r>
        <w:rPr>
          <w:sz w:val="24"/>
          <w:szCs w:val="24"/>
        </w:rPr>
        <w:t>Explain the financial statement effects of the inventory cost determination method.</w:t>
      </w:r>
    </w:p>
    <w:p w:rsidR="00B63C9F" w:rsidRDefault="00E32B18">
      <w:pPr>
        <w:numPr>
          <w:ilvl w:val="0"/>
          <w:numId w:val="4"/>
        </w:numPr>
        <w:ind w:hanging="360"/>
        <w:contextualSpacing/>
        <w:rPr>
          <w:sz w:val="24"/>
          <w:szCs w:val="24"/>
        </w:rPr>
      </w:pPr>
      <w:r>
        <w:rPr>
          <w:sz w:val="24"/>
          <w:szCs w:val="24"/>
        </w:rPr>
        <w:t>Demonstrate the presentation and analysis of inventory.</w:t>
      </w:r>
    </w:p>
    <w:p w:rsidR="00B63C9F" w:rsidRDefault="00E32B18">
      <w:pPr>
        <w:rPr>
          <w:b/>
          <w:sz w:val="24"/>
          <w:szCs w:val="24"/>
        </w:rPr>
      </w:pPr>
      <w:r>
        <w:rPr>
          <w:b/>
          <w:sz w:val="24"/>
          <w:szCs w:val="24"/>
        </w:rPr>
        <w:t>Determining Inventory Quantities</w:t>
      </w:r>
    </w:p>
    <w:p w:rsidR="00B63C9F" w:rsidRDefault="00E32B18">
      <w:pPr>
        <w:rPr>
          <w:sz w:val="24"/>
          <w:szCs w:val="24"/>
        </w:rPr>
      </w:pPr>
      <w:r>
        <w:rPr>
          <w:sz w:val="24"/>
          <w:szCs w:val="24"/>
        </w:rPr>
        <w:t>Two steps to determine inventory quantities:</w:t>
      </w:r>
    </w:p>
    <w:p w:rsidR="00B63C9F" w:rsidRDefault="00E32B18">
      <w:pPr>
        <w:numPr>
          <w:ilvl w:val="0"/>
          <w:numId w:val="3"/>
        </w:numPr>
        <w:ind w:hanging="360"/>
        <w:contextualSpacing/>
        <w:rPr>
          <w:sz w:val="24"/>
          <w:szCs w:val="24"/>
        </w:rPr>
      </w:pPr>
      <w:r>
        <w:rPr>
          <w:sz w:val="24"/>
          <w:szCs w:val="24"/>
        </w:rPr>
        <w:t>Take a physical inventory of goods on hand</w:t>
      </w:r>
    </w:p>
    <w:p w:rsidR="00B63C9F" w:rsidRDefault="00E32B18">
      <w:pPr>
        <w:numPr>
          <w:ilvl w:val="0"/>
          <w:numId w:val="1"/>
        </w:numPr>
        <w:ind w:hanging="360"/>
        <w:contextualSpacing/>
        <w:rPr>
          <w:sz w:val="24"/>
          <w:szCs w:val="24"/>
        </w:rPr>
      </w:pPr>
      <w:r>
        <w:rPr>
          <w:sz w:val="24"/>
          <w:szCs w:val="24"/>
        </w:rPr>
        <w:t>All companies need to determine quantity of inventory at the end of each accoun</w:t>
      </w:r>
      <w:r>
        <w:rPr>
          <w:sz w:val="24"/>
          <w:szCs w:val="24"/>
        </w:rPr>
        <w:t>ting period.</w:t>
      </w:r>
    </w:p>
    <w:p w:rsidR="00B63C9F" w:rsidRDefault="00E32B18">
      <w:pPr>
        <w:numPr>
          <w:ilvl w:val="1"/>
          <w:numId w:val="1"/>
        </w:numPr>
        <w:ind w:hanging="360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For companies using the perpetual inventory system </w:t>
      </w:r>
    </w:p>
    <w:p w:rsidR="00B63C9F" w:rsidRDefault="00E32B18">
      <w:pPr>
        <w:numPr>
          <w:ilvl w:val="1"/>
          <w:numId w:val="1"/>
        </w:numPr>
        <w:ind w:hanging="360"/>
        <w:contextualSpacing/>
        <w:rPr>
          <w:sz w:val="24"/>
          <w:szCs w:val="24"/>
        </w:rPr>
      </w:pPr>
      <w:r>
        <w:rPr>
          <w:sz w:val="24"/>
          <w:szCs w:val="24"/>
        </w:rPr>
        <w:t>For companies using the periodic inventory system</w:t>
      </w:r>
    </w:p>
    <w:p w:rsidR="00B63C9F" w:rsidRDefault="00E32B18">
      <w:pPr>
        <w:numPr>
          <w:ilvl w:val="0"/>
          <w:numId w:val="5"/>
        </w:numPr>
        <w:ind w:hanging="360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Involves </w:t>
      </w:r>
      <w:proofErr w:type="gramStart"/>
      <w:r>
        <w:rPr>
          <w:sz w:val="24"/>
          <w:szCs w:val="24"/>
        </w:rPr>
        <w:t>actually counting</w:t>
      </w:r>
      <w:proofErr w:type="gramEnd"/>
      <w:r>
        <w:rPr>
          <w:sz w:val="24"/>
          <w:szCs w:val="24"/>
        </w:rPr>
        <w:t>, weighing, or measuring each kind of inventory on hand.</w:t>
      </w:r>
    </w:p>
    <w:p w:rsidR="00B63C9F" w:rsidRDefault="00E32B18">
      <w:pPr>
        <w:numPr>
          <w:ilvl w:val="0"/>
          <w:numId w:val="5"/>
        </w:numPr>
        <w:ind w:hanging="360"/>
        <w:contextualSpacing/>
        <w:rPr>
          <w:sz w:val="24"/>
          <w:szCs w:val="24"/>
        </w:rPr>
      </w:pPr>
      <w:r>
        <w:rPr>
          <w:sz w:val="24"/>
          <w:szCs w:val="24"/>
        </w:rPr>
        <w:t>A good system of internal control minimises errors in coun</w:t>
      </w:r>
      <w:r>
        <w:rPr>
          <w:sz w:val="24"/>
          <w:szCs w:val="24"/>
        </w:rPr>
        <w:t>ting inventory.</w:t>
      </w:r>
    </w:p>
    <w:p w:rsidR="00B63C9F" w:rsidRDefault="00E32B18">
      <w:pPr>
        <w:numPr>
          <w:ilvl w:val="0"/>
          <w:numId w:val="3"/>
        </w:numPr>
        <w:ind w:hanging="360"/>
        <w:contextualSpacing/>
        <w:rPr>
          <w:sz w:val="24"/>
          <w:szCs w:val="24"/>
        </w:rPr>
      </w:pPr>
      <w:r>
        <w:rPr>
          <w:sz w:val="24"/>
          <w:szCs w:val="24"/>
        </w:rPr>
        <w:t>Determine ownership of goods</w:t>
      </w:r>
    </w:p>
    <w:p w:rsidR="00B63C9F" w:rsidRDefault="00E32B18">
      <w:pPr>
        <w:numPr>
          <w:ilvl w:val="0"/>
          <w:numId w:val="7"/>
        </w:numPr>
        <w:ind w:hanging="360"/>
        <w:contextualSpacing/>
        <w:rPr>
          <w:sz w:val="24"/>
          <w:szCs w:val="24"/>
        </w:rPr>
      </w:pPr>
      <w:r>
        <w:rPr>
          <w:sz w:val="24"/>
          <w:szCs w:val="24"/>
        </w:rPr>
        <w:t>Goods in transit:</w:t>
      </w:r>
    </w:p>
    <w:p w:rsidR="00B63C9F" w:rsidRDefault="00E32B18">
      <w:pPr>
        <w:numPr>
          <w:ilvl w:val="1"/>
          <w:numId w:val="7"/>
        </w:numPr>
        <w:ind w:hanging="360"/>
        <w:contextualSpacing/>
        <w:rPr>
          <w:sz w:val="24"/>
          <w:szCs w:val="24"/>
        </w:rPr>
      </w:pPr>
      <w:r>
        <w:rPr>
          <w:sz w:val="24"/>
          <w:szCs w:val="24"/>
        </w:rPr>
        <w:t>Should be included in the inventory of the company that has legal title to the goods on the date of count.</w:t>
      </w:r>
    </w:p>
    <w:p w:rsidR="00B63C9F" w:rsidRDefault="00E32B18">
      <w:pPr>
        <w:numPr>
          <w:ilvl w:val="0"/>
          <w:numId w:val="11"/>
        </w:numPr>
        <w:ind w:hanging="360"/>
        <w:contextualSpacing/>
        <w:rPr>
          <w:sz w:val="24"/>
          <w:szCs w:val="24"/>
        </w:rPr>
      </w:pPr>
      <w:r>
        <w:rPr>
          <w:sz w:val="24"/>
          <w:szCs w:val="24"/>
        </w:rPr>
        <w:t>Consigned Goods:</w:t>
      </w:r>
    </w:p>
    <w:p w:rsidR="00B63C9F" w:rsidRDefault="00E32B18">
      <w:pPr>
        <w:numPr>
          <w:ilvl w:val="1"/>
          <w:numId w:val="11"/>
        </w:numPr>
        <w:ind w:hanging="360"/>
        <w:contextualSpacing/>
        <w:rPr>
          <w:sz w:val="24"/>
          <w:szCs w:val="24"/>
        </w:rPr>
      </w:pPr>
      <w:r>
        <w:rPr>
          <w:sz w:val="24"/>
          <w:szCs w:val="24"/>
        </w:rPr>
        <w:t>The consignee sells the goods on behalf of the consignor in exchange for a fee without ever transferring legal title or ownership.</w:t>
      </w:r>
    </w:p>
    <w:p w:rsidR="00B63C9F" w:rsidRDefault="00E32B18">
      <w:pPr>
        <w:numPr>
          <w:ilvl w:val="1"/>
          <w:numId w:val="11"/>
        </w:numPr>
        <w:ind w:hanging="360"/>
        <w:contextualSpacing/>
        <w:rPr>
          <w:sz w:val="24"/>
          <w:szCs w:val="24"/>
        </w:rPr>
      </w:pPr>
      <w:r>
        <w:rPr>
          <w:sz w:val="24"/>
          <w:szCs w:val="24"/>
        </w:rPr>
        <w:t>Consigned goods are counted in the inventory of the consignor (owner) rather than the consignee</w:t>
      </w:r>
    </w:p>
    <w:p w:rsidR="00B63C9F" w:rsidRDefault="00E32B18">
      <w:pPr>
        <w:rPr>
          <w:b/>
          <w:sz w:val="24"/>
          <w:szCs w:val="24"/>
        </w:rPr>
      </w:pPr>
      <w:r>
        <w:rPr>
          <w:b/>
          <w:sz w:val="24"/>
          <w:szCs w:val="24"/>
        </w:rPr>
        <w:t>Methods of Cost Determination</w:t>
      </w:r>
      <w:r>
        <w:rPr>
          <w:b/>
          <w:sz w:val="24"/>
          <w:szCs w:val="24"/>
        </w:rPr>
        <w:t xml:space="preserve"> </w:t>
      </w:r>
    </w:p>
    <w:p w:rsidR="00B63C9F" w:rsidRDefault="00E32B18">
      <w:pPr>
        <w:rPr>
          <w:sz w:val="24"/>
          <w:szCs w:val="24"/>
        </w:rPr>
      </w:pPr>
      <w:r>
        <w:rPr>
          <w:sz w:val="24"/>
          <w:szCs w:val="24"/>
        </w:rPr>
        <w:t>Methods:</w:t>
      </w:r>
    </w:p>
    <w:p w:rsidR="00B63C9F" w:rsidRDefault="00E32B18">
      <w:pPr>
        <w:numPr>
          <w:ilvl w:val="0"/>
          <w:numId w:val="9"/>
        </w:numPr>
        <w:ind w:hanging="360"/>
        <w:contextualSpacing/>
        <w:rPr>
          <w:sz w:val="24"/>
          <w:szCs w:val="24"/>
        </w:rPr>
      </w:pPr>
      <w:r>
        <w:rPr>
          <w:sz w:val="24"/>
          <w:szCs w:val="24"/>
        </w:rPr>
        <w:t>Specific identification method</w:t>
      </w:r>
    </w:p>
    <w:p w:rsidR="00B63C9F" w:rsidRDefault="00E32B18">
      <w:pPr>
        <w:numPr>
          <w:ilvl w:val="0"/>
          <w:numId w:val="6"/>
        </w:numPr>
        <w:ind w:hanging="360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Used when goods are not ordinarily interchangeable </w:t>
      </w:r>
    </w:p>
    <w:p w:rsidR="00B63C9F" w:rsidRDefault="00E32B18">
      <w:pPr>
        <w:numPr>
          <w:ilvl w:val="0"/>
          <w:numId w:val="6"/>
        </w:numPr>
        <w:ind w:hanging="360"/>
        <w:contextualSpacing/>
        <w:rPr>
          <w:sz w:val="24"/>
          <w:szCs w:val="24"/>
        </w:rPr>
      </w:pPr>
      <w:r>
        <w:rPr>
          <w:sz w:val="24"/>
          <w:szCs w:val="24"/>
        </w:rPr>
        <w:t>Tracks the actual physical flow of goods</w:t>
      </w:r>
    </w:p>
    <w:p w:rsidR="00B63C9F" w:rsidRDefault="00E32B18">
      <w:pPr>
        <w:numPr>
          <w:ilvl w:val="0"/>
          <w:numId w:val="6"/>
        </w:numPr>
        <w:ind w:hanging="360"/>
        <w:contextualSpacing/>
        <w:rPr>
          <w:sz w:val="24"/>
          <w:szCs w:val="24"/>
        </w:rPr>
      </w:pPr>
      <w:r>
        <w:rPr>
          <w:sz w:val="24"/>
          <w:szCs w:val="24"/>
        </w:rPr>
        <w:t>It reports ending inventory at its actual cost</w:t>
      </w:r>
    </w:p>
    <w:p w:rsidR="00B63C9F" w:rsidRDefault="00E32B18">
      <w:pPr>
        <w:numPr>
          <w:ilvl w:val="0"/>
          <w:numId w:val="6"/>
        </w:numPr>
        <w:ind w:hanging="360"/>
        <w:contextualSpacing/>
        <w:rPr>
          <w:sz w:val="24"/>
          <w:szCs w:val="24"/>
        </w:rPr>
      </w:pPr>
      <w:r>
        <w:rPr>
          <w:sz w:val="24"/>
          <w:szCs w:val="24"/>
        </w:rPr>
        <w:t>Normally only used in a perpetual inventory system.</w:t>
      </w:r>
    </w:p>
    <w:p w:rsidR="00B63C9F" w:rsidRDefault="00E32B18">
      <w:pPr>
        <w:numPr>
          <w:ilvl w:val="0"/>
          <w:numId w:val="9"/>
        </w:numPr>
        <w:ind w:hanging="360"/>
        <w:contextualSpacing/>
        <w:rPr>
          <w:sz w:val="24"/>
          <w:szCs w:val="24"/>
        </w:rPr>
      </w:pPr>
      <w:r>
        <w:rPr>
          <w:sz w:val="24"/>
          <w:szCs w:val="24"/>
        </w:rPr>
        <w:t>Cost formula methods</w:t>
      </w:r>
    </w:p>
    <w:p w:rsidR="00B63C9F" w:rsidRDefault="00E32B18">
      <w:pPr>
        <w:numPr>
          <w:ilvl w:val="0"/>
          <w:numId w:val="2"/>
        </w:numPr>
        <w:ind w:hanging="360"/>
        <w:contextualSpacing/>
        <w:rPr>
          <w:sz w:val="24"/>
          <w:szCs w:val="24"/>
        </w:rPr>
      </w:pPr>
      <w:r>
        <w:rPr>
          <w:sz w:val="24"/>
          <w:szCs w:val="24"/>
        </w:rPr>
        <w:t>A</w:t>
      </w:r>
      <w:r>
        <w:rPr>
          <w:sz w:val="24"/>
          <w:szCs w:val="24"/>
        </w:rPr>
        <w:t xml:space="preserve">ssume a flow of costs that may not be the same as the actual flow of goods </w:t>
      </w:r>
    </w:p>
    <w:p w:rsidR="00B63C9F" w:rsidRDefault="00E32B18">
      <w:pPr>
        <w:numPr>
          <w:ilvl w:val="0"/>
          <w:numId w:val="12"/>
        </w:numPr>
        <w:ind w:hanging="360"/>
        <w:contextualSpacing/>
        <w:rPr>
          <w:sz w:val="24"/>
          <w:szCs w:val="24"/>
        </w:rPr>
      </w:pPr>
      <w:r>
        <w:rPr>
          <w:sz w:val="24"/>
          <w:szCs w:val="24"/>
        </w:rPr>
        <w:t>First-in first-out (FIFO)</w:t>
      </w:r>
    </w:p>
    <w:p w:rsidR="00B63C9F" w:rsidRDefault="00E32B18">
      <w:pPr>
        <w:numPr>
          <w:ilvl w:val="1"/>
          <w:numId w:val="12"/>
        </w:numPr>
        <w:ind w:hanging="360"/>
        <w:contextualSpacing/>
        <w:rPr>
          <w:sz w:val="24"/>
          <w:szCs w:val="24"/>
        </w:rPr>
      </w:pPr>
      <w:r>
        <w:rPr>
          <w:sz w:val="24"/>
          <w:szCs w:val="24"/>
        </w:rPr>
        <w:t>Assumes that the earliest goods purchased are the first to be sold and recognized as cost of goods sold.</w:t>
      </w:r>
    </w:p>
    <w:p w:rsidR="00B63C9F" w:rsidRDefault="00E32B18">
      <w:pPr>
        <w:numPr>
          <w:ilvl w:val="1"/>
          <w:numId w:val="12"/>
        </w:numPr>
        <w:ind w:hanging="360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Can be used in perpetual and periodic systems </w:t>
      </w:r>
    </w:p>
    <w:p w:rsidR="00B63C9F" w:rsidRDefault="00E32B18">
      <w:pPr>
        <w:numPr>
          <w:ilvl w:val="1"/>
          <w:numId w:val="12"/>
        </w:numPr>
        <w:ind w:hanging="360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>Th</w:t>
      </w:r>
      <w:r>
        <w:rPr>
          <w:sz w:val="24"/>
          <w:szCs w:val="24"/>
        </w:rPr>
        <w:t xml:space="preserve">e results under FIFO in a perpetual system are the same as in a periodic system </w:t>
      </w:r>
    </w:p>
    <w:p w:rsidR="00B63C9F" w:rsidRDefault="00E32B18">
      <w:pPr>
        <w:numPr>
          <w:ilvl w:val="0"/>
          <w:numId w:val="12"/>
        </w:numPr>
        <w:ind w:hanging="360"/>
        <w:contextualSpacing/>
        <w:rPr>
          <w:sz w:val="24"/>
          <w:szCs w:val="24"/>
        </w:rPr>
      </w:pPr>
      <w:r>
        <w:rPr>
          <w:sz w:val="24"/>
          <w:szCs w:val="24"/>
        </w:rPr>
        <w:t>Average cost</w:t>
      </w:r>
    </w:p>
    <w:p w:rsidR="00B63C9F" w:rsidRDefault="00E32B18">
      <w:pPr>
        <w:numPr>
          <w:ilvl w:val="1"/>
          <w:numId w:val="12"/>
        </w:numPr>
        <w:ind w:hanging="360"/>
        <w:contextualSpacing/>
        <w:rPr>
          <w:sz w:val="24"/>
          <w:szCs w:val="24"/>
        </w:rPr>
      </w:pPr>
      <w:r>
        <w:rPr>
          <w:sz w:val="24"/>
          <w:szCs w:val="24"/>
        </w:rPr>
        <w:t>Assumes that it is not possible to measure a specific physical flow of inventory.</w:t>
      </w:r>
    </w:p>
    <w:p w:rsidR="00B63C9F" w:rsidRDefault="00E32B18">
      <w:pPr>
        <w:numPr>
          <w:ilvl w:val="1"/>
          <w:numId w:val="12"/>
        </w:numPr>
        <w:ind w:hanging="360"/>
        <w:contextualSpacing/>
        <w:rPr>
          <w:sz w:val="24"/>
          <w:szCs w:val="24"/>
        </w:rPr>
      </w:pPr>
      <w:r>
        <w:rPr>
          <w:sz w:val="24"/>
          <w:szCs w:val="24"/>
        </w:rPr>
        <w:t>Used under both inventory systems</w:t>
      </w:r>
    </w:p>
    <w:p w:rsidR="00B63C9F" w:rsidRDefault="00E32B18">
      <w:pPr>
        <w:numPr>
          <w:ilvl w:val="0"/>
          <w:numId w:val="12"/>
        </w:numPr>
        <w:ind w:hanging="360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The allocation of the cost of goods available </w:t>
      </w:r>
      <w:r>
        <w:rPr>
          <w:sz w:val="24"/>
          <w:szCs w:val="24"/>
        </w:rPr>
        <w:t>for sale between COGS and ending inventory is made based on the weighted average unit cost</w:t>
      </w:r>
    </w:p>
    <w:p w:rsidR="00B63C9F" w:rsidRDefault="00E32B18">
      <w:pPr>
        <w:numPr>
          <w:ilvl w:val="0"/>
          <w:numId w:val="12"/>
        </w:numPr>
        <w:ind w:hanging="360"/>
        <w:contextualSpacing/>
        <w:rPr>
          <w:sz w:val="24"/>
          <w:szCs w:val="24"/>
        </w:rPr>
      </w:pPr>
      <w:r>
        <w:rPr>
          <w:sz w:val="24"/>
          <w:szCs w:val="24"/>
        </w:rPr>
        <w:t>A new average, also known as a moving average, is calculated after each purchase in the perpetual inventory system</w:t>
      </w:r>
    </w:p>
    <w:p w:rsidR="00B63C9F" w:rsidRDefault="00E32B18">
      <w:pPr>
        <w:numPr>
          <w:ilvl w:val="0"/>
          <w:numId w:val="12"/>
        </w:numPr>
        <w:ind w:hanging="360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Only one average is calculated under the periodic </w:t>
      </w:r>
      <w:r>
        <w:rPr>
          <w:sz w:val="24"/>
          <w:szCs w:val="24"/>
        </w:rPr>
        <w:t>inventory system and the allocation is made at the end of the period.</w:t>
      </w:r>
    </w:p>
    <w:p w:rsidR="00B63C9F" w:rsidRDefault="00E32B18">
      <w:pPr>
        <w:rPr>
          <w:sz w:val="24"/>
          <w:szCs w:val="24"/>
        </w:rPr>
      </w:pPr>
      <w:r>
        <w:rPr>
          <w:sz w:val="24"/>
          <w:szCs w:val="24"/>
        </w:rPr>
        <w:t>FIFO or the average cost formula?</w:t>
      </w:r>
    </w:p>
    <w:p w:rsidR="00B63C9F" w:rsidRDefault="00E32B18">
      <w:pPr>
        <w:numPr>
          <w:ilvl w:val="0"/>
          <w:numId w:val="8"/>
        </w:numPr>
        <w:ind w:hanging="360"/>
        <w:contextualSpacing/>
        <w:rPr>
          <w:sz w:val="24"/>
          <w:szCs w:val="24"/>
        </w:rPr>
      </w:pPr>
      <w:r>
        <w:rPr>
          <w:sz w:val="24"/>
          <w:szCs w:val="24"/>
        </w:rPr>
        <w:t>The company should consider:</w:t>
      </w:r>
    </w:p>
    <w:p w:rsidR="00B63C9F" w:rsidRDefault="00E32B18">
      <w:pPr>
        <w:numPr>
          <w:ilvl w:val="1"/>
          <w:numId w:val="8"/>
        </w:numPr>
        <w:ind w:hanging="360"/>
        <w:contextualSpacing/>
        <w:rPr>
          <w:sz w:val="24"/>
          <w:szCs w:val="24"/>
        </w:rPr>
      </w:pPr>
      <w:r>
        <w:rPr>
          <w:sz w:val="24"/>
          <w:szCs w:val="24"/>
        </w:rPr>
        <w:t>Whether the method corresponds to the physical flow of goods</w:t>
      </w:r>
    </w:p>
    <w:p w:rsidR="00B63C9F" w:rsidRDefault="00E32B18">
      <w:pPr>
        <w:numPr>
          <w:ilvl w:val="1"/>
          <w:numId w:val="8"/>
        </w:numPr>
        <w:ind w:hanging="360"/>
        <w:contextualSpacing/>
        <w:rPr>
          <w:sz w:val="24"/>
          <w:szCs w:val="24"/>
        </w:rPr>
      </w:pPr>
      <w:r>
        <w:rPr>
          <w:sz w:val="24"/>
          <w:szCs w:val="24"/>
        </w:rPr>
        <w:t>Whether the inventory cost on the statement of financial position is close to the recent costs</w:t>
      </w:r>
    </w:p>
    <w:p w:rsidR="00B63C9F" w:rsidRDefault="00E32B18">
      <w:pPr>
        <w:numPr>
          <w:ilvl w:val="0"/>
          <w:numId w:val="8"/>
        </w:numPr>
        <w:ind w:hanging="360"/>
        <w:contextualSpacing/>
        <w:rPr>
          <w:sz w:val="24"/>
          <w:szCs w:val="24"/>
        </w:rPr>
      </w:pPr>
      <w:r>
        <w:rPr>
          <w:sz w:val="24"/>
          <w:szCs w:val="24"/>
        </w:rPr>
        <w:t>Whatever cost formula a company choose, it should be used consistently from one accounting period to another.</w:t>
      </w:r>
    </w:p>
    <w:p w:rsidR="00B63C9F" w:rsidRDefault="00E32B18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Presentation and Analysis of Inventory </w:t>
      </w:r>
    </w:p>
    <w:p w:rsidR="00B63C9F" w:rsidRDefault="00E32B18">
      <w:pPr>
        <w:numPr>
          <w:ilvl w:val="0"/>
          <w:numId w:val="13"/>
        </w:numPr>
        <w:ind w:hanging="360"/>
        <w:contextualSpacing/>
        <w:rPr>
          <w:sz w:val="24"/>
          <w:szCs w:val="24"/>
        </w:rPr>
      </w:pPr>
      <w:r>
        <w:rPr>
          <w:sz w:val="24"/>
          <w:szCs w:val="24"/>
        </w:rPr>
        <w:t>Value the i</w:t>
      </w:r>
      <w:r>
        <w:rPr>
          <w:sz w:val="24"/>
          <w:szCs w:val="24"/>
        </w:rPr>
        <w:t>nventory at the lower of cost and net realizable value.</w:t>
      </w:r>
    </w:p>
    <w:p w:rsidR="00B63C9F" w:rsidRDefault="00E32B18">
      <w:pPr>
        <w:numPr>
          <w:ilvl w:val="1"/>
          <w:numId w:val="13"/>
        </w:numPr>
        <w:ind w:hanging="360"/>
        <w:contextualSpacing/>
        <w:rPr>
          <w:sz w:val="24"/>
          <w:szCs w:val="24"/>
        </w:rPr>
      </w:pPr>
      <w:r>
        <w:rPr>
          <w:sz w:val="24"/>
          <w:szCs w:val="24"/>
        </w:rPr>
        <w:t>Net realizable value= selling price- any costs required to make the goods ready for sale</w:t>
      </w:r>
    </w:p>
    <w:p w:rsidR="00B63C9F" w:rsidRDefault="00E32B18">
      <w:pPr>
        <w:numPr>
          <w:ilvl w:val="1"/>
          <w:numId w:val="13"/>
        </w:numPr>
        <w:ind w:hanging="360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The lower of cost and net realizable value basis should be applied to individual inventory items as opposed to </w:t>
      </w:r>
      <w:r>
        <w:rPr>
          <w:sz w:val="24"/>
          <w:szCs w:val="24"/>
        </w:rPr>
        <w:t>total inventory.</w:t>
      </w:r>
    </w:p>
    <w:p w:rsidR="00B63C9F" w:rsidRDefault="00E32B18">
      <w:pPr>
        <w:numPr>
          <w:ilvl w:val="1"/>
          <w:numId w:val="13"/>
        </w:numPr>
        <w:ind w:hanging="360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In certain </w:t>
      </w:r>
      <w:proofErr w:type="gramStart"/>
      <w:r>
        <w:rPr>
          <w:sz w:val="24"/>
          <w:szCs w:val="24"/>
        </w:rPr>
        <w:t>cases</w:t>
      </w:r>
      <w:proofErr w:type="gramEnd"/>
      <w:r>
        <w:rPr>
          <w:sz w:val="24"/>
          <w:szCs w:val="24"/>
        </w:rPr>
        <w:t xml:space="preserve"> the lower of cost and net realizable value can be applied to groups of similar items </w:t>
      </w:r>
    </w:p>
    <w:p w:rsidR="00B63C9F" w:rsidRDefault="00E32B18">
      <w:pPr>
        <w:numPr>
          <w:ilvl w:val="0"/>
          <w:numId w:val="13"/>
        </w:numPr>
        <w:ind w:hanging="360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If the value of inventory &lt; cost: inventory is written down </w:t>
      </w:r>
    </w:p>
    <w:p w:rsidR="00B63C9F" w:rsidRDefault="00E32B18">
      <w:pPr>
        <w:numPr>
          <w:ilvl w:val="0"/>
          <w:numId w:val="13"/>
        </w:numPr>
        <w:ind w:hanging="360"/>
        <w:contextualSpacing/>
        <w:rPr>
          <w:sz w:val="24"/>
          <w:szCs w:val="24"/>
        </w:rPr>
      </w:pPr>
      <w:r>
        <w:rPr>
          <w:sz w:val="24"/>
          <w:szCs w:val="24"/>
        </w:rPr>
        <w:t>Journal Entry for write down:</w:t>
      </w:r>
    </w:p>
    <w:p w:rsidR="00B63C9F" w:rsidRDefault="00E32B18">
      <w:pPr>
        <w:numPr>
          <w:ilvl w:val="1"/>
          <w:numId w:val="13"/>
        </w:numPr>
        <w:ind w:hanging="360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Dr. Cost of goods sold </w:t>
      </w:r>
    </w:p>
    <w:p w:rsidR="00B63C9F" w:rsidRDefault="00E32B18">
      <w:pPr>
        <w:numPr>
          <w:ilvl w:val="2"/>
          <w:numId w:val="13"/>
        </w:numPr>
        <w:ind w:hanging="360"/>
        <w:contextualSpacing/>
        <w:rPr>
          <w:sz w:val="24"/>
          <w:szCs w:val="24"/>
        </w:rPr>
      </w:pPr>
      <w:r>
        <w:rPr>
          <w:sz w:val="24"/>
          <w:szCs w:val="24"/>
        </w:rPr>
        <w:t>Cr. Merchandise Inven</w:t>
      </w:r>
      <w:r>
        <w:rPr>
          <w:sz w:val="24"/>
          <w:szCs w:val="24"/>
        </w:rPr>
        <w:t>tory</w:t>
      </w:r>
    </w:p>
    <w:p w:rsidR="00B63C9F" w:rsidRDefault="00E32B18">
      <w:pPr>
        <w:numPr>
          <w:ilvl w:val="0"/>
          <w:numId w:val="13"/>
        </w:numPr>
        <w:ind w:hanging="360"/>
        <w:contextualSpacing/>
        <w:rPr>
          <w:sz w:val="24"/>
          <w:szCs w:val="24"/>
        </w:rPr>
      </w:pPr>
      <w:r>
        <w:rPr>
          <w:sz w:val="24"/>
          <w:szCs w:val="24"/>
        </w:rPr>
        <w:t>When conditions that caused the write down no longer exist:</w:t>
      </w:r>
    </w:p>
    <w:p w:rsidR="00B63C9F" w:rsidRDefault="00E32B18">
      <w:pPr>
        <w:numPr>
          <w:ilvl w:val="1"/>
          <w:numId w:val="13"/>
        </w:numPr>
        <w:ind w:hanging="360"/>
        <w:contextualSpacing/>
        <w:rPr>
          <w:sz w:val="24"/>
          <w:szCs w:val="24"/>
        </w:rPr>
      </w:pPr>
      <w:r>
        <w:rPr>
          <w:sz w:val="24"/>
          <w:szCs w:val="24"/>
        </w:rPr>
        <w:t>Reverse inventory write down</w:t>
      </w:r>
    </w:p>
    <w:p w:rsidR="00B63C9F" w:rsidRDefault="00E32B18">
      <w:pPr>
        <w:numPr>
          <w:ilvl w:val="2"/>
          <w:numId w:val="13"/>
        </w:numPr>
        <w:ind w:hanging="360"/>
        <w:contextualSpacing/>
        <w:rPr>
          <w:sz w:val="24"/>
          <w:szCs w:val="24"/>
        </w:rPr>
      </w:pPr>
      <w:r>
        <w:rPr>
          <w:sz w:val="24"/>
          <w:szCs w:val="24"/>
        </w:rPr>
        <w:t>The reversal can only be written back up to the original cost</w:t>
      </w:r>
    </w:p>
    <w:p w:rsidR="00B63C9F" w:rsidRDefault="00E32B18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Reporting Inventory </w:t>
      </w:r>
    </w:p>
    <w:p w:rsidR="00B63C9F" w:rsidRDefault="00E32B18">
      <w:pPr>
        <w:numPr>
          <w:ilvl w:val="0"/>
          <w:numId w:val="10"/>
        </w:numPr>
        <w:ind w:hanging="360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In the statement of financial position </w:t>
      </w:r>
    </w:p>
    <w:p w:rsidR="00B63C9F" w:rsidRDefault="00E32B18">
      <w:pPr>
        <w:numPr>
          <w:ilvl w:val="1"/>
          <w:numId w:val="10"/>
        </w:numPr>
        <w:ind w:hanging="360"/>
        <w:contextualSpacing/>
        <w:rPr>
          <w:sz w:val="24"/>
          <w:szCs w:val="24"/>
        </w:rPr>
      </w:pPr>
      <w:r>
        <w:rPr>
          <w:sz w:val="24"/>
          <w:szCs w:val="24"/>
        </w:rPr>
        <w:t>At the lower of cost and NRV</w:t>
      </w:r>
    </w:p>
    <w:p w:rsidR="00B63C9F" w:rsidRDefault="00E32B18">
      <w:pPr>
        <w:numPr>
          <w:ilvl w:val="0"/>
          <w:numId w:val="10"/>
        </w:numPr>
        <w:ind w:hanging="360"/>
        <w:contextualSpacing/>
        <w:rPr>
          <w:sz w:val="24"/>
          <w:szCs w:val="24"/>
        </w:rPr>
      </w:pPr>
      <w:r>
        <w:rPr>
          <w:sz w:val="24"/>
          <w:szCs w:val="24"/>
        </w:rPr>
        <w:t>In the notes of the statements</w:t>
      </w:r>
    </w:p>
    <w:p w:rsidR="00B63C9F" w:rsidRDefault="00E32B18">
      <w:pPr>
        <w:numPr>
          <w:ilvl w:val="1"/>
          <w:numId w:val="10"/>
        </w:numPr>
        <w:ind w:hanging="360"/>
        <w:contextualSpacing/>
        <w:rPr>
          <w:sz w:val="24"/>
          <w:szCs w:val="24"/>
        </w:rPr>
      </w:pPr>
      <w:r>
        <w:rPr>
          <w:sz w:val="24"/>
          <w:szCs w:val="24"/>
        </w:rPr>
        <w:t>Total amount of inventory</w:t>
      </w:r>
    </w:p>
    <w:p w:rsidR="00B63C9F" w:rsidRDefault="00E32B18">
      <w:pPr>
        <w:numPr>
          <w:ilvl w:val="1"/>
          <w:numId w:val="10"/>
        </w:numPr>
        <w:ind w:hanging="360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Cost of goods sold </w:t>
      </w:r>
    </w:p>
    <w:p w:rsidR="00B63C9F" w:rsidRDefault="00E32B18">
      <w:pPr>
        <w:numPr>
          <w:ilvl w:val="1"/>
          <w:numId w:val="10"/>
        </w:numPr>
        <w:ind w:hanging="360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>Cost determination method</w:t>
      </w:r>
    </w:p>
    <w:p w:rsidR="00B63C9F" w:rsidRDefault="00E32B18">
      <w:pPr>
        <w:numPr>
          <w:ilvl w:val="1"/>
          <w:numId w:val="10"/>
        </w:numPr>
        <w:ind w:hanging="360"/>
        <w:contextualSpacing/>
        <w:rPr>
          <w:sz w:val="24"/>
          <w:szCs w:val="24"/>
        </w:rPr>
      </w:pPr>
      <w:proofErr w:type="gramStart"/>
      <w:r>
        <w:rPr>
          <w:sz w:val="24"/>
          <w:szCs w:val="24"/>
        </w:rPr>
        <w:t>Amount</w:t>
      </w:r>
      <w:proofErr w:type="gramEnd"/>
      <w:r>
        <w:rPr>
          <w:sz w:val="24"/>
          <w:szCs w:val="24"/>
        </w:rPr>
        <w:t xml:space="preserve"> of write-downs or reversals </w:t>
      </w:r>
    </w:p>
    <w:p w:rsidR="00B63C9F" w:rsidRDefault="00B63C9F">
      <w:pPr>
        <w:rPr>
          <w:sz w:val="24"/>
          <w:szCs w:val="24"/>
        </w:rPr>
      </w:pPr>
    </w:p>
    <w:tbl>
      <w:tblPr>
        <w:tblStyle w:val="a"/>
        <w:tblW w:w="93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120"/>
        <w:gridCol w:w="3120"/>
        <w:gridCol w:w="3120"/>
      </w:tblGrid>
      <w:tr w:rsidR="00B63C9F">
        <w:tc>
          <w:tcPr>
            <w:tcW w:w="31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3C9F" w:rsidRDefault="00E32B18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Specific Identification</w:t>
            </w:r>
          </w:p>
        </w:tc>
        <w:tc>
          <w:tcPr>
            <w:tcW w:w="31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3C9F" w:rsidRDefault="00E32B18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FIFO</w:t>
            </w:r>
          </w:p>
        </w:tc>
        <w:tc>
          <w:tcPr>
            <w:tcW w:w="31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3C9F" w:rsidRDefault="00E32B18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Average</w:t>
            </w:r>
          </w:p>
        </w:tc>
      </w:tr>
      <w:tr w:rsidR="00B63C9F">
        <w:tc>
          <w:tcPr>
            <w:tcW w:w="31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3C9F" w:rsidRDefault="00E32B18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Exactly matches costs and revenues on the income statement</w:t>
            </w:r>
          </w:p>
        </w:tc>
        <w:tc>
          <w:tcPr>
            <w:tcW w:w="31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3C9F" w:rsidRDefault="00E32B18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Ending inventory on</w:t>
            </w:r>
            <w:r>
              <w:rPr>
                <w:sz w:val="24"/>
                <w:szCs w:val="24"/>
              </w:rPr>
              <w:t xml:space="preserve"> the statement of financial position includes the most current costs (closest to replacement cost)</w:t>
            </w:r>
          </w:p>
        </w:tc>
        <w:tc>
          <w:tcPr>
            <w:tcW w:w="31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3C9F" w:rsidRDefault="00E32B18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Cost of goods sold on the income statement includes more current costs than FIFO</w:t>
            </w:r>
          </w:p>
        </w:tc>
      </w:tr>
      <w:tr w:rsidR="00B63C9F">
        <w:tc>
          <w:tcPr>
            <w:tcW w:w="31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3C9F" w:rsidRDefault="00E32B18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Tracks the actual physical flow</w:t>
            </w:r>
          </w:p>
        </w:tc>
        <w:tc>
          <w:tcPr>
            <w:tcW w:w="31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3C9F" w:rsidRDefault="00E32B18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Approximates the physical flow of most reta</w:t>
            </w:r>
            <w:r>
              <w:rPr>
                <w:sz w:val="24"/>
                <w:szCs w:val="24"/>
              </w:rPr>
              <w:t>ilers</w:t>
            </w:r>
          </w:p>
        </w:tc>
        <w:tc>
          <w:tcPr>
            <w:tcW w:w="31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3C9F" w:rsidRDefault="00E32B18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Smooths the effects of price changes by assigning all units the same average cost. </w:t>
            </w:r>
          </w:p>
        </w:tc>
      </w:tr>
    </w:tbl>
    <w:p w:rsidR="00B63C9F" w:rsidRDefault="00B63C9F">
      <w:pPr>
        <w:rPr>
          <w:sz w:val="24"/>
          <w:szCs w:val="24"/>
        </w:rPr>
      </w:pPr>
    </w:p>
    <w:p w:rsidR="00B63C9F" w:rsidRDefault="00B63C9F">
      <w:pPr>
        <w:rPr>
          <w:sz w:val="24"/>
          <w:szCs w:val="24"/>
        </w:rPr>
      </w:pPr>
    </w:p>
    <w:tbl>
      <w:tblPr>
        <w:tblStyle w:val="a0"/>
        <w:tblW w:w="93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460"/>
        <w:gridCol w:w="2790"/>
        <w:gridCol w:w="1770"/>
        <w:gridCol w:w="2340"/>
      </w:tblGrid>
      <w:tr w:rsidR="00B63C9F">
        <w:tc>
          <w:tcPr>
            <w:tcW w:w="24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3C9F" w:rsidRDefault="00B63C9F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79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3C9F" w:rsidRDefault="00E32B18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Specific Identification</w:t>
            </w:r>
          </w:p>
        </w:tc>
        <w:tc>
          <w:tcPr>
            <w:tcW w:w="17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3C9F" w:rsidRDefault="00E32B18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FIFO</w:t>
            </w:r>
          </w:p>
        </w:tc>
        <w:tc>
          <w:tcPr>
            <w:tcW w:w="23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3C9F" w:rsidRDefault="00E32B18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Average</w:t>
            </w:r>
          </w:p>
        </w:tc>
      </w:tr>
      <w:tr w:rsidR="00B63C9F">
        <w:tc>
          <w:tcPr>
            <w:tcW w:w="24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3C9F" w:rsidRDefault="00E32B18">
            <w:pPr>
              <w:widowControl w:val="0"/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Income Statement</w:t>
            </w:r>
          </w:p>
        </w:tc>
        <w:tc>
          <w:tcPr>
            <w:tcW w:w="279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3C9F" w:rsidRDefault="00B63C9F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7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3C9F" w:rsidRDefault="00B63C9F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3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3C9F" w:rsidRDefault="00B63C9F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</w:tr>
      <w:tr w:rsidR="00B63C9F">
        <w:tc>
          <w:tcPr>
            <w:tcW w:w="24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3C9F" w:rsidRDefault="00E32B18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COGS</w:t>
            </w:r>
          </w:p>
        </w:tc>
        <w:tc>
          <w:tcPr>
            <w:tcW w:w="279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3C9F" w:rsidRDefault="00E32B18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Variable</w:t>
            </w:r>
          </w:p>
        </w:tc>
        <w:tc>
          <w:tcPr>
            <w:tcW w:w="17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3C9F" w:rsidRDefault="00E32B18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Lowest</w:t>
            </w:r>
          </w:p>
        </w:tc>
        <w:tc>
          <w:tcPr>
            <w:tcW w:w="23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3C9F" w:rsidRDefault="00E32B18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Highest</w:t>
            </w:r>
          </w:p>
        </w:tc>
      </w:tr>
      <w:tr w:rsidR="00B63C9F">
        <w:tc>
          <w:tcPr>
            <w:tcW w:w="24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3C9F" w:rsidRDefault="00E32B18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Gross Profit</w:t>
            </w:r>
          </w:p>
        </w:tc>
        <w:tc>
          <w:tcPr>
            <w:tcW w:w="279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3C9F" w:rsidRDefault="00E32B18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Variable</w:t>
            </w:r>
          </w:p>
        </w:tc>
        <w:tc>
          <w:tcPr>
            <w:tcW w:w="17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3C9F" w:rsidRDefault="00E32B18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Highest</w:t>
            </w:r>
          </w:p>
        </w:tc>
        <w:tc>
          <w:tcPr>
            <w:tcW w:w="23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3C9F" w:rsidRDefault="00E32B18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Lowest</w:t>
            </w:r>
          </w:p>
        </w:tc>
      </w:tr>
      <w:tr w:rsidR="00B63C9F">
        <w:tc>
          <w:tcPr>
            <w:tcW w:w="24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3C9F" w:rsidRDefault="00E32B18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Profit</w:t>
            </w:r>
          </w:p>
        </w:tc>
        <w:tc>
          <w:tcPr>
            <w:tcW w:w="279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3C9F" w:rsidRDefault="00E32B18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Variable</w:t>
            </w:r>
          </w:p>
        </w:tc>
        <w:tc>
          <w:tcPr>
            <w:tcW w:w="17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3C9F" w:rsidRDefault="00E32B18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Highest</w:t>
            </w:r>
          </w:p>
        </w:tc>
        <w:tc>
          <w:tcPr>
            <w:tcW w:w="23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3C9F" w:rsidRDefault="00E32B18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Lowest</w:t>
            </w:r>
          </w:p>
        </w:tc>
      </w:tr>
      <w:tr w:rsidR="00B63C9F">
        <w:tc>
          <w:tcPr>
            <w:tcW w:w="24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3C9F" w:rsidRDefault="00E32B18">
            <w:pPr>
              <w:widowControl w:val="0"/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S.O.F.P.</w:t>
            </w:r>
          </w:p>
        </w:tc>
        <w:tc>
          <w:tcPr>
            <w:tcW w:w="279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3C9F" w:rsidRDefault="00B63C9F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7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3C9F" w:rsidRDefault="00B63C9F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3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3C9F" w:rsidRDefault="00B63C9F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</w:tr>
      <w:tr w:rsidR="00B63C9F">
        <w:tc>
          <w:tcPr>
            <w:tcW w:w="24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3C9F" w:rsidRDefault="00E32B18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Cash (Pre-Tax)</w:t>
            </w:r>
          </w:p>
        </w:tc>
        <w:tc>
          <w:tcPr>
            <w:tcW w:w="279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3C9F" w:rsidRDefault="00E32B18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Same</w:t>
            </w:r>
          </w:p>
        </w:tc>
        <w:tc>
          <w:tcPr>
            <w:tcW w:w="17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3C9F" w:rsidRDefault="00E32B18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Same</w:t>
            </w:r>
          </w:p>
        </w:tc>
        <w:tc>
          <w:tcPr>
            <w:tcW w:w="23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3C9F" w:rsidRDefault="00E32B18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Same</w:t>
            </w:r>
          </w:p>
        </w:tc>
      </w:tr>
      <w:tr w:rsidR="00B63C9F">
        <w:tc>
          <w:tcPr>
            <w:tcW w:w="24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3C9F" w:rsidRDefault="00E32B18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Ending Inventory</w:t>
            </w:r>
          </w:p>
        </w:tc>
        <w:tc>
          <w:tcPr>
            <w:tcW w:w="279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3C9F" w:rsidRDefault="00E32B18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Variable</w:t>
            </w:r>
          </w:p>
        </w:tc>
        <w:tc>
          <w:tcPr>
            <w:tcW w:w="17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3C9F" w:rsidRDefault="00E32B18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Highest</w:t>
            </w:r>
          </w:p>
        </w:tc>
        <w:tc>
          <w:tcPr>
            <w:tcW w:w="23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3C9F" w:rsidRDefault="00E32B18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Lowest</w:t>
            </w:r>
          </w:p>
        </w:tc>
      </w:tr>
      <w:tr w:rsidR="00B63C9F">
        <w:tc>
          <w:tcPr>
            <w:tcW w:w="24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3C9F" w:rsidRDefault="00E32B18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Retained Earnings</w:t>
            </w:r>
          </w:p>
        </w:tc>
        <w:tc>
          <w:tcPr>
            <w:tcW w:w="279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3C9F" w:rsidRDefault="00E32B18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Variable</w:t>
            </w:r>
          </w:p>
        </w:tc>
        <w:tc>
          <w:tcPr>
            <w:tcW w:w="17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3C9F" w:rsidRDefault="00E32B18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Highest</w:t>
            </w:r>
          </w:p>
        </w:tc>
        <w:tc>
          <w:tcPr>
            <w:tcW w:w="23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3C9F" w:rsidRDefault="00E32B18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Lowest</w:t>
            </w:r>
          </w:p>
        </w:tc>
      </w:tr>
    </w:tbl>
    <w:p w:rsidR="00B63C9F" w:rsidRDefault="00B63C9F">
      <w:pPr>
        <w:rPr>
          <w:sz w:val="24"/>
          <w:szCs w:val="24"/>
        </w:rPr>
      </w:pPr>
      <w:bookmarkStart w:id="0" w:name="_GoBack"/>
      <w:bookmarkEnd w:id="0"/>
    </w:p>
    <w:sectPr w:rsidR="00B63C9F">
      <w:pgSz w:w="12240" w:h="15840"/>
      <w:pgMar w:top="1440" w:right="1440" w:bottom="1440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06224"/>
    <w:multiLevelType w:val="multilevel"/>
    <w:tmpl w:val="A6CA3B2C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" w15:restartNumberingAfterBreak="0">
    <w:nsid w:val="112607B0"/>
    <w:multiLevelType w:val="multilevel"/>
    <w:tmpl w:val="322AF866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" w15:restartNumberingAfterBreak="0">
    <w:nsid w:val="1225362D"/>
    <w:multiLevelType w:val="multilevel"/>
    <w:tmpl w:val="1EE0E3CA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" w15:restartNumberingAfterBreak="0">
    <w:nsid w:val="213063BA"/>
    <w:multiLevelType w:val="multilevel"/>
    <w:tmpl w:val="33C67F54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4" w15:restartNumberingAfterBreak="0">
    <w:nsid w:val="24F03359"/>
    <w:multiLevelType w:val="multilevel"/>
    <w:tmpl w:val="3B7ED2F0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5" w15:restartNumberingAfterBreak="0">
    <w:nsid w:val="2B8C5547"/>
    <w:multiLevelType w:val="multilevel"/>
    <w:tmpl w:val="AE66F09E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6" w15:restartNumberingAfterBreak="0">
    <w:nsid w:val="32D01F38"/>
    <w:multiLevelType w:val="multilevel"/>
    <w:tmpl w:val="A984D14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7" w15:restartNumberingAfterBreak="0">
    <w:nsid w:val="3C041CDB"/>
    <w:multiLevelType w:val="multilevel"/>
    <w:tmpl w:val="81A4CF50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8" w15:restartNumberingAfterBreak="0">
    <w:nsid w:val="56AD66E0"/>
    <w:multiLevelType w:val="multilevel"/>
    <w:tmpl w:val="D3946182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9" w15:restartNumberingAfterBreak="0">
    <w:nsid w:val="5D7514E0"/>
    <w:multiLevelType w:val="multilevel"/>
    <w:tmpl w:val="04044B16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0" w15:restartNumberingAfterBreak="0">
    <w:nsid w:val="6E7D6E10"/>
    <w:multiLevelType w:val="multilevel"/>
    <w:tmpl w:val="5FEC6FA8"/>
    <w:lvl w:ilvl="0">
      <w:start w:val="1"/>
      <w:numFmt w:val="bullet"/>
      <w:lvlText w:val="●"/>
      <w:lvlJc w:val="left"/>
      <w:pPr>
        <w:ind w:left="1440" w:firstLine="1080"/>
      </w:pPr>
      <w:rPr>
        <w:u w:val="none"/>
      </w:rPr>
    </w:lvl>
    <w:lvl w:ilvl="1">
      <w:start w:val="1"/>
      <w:numFmt w:val="bullet"/>
      <w:lvlText w:val="○"/>
      <w:lvlJc w:val="left"/>
      <w:pPr>
        <w:ind w:left="2160" w:firstLine="1800"/>
      </w:pPr>
      <w:rPr>
        <w:u w:val="none"/>
      </w:rPr>
    </w:lvl>
    <w:lvl w:ilvl="2">
      <w:start w:val="1"/>
      <w:numFmt w:val="bullet"/>
      <w:lvlText w:val="■"/>
      <w:lvlJc w:val="left"/>
      <w:pPr>
        <w:ind w:left="2880" w:firstLine="2520"/>
      </w:pPr>
      <w:rPr>
        <w:u w:val="none"/>
      </w:rPr>
    </w:lvl>
    <w:lvl w:ilvl="3">
      <w:start w:val="1"/>
      <w:numFmt w:val="bullet"/>
      <w:lvlText w:val="●"/>
      <w:lvlJc w:val="left"/>
      <w:pPr>
        <w:ind w:left="3600" w:firstLine="3240"/>
      </w:pPr>
      <w:rPr>
        <w:u w:val="none"/>
      </w:rPr>
    </w:lvl>
    <w:lvl w:ilvl="4">
      <w:start w:val="1"/>
      <w:numFmt w:val="bullet"/>
      <w:lvlText w:val="○"/>
      <w:lvlJc w:val="left"/>
      <w:pPr>
        <w:ind w:left="4320" w:firstLine="39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firstLine="4680"/>
      </w:pPr>
      <w:rPr>
        <w:u w:val="none"/>
      </w:rPr>
    </w:lvl>
    <w:lvl w:ilvl="6">
      <w:start w:val="1"/>
      <w:numFmt w:val="bullet"/>
      <w:lvlText w:val="●"/>
      <w:lvlJc w:val="left"/>
      <w:pPr>
        <w:ind w:left="5760" w:firstLine="5400"/>
      </w:pPr>
      <w:rPr>
        <w:u w:val="none"/>
      </w:rPr>
    </w:lvl>
    <w:lvl w:ilvl="7">
      <w:start w:val="1"/>
      <w:numFmt w:val="bullet"/>
      <w:lvlText w:val="○"/>
      <w:lvlJc w:val="left"/>
      <w:pPr>
        <w:ind w:left="6480" w:firstLine="6120"/>
      </w:pPr>
      <w:rPr>
        <w:u w:val="none"/>
      </w:rPr>
    </w:lvl>
    <w:lvl w:ilvl="8">
      <w:start w:val="1"/>
      <w:numFmt w:val="bullet"/>
      <w:lvlText w:val="■"/>
      <w:lvlJc w:val="left"/>
      <w:pPr>
        <w:ind w:left="7200" w:firstLine="6840"/>
      </w:pPr>
      <w:rPr>
        <w:u w:val="none"/>
      </w:rPr>
    </w:lvl>
  </w:abstractNum>
  <w:abstractNum w:abstractNumId="11" w15:restartNumberingAfterBreak="0">
    <w:nsid w:val="77827758"/>
    <w:multiLevelType w:val="multilevel"/>
    <w:tmpl w:val="5CD61186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2" w15:restartNumberingAfterBreak="0">
    <w:nsid w:val="7B6F1BB2"/>
    <w:multiLevelType w:val="multilevel"/>
    <w:tmpl w:val="42DAFBD0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6"/>
  </w:num>
  <w:num w:numId="5">
    <w:abstractNumId w:val="1"/>
  </w:num>
  <w:num w:numId="6">
    <w:abstractNumId w:val="2"/>
  </w:num>
  <w:num w:numId="7">
    <w:abstractNumId w:val="7"/>
  </w:num>
  <w:num w:numId="8">
    <w:abstractNumId w:val="8"/>
  </w:num>
  <w:num w:numId="9">
    <w:abstractNumId w:val="3"/>
  </w:num>
  <w:num w:numId="10">
    <w:abstractNumId w:val="4"/>
  </w:num>
  <w:num w:numId="11">
    <w:abstractNumId w:val="9"/>
  </w:num>
  <w:num w:numId="12">
    <w:abstractNumId w:val="1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B63C9F"/>
    <w:rsid w:val="00B63C9F"/>
    <w:rsid w:val="00E32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69915A"/>
  <w15:docId w15:val="{8F7642B4-C3DA-42D8-A398-735120784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color w:val="000000"/>
        <w:sz w:val="22"/>
        <w:szCs w:val="22"/>
        <w:lang w:val="en-CA" w:eastAsia="en-C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contextualSpacing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contextualSpacing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contextualSpacing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contextualSpacing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contextualSpacing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contextualSpacing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  <w:contextualSpacing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  <w:contextualSpacing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642</Words>
  <Characters>3662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Will Vincent</cp:lastModifiedBy>
  <cp:revision>2</cp:revision>
  <dcterms:created xsi:type="dcterms:W3CDTF">2017-04-24T02:58:00Z</dcterms:created>
  <dcterms:modified xsi:type="dcterms:W3CDTF">2017-04-24T02:58:00Z</dcterms:modified>
</cp:coreProperties>
</file>