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17D" w:rsidRDefault="0022117D">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Hostile aggression </w:t>
      </w:r>
      <w:r>
        <w:rPr>
          <w:rFonts w:ascii="Times New Roman" w:hAnsi="Times New Roman" w:cs="Times New Roman"/>
          <w:color w:val="222222"/>
          <w:shd w:val="clear" w:color="auto" w:fill="FFFFFF"/>
        </w:rPr>
        <w:t>– aggressive behaviour motivated by the desire to express anger and hostile feelings; primary motive is to harm the target person/group</w:t>
      </w:r>
    </w:p>
    <w:p w:rsidR="0022117D" w:rsidRDefault="0022117D">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Frustration-aggression hypothesis </w:t>
      </w:r>
      <w:r>
        <w:rPr>
          <w:rFonts w:ascii="Times New Roman" w:hAnsi="Times New Roman" w:cs="Times New Roman"/>
          <w:color w:val="222222"/>
          <w:shd w:val="clear" w:color="auto" w:fill="FFFFFF"/>
        </w:rPr>
        <w:t>– assumes that frustration (defined as blockage of a goal-directed activity) increases the likelihood of aggressive behaviour</w:t>
      </w:r>
    </w:p>
    <w:p w:rsidR="00C62F1E" w:rsidRDefault="00C62F1E" w:rsidP="00C62F1E">
      <w:pPr>
        <w:pStyle w:val="ListParagraph"/>
        <w:numPr>
          <w:ilvl w:val="0"/>
          <w:numId w:val="1"/>
        </w:numPr>
        <w:rPr>
          <w:rFonts w:ascii="Times New Roman" w:hAnsi="Times New Roman" w:cs="Times New Roman"/>
        </w:rPr>
      </w:pPr>
      <w:r>
        <w:rPr>
          <w:rFonts w:ascii="Times New Roman" w:hAnsi="Times New Roman" w:cs="Times New Roman"/>
        </w:rPr>
        <w:t>Aggression is one of many possible responses to frustration</w:t>
      </w:r>
    </w:p>
    <w:p w:rsidR="00C62F1E" w:rsidRDefault="00C62F1E" w:rsidP="00C62F1E">
      <w:pPr>
        <w:pStyle w:val="ListParagraph"/>
        <w:numPr>
          <w:ilvl w:val="0"/>
          <w:numId w:val="1"/>
        </w:numPr>
        <w:rPr>
          <w:rFonts w:ascii="Times New Roman" w:hAnsi="Times New Roman" w:cs="Times New Roman"/>
        </w:rPr>
      </w:pPr>
      <w:r>
        <w:rPr>
          <w:rFonts w:ascii="Times New Roman" w:hAnsi="Times New Roman" w:cs="Times New Roman"/>
        </w:rPr>
        <w:t>Whether or not an aggressive response will follow depends on several factors</w:t>
      </w:r>
    </w:p>
    <w:p w:rsidR="00C62F1E" w:rsidRDefault="00C62F1E" w:rsidP="00C62F1E">
      <w:pPr>
        <w:pStyle w:val="ListParagraph"/>
        <w:numPr>
          <w:ilvl w:val="1"/>
          <w:numId w:val="1"/>
        </w:numPr>
        <w:rPr>
          <w:rFonts w:ascii="Times New Roman" w:hAnsi="Times New Roman" w:cs="Times New Roman"/>
        </w:rPr>
      </w:pPr>
      <w:r>
        <w:rPr>
          <w:rFonts w:ascii="Times New Roman" w:hAnsi="Times New Roman" w:cs="Times New Roman"/>
        </w:rPr>
        <w:t xml:space="preserve">If frustration cannot be expressed towards the original source of frustration (unavailable, fear of punishment) – </w:t>
      </w:r>
      <w:r w:rsidRPr="00C62F1E">
        <w:rPr>
          <w:rFonts w:ascii="Times New Roman" w:hAnsi="Times New Roman" w:cs="Times New Roman"/>
          <w:b/>
        </w:rPr>
        <w:t>displaced aggression</w:t>
      </w:r>
      <w:r>
        <w:rPr>
          <w:rFonts w:ascii="Times New Roman" w:hAnsi="Times New Roman" w:cs="Times New Roman"/>
        </w:rPr>
        <w:t xml:space="preserve"> (directed at an unrelated, more easily accessible target)</w:t>
      </w:r>
    </w:p>
    <w:p w:rsidR="00C62F1E" w:rsidRDefault="00C62F1E" w:rsidP="00C62F1E">
      <w:pPr>
        <w:pStyle w:val="ListParagraph"/>
        <w:numPr>
          <w:ilvl w:val="1"/>
          <w:numId w:val="1"/>
        </w:numPr>
        <w:rPr>
          <w:rFonts w:ascii="Times New Roman" w:hAnsi="Times New Roman" w:cs="Times New Roman"/>
        </w:rPr>
      </w:pPr>
      <w:r>
        <w:rPr>
          <w:rFonts w:ascii="Times New Roman" w:hAnsi="Times New Roman" w:cs="Times New Roman"/>
        </w:rPr>
        <w:t xml:space="preserve">Aggressive responses are more likely with the presence of </w:t>
      </w:r>
      <w:r w:rsidRPr="00C62F1E">
        <w:rPr>
          <w:rFonts w:ascii="Times New Roman" w:hAnsi="Times New Roman" w:cs="Times New Roman"/>
          <w:b/>
        </w:rPr>
        <w:t>aggressive cues</w:t>
      </w:r>
      <w:r>
        <w:rPr>
          <w:rFonts w:ascii="Times New Roman" w:hAnsi="Times New Roman" w:cs="Times New Roman"/>
        </w:rPr>
        <w:t xml:space="preserve"> – situational cues with an aggressive meaning that increase the accessibility of aggressive cognitions</w:t>
      </w:r>
    </w:p>
    <w:p w:rsidR="00C62F1E" w:rsidRDefault="00C62F1E" w:rsidP="00C62F1E">
      <w:pPr>
        <w:pStyle w:val="ListParagraph"/>
        <w:numPr>
          <w:ilvl w:val="1"/>
          <w:numId w:val="1"/>
        </w:numPr>
        <w:rPr>
          <w:rFonts w:ascii="Times New Roman" w:hAnsi="Times New Roman" w:cs="Times New Roman"/>
        </w:rPr>
      </w:pPr>
      <w:r w:rsidRPr="00C62F1E">
        <w:rPr>
          <w:rFonts w:ascii="Times New Roman" w:hAnsi="Times New Roman" w:cs="Times New Roman"/>
          <w:b/>
        </w:rPr>
        <w:t>Weapons effect</w:t>
      </w:r>
      <w:r>
        <w:rPr>
          <w:rFonts w:ascii="Times New Roman" w:hAnsi="Times New Roman" w:cs="Times New Roman"/>
        </w:rPr>
        <w:t xml:space="preserve"> – finding that individuals who were previously frustrated showed more aggressive behaviour in the presence of weapons than in the presence of natural objects (finding not always supported)</w:t>
      </w:r>
    </w:p>
    <w:p w:rsidR="00C62F1E" w:rsidRDefault="00C62F1E" w:rsidP="00C62F1E">
      <w:pPr>
        <w:pStyle w:val="ListParagraph"/>
        <w:numPr>
          <w:ilvl w:val="2"/>
          <w:numId w:val="1"/>
        </w:numPr>
        <w:rPr>
          <w:rFonts w:ascii="Times New Roman" w:hAnsi="Times New Roman" w:cs="Times New Roman"/>
        </w:rPr>
      </w:pPr>
      <w:r>
        <w:rPr>
          <w:rFonts w:ascii="Times New Roman" w:hAnsi="Times New Roman" w:cs="Times New Roman"/>
        </w:rPr>
        <w:t>Weapons can act as an “aggressive cue”</w:t>
      </w:r>
    </w:p>
    <w:p w:rsidR="00C62F1E" w:rsidRDefault="00C62F1E" w:rsidP="00C62F1E">
      <w:pPr>
        <w:pStyle w:val="ListParagraph"/>
        <w:numPr>
          <w:ilvl w:val="2"/>
          <w:numId w:val="1"/>
        </w:numPr>
        <w:rPr>
          <w:rFonts w:ascii="Times New Roman" w:hAnsi="Times New Roman" w:cs="Times New Roman"/>
        </w:rPr>
      </w:pPr>
      <w:r>
        <w:rPr>
          <w:rFonts w:ascii="Times New Roman" w:hAnsi="Times New Roman" w:cs="Times New Roman"/>
        </w:rPr>
        <w:t>Weapons can trigger not previously angered individuals suggests that aggressive cues can serve as wide-ranging aggressive primes (increase salience of aggressive response)</w:t>
      </w:r>
    </w:p>
    <w:p w:rsidR="00C62F1E" w:rsidRDefault="00C62F1E" w:rsidP="00C62F1E">
      <w:pPr>
        <w:rPr>
          <w:rFonts w:ascii="Times New Roman" w:hAnsi="Times New Roman" w:cs="Times New Roman"/>
        </w:rPr>
      </w:pPr>
      <w:r>
        <w:rPr>
          <w:rFonts w:ascii="Times New Roman" w:hAnsi="Times New Roman" w:cs="Times New Roman"/>
          <w:b/>
        </w:rPr>
        <w:t xml:space="preserve">Neo-associationist model </w:t>
      </w:r>
      <w:r w:rsidR="00002ADD">
        <w:rPr>
          <w:rFonts w:ascii="Times New Roman" w:hAnsi="Times New Roman" w:cs="Times New Roman"/>
        </w:rPr>
        <w:t>–</w:t>
      </w:r>
      <w:r>
        <w:rPr>
          <w:rFonts w:ascii="Times New Roman" w:hAnsi="Times New Roman" w:cs="Times New Roman"/>
        </w:rPr>
        <w:t xml:space="preserve"> </w:t>
      </w:r>
      <w:r w:rsidR="00002ADD">
        <w:rPr>
          <w:rFonts w:ascii="Times New Roman" w:hAnsi="Times New Roman" w:cs="Times New Roman"/>
        </w:rPr>
        <w:t>explains aggressive behaviour as the result of negative affect that is subjected to cognitive processing and activates a network of aggression-related thoughts and feelings</w:t>
      </w:r>
    </w:p>
    <w:p w:rsidR="00002ADD" w:rsidRDefault="00002ADD" w:rsidP="00002ADD">
      <w:pPr>
        <w:pStyle w:val="ListParagraph"/>
        <w:numPr>
          <w:ilvl w:val="0"/>
          <w:numId w:val="1"/>
        </w:numPr>
        <w:rPr>
          <w:rFonts w:ascii="Times New Roman" w:hAnsi="Times New Roman" w:cs="Times New Roman"/>
        </w:rPr>
      </w:pPr>
      <w:r>
        <w:rPr>
          <w:rFonts w:ascii="Times New Roman" w:hAnsi="Times New Roman" w:cs="Times New Roman"/>
        </w:rPr>
        <w:t>More general (negative affect as opposed to frustration)</w:t>
      </w:r>
    </w:p>
    <w:p w:rsidR="00002ADD" w:rsidRDefault="00002ADD" w:rsidP="00002ADD">
      <w:pPr>
        <w:pStyle w:val="ListParagraph"/>
        <w:numPr>
          <w:ilvl w:val="0"/>
          <w:numId w:val="1"/>
        </w:numPr>
        <w:rPr>
          <w:rFonts w:ascii="Times New Roman" w:hAnsi="Times New Roman" w:cs="Times New Roman"/>
        </w:rPr>
      </w:pPr>
      <w:r>
        <w:rPr>
          <w:rFonts w:ascii="Times New Roman" w:hAnsi="Times New Roman" w:cs="Times New Roman"/>
        </w:rPr>
        <w:t>Frustration is just one type of stimulus that can elicit negative affective arousal; other stimuli (such as pain, loud noise, etc.) can work in the same way</w:t>
      </w:r>
    </w:p>
    <w:p w:rsidR="00002ADD" w:rsidRDefault="00002ADD" w:rsidP="00002ADD">
      <w:pPr>
        <w:pStyle w:val="ListParagraph"/>
        <w:numPr>
          <w:ilvl w:val="0"/>
          <w:numId w:val="1"/>
        </w:numPr>
        <w:rPr>
          <w:rFonts w:ascii="Times New Roman" w:hAnsi="Times New Roman" w:cs="Times New Roman"/>
        </w:rPr>
      </w:pPr>
      <w:r>
        <w:rPr>
          <w:rFonts w:ascii="Times New Roman" w:hAnsi="Times New Roman" w:cs="Times New Roman"/>
        </w:rPr>
        <w:t>Fight and flight responses</w:t>
      </w:r>
    </w:p>
    <w:p w:rsidR="00002ADD" w:rsidRDefault="00563A47" w:rsidP="00002ADD">
      <w:pPr>
        <w:pStyle w:val="ListParagraph"/>
        <w:numPr>
          <w:ilvl w:val="1"/>
          <w:numId w:val="1"/>
        </w:numPr>
        <w:rPr>
          <w:rFonts w:ascii="Times New Roman" w:hAnsi="Times New Roman" w:cs="Times New Roman"/>
        </w:rPr>
      </w:pPr>
      <w:r>
        <w:rPr>
          <w:rFonts w:ascii="Times New Roman" w:hAnsi="Times New Roman" w:cs="Times New Roman"/>
        </w:rPr>
        <w:t>Fight impulse is associated with aggression related thoughts and behavioural responses</w:t>
      </w:r>
    </w:p>
    <w:p w:rsidR="00563A47" w:rsidRDefault="00563A47" w:rsidP="00002ADD">
      <w:pPr>
        <w:pStyle w:val="ListParagraph"/>
        <w:numPr>
          <w:ilvl w:val="1"/>
          <w:numId w:val="1"/>
        </w:numPr>
        <w:rPr>
          <w:rFonts w:ascii="Times New Roman" w:hAnsi="Times New Roman" w:cs="Times New Roman"/>
        </w:rPr>
      </w:pPr>
      <w:r>
        <w:rPr>
          <w:rFonts w:ascii="Times New Roman" w:hAnsi="Times New Roman" w:cs="Times New Roman"/>
        </w:rPr>
        <w:t>Flight response – escape</w:t>
      </w:r>
    </w:p>
    <w:p w:rsidR="00563A47" w:rsidRDefault="00563A47" w:rsidP="00002ADD">
      <w:pPr>
        <w:pStyle w:val="ListParagraph"/>
        <w:numPr>
          <w:ilvl w:val="1"/>
          <w:numId w:val="1"/>
        </w:numPr>
        <w:rPr>
          <w:rFonts w:ascii="Times New Roman" w:hAnsi="Times New Roman" w:cs="Times New Roman"/>
        </w:rPr>
      </w:pPr>
      <w:r>
        <w:rPr>
          <w:rFonts w:ascii="Times New Roman" w:hAnsi="Times New Roman" w:cs="Times New Roman"/>
        </w:rPr>
        <w:t>These responses try to channel the negative affect into more specific states: anger or fear</w:t>
      </w:r>
    </w:p>
    <w:p w:rsidR="00563A47" w:rsidRDefault="00563A47" w:rsidP="00002ADD">
      <w:pPr>
        <w:pStyle w:val="ListParagraph"/>
        <w:numPr>
          <w:ilvl w:val="1"/>
          <w:numId w:val="1"/>
        </w:numPr>
        <w:rPr>
          <w:rFonts w:ascii="Times New Roman" w:hAnsi="Times New Roman" w:cs="Times New Roman"/>
        </w:rPr>
      </w:pPr>
      <w:r>
        <w:rPr>
          <w:rFonts w:ascii="Times New Roman" w:hAnsi="Times New Roman" w:cs="Times New Roman"/>
        </w:rPr>
        <w:t>These internal stat</w:t>
      </w:r>
      <w:r w:rsidR="00F00219">
        <w:rPr>
          <w:rFonts w:ascii="Times New Roman" w:hAnsi="Times New Roman" w:cs="Times New Roman"/>
        </w:rPr>
        <w:t xml:space="preserve">es are then interpreted; </w:t>
      </w:r>
      <w:r>
        <w:rPr>
          <w:rFonts w:ascii="Times New Roman" w:hAnsi="Times New Roman" w:cs="Times New Roman"/>
        </w:rPr>
        <w:t>in</w:t>
      </w:r>
      <w:r w:rsidR="00F00219">
        <w:rPr>
          <w:rFonts w:ascii="Times New Roman" w:hAnsi="Times New Roman" w:cs="Times New Roman"/>
        </w:rPr>
        <w:t>dividual arrives at one of</w:t>
      </w:r>
      <w:r>
        <w:rPr>
          <w:rFonts w:ascii="Times New Roman" w:hAnsi="Times New Roman" w:cs="Times New Roman"/>
        </w:rPr>
        <w:t xml:space="preserve"> 2 emotion states</w:t>
      </w:r>
    </w:p>
    <w:p w:rsidR="00563A47" w:rsidRDefault="00563A47" w:rsidP="00563A47">
      <w:pPr>
        <w:pStyle w:val="ListParagraph"/>
        <w:numPr>
          <w:ilvl w:val="0"/>
          <w:numId w:val="1"/>
        </w:numPr>
        <w:rPr>
          <w:rFonts w:ascii="Times New Roman" w:hAnsi="Times New Roman" w:cs="Times New Roman"/>
        </w:rPr>
      </w:pPr>
      <w:r>
        <w:rPr>
          <w:rFonts w:ascii="Times New Roman" w:hAnsi="Times New Roman" w:cs="Times New Roman"/>
        </w:rPr>
        <w:t>When the evaluation gives rise to feelings of anger (fight), aggressive responses become more likely</w:t>
      </w:r>
    </w:p>
    <w:p w:rsidR="00563A47" w:rsidRDefault="00563A47" w:rsidP="00563A47">
      <w:pPr>
        <w:pStyle w:val="ListParagraph"/>
        <w:numPr>
          <w:ilvl w:val="0"/>
          <w:numId w:val="1"/>
        </w:numPr>
        <w:rPr>
          <w:rFonts w:ascii="Times New Roman" w:hAnsi="Times New Roman" w:cs="Times New Roman"/>
        </w:rPr>
      </w:pPr>
      <w:r>
        <w:rPr>
          <w:rFonts w:ascii="Times New Roman" w:hAnsi="Times New Roman" w:cs="Times New Roman"/>
        </w:rPr>
        <w:t>Example – classmate throws pencil at child; child experiences pain and negative affect (anger &amp; fear); context &amp; appraisal (he did that on purpose – anger); leads to aggressive response</w:t>
      </w:r>
    </w:p>
    <w:p w:rsidR="00563A47" w:rsidRDefault="00563A47" w:rsidP="00563A47">
      <w:pPr>
        <w:rPr>
          <w:rFonts w:ascii="Times New Roman" w:hAnsi="Times New Roman" w:cs="Times New Roman"/>
        </w:rPr>
      </w:pPr>
      <w:r>
        <w:rPr>
          <w:rFonts w:ascii="Times New Roman" w:hAnsi="Times New Roman" w:cs="Times New Roman"/>
          <w:b/>
        </w:rPr>
        <w:t xml:space="preserve">Excitation transfer theory </w:t>
      </w:r>
      <w:r w:rsidRPr="00563A47">
        <w:rPr>
          <w:rFonts w:ascii="Times New Roman" w:hAnsi="Times New Roman" w:cs="Times New Roman"/>
        </w:rPr>
        <w:t>– transfer of neutral physiological arousal onto arousal resulting from frustration, thus augmenting negative affect and enhancing the strength of an aggressive response</w:t>
      </w:r>
    </w:p>
    <w:p w:rsidR="00563A47" w:rsidRPr="00563A47" w:rsidRDefault="00563A47" w:rsidP="00563A47">
      <w:pPr>
        <w:pStyle w:val="ListParagraph"/>
        <w:numPr>
          <w:ilvl w:val="0"/>
          <w:numId w:val="1"/>
        </w:numPr>
        <w:rPr>
          <w:rFonts w:ascii="Times New Roman" w:hAnsi="Times New Roman" w:cs="Times New Roman"/>
          <w:b/>
        </w:rPr>
      </w:pPr>
      <w:r>
        <w:rPr>
          <w:rFonts w:ascii="Times New Roman" w:hAnsi="Times New Roman" w:cs="Times New Roman"/>
        </w:rPr>
        <w:t>Effects of frustration as a trigger for aggressive behaviour can be augmented by physiological arousal from a neutral or non-aggression related source</w:t>
      </w:r>
    </w:p>
    <w:p w:rsidR="00563A47" w:rsidRPr="0048100B" w:rsidRDefault="0048100B" w:rsidP="00563A47">
      <w:pPr>
        <w:pStyle w:val="ListParagraph"/>
        <w:numPr>
          <w:ilvl w:val="0"/>
          <w:numId w:val="1"/>
        </w:numPr>
        <w:rPr>
          <w:rFonts w:ascii="Times New Roman" w:hAnsi="Times New Roman" w:cs="Times New Roman"/>
          <w:b/>
        </w:rPr>
      </w:pPr>
      <w:r>
        <w:rPr>
          <w:rFonts w:ascii="Times New Roman" w:hAnsi="Times New Roman" w:cs="Times New Roman"/>
        </w:rPr>
        <w:t>Physiological arousal from a neutral activity (climbing up a flight of stairs) is still present when a person encounters an anger-eliciting situation (being told-off), the initial neutral arousal can be falsely attributed as anger</w:t>
      </w:r>
    </w:p>
    <w:p w:rsidR="0048100B" w:rsidRPr="0048100B" w:rsidRDefault="0048100B" w:rsidP="00563A47">
      <w:pPr>
        <w:pStyle w:val="ListParagraph"/>
        <w:numPr>
          <w:ilvl w:val="0"/>
          <w:numId w:val="1"/>
        </w:numPr>
        <w:rPr>
          <w:rFonts w:ascii="Times New Roman" w:hAnsi="Times New Roman" w:cs="Times New Roman"/>
          <w:b/>
        </w:rPr>
      </w:pPr>
      <w:r>
        <w:rPr>
          <w:rFonts w:ascii="Times New Roman" w:hAnsi="Times New Roman" w:cs="Times New Roman"/>
        </w:rPr>
        <w:t>As a result, the strength of the aggressive response is increased</w:t>
      </w:r>
    </w:p>
    <w:p w:rsidR="0048100B" w:rsidRDefault="0048100B" w:rsidP="0048100B">
      <w:pPr>
        <w:rPr>
          <w:rFonts w:ascii="Times New Roman" w:hAnsi="Times New Roman" w:cs="Times New Roman"/>
        </w:rPr>
      </w:pPr>
      <w:r>
        <w:rPr>
          <w:rFonts w:ascii="Times New Roman" w:hAnsi="Times New Roman" w:cs="Times New Roman"/>
          <w:b/>
        </w:rPr>
        <w:lastRenderedPageBreak/>
        <w:t xml:space="preserve">Aggressive script </w:t>
      </w:r>
      <w:r>
        <w:rPr>
          <w:rFonts w:ascii="Times New Roman" w:hAnsi="Times New Roman" w:cs="Times New Roman"/>
        </w:rPr>
        <w:t>– cognitive representation of how and when to show aggressive behaviour</w:t>
      </w:r>
    </w:p>
    <w:p w:rsidR="00734B3F" w:rsidRDefault="00734B3F" w:rsidP="00734B3F">
      <w:pPr>
        <w:rPr>
          <w:rFonts w:ascii="Times New Roman" w:hAnsi="Times New Roman" w:cs="Times New Roman"/>
        </w:rPr>
      </w:pPr>
      <w:r>
        <w:rPr>
          <w:rFonts w:ascii="Times New Roman" w:hAnsi="Times New Roman" w:cs="Times New Roman"/>
          <w:b/>
        </w:rPr>
        <w:t xml:space="preserve">Trait aggressiveness </w:t>
      </w:r>
      <w:r>
        <w:rPr>
          <w:rFonts w:ascii="Times New Roman" w:hAnsi="Times New Roman" w:cs="Times New Roman"/>
        </w:rPr>
        <w:t>– denotes stable differences between individuals in the likelihood and intensity of aggressive behaviour</w:t>
      </w:r>
    </w:p>
    <w:p w:rsidR="00734B3F" w:rsidRDefault="00734B3F" w:rsidP="00734B3F">
      <w:pPr>
        <w:pStyle w:val="ListParagraph"/>
        <w:numPr>
          <w:ilvl w:val="0"/>
          <w:numId w:val="6"/>
        </w:numPr>
        <w:rPr>
          <w:rFonts w:ascii="Times New Roman" w:hAnsi="Times New Roman" w:cs="Times New Roman"/>
        </w:rPr>
      </w:pPr>
      <w:r>
        <w:rPr>
          <w:rFonts w:ascii="Times New Roman" w:hAnsi="Times New Roman" w:cs="Times New Roman"/>
        </w:rPr>
        <w:t>Dispositional differences between individuals (i.e. some people are easy to anger, others are calm &amp; collected)</w:t>
      </w:r>
    </w:p>
    <w:p w:rsidR="00734B3F" w:rsidRDefault="00734B3F" w:rsidP="00734B3F">
      <w:pPr>
        <w:pStyle w:val="ListParagraph"/>
        <w:numPr>
          <w:ilvl w:val="0"/>
          <w:numId w:val="6"/>
        </w:numPr>
        <w:rPr>
          <w:rFonts w:ascii="Times New Roman" w:hAnsi="Times New Roman" w:cs="Times New Roman"/>
        </w:rPr>
      </w:pPr>
      <w:r>
        <w:rPr>
          <w:rFonts w:ascii="Times New Roman" w:hAnsi="Times New Roman" w:cs="Times New Roman"/>
        </w:rPr>
        <w:t>Aggression in later stages of development can be predicted by early signs of aggressive behaviour</w:t>
      </w:r>
    </w:p>
    <w:p w:rsidR="00734B3F" w:rsidRPr="00734B3F" w:rsidRDefault="00734B3F" w:rsidP="00734B3F">
      <w:pPr>
        <w:pStyle w:val="ListParagraph"/>
        <w:numPr>
          <w:ilvl w:val="0"/>
          <w:numId w:val="6"/>
        </w:numPr>
        <w:rPr>
          <w:rFonts w:ascii="Times New Roman" w:hAnsi="Times New Roman" w:cs="Times New Roman"/>
        </w:rPr>
      </w:pPr>
      <w:r>
        <w:rPr>
          <w:rFonts w:ascii="Times New Roman" w:hAnsi="Times New Roman" w:cs="Times New Roman"/>
        </w:rPr>
        <w:t>Comprised of 4 components: physical aggression, verbal aggression, anger &amp; hostility</w:t>
      </w:r>
    </w:p>
    <w:p w:rsidR="0048100B" w:rsidRDefault="0048100B" w:rsidP="0048100B">
      <w:pPr>
        <w:rPr>
          <w:rFonts w:ascii="Times New Roman" w:hAnsi="Times New Roman" w:cs="Times New Roman"/>
        </w:rPr>
      </w:pPr>
      <w:r>
        <w:rPr>
          <w:rFonts w:ascii="Times New Roman" w:hAnsi="Times New Roman" w:cs="Times New Roman"/>
          <w:b/>
        </w:rPr>
        <w:t xml:space="preserve">Hostile attribution bias </w:t>
      </w:r>
      <w:r>
        <w:rPr>
          <w:rFonts w:ascii="Times New Roman" w:hAnsi="Times New Roman" w:cs="Times New Roman"/>
        </w:rPr>
        <w:t>– tendency to attribute hostile intentions to a person who has caused damage when it is unclear whether or not the damage was caused accidentally or on purpose</w:t>
      </w:r>
    </w:p>
    <w:p w:rsidR="0048100B" w:rsidRDefault="00734B3F" w:rsidP="0048100B">
      <w:pPr>
        <w:pStyle w:val="ListParagraph"/>
        <w:numPr>
          <w:ilvl w:val="0"/>
          <w:numId w:val="3"/>
        </w:numPr>
        <w:rPr>
          <w:rFonts w:ascii="Times New Roman" w:hAnsi="Times New Roman" w:cs="Times New Roman"/>
        </w:rPr>
      </w:pPr>
      <w:r>
        <w:rPr>
          <w:rFonts w:ascii="Times New Roman" w:hAnsi="Times New Roman" w:cs="Times New Roman"/>
        </w:rPr>
        <w:t xml:space="preserve">People who have a hostile </w:t>
      </w:r>
      <w:proofErr w:type="spellStart"/>
      <w:r>
        <w:rPr>
          <w:rFonts w:ascii="Times New Roman" w:hAnsi="Times New Roman" w:cs="Times New Roman"/>
        </w:rPr>
        <w:t>attributional</w:t>
      </w:r>
      <w:proofErr w:type="spellEnd"/>
      <w:r>
        <w:rPr>
          <w:rFonts w:ascii="Times New Roman" w:hAnsi="Times New Roman" w:cs="Times New Roman"/>
        </w:rPr>
        <w:t xml:space="preserve"> style prefer to attribute behaviour to hostile intent</w:t>
      </w:r>
      <w:r w:rsidR="00F45F1A">
        <w:rPr>
          <w:rFonts w:ascii="Times New Roman" w:hAnsi="Times New Roman" w:cs="Times New Roman"/>
        </w:rPr>
        <w:t>, rather than seeing the actor’s behaviour as unintentional</w:t>
      </w:r>
    </w:p>
    <w:p w:rsidR="00F45F1A" w:rsidRDefault="00F45F1A" w:rsidP="0048100B">
      <w:pPr>
        <w:pStyle w:val="ListParagraph"/>
        <w:numPr>
          <w:ilvl w:val="0"/>
          <w:numId w:val="3"/>
        </w:numPr>
        <w:rPr>
          <w:rFonts w:ascii="Times New Roman" w:hAnsi="Times New Roman" w:cs="Times New Roman"/>
        </w:rPr>
      </w:pPr>
      <w:r>
        <w:rPr>
          <w:rFonts w:ascii="Times New Roman" w:hAnsi="Times New Roman" w:cs="Times New Roman"/>
        </w:rPr>
        <w:t>Strong relationship between hostile attribution bias and aggressive behaviour in children and adolescents</w:t>
      </w:r>
    </w:p>
    <w:p w:rsidR="00F45F1A" w:rsidRDefault="00F45F1A" w:rsidP="0048100B">
      <w:pPr>
        <w:pStyle w:val="ListParagraph"/>
        <w:numPr>
          <w:ilvl w:val="0"/>
          <w:numId w:val="3"/>
        </w:numPr>
        <w:rPr>
          <w:rFonts w:ascii="Times New Roman" w:hAnsi="Times New Roman" w:cs="Times New Roman"/>
        </w:rPr>
      </w:pPr>
      <w:r>
        <w:rPr>
          <w:rFonts w:ascii="Times New Roman" w:hAnsi="Times New Roman" w:cs="Times New Roman"/>
        </w:rPr>
        <w:t xml:space="preserve">Correlational studies have found a relationship between attraction to </w:t>
      </w:r>
      <w:proofErr w:type="spellStart"/>
      <w:r>
        <w:rPr>
          <w:rFonts w:ascii="Times New Roman" w:hAnsi="Times New Roman" w:cs="Times New Roman"/>
        </w:rPr>
        <w:t>violen</w:t>
      </w:r>
      <w:proofErr w:type="spellEnd"/>
      <w:r>
        <w:rPr>
          <w:rFonts w:ascii="Times New Roman" w:hAnsi="Times New Roman" w:cs="Times New Roman"/>
        </w:rPr>
        <w:t xml:space="preserve"> media and hostile attribution</w:t>
      </w:r>
    </w:p>
    <w:p w:rsidR="00F45F1A" w:rsidRDefault="00F45F1A" w:rsidP="0048100B">
      <w:pPr>
        <w:pStyle w:val="ListParagraph"/>
        <w:numPr>
          <w:ilvl w:val="0"/>
          <w:numId w:val="3"/>
        </w:numPr>
        <w:rPr>
          <w:rFonts w:ascii="Times New Roman" w:hAnsi="Times New Roman" w:cs="Times New Roman"/>
        </w:rPr>
      </w:pPr>
      <w:r>
        <w:rPr>
          <w:rFonts w:ascii="Times New Roman" w:hAnsi="Times New Roman" w:cs="Times New Roman"/>
        </w:rPr>
        <w:t>Genetics – HA children were more likely to display HA behaviours/bias</w:t>
      </w:r>
    </w:p>
    <w:p w:rsidR="00F45F1A" w:rsidRDefault="00F45F1A" w:rsidP="00F45F1A">
      <w:pPr>
        <w:pStyle w:val="ListParagraph"/>
        <w:numPr>
          <w:ilvl w:val="1"/>
          <w:numId w:val="3"/>
        </w:numPr>
        <w:rPr>
          <w:rFonts w:ascii="Times New Roman" w:hAnsi="Times New Roman" w:cs="Times New Roman"/>
        </w:rPr>
      </w:pPr>
      <w:r>
        <w:rPr>
          <w:rFonts w:ascii="Times New Roman" w:hAnsi="Times New Roman" w:cs="Times New Roman"/>
        </w:rPr>
        <w:t>Found for girls, not boys – modelling (imitating model of same sex; results different for studies using fathers?)</w:t>
      </w:r>
    </w:p>
    <w:p w:rsidR="00F45F1A" w:rsidRDefault="00F45F1A" w:rsidP="00F45F1A">
      <w:pPr>
        <w:rPr>
          <w:rFonts w:ascii="Times New Roman" w:hAnsi="Times New Roman" w:cs="Times New Roman"/>
          <w:b/>
        </w:rPr>
      </w:pPr>
      <w:r>
        <w:rPr>
          <w:rFonts w:ascii="Times New Roman" w:hAnsi="Times New Roman" w:cs="Times New Roman"/>
          <w:b/>
        </w:rPr>
        <w:t>Situational influences on aggressive behaviour</w:t>
      </w:r>
    </w:p>
    <w:p w:rsidR="00F45F1A" w:rsidRPr="00F45F1A" w:rsidRDefault="00F45F1A" w:rsidP="00F45F1A">
      <w:pPr>
        <w:pStyle w:val="ListParagraph"/>
        <w:numPr>
          <w:ilvl w:val="0"/>
          <w:numId w:val="3"/>
        </w:numPr>
        <w:rPr>
          <w:rFonts w:ascii="Times New Roman" w:hAnsi="Times New Roman" w:cs="Times New Roman"/>
          <w:b/>
        </w:rPr>
      </w:pPr>
      <w:r>
        <w:rPr>
          <w:rFonts w:ascii="Times New Roman" w:hAnsi="Times New Roman" w:cs="Times New Roman"/>
        </w:rPr>
        <w:t>Alcohol – even moderate amounts of alcohol lead to increases in aggressive behaviour (shown to be causal)</w:t>
      </w:r>
    </w:p>
    <w:p w:rsidR="00F45F1A" w:rsidRPr="00F45F1A" w:rsidRDefault="00F45F1A" w:rsidP="00F45F1A">
      <w:pPr>
        <w:pStyle w:val="ListParagraph"/>
        <w:numPr>
          <w:ilvl w:val="1"/>
          <w:numId w:val="3"/>
        </w:numPr>
        <w:rPr>
          <w:rFonts w:ascii="Times New Roman" w:hAnsi="Times New Roman" w:cs="Times New Roman"/>
          <w:b/>
        </w:rPr>
      </w:pPr>
      <w:r>
        <w:rPr>
          <w:rFonts w:ascii="Times New Roman" w:hAnsi="Times New Roman" w:cs="Times New Roman"/>
        </w:rPr>
        <w:t>These effects may be strong for some people, but weak for others</w:t>
      </w:r>
    </w:p>
    <w:p w:rsidR="00F45F1A" w:rsidRPr="00F45F1A" w:rsidRDefault="00F45F1A" w:rsidP="00F45F1A">
      <w:pPr>
        <w:pStyle w:val="ListParagraph"/>
        <w:numPr>
          <w:ilvl w:val="1"/>
          <w:numId w:val="3"/>
        </w:numPr>
        <w:rPr>
          <w:rFonts w:ascii="Times New Roman" w:hAnsi="Times New Roman" w:cs="Times New Roman"/>
          <w:b/>
        </w:rPr>
      </w:pPr>
      <w:r>
        <w:rPr>
          <w:rFonts w:ascii="Times New Roman" w:hAnsi="Times New Roman" w:cs="Times New Roman"/>
        </w:rPr>
        <w:t>i.e. those with low dispositional empathy are more likely to become more aggressive with consumption of alcohol</w:t>
      </w:r>
    </w:p>
    <w:p w:rsidR="00F45F1A" w:rsidRPr="00F45F1A" w:rsidRDefault="00E86861" w:rsidP="00F45F1A">
      <w:pPr>
        <w:pStyle w:val="ListParagraph"/>
        <w:numPr>
          <w:ilvl w:val="1"/>
          <w:numId w:val="3"/>
        </w:numPr>
        <w:rPr>
          <w:rFonts w:ascii="Times New Roman" w:hAnsi="Times New Roman" w:cs="Times New Roman"/>
          <w:b/>
        </w:rPr>
      </w:pPr>
      <w:r>
        <w:rPr>
          <w:rFonts w:ascii="Times New Roman" w:hAnsi="Times New Roman" w:cs="Times New Roman"/>
        </w:rPr>
        <w:t>A</w:t>
      </w:r>
      <w:r w:rsidR="00F45F1A">
        <w:rPr>
          <w:rFonts w:ascii="Times New Roman" w:hAnsi="Times New Roman" w:cs="Times New Roman"/>
        </w:rPr>
        <w:t>ttentional hypothesis – alcohol has an indirect effect; impairs attentional capacity, individual can no longer fully appraise a situation</w:t>
      </w:r>
    </w:p>
    <w:p w:rsidR="00F45F1A" w:rsidRPr="00E86861" w:rsidRDefault="00E86861" w:rsidP="00E86861">
      <w:pPr>
        <w:pStyle w:val="ListParagraph"/>
        <w:numPr>
          <w:ilvl w:val="0"/>
          <w:numId w:val="3"/>
        </w:numPr>
        <w:rPr>
          <w:rFonts w:ascii="Times New Roman" w:hAnsi="Times New Roman" w:cs="Times New Roman"/>
          <w:b/>
        </w:rPr>
      </w:pPr>
      <w:r>
        <w:rPr>
          <w:rFonts w:ascii="Times New Roman" w:hAnsi="Times New Roman" w:cs="Times New Roman"/>
        </w:rPr>
        <w:t>Violent media</w:t>
      </w:r>
    </w:p>
    <w:p w:rsidR="00E86861" w:rsidRPr="00E86861" w:rsidRDefault="00E86861" w:rsidP="00E86861">
      <w:pPr>
        <w:rPr>
          <w:rFonts w:ascii="Times New Roman" w:hAnsi="Times New Roman" w:cs="Times New Roman"/>
        </w:rPr>
      </w:pPr>
      <w:r>
        <w:rPr>
          <w:rFonts w:ascii="Times New Roman" w:hAnsi="Times New Roman" w:cs="Times New Roman"/>
          <w:b/>
        </w:rPr>
        <w:t xml:space="preserve">Sexual aggression – </w:t>
      </w:r>
      <w:r>
        <w:rPr>
          <w:rFonts w:ascii="Times New Roman" w:hAnsi="Times New Roman" w:cs="Times New Roman"/>
        </w:rPr>
        <w:t>forced sexual activities</w:t>
      </w:r>
    </w:p>
    <w:p w:rsidR="00E86861" w:rsidRDefault="00E86861" w:rsidP="00E86861">
      <w:pPr>
        <w:pStyle w:val="ListParagraph"/>
        <w:numPr>
          <w:ilvl w:val="0"/>
          <w:numId w:val="3"/>
        </w:numPr>
        <w:rPr>
          <w:rFonts w:ascii="Times New Roman" w:hAnsi="Times New Roman" w:cs="Times New Roman"/>
        </w:rPr>
      </w:pPr>
      <w:r>
        <w:rPr>
          <w:rFonts w:ascii="Times New Roman" w:hAnsi="Times New Roman" w:cs="Times New Roman"/>
        </w:rPr>
        <w:t>Mostly committed by males against females</w:t>
      </w:r>
    </w:p>
    <w:p w:rsidR="00E86861" w:rsidRDefault="00E86861" w:rsidP="00E86861">
      <w:pPr>
        <w:pStyle w:val="ListParagraph"/>
        <w:numPr>
          <w:ilvl w:val="0"/>
          <w:numId w:val="3"/>
        </w:numPr>
        <w:rPr>
          <w:rFonts w:ascii="Times New Roman" w:hAnsi="Times New Roman" w:cs="Times New Roman"/>
        </w:rPr>
      </w:pPr>
      <w:r>
        <w:rPr>
          <w:rFonts w:ascii="Times New Roman" w:hAnsi="Times New Roman" w:cs="Times New Roman"/>
        </w:rPr>
        <w:t>Perpetrator is typically known to the victim</w:t>
      </w:r>
    </w:p>
    <w:p w:rsidR="00E86861" w:rsidRDefault="00E86861" w:rsidP="00E86861">
      <w:pPr>
        <w:pStyle w:val="ListParagraph"/>
        <w:numPr>
          <w:ilvl w:val="0"/>
          <w:numId w:val="3"/>
        </w:numPr>
        <w:rPr>
          <w:rFonts w:ascii="Times New Roman" w:hAnsi="Times New Roman" w:cs="Times New Roman"/>
        </w:rPr>
      </w:pPr>
      <w:r>
        <w:rPr>
          <w:rFonts w:ascii="Times New Roman" w:hAnsi="Times New Roman" w:cs="Times New Roman"/>
        </w:rPr>
        <w:t>Being a childhood sexual abuse victim is an important risk factor for becoming a sex offender</w:t>
      </w:r>
    </w:p>
    <w:p w:rsidR="00E86861" w:rsidRDefault="00E86861" w:rsidP="00E86861">
      <w:pPr>
        <w:pStyle w:val="ListParagraph"/>
        <w:numPr>
          <w:ilvl w:val="0"/>
          <w:numId w:val="3"/>
        </w:numPr>
        <w:rPr>
          <w:rFonts w:ascii="Times New Roman" w:hAnsi="Times New Roman" w:cs="Times New Roman"/>
        </w:rPr>
      </w:pPr>
      <w:r>
        <w:rPr>
          <w:rFonts w:ascii="Times New Roman" w:hAnsi="Times New Roman" w:cs="Times New Roman"/>
        </w:rPr>
        <w:t>PTSD</w:t>
      </w:r>
    </w:p>
    <w:p w:rsidR="00E86861" w:rsidRDefault="00E86861" w:rsidP="00E86861">
      <w:pPr>
        <w:pStyle w:val="ListParagraph"/>
        <w:numPr>
          <w:ilvl w:val="0"/>
          <w:numId w:val="3"/>
        </w:numPr>
        <w:rPr>
          <w:rFonts w:ascii="Times New Roman" w:hAnsi="Times New Roman" w:cs="Times New Roman"/>
        </w:rPr>
      </w:pPr>
      <w:r>
        <w:rPr>
          <w:rFonts w:ascii="Times New Roman" w:hAnsi="Times New Roman" w:cs="Times New Roman"/>
        </w:rPr>
        <w:t xml:space="preserve">Victim often blames themselves; factors such as low SES, high number of sexual partners, pre-rape behaviour that is at odds with female role requirements (i.e. drinking alone in a bar) increase this phenomenon </w:t>
      </w:r>
    </w:p>
    <w:p w:rsidR="00E86861" w:rsidRDefault="00E86861" w:rsidP="00E86861">
      <w:pPr>
        <w:rPr>
          <w:rFonts w:ascii="Times New Roman" w:hAnsi="Times New Roman" w:cs="Times New Roman"/>
        </w:rPr>
      </w:pPr>
      <w:r>
        <w:rPr>
          <w:rFonts w:ascii="Times New Roman" w:hAnsi="Times New Roman" w:cs="Times New Roman"/>
          <w:b/>
        </w:rPr>
        <w:t xml:space="preserve">Bullying </w:t>
      </w:r>
      <w:r w:rsidR="00AE6196">
        <w:rPr>
          <w:rFonts w:ascii="Times New Roman" w:hAnsi="Times New Roman" w:cs="Times New Roman"/>
        </w:rPr>
        <w:t>– denotes aggressive behaviour directed at victims who cannot easily defend themselves, typically in schools or at the workplace</w:t>
      </w:r>
    </w:p>
    <w:p w:rsidR="00AE6196" w:rsidRDefault="00AE6196" w:rsidP="00AE6196">
      <w:pPr>
        <w:rPr>
          <w:rFonts w:ascii="Times New Roman" w:hAnsi="Times New Roman" w:cs="Times New Roman"/>
        </w:rPr>
      </w:pPr>
      <w:proofErr w:type="spellStart"/>
      <w:r>
        <w:rPr>
          <w:rFonts w:ascii="Times New Roman" w:hAnsi="Times New Roman" w:cs="Times New Roman"/>
          <w:b/>
        </w:rPr>
        <w:lastRenderedPageBreak/>
        <w:t>Deindividuation</w:t>
      </w:r>
      <w:proofErr w:type="spellEnd"/>
      <w:r>
        <w:rPr>
          <w:rFonts w:ascii="Times New Roman" w:hAnsi="Times New Roman" w:cs="Times New Roman"/>
          <w:b/>
        </w:rPr>
        <w:t xml:space="preserve"> </w:t>
      </w:r>
      <w:r w:rsidR="00437D0E">
        <w:rPr>
          <w:rFonts w:ascii="Times New Roman" w:hAnsi="Times New Roman" w:cs="Times New Roman"/>
        </w:rPr>
        <w:t>–</w:t>
      </w:r>
      <w:r>
        <w:rPr>
          <w:rFonts w:ascii="Times New Roman" w:hAnsi="Times New Roman" w:cs="Times New Roman"/>
        </w:rPr>
        <w:t xml:space="preserve"> </w:t>
      </w:r>
      <w:r w:rsidR="00437D0E">
        <w:rPr>
          <w:rFonts w:ascii="Times New Roman" w:hAnsi="Times New Roman" w:cs="Times New Roman"/>
        </w:rPr>
        <w:t>a state in which individuals are deprived of their sense of individual identity, and are more likely to behave in an extreme manner (often anti-social &amp; violating norms)</w:t>
      </w:r>
    </w:p>
    <w:p w:rsidR="00437D0E" w:rsidRDefault="00437D0E" w:rsidP="00437D0E">
      <w:pPr>
        <w:pStyle w:val="ListParagraph"/>
        <w:numPr>
          <w:ilvl w:val="0"/>
          <w:numId w:val="7"/>
        </w:numPr>
        <w:rPr>
          <w:rFonts w:ascii="Times New Roman" w:hAnsi="Times New Roman" w:cs="Times New Roman"/>
        </w:rPr>
      </w:pPr>
      <w:r>
        <w:rPr>
          <w:rFonts w:ascii="Times New Roman" w:hAnsi="Times New Roman" w:cs="Times New Roman"/>
        </w:rPr>
        <w:t xml:space="preserve">People acting in a large group lose their sense of individual identity and responsibility, and are therefore more likely to act aggressively; normally, this behaviour would be supressed to </w:t>
      </w:r>
      <w:proofErr w:type="spellStart"/>
      <w:r>
        <w:rPr>
          <w:rFonts w:ascii="Times New Roman" w:hAnsi="Times New Roman" w:cs="Times New Roman"/>
        </w:rPr>
        <w:t>due</w:t>
      </w:r>
      <w:proofErr w:type="spellEnd"/>
      <w:r>
        <w:rPr>
          <w:rFonts w:ascii="Times New Roman" w:hAnsi="Times New Roman" w:cs="Times New Roman"/>
        </w:rPr>
        <w:t xml:space="preserve"> their sense of individual identity</w:t>
      </w:r>
    </w:p>
    <w:p w:rsidR="00437D0E" w:rsidRDefault="00437D0E" w:rsidP="00437D0E">
      <w:pPr>
        <w:pStyle w:val="ListParagraph"/>
        <w:numPr>
          <w:ilvl w:val="0"/>
          <w:numId w:val="7"/>
        </w:numPr>
        <w:rPr>
          <w:rFonts w:ascii="Times New Roman" w:hAnsi="Times New Roman" w:cs="Times New Roman"/>
        </w:rPr>
      </w:pPr>
      <w:r>
        <w:rPr>
          <w:rFonts w:ascii="Times New Roman" w:hAnsi="Times New Roman" w:cs="Times New Roman"/>
        </w:rPr>
        <w:t>Prison experiment – guards lose their sense of responsibility</w:t>
      </w:r>
    </w:p>
    <w:p w:rsidR="00437D0E" w:rsidRDefault="00437D0E" w:rsidP="00437D0E">
      <w:pPr>
        <w:pStyle w:val="ListParagraph"/>
        <w:numPr>
          <w:ilvl w:val="0"/>
          <w:numId w:val="7"/>
        </w:numPr>
        <w:rPr>
          <w:rFonts w:ascii="Times New Roman" w:hAnsi="Times New Roman" w:cs="Times New Roman"/>
        </w:rPr>
      </w:pPr>
      <w:r>
        <w:rPr>
          <w:rFonts w:ascii="Times New Roman" w:hAnsi="Times New Roman" w:cs="Times New Roman"/>
        </w:rPr>
        <w:t xml:space="preserve">Three factors contribute to </w:t>
      </w:r>
      <w:proofErr w:type="spellStart"/>
      <w:r>
        <w:rPr>
          <w:rFonts w:ascii="Times New Roman" w:hAnsi="Times New Roman" w:cs="Times New Roman"/>
        </w:rPr>
        <w:t>deindividuation</w:t>
      </w:r>
      <w:proofErr w:type="spellEnd"/>
      <w:r>
        <w:rPr>
          <w:rFonts w:ascii="Times New Roman" w:hAnsi="Times New Roman" w:cs="Times New Roman"/>
        </w:rPr>
        <w:t xml:space="preserve"> – anonymity, diffusion of responsibility an large group size</w:t>
      </w:r>
    </w:p>
    <w:p w:rsidR="00437D0E" w:rsidRDefault="00437D0E" w:rsidP="00437D0E">
      <w:pPr>
        <w:pStyle w:val="ListParagraph"/>
        <w:numPr>
          <w:ilvl w:val="0"/>
          <w:numId w:val="7"/>
        </w:numPr>
        <w:rPr>
          <w:rFonts w:ascii="Times New Roman" w:hAnsi="Times New Roman" w:cs="Times New Roman"/>
        </w:rPr>
      </w:pPr>
      <w:proofErr w:type="spellStart"/>
      <w:r>
        <w:rPr>
          <w:rFonts w:ascii="Times New Roman" w:hAnsi="Times New Roman" w:cs="Times New Roman"/>
        </w:rPr>
        <w:t>Diener</w:t>
      </w:r>
      <w:proofErr w:type="spellEnd"/>
      <w:r>
        <w:rPr>
          <w:rFonts w:ascii="Times New Roman" w:hAnsi="Times New Roman" w:cs="Times New Roman"/>
        </w:rPr>
        <w:t xml:space="preserve"> (1980)</w:t>
      </w:r>
    </w:p>
    <w:p w:rsidR="00437D0E" w:rsidRDefault="00437D0E" w:rsidP="00437D0E">
      <w:pPr>
        <w:pStyle w:val="ListParagraph"/>
        <w:numPr>
          <w:ilvl w:val="1"/>
          <w:numId w:val="7"/>
        </w:numPr>
        <w:rPr>
          <w:rFonts w:ascii="Times New Roman" w:hAnsi="Times New Roman" w:cs="Times New Roman"/>
        </w:rPr>
      </w:pPr>
      <w:r>
        <w:rPr>
          <w:rFonts w:ascii="Times New Roman" w:hAnsi="Times New Roman" w:cs="Times New Roman"/>
        </w:rPr>
        <w:t>When people are alone, their attention is focused on the self, and they use their own personal standards to regulate their behaviour</w:t>
      </w:r>
    </w:p>
    <w:p w:rsidR="00437D0E" w:rsidRDefault="00437D0E" w:rsidP="00437D0E">
      <w:pPr>
        <w:pStyle w:val="ListParagraph"/>
        <w:numPr>
          <w:ilvl w:val="1"/>
          <w:numId w:val="7"/>
        </w:numPr>
        <w:rPr>
          <w:rFonts w:ascii="Times New Roman" w:hAnsi="Times New Roman" w:cs="Times New Roman"/>
        </w:rPr>
      </w:pPr>
      <w:r w:rsidRPr="00437D0E">
        <w:rPr>
          <w:rFonts w:ascii="Times New Roman" w:hAnsi="Times New Roman" w:cs="Times New Roman"/>
        </w:rPr>
        <w:t>As part of a group, attention is directed away from the self and onto the situation</w:t>
      </w:r>
    </w:p>
    <w:p w:rsidR="00437D0E" w:rsidRDefault="00437D0E" w:rsidP="00437D0E">
      <w:pPr>
        <w:pStyle w:val="ListParagraph"/>
        <w:numPr>
          <w:ilvl w:val="1"/>
          <w:numId w:val="7"/>
        </w:numPr>
        <w:rPr>
          <w:rFonts w:ascii="Times New Roman" w:hAnsi="Times New Roman" w:cs="Times New Roman"/>
        </w:rPr>
      </w:pPr>
      <w:r>
        <w:rPr>
          <w:rFonts w:ascii="Times New Roman" w:hAnsi="Times New Roman" w:cs="Times New Roman"/>
        </w:rPr>
        <w:t>This reduces people’s ability to regulate their behaviour in accordance with their norms; increase attention to situational cues (i.e. aggressive behaviour of others)</w:t>
      </w:r>
    </w:p>
    <w:p w:rsidR="00EE1ACB" w:rsidRDefault="00EE1ACB" w:rsidP="00EE1ACB">
      <w:pPr>
        <w:rPr>
          <w:rFonts w:ascii="Times New Roman" w:hAnsi="Times New Roman" w:cs="Times New Roman"/>
          <w:b/>
        </w:rPr>
      </w:pPr>
      <w:proofErr w:type="spellStart"/>
      <w:r>
        <w:rPr>
          <w:rFonts w:ascii="Times New Roman" w:hAnsi="Times New Roman" w:cs="Times New Roman"/>
          <w:b/>
        </w:rPr>
        <w:t>Cialdini</w:t>
      </w:r>
      <w:proofErr w:type="spellEnd"/>
      <w:r>
        <w:rPr>
          <w:rFonts w:ascii="Times New Roman" w:hAnsi="Times New Roman" w:cs="Times New Roman"/>
          <w:b/>
        </w:rPr>
        <w:t xml:space="preserve"> </w:t>
      </w:r>
    </w:p>
    <w:p w:rsidR="00EE1ACB" w:rsidRPr="00EE1ACB" w:rsidRDefault="00EE1ACB" w:rsidP="00EE1ACB">
      <w:pPr>
        <w:pStyle w:val="ListParagraph"/>
        <w:numPr>
          <w:ilvl w:val="0"/>
          <w:numId w:val="7"/>
        </w:numPr>
        <w:rPr>
          <w:rFonts w:ascii="Times New Roman" w:hAnsi="Times New Roman" w:cs="Times New Roman"/>
          <w:b/>
        </w:rPr>
      </w:pPr>
      <w:r>
        <w:rPr>
          <w:rFonts w:ascii="Times New Roman" w:hAnsi="Times New Roman" w:cs="Times New Roman"/>
        </w:rPr>
        <w:t>Model based on negative-state-relief model – argues that human beings have an innate drive to reduce their own negative moods; helping can elevate mood; people help for selfish reasons</w:t>
      </w:r>
    </w:p>
    <w:p w:rsidR="00EE1ACB" w:rsidRPr="00EE1ACB" w:rsidRDefault="00EE1ACB" w:rsidP="00EE1ACB">
      <w:pPr>
        <w:pStyle w:val="ListParagraph"/>
        <w:numPr>
          <w:ilvl w:val="0"/>
          <w:numId w:val="7"/>
        </w:numPr>
        <w:rPr>
          <w:rFonts w:ascii="Times New Roman" w:hAnsi="Times New Roman" w:cs="Times New Roman"/>
          <w:b/>
        </w:rPr>
      </w:pPr>
      <w:r>
        <w:rPr>
          <w:rFonts w:ascii="Times New Roman" w:hAnsi="Times New Roman" w:cs="Times New Roman"/>
        </w:rPr>
        <w:t>Seeing a victim suffers causes people sadness, they then help to alleviate this sadness</w:t>
      </w:r>
    </w:p>
    <w:p w:rsidR="00EE1ACB" w:rsidRDefault="00EE1ACB" w:rsidP="00EE1ACB">
      <w:pPr>
        <w:rPr>
          <w:rFonts w:ascii="Times New Roman" w:hAnsi="Times New Roman" w:cs="Times New Roman"/>
        </w:rPr>
      </w:pPr>
      <w:r>
        <w:rPr>
          <w:rFonts w:ascii="Times New Roman" w:hAnsi="Times New Roman" w:cs="Times New Roman"/>
          <w:b/>
        </w:rPr>
        <w:t xml:space="preserve">Empathy-altruism </w:t>
      </w:r>
      <w:r>
        <w:rPr>
          <w:rFonts w:ascii="Times New Roman" w:hAnsi="Times New Roman" w:cs="Times New Roman"/>
        </w:rPr>
        <w:t>– the feeling of empathy evokes altruistic motivation</w:t>
      </w:r>
    </w:p>
    <w:tbl>
      <w:tblPr>
        <w:tblStyle w:val="TableGrid"/>
        <w:tblW w:w="0" w:type="auto"/>
        <w:tblLook w:val="04A0" w:firstRow="1" w:lastRow="0" w:firstColumn="1" w:lastColumn="0" w:noHBand="0" w:noVBand="1"/>
      </w:tblPr>
      <w:tblGrid>
        <w:gridCol w:w="2394"/>
        <w:gridCol w:w="2394"/>
        <w:gridCol w:w="2394"/>
        <w:gridCol w:w="2394"/>
      </w:tblGrid>
      <w:tr w:rsidR="00EE1ACB" w:rsidTr="00EE1ACB">
        <w:tc>
          <w:tcPr>
            <w:tcW w:w="2394" w:type="dxa"/>
          </w:tcPr>
          <w:p w:rsidR="00EE1ACB" w:rsidRPr="00616CC7" w:rsidRDefault="00616CC7" w:rsidP="00EE1ACB">
            <w:pPr>
              <w:rPr>
                <w:rFonts w:ascii="Times New Roman" w:hAnsi="Times New Roman" w:cs="Times New Roman"/>
                <w:b/>
              </w:rPr>
            </w:pPr>
            <w:r w:rsidRPr="00616CC7">
              <w:rPr>
                <w:rFonts w:ascii="Times New Roman" w:hAnsi="Times New Roman" w:cs="Times New Roman"/>
                <w:b/>
              </w:rPr>
              <w:t>Empathic emotion</w:t>
            </w:r>
          </w:p>
        </w:tc>
        <w:tc>
          <w:tcPr>
            <w:tcW w:w="2394" w:type="dxa"/>
          </w:tcPr>
          <w:p w:rsidR="00EE1ACB" w:rsidRPr="00616CC7" w:rsidRDefault="00616CC7" w:rsidP="00EE1ACB">
            <w:pPr>
              <w:rPr>
                <w:rFonts w:ascii="Times New Roman" w:hAnsi="Times New Roman" w:cs="Times New Roman"/>
                <w:b/>
              </w:rPr>
            </w:pPr>
            <w:r w:rsidRPr="00616CC7">
              <w:rPr>
                <w:rFonts w:ascii="Times New Roman" w:hAnsi="Times New Roman" w:cs="Times New Roman"/>
                <w:b/>
              </w:rPr>
              <w:t xml:space="preserve">Motivation </w:t>
            </w:r>
          </w:p>
        </w:tc>
        <w:tc>
          <w:tcPr>
            <w:tcW w:w="2394" w:type="dxa"/>
          </w:tcPr>
          <w:p w:rsidR="00EE1ACB" w:rsidRPr="00616CC7" w:rsidRDefault="00616CC7" w:rsidP="00EE1ACB">
            <w:pPr>
              <w:rPr>
                <w:rFonts w:ascii="Times New Roman" w:hAnsi="Times New Roman" w:cs="Times New Roman"/>
                <w:b/>
              </w:rPr>
            </w:pPr>
            <w:r w:rsidRPr="00616CC7">
              <w:rPr>
                <w:rFonts w:ascii="Times New Roman" w:hAnsi="Times New Roman" w:cs="Times New Roman"/>
                <w:b/>
              </w:rPr>
              <w:t>Escape alternative?</w:t>
            </w:r>
          </w:p>
        </w:tc>
        <w:tc>
          <w:tcPr>
            <w:tcW w:w="2394" w:type="dxa"/>
          </w:tcPr>
          <w:p w:rsidR="00EE1ACB" w:rsidRPr="00616CC7" w:rsidRDefault="00616CC7" w:rsidP="00EE1ACB">
            <w:pPr>
              <w:rPr>
                <w:rFonts w:ascii="Times New Roman" w:hAnsi="Times New Roman" w:cs="Times New Roman"/>
                <w:b/>
              </w:rPr>
            </w:pPr>
            <w:r w:rsidRPr="00616CC7">
              <w:rPr>
                <w:rFonts w:ascii="Times New Roman" w:hAnsi="Times New Roman" w:cs="Times New Roman"/>
                <w:b/>
              </w:rPr>
              <w:t xml:space="preserve">Response </w:t>
            </w:r>
          </w:p>
        </w:tc>
      </w:tr>
      <w:tr w:rsidR="00EE1ACB" w:rsidTr="00616CC7">
        <w:tc>
          <w:tcPr>
            <w:tcW w:w="2394" w:type="dxa"/>
            <w:tcBorders>
              <w:bottom w:val="nil"/>
            </w:tcBorders>
          </w:tcPr>
          <w:p w:rsidR="00EE1ACB" w:rsidRDefault="00616CC7" w:rsidP="00EE1ACB">
            <w:pPr>
              <w:rPr>
                <w:rFonts w:ascii="Times New Roman" w:hAnsi="Times New Roman" w:cs="Times New Roman"/>
              </w:rPr>
            </w:pPr>
            <w:r>
              <w:rPr>
                <w:rFonts w:ascii="Times New Roman" w:hAnsi="Times New Roman" w:cs="Times New Roman"/>
              </w:rPr>
              <w:t>High</w:t>
            </w:r>
          </w:p>
        </w:tc>
        <w:tc>
          <w:tcPr>
            <w:tcW w:w="2394" w:type="dxa"/>
            <w:tcBorders>
              <w:bottom w:val="nil"/>
            </w:tcBorders>
          </w:tcPr>
          <w:p w:rsidR="00EE1ACB" w:rsidRDefault="00616CC7" w:rsidP="00EE1ACB">
            <w:pPr>
              <w:rPr>
                <w:rFonts w:ascii="Times New Roman" w:hAnsi="Times New Roman" w:cs="Times New Roman"/>
              </w:rPr>
            </w:pPr>
            <w:r>
              <w:rPr>
                <w:rFonts w:ascii="Times New Roman" w:hAnsi="Times New Roman" w:cs="Times New Roman"/>
              </w:rPr>
              <w:t>Altruistic</w:t>
            </w:r>
          </w:p>
        </w:tc>
        <w:tc>
          <w:tcPr>
            <w:tcW w:w="2394" w:type="dxa"/>
          </w:tcPr>
          <w:p w:rsidR="00EE1ACB" w:rsidRDefault="00616CC7" w:rsidP="00EE1ACB">
            <w:pPr>
              <w:rPr>
                <w:rFonts w:ascii="Times New Roman" w:hAnsi="Times New Roman" w:cs="Times New Roman"/>
              </w:rPr>
            </w:pPr>
            <w:r>
              <w:rPr>
                <w:rFonts w:ascii="Times New Roman" w:hAnsi="Times New Roman" w:cs="Times New Roman"/>
              </w:rPr>
              <w:t>No   →</w:t>
            </w:r>
          </w:p>
        </w:tc>
        <w:tc>
          <w:tcPr>
            <w:tcW w:w="2394" w:type="dxa"/>
            <w:tcBorders>
              <w:bottom w:val="nil"/>
            </w:tcBorders>
          </w:tcPr>
          <w:p w:rsidR="00EE1ACB" w:rsidRDefault="00EE1ACB" w:rsidP="00EE1ACB">
            <w:pPr>
              <w:rPr>
                <w:rFonts w:ascii="Times New Roman" w:hAnsi="Times New Roman" w:cs="Times New Roman"/>
              </w:rPr>
            </w:pPr>
          </w:p>
        </w:tc>
      </w:tr>
      <w:tr w:rsidR="00EE1ACB" w:rsidTr="00616CC7">
        <w:tc>
          <w:tcPr>
            <w:tcW w:w="2394" w:type="dxa"/>
            <w:tcBorders>
              <w:top w:val="nil"/>
              <w:bottom w:val="single" w:sz="4" w:space="0" w:color="auto"/>
            </w:tcBorders>
          </w:tcPr>
          <w:p w:rsidR="00EE1ACB" w:rsidRDefault="00EE1ACB" w:rsidP="00EE1ACB">
            <w:pPr>
              <w:rPr>
                <w:rFonts w:ascii="Times New Roman" w:hAnsi="Times New Roman" w:cs="Times New Roman"/>
              </w:rPr>
            </w:pPr>
          </w:p>
        </w:tc>
        <w:tc>
          <w:tcPr>
            <w:tcW w:w="2394" w:type="dxa"/>
            <w:tcBorders>
              <w:top w:val="nil"/>
              <w:bottom w:val="single" w:sz="4" w:space="0" w:color="auto"/>
            </w:tcBorders>
          </w:tcPr>
          <w:p w:rsidR="00EE1ACB" w:rsidRDefault="00EE1ACB" w:rsidP="00EE1ACB">
            <w:pPr>
              <w:rPr>
                <w:rFonts w:ascii="Times New Roman" w:hAnsi="Times New Roman" w:cs="Times New Roman"/>
              </w:rPr>
            </w:pPr>
          </w:p>
        </w:tc>
        <w:tc>
          <w:tcPr>
            <w:tcW w:w="2394" w:type="dxa"/>
          </w:tcPr>
          <w:p w:rsidR="00EE1ACB" w:rsidRDefault="00616CC7" w:rsidP="00EE1ACB">
            <w:pPr>
              <w:rPr>
                <w:rFonts w:ascii="Times New Roman" w:hAnsi="Times New Roman" w:cs="Times New Roman"/>
              </w:rPr>
            </w:pPr>
            <w:r>
              <w:rPr>
                <w:rFonts w:ascii="Times New Roman" w:hAnsi="Times New Roman" w:cs="Times New Roman"/>
              </w:rPr>
              <w:t>Yes   →</w:t>
            </w:r>
          </w:p>
        </w:tc>
        <w:tc>
          <w:tcPr>
            <w:tcW w:w="2394" w:type="dxa"/>
            <w:tcBorders>
              <w:top w:val="nil"/>
              <w:bottom w:val="nil"/>
            </w:tcBorders>
          </w:tcPr>
          <w:p w:rsidR="00EE1ACB" w:rsidRDefault="00616CC7" w:rsidP="00EE1ACB">
            <w:pPr>
              <w:rPr>
                <w:rFonts w:ascii="Times New Roman" w:hAnsi="Times New Roman" w:cs="Times New Roman"/>
              </w:rPr>
            </w:pPr>
            <w:r>
              <w:rPr>
                <w:rFonts w:ascii="Times New Roman" w:hAnsi="Times New Roman" w:cs="Times New Roman"/>
              </w:rPr>
              <w:t>Helping</w:t>
            </w:r>
          </w:p>
        </w:tc>
      </w:tr>
      <w:tr w:rsidR="00EE1ACB" w:rsidTr="00616CC7">
        <w:tc>
          <w:tcPr>
            <w:tcW w:w="2394" w:type="dxa"/>
            <w:tcBorders>
              <w:bottom w:val="nil"/>
            </w:tcBorders>
          </w:tcPr>
          <w:p w:rsidR="00EE1ACB" w:rsidRDefault="00616CC7" w:rsidP="00EE1ACB">
            <w:pPr>
              <w:rPr>
                <w:rFonts w:ascii="Times New Roman" w:hAnsi="Times New Roman" w:cs="Times New Roman"/>
              </w:rPr>
            </w:pPr>
            <w:r>
              <w:rPr>
                <w:rFonts w:ascii="Times New Roman" w:hAnsi="Times New Roman" w:cs="Times New Roman"/>
              </w:rPr>
              <w:t>Low</w:t>
            </w:r>
          </w:p>
        </w:tc>
        <w:tc>
          <w:tcPr>
            <w:tcW w:w="2394" w:type="dxa"/>
            <w:tcBorders>
              <w:bottom w:val="nil"/>
            </w:tcBorders>
          </w:tcPr>
          <w:p w:rsidR="00EE1ACB" w:rsidRDefault="00616CC7" w:rsidP="00EE1ACB">
            <w:pPr>
              <w:rPr>
                <w:rFonts w:ascii="Times New Roman" w:hAnsi="Times New Roman" w:cs="Times New Roman"/>
              </w:rPr>
            </w:pPr>
            <w:r>
              <w:rPr>
                <w:rFonts w:ascii="Times New Roman" w:hAnsi="Times New Roman" w:cs="Times New Roman"/>
              </w:rPr>
              <w:t>Egoistic</w:t>
            </w:r>
          </w:p>
        </w:tc>
        <w:tc>
          <w:tcPr>
            <w:tcW w:w="2394" w:type="dxa"/>
          </w:tcPr>
          <w:p w:rsidR="00EE1ACB" w:rsidRDefault="00616CC7" w:rsidP="00EE1ACB">
            <w:pPr>
              <w:rPr>
                <w:rFonts w:ascii="Times New Roman" w:hAnsi="Times New Roman" w:cs="Times New Roman"/>
              </w:rPr>
            </w:pPr>
            <w:r>
              <w:rPr>
                <w:rFonts w:ascii="Times New Roman" w:hAnsi="Times New Roman" w:cs="Times New Roman"/>
              </w:rPr>
              <w:t>No   →</w:t>
            </w:r>
          </w:p>
        </w:tc>
        <w:tc>
          <w:tcPr>
            <w:tcW w:w="2394" w:type="dxa"/>
            <w:tcBorders>
              <w:top w:val="nil"/>
            </w:tcBorders>
          </w:tcPr>
          <w:p w:rsidR="00EE1ACB" w:rsidRDefault="00EE1ACB" w:rsidP="00EE1ACB">
            <w:pPr>
              <w:rPr>
                <w:rFonts w:ascii="Times New Roman" w:hAnsi="Times New Roman" w:cs="Times New Roman"/>
              </w:rPr>
            </w:pPr>
          </w:p>
        </w:tc>
      </w:tr>
      <w:tr w:rsidR="00EE1ACB" w:rsidTr="00616CC7">
        <w:tc>
          <w:tcPr>
            <w:tcW w:w="2394" w:type="dxa"/>
            <w:tcBorders>
              <w:top w:val="nil"/>
            </w:tcBorders>
          </w:tcPr>
          <w:p w:rsidR="00EE1ACB" w:rsidRDefault="00EE1ACB" w:rsidP="00EE1ACB">
            <w:pPr>
              <w:rPr>
                <w:rFonts w:ascii="Times New Roman" w:hAnsi="Times New Roman" w:cs="Times New Roman"/>
              </w:rPr>
            </w:pPr>
          </w:p>
        </w:tc>
        <w:tc>
          <w:tcPr>
            <w:tcW w:w="2394" w:type="dxa"/>
            <w:tcBorders>
              <w:top w:val="nil"/>
            </w:tcBorders>
          </w:tcPr>
          <w:p w:rsidR="00EE1ACB" w:rsidRDefault="00EE1ACB" w:rsidP="00EE1ACB">
            <w:pPr>
              <w:rPr>
                <w:rFonts w:ascii="Times New Roman" w:hAnsi="Times New Roman" w:cs="Times New Roman"/>
              </w:rPr>
            </w:pPr>
          </w:p>
        </w:tc>
        <w:tc>
          <w:tcPr>
            <w:tcW w:w="2394" w:type="dxa"/>
          </w:tcPr>
          <w:p w:rsidR="00EE1ACB" w:rsidRDefault="00616CC7" w:rsidP="00EE1ACB">
            <w:pPr>
              <w:rPr>
                <w:rFonts w:ascii="Times New Roman" w:hAnsi="Times New Roman" w:cs="Times New Roman"/>
              </w:rPr>
            </w:pPr>
            <w:r>
              <w:rPr>
                <w:rFonts w:ascii="Times New Roman" w:hAnsi="Times New Roman" w:cs="Times New Roman"/>
              </w:rPr>
              <w:t>Yes   →</w:t>
            </w:r>
          </w:p>
        </w:tc>
        <w:tc>
          <w:tcPr>
            <w:tcW w:w="2394" w:type="dxa"/>
          </w:tcPr>
          <w:p w:rsidR="00EE1ACB" w:rsidRDefault="00616CC7" w:rsidP="00EE1ACB">
            <w:pPr>
              <w:rPr>
                <w:rFonts w:ascii="Times New Roman" w:hAnsi="Times New Roman" w:cs="Times New Roman"/>
              </w:rPr>
            </w:pPr>
            <w:r>
              <w:rPr>
                <w:rFonts w:ascii="Times New Roman" w:hAnsi="Times New Roman" w:cs="Times New Roman"/>
              </w:rPr>
              <w:t>Escaping</w:t>
            </w:r>
          </w:p>
        </w:tc>
      </w:tr>
    </w:tbl>
    <w:p w:rsidR="00616CC7" w:rsidRDefault="00616CC7" w:rsidP="00EE1ACB">
      <w:pPr>
        <w:rPr>
          <w:rFonts w:ascii="Times New Roman" w:hAnsi="Times New Roman" w:cs="Times New Roman"/>
        </w:rPr>
      </w:pPr>
    </w:p>
    <w:p w:rsidR="009D1D51" w:rsidRDefault="00616CC7" w:rsidP="00EE1ACB">
      <w:pPr>
        <w:rPr>
          <w:rFonts w:ascii="Times New Roman" w:hAnsi="Times New Roman" w:cs="Times New Roman"/>
        </w:rPr>
      </w:pPr>
      <w:r>
        <w:rPr>
          <w:rFonts w:ascii="Times New Roman" w:hAnsi="Times New Roman" w:cs="Times New Roman"/>
          <w:b/>
        </w:rPr>
        <w:t xml:space="preserve">Darley &amp; </w:t>
      </w:r>
      <w:proofErr w:type="spellStart"/>
      <w:r>
        <w:rPr>
          <w:rFonts w:ascii="Times New Roman" w:hAnsi="Times New Roman" w:cs="Times New Roman"/>
          <w:b/>
        </w:rPr>
        <w:t>Latane</w:t>
      </w:r>
      <w:proofErr w:type="spellEnd"/>
      <w:r>
        <w:rPr>
          <w:rFonts w:ascii="Times New Roman" w:hAnsi="Times New Roman" w:cs="Times New Roman"/>
          <w:b/>
        </w:rPr>
        <w:t xml:space="preserve"> </w:t>
      </w:r>
      <w:r>
        <w:rPr>
          <w:rFonts w:ascii="Times New Roman" w:hAnsi="Times New Roman" w:cs="Times New Roman"/>
        </w:rPr>
        <w:t>– 5 step decision-making model of bystander behaviour; focus on situational factors</w:t>
      </w:r>
    </w:p>
    <w:p w:rsidR="009D1D51" w:rsidRDefault="009D1D51" w:rsidP="00616CC7">
      <w:pPr>
        <w:pStyle w:val="ListParagraph"/>
        <w:numPr>
          <w:ilvl w:val="0"/>
          <w:numId w:val="8"/>
        </w:numPr>
        <w:rPr>
          <w:rFonts w:ascii="Times New Roman" w:hAnsi="Times New Roman" w:cs="Times New Roman"/>
        </w:rPr>
      </w:pPr>
      <w:r>
        <w:rPr>
          <w:rFonts w:ascii="Times New Roman" w:hAnsi="Times New Roman" w:cs="Times New Roman"/>
        </w:rPr>
        <w:t>5 steps:</w:t>
      </w:r>
    </w:p>
    <w:p w:rsidR="00616CC7" w:rsidRDefault="00616CC7" w:rsidP="009D1D51">
      <w:pPr>
        <w:pStyle w:val="ListParagraph"/>
        <w:numPr>
          <w:ilvl w:val="1"/>
          <w:numId w:val="8"/>
        </w:numPr>
        <w:rPr>
          <w:rFonts w:ascii="Times New Roman" w:hAnsi="Times New Roman" w:cs="Times New Roman"/>
        </w:rPr>
      </w:pPr>
      <w:r>
        <w:rPr>
          <w:rFonts w:ascii="Times New Roman" w:hAnsi="Times New Roman" w:cs="Times New Roman"/>
        </w:rPr>
        <w:t>(1) noticing the event</w:t>
      </w:r>
    </w:p>
    <w:p w:rsidR="00616CC7" w:rsidRDefault="00616CC7" w:rsidP="009D1D51">
      <w:pPr>
        <w:pStyle w:val="ListParagraph"/>
        <w:numPr>
          <w:ilvl w:val="1"/>
          <w:numId w:val="8"/>
        </w:numPr>
        <w:rPr>
          <w:rFonts w:ascii="Times New Roman" w:hAnsi="Times New Roman" w:cs="Times New Roman"/>
        </w:rPr>
      </w:pPr>
      <w:r>
        <w:rPr>
          <w:rFonts w:ascii="Times New Roman" w:hAnsi="Times New Roman" w:cs="Times New Roman"/>
        </w:rPr>
        <w:t>(2) deciding if it is an emergency</w:t>
      </w:r>
    </w:p>
    <w:p w:rsidR="00616CC7" w:rsidRDefault="00616CC7" w:rsidP="009D1D51">
      <w:pPr>
        <w:pStyle w:val="ListParagraph"/>
        <w:numPr>
          <w:ilvl w:val="1"/>
          <w:numId w:val="8"/>
        </w:numPr>
        <w:rPr>
          <w:rFonts w:ascii="Times New Roman" w:hAnsi="Times New Roman" w:cs="Times New Roman"/>
        </w:rPr>
      </w:pPr>
      <w:r>
        <w:rPr>
          <w:rFonts w:ascii="Times New Roman" w:hAnsi="Times New Roman" w:cs="Times New Roman"/>
        </w:rPr>
        <w:t>(3) deciding on the degree of personal responsibility</w:t>
      </w:r>
    </w:p>
    <w:p w:rsidR="00616CC7" w:rsidRDefault="00616CC7" w:rsidP="009D1D51">
      <w:pPr>
        <w:pStyle w:val="ListParagraph"/>
        <w:numPr>
          <w:ilvl w:val="1"/>
          <w:numId w:val="8"/>
        </w:numPr>
        <w:rPr>
          <w:rFonts w:ascii="Times New Roman" w:hAnsi="Times New Roman" w:cs="Times New Roman"/>
        </w:rPr>
      </w:pPr>
      <w:r>
        <w:rPr>
          <w:rFonts w:ascii="Times New Roman" w:hAnsi="Times New Roman" w:cs="Times New Roman"/>
        </w:rPr>
        <w:t>(4) deciding on the specific mode of intervention</w:t>
      </w:r>
    </w:p>
    <w:p w:rsidR="00616CC7" w:rsidRDefault="00616CC7" w:rsidP="009D1D51">
      <w:pPr>
        <w:pStyle w:val="ListParagraph"/>
        <w:numPr>
          <w:ilvl w:val="1"/>
          <w:numId w:val="8"/>
        </w:numPr>
        <w:rPr>
          <w:rFonts w:ascii="Times New Roman" w:hAnsi="Times New Roman" w:cs="Times New Roman"/>
        </w:rPr>
      </w:pPr>
      <w:r>
        <w:rPr>
          <w:rFonts w:ascii="Times New Roman" w:hAnsi="Times New Roman" w:cs="Times New Roman"/>
        </w:rPr>
        <w:t>(5) implementing the chosen intervention</w:t>
      </w:r>
    </w:p>
    <w:p w:rsidR="00616CC7" w:rsidRDefault="00616CC7" w:rsidP="00616CC7">
      <w:pPr>
        <w:pStyle w:val="ListParagraph"/>
        <w:numPr>
          <w:ilvl w:val="0"/>
          <w:numId w:val="8"/>
        </w:numPr>
        <w:rPr>
          <w:rFonts w:ascii="Times New Roman" w:hAnsi="Times New Roman" w:cs="Times New Roman"/>
        </w:rPr>
      </w:pPr>
      <w:r>
        <w:rPr>
          <w:rFonts w:ascii="Times New Roman" w:hAnsi="Times New Roman" w:cs="Times New Roman"/>
        </w:rPr>
        <w:t>A negative decision at any stage of this model will result in help not being given</w:t>
      </w:r>
    </w:p>
    <w:p w:rsidR="009D1D51" w:rsidRDefault="009D1D51" w:rsidP="00616CC7">
      <w:pPr>
        <w:pStyle w:val="ListParagraph"/>
        <w:numPr>
          <w:ilvl w:val="0"/>
          <w:numId w:val="8"/>
        </w:numPr>
        <w:rPr>
          <w:rFonts w:ascii="Times New Roman" w:hAnsi="Times New Roman" w:cs="Times New Roman"/>
        </w:rPr>
      </w:pPr>
      <w:r>
        <w:rPr>
          <w:rFonts w:ascii="Times New Roman" w:hAnsi="Times New Roman" w:cs="Times New Roman"/>
        </w:rPr>
        <w:t>The presence of absence of other people is key to the individual’s response to an emergency</w:t>
      </w:r>
    </w:p>
    <w:p w:rsidR="009D1D51" w:rsidRDefault="009D1D51" w:rsidP="00616CC7">
      <w:pPr>
        <w:pStyle w:val="ListParagraph"/>
        <w:numPr>
          <w:ilvl w:val="0"/>
          <w:numId w:val="8"/>
        </w:numPr>
        <w:rPr>
          <w:rFonts w:ascii="Times New Roman" w:hAnsi="Times New Roman" w:cs="Times New Roman"/>
        </w:rPr>
      </w:pPr>
      <w:r>
        <w:rPr>
          <w:rFonts w:ascii="Times New Roman" w:hAnsi="Times New Roman" w:cs="Times New Roman"/>
        </w:rPr>
        <w:t>Bystander intervention inhibited by three factors:</w:t>
      </w:r>
    </w:p>
    <w:p w:rsidR="009D1D51" w:rsidRDefault="009D1D51" w:rsidP="009D1D51">
      <w:pPr>
        <w:pStyle w:val="ListParagraph"/>
        <w:numPr>
          <w:ilvl w:val="1"/>
          <w:numId w:val="8"/>
        </w:numPr>
        <w:rPr>
          <w:rFonts w:ascii="Times New Roman" w:hAnsi="Times New Roman" w:cs="Times New Roman"/>
        </w:rPr>
      </w:pPr>
      <w:r>
        <w:rPr>
          <w:rFonts w:ascii="Times New Roman" w:hAnsi="Times New Roman" w:cs="Times New Roman"/>
        </w:rPr>
        <w:t>Diffusion of responsibility</w:t>
      </w:r>
    </w:p>
    <w:p w:rsidR="009D1D51" w:rsidRDefault="009D1D51" w:rsidP="009D1D51">
      <w:pPr>
        <w:pStyle w:val="ListParagraph"/>
        <w:numPr>
          <w:ilvl w:val="1"/>
          <w:numId w:val="8"/>
        </w:numPr>
        <w:rPr>
          <w:rFonts w:ascii="Times New Roman" w:hAnsi="Times New Roman" w:cs="Times New Roman"/>
        </w:rPr>
      </w:pPr>
      <w:r>
        <w:rPr>
          <w:rFonts w:ascii="Times New Roman" w:hAnsi="Times New Roman" w:cs="Times New Roman"/>
        </w:rPr>
        <w:t>Pluralistic ignorance – we become models of inaction for each other (we internalize that the appropriate response is to do nothing)</w:t>
      </w:r>
    </w:p>
    <w:p w:rsidR="009D1D51" w:rsidRDefault="009D1D51" w:rsidP="009D1D51">
      <w:pPr>
        <w:pStyle w:val="ListParagraph"/>
        <w:numPr>
          <w:ilvl w:val="1"/>
          <w:numId w:val="8"/>
        </w:numPr>
        <w:rPr>
          <w:rFonts w:ascii="Times New Roman" w:hAnsi="Times New Roman" w:cs="Times New Roman"/>
        </w:rPr>
      </w:pPr>
      <w:r>
        <w:rPr>
          <w:rFonts w:ascii="Times New Roman" w:hAnsi="Times New Roman" w:cs="Times New Roman"/>
        </w:rPr>
        <w:lastRenderedPageBreak/>
        <w:t>Audience inhibition – anxiety about other people witnessing the intervention attempt (evaluation apprehension)</w:t>
      </w:r>
    </w:p>
    <w:p w:rsidR="009D1D51" w:rsidRDefault="009D1D51" w:rsidP="009D1D51">
      <w:pPr>
        <w:rPr>
          <w:rFonts w:ascii="Times New Roman" w:hAnsi="Times New Roman" w:cs="Times New Roman"/>
        </w:rPr>
      </w:pPr>
      <w:r>
        <w:rPr>
          <w:rFonts w:ascii="Times New Roman" w:hAnsi="Times New Roman" w:cs="Times New Roman"/>
          <w:b/>
        </w:rPr>
        <w:t>Arousal: cost-reward model (</w:t>
      </w:r>
      <w:proofErr w:type="spellStart"/>
      <w:r>
        <w:rPr>
          <w:rFonts w:ascii="Times New Roman" w:hAnsi="Times New Roman" w:cs="Times New Roman"/>
          <w:b/>
        </w:rPr>
        <w:t>Piliavin</w:t>
      </w:r>
      <w:proofErr w:type="spellEnd"/>
      <w:r>
        <w:rPr>
          <w:rFonts w:ascii="Times New Roman" w:hAnsi="Times New Roman" w:cs="Times New Roman"/>
          <w:b/>
        </w:rPr>
        <w:t xml:space="preserve"> et al., 1969)</w:t>
      </w:r>
      <w:r>
        <w:rPr>
          <w:rFonts w:ascii="Times New Roman" w:hAnsi="Times New Roman" w:cs="Times New Roman"/>
        </w:rPr>
        <w:t xml:space="preserve"> – observing an emergency creates a sense of arousal in the bystander which becomes increasingly unpleasant; bystander respond by considering costs and rewards of helping/not helping</w:t>
      </w:r>
    </w:p>
    <w:p w:rsidR="009D1D51" w:rsidRPr="009D1D51" w:rsidRDefault="009D1D51" w:rsidP="009D1D51">
      <w:pPr>
        <w:pStyle w:val="ListParagraph"/>
        <w:numPr>
          <w:ilvl w:val="0"/>
          <w:numId w:val="9"/>
        </w:numPr>
        <w:rPr>
          <w:rFonts w:ascii="Times New Roman" w:hAnsi="Times New Roman" w:cs="Times New Roman"/>
        </w:rPr>
      </w:pPr>
      <w:r>
        <w:rPr>
          <w:rFonts w:ascii="Times New Roman" w:hAnsi="Times New Roman" w:cs="Times New Roman"/>
        </w:rPr>
        <w:t xml:space="preserve">Two main components: </w:t>
      </w:r>
      <w:r w:rsidRPr="009D1D51">
        <w:rPr>
          <w:rFonts w:ascii="Times New Roman" w:hAnsi="Times New Roman" w:cs="Times New Roman"/>
        </w:rPr>
        <w:t>(1) motivational construct (vicarious arousal)</w:t>
      </w:r>
      <w:r>
        <w:rPr>
          <w:rFonts w:ascii="Times New Roman" w:hAnsi="Times New Roman" w:cs="Times New Roman"/>
        </w:rPr>
        <w:t xml:space="preserve">, </w:t>
      </w:r>
      <w:r w:rsidRPr="009D1D51">
        <w:rPr>
          <w:rFonts w:ascii="Times New Roman" w:hAnsi="Times New Roman" w:cs="Times New Roman"/>
        </w:rPr>
        <w:t>(2) cognitive, decision-making component (calculation of costs and rewards)</w:t>
      </w:r>
    </w:p>
    <w:p w:rsidR="009D1D51" w:rsidRPr="00676C38" w:rsidRDefault="009D1D51" w:rsidP="009D1D51">
      <w:pPr>
        <w:pStyle w:val="ListParagraph"/>
        <w:numPr>
          <w:ilvl w:val="0"/>
          <w:numId w:val="9"/>
        </w:numPr>
        <w:rPr>
          <w:rFonts w:ascii="Times New Roman" w:hAnsi="Times New Roman" w:cs="Times New Roman"/>
        </w:rPr>
      </w:pPr>
      <w:r>
        <w:rPr>
          <w:rFonts w:ascii="Times New Roman" w:hAnsi="Times New Roman" w:cs="Times New Roman"/>
        </w:rPr>
        <w:t>Weighing costs and rewards – 2 categories (helping/non-helping)</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Possible costs (to helping) – loss of time, physical danger</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 xml:space="preserve">Possible rewards (to helping) – raised self-esteem; praise and glory from victim; </w:t>
      </w:r>
      <w:proofErr w:type="spellStart"/>
      <w:r>
        <w:rPr>
          <w:rFonts w:ascii="Times New Roman" w:hAnsi="Times New Roman" w:cs="Times New Roman"/>
        </w:rPr>
        <w:t>honor</w:t>
      </w:r>
      <w:proofErr w:type="spellEnd"/>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 xml:space="preserve">Possible costs (to not helping) – continued unpleasant empathetic arousal, self-blame, loss of rewards that might have followed helping </w:t>
      </w:r>
      <w:proofErr w:type="spellStart"/>
      <w:r>
        <w:rPr>
          <w:rFonts w:ascii="Times New Roman" w:hAnsi="Times New Roman" w:cs="Times New Roman"/>
        </w:rPr>
        <w:t>behavior</w:t>
      </w:r>
      <w:proofErr w:type="spellEnd"/>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Possible rewards (to not helping) – relate to continuation of activities (making it somewhere on time, etc.)</w:t>
      </w:r>
    </w:p>
    <w:p w:rsidR="009D1D51" w:rsidRDefault="009D1D51" w:rsidP="009D1D51">
      <w:pPr>
        <w:pStyle w:val="ListParagraph"/>
        <w:numPr>
          <w:ilvl w:val="0"/>
          <w:numId w:val="9"/>
        </w:numPr>
        <w:rPr>
          <w:rFonts w:ascii="Times New Roman" w:hAnsi="Times New Roman" w:cs="Times New Roman"/>
        </w:rPr>
      </w:pPr>
      <w:r>
        <w:rPr>
          <w:rFonts w:ascii="Times New Roman" w:hAnsi="Times New Roman" w:cs="Times New Roman"/>
        </w:rPr>
        <w:t>Bystander &amp; victim characteristics</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Bystander characteristics – 2 categories: trait factors (competence, personal norms); state factors (mood)</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Victim characteristics such as similar-ness to bystander</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Attribution of cause and nature of bystander arousal also important (less likely to help if arousal is not attributed to witnessing emergency)</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Impulsive helping (immediate, non-deliberative) can occur when bystander knows victim or is in close proximity to victim at time of emergency</w:t>
      </w:r>
    </w:p>
    <w:p w:rsidR="009D1D51" w:rsidRDefault="009D1D51" w:rsidP="009D1D51">
      <w:pPr>
        <w:pStyle w:val="ListParagraph"/>
        <w:numPr>
          <w:ilvl w:val="0"/>
          <w:numId w:val="9"/>
        </w:numPr>
        <w:rPr>
          <w:rFonts w:ascii="Times New Roman" w:hAnsi="Times New Roman" w:cs="Times New Roman"/>
        </w:rPr>
      </w:pPr>
      <w:r>
        <w:rPr>
          <w:rFonts w:ascii="Times New Roman" w:hAnsi="Times New Roman" w:cs="Times New Roman"/>
        </w:rPr>
        <w:t>“we-ness” – increases likelihood of intervention (relate to common-</w:t>
      </w:r>
      <w:proofErr w:type="spellStart"/>
      <w:r>
        <w:rPr>
          <w:rFonts w:ascii="Times New Roman" w:hAnsi="Times New Roman" w:cs="Times New Roman"/>
        </w:rPr>
        <w:t>ingroup</w:t>
      </w:r>
      <w:proofErr w:type="spellEnd"/>
      <w:r>
        <w:rPr>
          <w:rFonts w:ascii="Times New Roman" w:hAnsi="Times New Roman" w:cs="Times New Roman"/>
        </w:rPr>
        <w:t>)</w:t>
      </w:r>
    </w:p>
    <w:p w:rsidR="009D1D51" w:rsidRDefault="009D1D51" w:rsidP="009D1D51">
      <w:pPr>
        <w:pStyle w:val="ListParagraph"/>
        <w:numPr>
          <w:ilvl w:val="0"/>
          <w:numId w:val="9"/>
        </w:numPr>
        <w:rPr>
          <w:rFonts w:ascii="Times New Roman" w:hAnsi="Times New Roman" w:cs="Times New Roman"/>
        </w:rPr>
      </w:pPr>
      <w:r>
        <w:rPr>
          <w:rFonts w:ascii="Times New Roman" w:hAnsi="Times New Roman" w:cs="Times New Roman"/>
        </w:rPr>
        <w:t>Subway train studies (</w:t>
      </w:r>
      <w:proofErr w:type="spellStart"/>
      <w:r>
        <w:rPr>
          <w:rFonts w:ascii="Times New Roman" w:hAnsi="Times New Roman" w:cs="Times New Roman"/>
        </w:rPr>
        <w:t>Piliavin</w:t>
      </w:r>
      <w:proofErr w:type="spellEnd"/>
      <w:r>
        <w:rPr>
          <w:rFonts w:ascii="Times New Roman" w:hAnsi="Times New Roman" w:cs="Times New Roman"/>
        </w:rPr>
        <w:t xml:space="preserve"> et al. 1969)</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Staged emergency incidents in NY subway trains; observed rates of intervention</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“victim” would stagger and collapse on subway; record how many “bystanders” help</w:t>
      </w:r>
    </w:p>
    <w:p w:rsidR="009D1D51" w:rsidRDefault="009D1D51" w:rsidP="009D1D51">
      <w:pPr>
        <w:pStyle w:val="ListParagraph"/>
        <w:numPr>
          <w:ilvl w:val="2"/>
          <w:numId w:val="9"/>
        </w:numPr>
        <w:rPr>
          <w:rFonts w:ascii="Times New Roman" w:hAnsi="Times New Roman" w:cs="Times New Roman"/>
        </w:rPr>
      </w:pPr>
      <w:r>
        <w:rPr>
          <w:rFonts w:ascii="Times New Roman" w:hAnsi="Times New Roman" w:cs="Times New Roman"/>
        </w:rPr>
        <w:t>Use of either black or white victims; “drunk condition,” “cane condition”</w:t>
      </w:r>
    </w:p>
    <w:p w:rsidR="009D1D51" w:rsidRDefault="009D1D51" w:rsidP="009D1D51">
      <w:pPr>
        <w:pStyle w:val="ListParagraph"/>
        <w:numPr>
          <w:ilvl w:val="1"/>
          <w:numId w:val="9"/>
        </w:numPr>
        <w:rPr>
          <w:rFonts w:ascii="Times New Roman" w:hAnsi="Times New Roman" w:cs="Times New Roman"/>
        </w:rPr>
      </w:pPr>
      <w:r>
        <w:rPr>
          <w:rFonts w:ascii="Times New Roman" w:hAnsi="Times New Roman" w:cs="Times New Roman"/>
        </w:rPr>
        <w:t>Helping was often at ceiling level, no matter how many other bystanders present</w:t>
      </w:r>
    </w:p>
    <w:p w:rsidR="009D1D51" w:rsidRDefault="009D1D51" w:rsidP="009D1D51">
      <w:pPr>
        <w:pStyle w:val="ListParagraph"/>
        <w:numPr>
          <w:ilvl w:val="2"/>
          <w:numId w:val="9"/>
        </w:numPr>
        <w:rPr>
          <w:rFonts w:ascii="Times New Roman" w:hAnsi="Times New Roman" w:cs="Times New Roman"/>
        </w:rPr>
      </w:pPr>
      <w:r>
        <w:rPr>
          <w:rFonts w:ascii="Times New Roman" w:hAnsi="Times New Roman" w:cs="Times New Roman"/>
        </w:rPr>
        <w:t>Drunk condition and cane condition – at least one helper in 100% of trials</w:t>
      </w:r>
    </w:p>
    <w:p w:rsidR="009D1D51" w:rsidRPr="000B51BB" w:rsidRDefault="009D1D51" w:rsidP="009D1D51">
      <w:pPr>
        <w:pStyle w:val="ListParagraph"/>
        <w:numPr>
          <w:ilvl w:val="2"/>
          <w:numId w:val="9"/>
        </w:numPr>
        <w:rPr>
          <w:rFonts w:ascii="Times New Roman" w:hAnsi="Times New Roman" w:cs="Times New Roman"/>
        </w:rPr>
      </w:pPr>
      <w:r w:rsidRPr="000B51BB">
        <w:rPr>
          <w:rFonts w:ascii="Times New Roman" w:hAnsi="Times New Roman" w:cs="Times New Roman"/>
        </w:rPr>
        <w:t>Helping shown less with black “victim” in drunk condition – 73&amp; of trials resulted in “helping”</w:t>
      </w:r>
    </w:p>
    <w:p w:rsidR="009D1D51" w:rsidRPr="000B51BB" w:rsidRDefault="009D1D51" w:rsidP="009D1D51">
      <w:pPr>
        <w:pStyle w:val="ListParagraph"/>
        <w:numPr>
          <w:ilvl w:val="2"/>
          <w:numId w:val="9"/>
        </w:numPr>
        <w:rPr>
          <w:rFonts w:ascii="Times New Roman" w:hAnsi="Times New Roman" w:cs="Times New Roman"/>
        </w:rPr>
      </w:pPr>
      <w:r w:rsidRPr="000B51BB">
        <w:rPr>
          <w:rFonts w:ascii="Times New Roman" w:hAnsi="Times New Roman" w:cs="Times New Roman"/>
        </w:rPr>
        <w:t>People would tend to move away from emergency in drunk condition (though no one left the car)</w:t>
      </w:r>
    </w:p>
    <w:p w:rsidR="009D1D51" w:rsidRPr="000B51BB" w:rsidRDefault="009D1D51" w:rsidP="009D1D51">
      <w:pPr>
        <w:pStyle w:val="ListParagraph"/>
        <w:numPr>
          <w:ilvl w:val="2"/>
          <w:numId w:val="9"/>
        </w:numPr>
        <w:rPr>
          <w:rFonts w:ascii="Times New Roman" w:hAnsi="Times New Roman" w:cs="Times New Roman"/>
        </w:rPr>
      </w:pPr>
      <w:r w:rsidRPr="000B51BB">
        <w:rPr>
          <w:rFonts w:ascii="Times New Roman" w:hAnsi="Times New Roman" w:cs="Times New Roman"/>
        </w:rPr>
        <w:t>White bystanders more likely to help white victims; black bystanders more likely to help black victims (these results heightened in drunk condition; cane condition was more likely to get cross-racial help)</w:t>
      </w:r>
    </w:p>
    <w:p w:rsidR="003A3C6D" w:rsidRPr="000B51BB" w:rsidRDefault="003A3C6D" w:rsidP="003A3C6D">
      <w:pPr>
        <w:rPr>
          <w:rFonts w:ascii="Times New Roman" w:hAnsi="Times New Roman" w:cs="Times New Roman"/>
        </w:rPr>
      </w:pPr>
      <w:r w:rsidRPr="000B51BB">
        <w:rPr>
          <w:rFonts w:ascii="Times New Roman" w:hAnsi="Times New Roman" w:cs="Times New Roman"/>
          <w:b/>
          <w:color w:val="222222"/>
          <w:shd w:val="clear" w:color="auto" w:fill="FFFFFF"/>
        </w:rPr>
        <w:t xml:space="preserve">Common in-group identity model </w:t>
      </w:r>
      <w:r w:rsidRPr="000B51BB">
        <w:rPr>
          <w:rFonts w:ascii="Times New Roman" w:hAnsi="Times New Roman" w:cs="Times New Roman"/>
          <w:color w:val="222222"/>
          <w:shd w:val="clear" w:color="auto" w:fill="FFFFFF"/>
        </w:rPr>
        <w:t xml:space="preserve">- </w:t>
      </w:r>
      <w:r w:rsidRPr="000B51BB">
        <w:rPr>
          <w:rFonts w:ascii="Times New Roman" w:hAnsi="Times New Roman" w:cs="Times New Roman"/>
        </w:rPr>
        <w:t xml:space="preserve">reduce bias between </w:t>
      </w:r>
      <w:proofErr w:type="gramStart"/>
      <w:r w:rsidRPr="000B51BB">
        <w:rPr>
          <w:rFonts w:ascii="Times New Roman" w:hAnsi="Times New Roman" w:cs="Times New Roman"/>
        </w:rPr>
        <w:t>group</w:t>
      </w:r>
      <w:proofErr w:type="gramEnd"/>
      <w:r w:rsidRPr="000B51BB">
        <w:rPr>
          <w:rFonts w:ascii="Times New Roman" w:hAnsi="Times New Roman" w:cs="Times New Roman"/>
        </w:rPr>
        <w:t xml:space="preserve"> by changing the nature of categorization from in-group versus out-group to a single, more inclusive identity; harnesses the forces of in-group </w:t>
      </w:r>
      <w:r w:rsidR="00DA6643" w:rsidRPr="000B51BB">
        <w:rPr>
          <w:rFonts w:ascii="Times New Roman" w:hAnsi="Times New Roman" w:cs="Times New Roman"/>
        </w:rPr>
        <w:t>favouritism</w:t>
      </w:r>
      <w:r w:rsidRPr="000B51BB">
        <w:rPr>
          <w:rFonts w:ascii="Times New Roman" w:hAnsi="Times New Roman" w:cs="Times New Roman"/>
        </w:rPr>
        <w:t xml:space="preserve"> to reduce bias and promote helping</w:t>
      </w:r>
    </w:p>
    <w:p w:rsidR="003A3C6D" w:rsidRPr="000B51BB" w:rsidRDefault="003A3C6D" w:rsidP="003A3C6D">
      <w:pPr>
        <w:pStyle w:val="ListParagraph"/>
        <w:numPr>
          <w:ilvl w:val="0"/>
          <w:numId w:val="9"/>
        </w:numPr>
        <w:rPr>
          <w:rFonts w:ascii="Times New Roman" w:hAnsi="Times New Roman" w:cs="Times New Roman"/>
          <w:color w:val="222222"/>
          <w:shd w:val="clear" w:color="auto" w:fill="FFFFFF"/>
        </w:rPr>
      </w:pPr>
      <w:proofErr w:type="spellStart"/>
      <w:r w:rsidRPr="000B51BB">
        <w:rPr>
          <w:rFonts w:ascii="Times New Roman" w:hAnsi="Times New Roman" w:cs="Times New Roman"/>
          <w:color w:val="222222"/>
          <w:shd w:val="clear" w:color="auto" w:fill="FFFFFF"/>
        </w:rPr>
        <w:t>Gaertner</w:t>
      </w:r>
      <w:proofErr w:type="spellEnd"/>
      <w:r w:rsidRPr="000B51BB">
        <w:rPr>
          <w:rFonts w:ascii="Times New Roman" w:hAnsi="Times New Roman" w:cs="Times New Roman"/>
          <w:color w:val="222222"/>
          <w:shd w:val="clear" w:color="auto" w:fill="FFFFFF"/>
        </w:rPr>
        <w:t xml:space="preserve"> and </w:t>
      </w:r>
      <w:proofErr w:type="spellStart"/>
      <w:r w:rsidRPr="000B51BB">
        <w:rPr>
          <w:rFonts w:ascii="Times New Roman" w:hAnsi="Times New Roman" w:cs="Times New Roman"/>
          <w:color w:val="222222"/>
          <w:shd w:val="clear" w:color="auto" w:fill="FFFFFF"/>
        </w:rPr>
        <w:t>Dovidio</w:t>
      </w:r>
      <w:proofErr w:type="spellEnd"/>
      <w:r w:rsidRPr="000B51BB">
        <w:rPr>
          <w:rFonts w:ascii="Times New Roman" w:hAnsi="Times New Roman" w:cs="Times New Roman"/>
          <w:color w:val="222222"/>
          <w:shd w:val="clear" w:color="auto" w:fill="FFFFFF"/>
        </w:rPr>
        <w:t xml:space="preserve"> </w:t>
      </w:r>
    </w:p>
    <w:p w:rsidR="003A3C6D" w:rsidRPr="000B51BB" w:rsidRDefault="003A3C6D" w:rsidP="003A3C6D">
      <w:pPr>
        <w:pStyle w:val="ListParagraph"/>
        <w:numPr>
          <w:ilvl w:val="0"/>
          <w:numId w:val="9"/>
        </w:numPr>
        <w:rPr>
          <w:rFonts w:ascii="Times New Roman" w:hAnsi="Times New Roman" w:cs="Times New Roman"/>
        </w:rPr>
      </w:pPr>
      <w:r w:rsidRPr="000B51BB">
        <w:rPr>
          <w:rFonts w:ascii="Times New Roman" w:hAnsi="Times New Roman" w:cs="Times New Roman"/>
        </w:rPr>
        <w:lastRenderedPageBreak/>
        <w:t>When members of different groups come to see each other as members of a common group, they are more likely to help each other</w:t>
      </w:r>
    </w:p>
    <w:p w:rsidR="003A3C6D" w:rsidRPr="000B51BB" w:rsidRDefault="003A3C6D" w:rsidP="003A3C6D">
      <w:pPr>
        <w:pStyle w:val="ListParagraph"/>
        <w:numPr>
          <w:ilvl w:val="0"/>
          <w:numId w:val="9"/>
        </w:numPr>
        <w:rPr>
          <w:rFonts w:ascii="Times New Roman" w:hAnsi="Times New Roman" w:cs="Times New Roman"/>
        </w:rPr>
      </w:pPr>
      <w:r w:rsidRPr="000B51BB">
        <w:rPr>
          <w:rFonts w:ascii="Times New Roman" w:hAnsi="Times New Roman" w:cs="Times New Roman"/>
        </w:rPr>
        <w:t>Relate to we-ness (previous model)</w:t>
      </w:r>
    </w:p>
    <w:p w:rsidR="003A3C6D" w:rsidRPr="000B51BB" w:rsidRDefault="003A3C6D" w:rsidP="003A3C6D">
      <w:pPr>
        <w:pStyle w:val="ListParagraph"/>
        <w:numPr>
          <w:ilvl w:val="0"/>
          <w:numId w:val="9"/>
        </w:numPr>
        <w:rPr>
          <w:rFonts w:ascii="Times New Roman" w:hAnsi="Times New Roman" w:cs="Times New Roman"/>
        </w:rPr>
      </w:pPr>
      <w:proofErr w:type="spellStart"/>
      <w:r w:rsidRPr="000B51BB">
        <w:rPr>
          <w:rFonts w:ascii="Times New Roman" w:hAnsi="Times New Roman" w:cs="Times New Roman"/>
        </w:rPr>
        <w:t>Dovidio</w:t>
      </w:r>
      <w:proofErr w:type="spellEnd"/>
      <w:r w:rsidRPr="000B51BB">
        <w:rPr>
          <w:rFonts w:ascii="Times New Roman" w:hAnsi="Times New Roman" w:cs="Times New Roman"/>
        </w:rPr>
        <w:t xml:space="preserve"> et al. (1997) –</w:t>
      </w:r>
    </w:p>
    <w:p w:rsidR="003A3C6D" w:rsidRPr="000B51BB" w:rsidRDefault="003A3C6D" w:rsidP="003A3C6D">
      <w:pPr>
        <w:pStyle w:val="ListParagraph"/>
        <w:numPr>
          <w:ilvl w:val="1"/>
          <w:numId w:val="9"/>
        </w:numPr>
        <w:rPr>
          <w:rFonts w:ascii="Times New Roman" w:hAnsi="Times New Roman" w:cs="Times New Roman"/>
        </w:rPr>
      </w:pPr>
      <w:r w:rsidRPr="000B51BB">
        <w:rPr>
          <w:rFonts w:ascii="Times New Roman" w:hAnsi="Times New Roman" w:cs="Times New Roman"/>
        </w:rPr>
        <w:t>Students were divided into 2 arbitrary group – “overestimating personalities” (O) and “underestimating personalities” (U); they then spent time with a few members of one of the groups</w:t>
      </w:r>
    </w:p>
    <w:p w:rsidR="003A3C6D" w:rsidRPr="000B51BB" w:rsidRDefault="003A3C6D" w:rsidP="003A3C6D">
      <w:pPr>
        <w:pStyle w:val="ListParagraph"/>
        <w:numPr>
          <w:ilvl w:val="1"/>
          <w:numId w:val="9"/>
        </w:numPr>
        <w:rPr>
          <w:rFonts w:ascii="Times New Roman" w:hAnsi="Times New Roman" w:cs="Times New Roman"/>
        </w:rPr>
      </w:pPr>
      <w:r w:rsidRPr="000B51BB">
        <w:rPr>
          <w:rFonts w:ascii="Times New Roman" w:hAnsi="Times New Roman" w:cs="Times New Roman"/>
        </w:rPr>
        <w:t>Then placed in 1 of 2 conditions</w:t>
      </w:r>
    </w:p>
    <w:p w:rsidR="003A3C6D" w:rsidRPr="000B51BB" w:rsidRDefault="003A3C6D" w:rsidP="003A3C6D">
      <w:pPr>
        <w:pStyle w:val="ListParagraph"/>
        <w:numPr>
          <w:ilvl w:val="2"/>
          <w:numId w:val="9"/>
        </w:numPr>
        <w:rPr>
          <w:rFonts w:ascii="Times New Roman" w:hAnsi="Times New Roman" w:cs="Times New Roman"/>
        </w:rPr>
      </w:pPr>
      <w:r w:rsidRPr="000B51BB">
        <w:rPr>
          <w:rFonts w:ascii="Times New Roman" w:hAnsi="Times New Roman" w:cs="Times New Roman"/>
        </w:rPr>
        <w:t>Common subordinate identity condition – groups of O and U were put together, but asked to all wear the same colour university sweatshirt; asked to sit in an O U O U O pattern (surrounded by other group)</w:t>
      </w:r>
    </w:p>
    <w:p w:rsidR="003A3C6D" w:rsidRPr="000B51BB" w:rsidRDefault="003A3C6D" w:rsidP="003A3C6D">
      <w:pPr>
        <w:pStyle w:val="ListParagraph"/>
        <w:numPr>
          <w:ilvl w:val="2"/>
          <w:numId w:val="9"/>
        </w:numPr>
        <w:rPr>
          <w:rFonts w:ascii="Times New Roman" w:hAnsi="Times New Roman" w:cs="Times New Roman"/>
        </w:rPr>
      </w:pPr>
      <w:r w:rsidRPr="000B51BB">
        <w:rPr>
          <w:rFonts w:ascii="Times New Roman" w:hAnsi="Times New Roman" w:cs="Times New Roman"/>
        </w:rPr>
        <w:t>Two group (separate identity) condition – O wore one color &amp; sat on one side; U wore another colour, sat on other side</w:t>
      </w:r>
    </w:p>
    <w:p w:rsidR="003A3C6D" w:rsidRPr="000B51BB" w:rsidRDefault="003A3C6D" w:rsidP="003A3C6D">
      <w:pPr>
        <w:pStyle w:val="ListParagraph"/>
        <w:numPr>
          <w:ilvl w:val="1"/>
          <w:numId w:val="9"/>
        </w:numPr>
        <w:rPr>
          <w:rFonts w:ascii="Times New Roman" w:hAnsi="Times New Roman" w:cs="Times New Roman"/>
        </w:rPr>
      </w:pPr>
      <w:r w:rsidRPr="000B51BB">
        <w:rPr>
          <w:rFonts w:ascii="Times New Roman" w:hAnsi="Times New Roman" w:cs="Times New Roman"/>
        </w:rPr>
        <w:t>All participants them worked together on a decision-making task</w:t>
      </w:r>
    </w:p>
    <w:p w:rsidR="003A3C6D" w:rsidRPr="000B51BB" w:rsidRDefault="003A3C6D" w:rsidP="003A3C6D">
      <w:pPr>
        <w:pStyle w:val="ListParagraph"/>
        <w:numPr>
          <w:ilvl w:val="1"/>
          <w:numId w:val="9"/>
        </w:numPr>
        <w:rPr>
          <w:rFonts w:ascii="Times New Roman" w:hAnsi="Times New Roman" w:cs="Times New Roman"/>
        </w:rPr>
      </w:pPr>
      <w:proofErr w:type="spellStart"/>
      <w:r w:rsidRPr="000B51BB">
        <w:rPr>
          <w:rFonts w:ascii="Times New Roman" w:hAnsi="Times New Roman" w:cs="Times New Roman"/>
        </w:rPr>
        <w:t>Ss</w:t>
      </w:r>
      <w:proofErr w:type="spellEnd"/>
      <w:r w:rsidRPr="000B51BB">
        <w:rPr>
          <w:rFonts w:ascii="Times New Roman" w:hAnsi="Times New Roman" w:cs="Times New Roman"/>
        </w:rPr>
        <w:t xml:space="preserve"> then separated, and when they were on their own they were given an opportunity to help an in-group or out-group member (help put up posters around campus)</w:t>
      </w:r>
    </w:p>
    <w:p w:rsidR="003A3C6D" w:rsidRPr="000B51BB" w:rsidRDefault="003A3C6D" w:rsidP="003A3C6D">
      <w:pPr>
        <w:pStyle w:val="ListParagraph"/>
        <w:numPr>
          <w:ilvl w:val="1"/>
          <w:numId w:val="9"/>
        </w:numPr>
        <w:rPr>
          <w:rFonts w:ascii="Times New Roman" w:hAnsi="Times New Roman" w:cs="Times New Roman"/>
        </w:rPr>
      </w:pPr>
      <w:proofErr w:type="spellStart"/>
      <w:r w:rsidRPr="000B51BB">
        <w:rPr>
          <w:rFonts w:ascii="Times New Roman" w:hAnsi="Times New Roman" w:cs="Times New Roman"/>
        </w:rPr>
        <w:t>Ss</w:t>
      </w:r>
      <w:proofErr w:type="spellEnd"/>
      <w:r w:rsidRPr="000B51BB">
        <w:rPr>
          <w:rFonts w:ascii="Times New Roman" w:hAnsi="Times New Roman" w:cs="Times New Roman"/>
        </w:rPr>
        <w:t xml:space="preserve"> were more likely to help an out-group ember if they had been in the common identity condition </w:t>
      </w:r>
    </w:p>
    <w:p w:rsidR="003A3C6D" w:rsidRDefault="000B51BB" w:rsidP="009D1D51">
      <w:pPr>
        <w:rPr>
          <w:rFonts w:ascii="Times New Roman" w:hAnsi="Times New Roman" w:cs="Times New Roman"/>
          <w:color w:val="222222"/>
          <w:shd w:val="clear" w:color="auto" w:fill="FFFFFF"/>
        </w:rPr>
      </w:pPr>
      <w:proofErr w:type="spellStart"/>
      <w:r w:rsidRPr="000B51BB">
        <w:rPr>
          <w:rFonts w:ascii="Times New Roman" w:hAnsi="Times New Roman" w:cs="Times New Roman"/>
          <w:b/>
          <w:color w:val="222222"/>
          <w:shd w:val="clear" w:color="auto" w:fill="FFFFFF"/>
        </w:rPr>
        <w:t>Reicher</w:t>
      </w:r>
      <w:proofErr w:type="spellEnd"/>
      <w:r w:rsidRPr="000B51BB">
        <w:rPr>
          <w:rFonts w:ascii="Times New Roman" w:hAnsi="Times New Roman" w:cs="Times New Roman"/>
          <w:b/>
          <w:color w:val="222222"/>
          <w:shd w:val="clear" w:color="auto" w:fill="FFFFFF"/>
        </w:rPr>
        <w:t xml:space="preserve">, </w:t>
      </w:r>
      <w:proofErr w:type="spellStart"/>
      <w:r w:rsidRPr="000B51BB">
        <w:rPr>
          <w:rFonts w:ascii="Times New Roman" w:hAnsi="Times New Roman" w:cs="Times New Roman"/>
          <w:b/>
          <w:color w:val="222222"/>
          <w:shd w:val="clear" w:color="auto" w:fill="FFFFFF"/>
        </w:rPr>
        <w:t>Casidy</w:t>
      </w:r>
      <w:proofErr w:type="spellEnd"/>
      <w:r w:rsidRPr="000B51BB">
        <w:rPr>
          <w:rFonts w:ascii="Times New Roman" w:hAnsi="Times New Roman" w:cs="Times New Roman"/>
          <w:b/>
          <w:color w:val="222222"/>
          <w:shd w:val="clear" w:color="auto" w:fill="FFFFFF"/>
        </w:rPr>
        <w:t xml:space="preserve">, </w:t>
      </w:r>
      <w:proofErr w:type="spellStart"/>
      <w:r w:rsidRPr="000B51BB">
        <w:rPr>
          <w:rFonts w:ascii="Times New Roman" w:hAnsi="Times New Roman" w:cs="Times New Roman"/>
          <w:b/>
          <w:color w:val="222222"/>
          <w:shd w:val="clear" w:color="auto" w:fill="FFFFFF"/>
        </w:rPr>
        <w:t>Wolpert</w:t>
      </w:r>
      <w:proofErr w:type="spellEnd"/>
      <w:r w:rsidRPr="000B51BB">
        <w:rPr>
          <w:rFonts w:ascii="Times New Roman" w:hAnsi="Times New Roman" w:cs="Times New Roman"/>
          <w:b/>
          <w:color w:val="222222"/>
          <w:shd w:val="clear" w:color="auto" w:fill="FFFFFF"/>
        </w:rPr>
        <w:t>, Hopkins, and Levine</w:t>
      </w:r>
      <w:r>
        <w:rPr>
          <w:rFonts w:ascii="Times New Roman" w:hAnsi="Times New Roman" w:cs="Times New Roman"/>
          <w:b/>
          <w:color w:val="222222"/>
          <w:shd w:val="clear" w:color="auto" w:fill="FFFFFF"/>
        </w:rPr>
        <w:t xml:space="preserve"> (2006) </w:t>
      </w:r>
      <w:r>
        <w:rPr>
          <w:rFonts w:ascii="Times New Roman" w:hAnsi="Times New Roman" w:cs="Times New Roman"/>
          <w:color w:val="222222"/>
          <w:shd w:val="clear" w:color="auto" w:fill="FFFFFF"/>
        </w:rPr>
        <w:t>– out-group helping</w:t>
      </w:r>
    </w:p>
    <w:p w:rsidR="000B51BB" w:rsidRDefault="000B51BB" w:rsidP="000B51BB">
      <w:pPr>
        <w:pStyle w:val="ListParagraph"/>
        <w:numPr>
          <w:ilvl w:val="0"/>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Unlike most European </w:t>
      </w:r>
      <w:r w:rsidR="00DA6643">
        <w:rPr>
          <w:rFonts w:ascii="Times New Roman" w:hAnsi="Times New Roman" w:cs="Times New Roman"/>
          <w:color w:val="222222"/>
          <w:shd w:val="clear" w:color="auto" w:fill="FFFFFF"/>
        </w:rPr>
        <w:t>countries</w:t>
      </w:r>
      <w:r>
        <w:rPr>
          <w:rFonts w:ascii="Times New Roman" w:hAnsi="Times New Roman" w:cs="Times New Roman"/>
          <w:color w:val="222222"/>
          <w:shd w:val="clear" w:color="auto" w:fill="FFFFFF"/>
        </w:rPr>
        <w:t xml:space="preserve"> during WW2, Bulgaria resisted Nazi German demands</w:t>
      </w:r>
    </w:p>
    <w:p w:rsidR="000B51BB" w:rsidRDefault="000B51BB" w:rsidP="000B51BB">
      <w:pPr>
        <w:pStyle w:val="ListParagraph"/>
        <w:numPr>
          <w:ilvl w:val="0"/>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Bulgarian deployed 2 main strategies:</w:t>
      </w:r>
    </w:p>
    <w:p w:rsidR="000B51BB" w:rsidRDefault="000B51BB" w:rsidP="000B51BB">
      <w:pPr>
        <w:pStyle w:val="ListParagraph"/>
        <w:numPr>
          <w:ilvl w:val="1"/>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(1) argue that Jews were Bulgarians (i.e. to deport a Jew is to deport a Bulgarian); “in-group inclusion strategy”</w:t>
      </w:r>
    </w:p>
    <w:p w:rsidR="000B51BB" w:rsidRDefault="000B51BB" w:rsidP="000B51BB">
      <w:pPr>
        <w:pStyle w:val="ListParagraph"/>
        <w:numPr>
          <w:ilvl w:val="2"/>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Made possible by the fact that Bulgarian identity is not race based</w:t>
      </w:r>
    </w:p>
    <w:p w:rsidR="000B51BB" w:rsidRDefault="000B51BB" w:rsidP="000B51BB">
      <w:pPr>
        <w:pStyle w:val="ListParagraph"/>
        <w:numPr>
          <w:ilvl w:val="1"/>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(2) argue that it violated Bulgarian values to allow Jews to be deported; “in-group norm strategy”</w:t>
      </w:r>
    </w:p>
    <w:p w:rsidR="000B51BB" w:rsidRDefault="000B51BB" w:rsidP="000B51BB">
      <w:pPr>
        <w:pStyle w:val="ListParagraph"/>
        <w:numPr>
          <w:ilvl w:val="0"/>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These strategies are not mutually exclusive – they were used in combination</w:t>
      </w:r>
    </w:p>
    <w:p w:rsidR="000B51BB" w:rsidRDefault="000B51BB" w:rsidP="000B51BB">
      <w:pPr>
        <w:pStyle w:val="ListParagraph"/>
        <w:numPr>
          <w:ilvl w:val="1"/>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However, some politicians would emphasize one strategy over the other</w:t>
      </w:r>
    </w:p>
    <w:p w:rsidR="000003BC" w:rsidRDefault="000003BC" w:rsidP="000003BC">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Anterior insula </w:t>
      </w:r>
      <w:r>
        <w:rPr>
          <w:rFonts w:ascii="Times New Roman" w:hAnsi="Times New Roman" w:cs="Times New Roman"/>
          <w:color w:val="222222"/>
          <w:shd w:val="clear" w:color="auto" w:fill="FFFFFF"/>
        </w:rPr>
        <w:t>– brain region found to be active when individuals are willing to help an in-group member; high empathetic concern</w:t>
      </w:r>
    </w:p>
    <w:p w:rsidR="000003BC" w:rsidRDefault="000003BC" w:rsidP="000003BC">
      <w:pPr>
        <w:pStyle w:val="ListParagraph"/>
        <w:numPr>
          <w:ilvl w:val="0"/>
          <w:numId w:val="9"/>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Central to empathy-related brain responses</w:t>
      </w:r>
    </w:p>
    <w:p w:rsidR="000B51BB" w:rsidRDefault="000003BC" w:rsidP="000B51BB">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Williams et al. (1992) </w:t>
      </w:r>
      <w:r>
        <w:rPr>
          <w:rFonts w:ascii="Times New Roman" w:hAnsi="Times New Roman" w:cs="Times New Roman"/>
          <w:color w:val="222222"/>
          <w:shd w:val="clear" w:color="auto" w:fill="FFFFFF"/>
        </w:rPr>
        <w:t>– patients with coronary heart disease had a 30% higher probability of survival after 5 years when they were in a romantic relationship</w:t>
      </w:r>
      <w:r w:rsidR="007A2AEF">
        <w:rPr>
          <w:rFonts w:ascii="Times New Roman" w:hAnsi="Times New Roman" w:cs="Times New Roman"/>
          <w:color w:val="222222"/>
          <w:shd w:val="clear" w:color="auto" w:fill="FFFFFF"/>
        </w:rPr>
        <w:t xml:space="preserve"> when compared to patients who were single</w:t>
      </w:r>
    </w:p>
    <w:p w:rsidR="007A2AEF" w:rsidRDefault="007A2AEF" w:rsidP="000B51BB">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Social support </w:t>
      </w:r>
      <w:r>
        <w:rPr>
          <w:rFonts w:ascii="Times New Roman" w:hAnsi="Times New Roman" w:cs="Times New Roman"/>
          <w:color w:val="222222"/>
          <w:shd w:val="clear" w:color="auto" w:fill="FFFFFF"/>
        </w:rPr>
        <w:t>– a partner’s responsiveness to another’s needs</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Emotional support – efforts that are aimed at providing reassurance in stressful times</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Instrumental support – practical assistance that a partner may provide in dealing with a problem</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Social support can effect overall health in 2 ways:</w:t>
      </w:r>
    </w:p>
    <w:p w:rsidR="007A2AEF" w:rsidRPr="007A2AEF" w:rsidRDefault="007A2AEF" w:rsidP="007A2AEF">
      <w:pPr>
        <w:pStyle w:val="ListParagraph"/>
        <w:numPr>
          <w:ilvl w:val="1"/>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w:t>
      </w:r>
      <w:r w:rsidRPr="007A2AEF">
        <w:rPr>
          <w:rFonts w:ascii="Times New Roman" w:hAnsi="Times New Roman" w:cs="Times New Roman"/>
          <w:color w:val="222222"/>
          <w:shd w:val="clear" w:color="auto" w:fill="FFFFFF"/>
        </w:rPr>
        <w:t>1) encourages people to take better care of themselves</w:t>
      </w:r>
    </w:p>
    <w:p w:rsidR="007A2AEF" w:rsidRPr="007A2AEF" w:rsidRDefault="007A2AEF" w:rsidP="007A2AEF">
      <w:pPr>
        <w:pStyle w:val="ListParagraph"/>
        <w:numPr>
          <w:ilvl w:val="1"/>
          <w:numId w:val="8"/>
        </w:numPr>
        <w:rPr>
          <w:rFonts w:ascii="Times New Roman" w:hAnsi="Times New Roman" w:cs="Times New Roman"/>
          <w:color w:val="222222"/>
          <w:shd w:val="clear" w:color="auto" w:fill="FFFFFF"/>
        </w:rPr>
      </w:pPr>
      <w:r w:rsidRPr="007A2AEF">
        <w:rPr>
          <w:rFonts w:ascii="Times New Roman" w:hAnsi="Times New Roman" w:cs="Times New Roman"/>
          <w:color w:val="222222"/>
          <w:shd w:val="clear" w:color="auto" w:fill="FFFFFF"/>
        </w:rPr>
        <w:t>(2) buffers stress (which is directly associated with health)</w:t>
      </w:r>
    </w:p>
    <w:p w:rsidR="007A2AEF" w:rsidRPr="007A2AEF" w:rsidRDefault="007A2AEF" w:rsidP="007A2AEF">
      <w:pPr>
        <w:rPr>
          <w:rFonts w:ascii="Times New Roman" w:hAnsi="Times New Roman" w:cs="Times New Roman"/>
          <w:color w:val="222222"/>
          <w:shd w:val="clear" w:color="auto" w:fill="FFFFFF"/>
        </w:rPr>
      </w:pPr>
      <w:r w:rsidRPr="007A2AEF">
        <w:rPr>
          <w:rFonts w:ascii="Times New Roman" w:hAnsi="Times New Roman" w:cs="Times New Roman"/>
          <w:b/>
          <w:color w:val="222222"/>
          <w:shd w:val="clear" w:color="auto" w:fill="FFFFFF"/>
        </w:rPr>
        <w:lastRenderedPageBreak/>
        <w:t xml:space="preserve">Simpson, </w:t>
      </w:r>
      <w:proofErr w:type="spellStart"/>
      <w:r w:rsidRPr="007A2AEF">
        <w:rPr>
          <w:rFonts w:ascii="Times New Roman" w:hAnsi="Times New Roman" w:cs="Times New Roman"/>
          <w:b/>
          <w:color w:val="222222"/>
          <w:shd w:val="clear" w:color="auto" w:fill="FFFFFF"/>
        </w:rPr>
        <w:t>Rholes</w:t>
      </w:r>
      <w:proofErr w:type="spellEnd"/>
      <w:r w:rsidRPr="007A2AEF">
        <w:rPr>
          <w:rFonts w:ascii="Times New Roman" w:hAnsi="Times New Roman" w:cs="Times New Roman"/>
          <w:b/>
          <w:color w:val="222222"/>
          <w:shd w:val="clear" w:color="auto" w:fill="FFFFFF"/>
        </w:rPr>
        <w:t xml:space="preserve">, and </w:t>
      </w:r>
      <w:proofErr w:type="spellStart"/>
      <w:r w:rsidRPr="007A2AEF">
        <w:rPr>
          <w:rFonts w:ascii="Times New Roman" w:hAnsi="Times New Roman" w:cs="Times New Roman"/>
          <w:b/>
          <w:color w:val="222222"/>
          <w:shd w:val="clear" w:color="auto" w:fill="FFFFFF"/>
        </w:rPr>
        <w:t>Nelligan</w:t>
      </w:r>
      <w:proofErr w:type="spellEnd"/>
      <w:r w:rsidRPr="007A2AEF">
        <w:rPr>
          <w:rFonts w:ascii="Times New Roman" w:hAnsi="Times New Roman" w:cs="Times New Roman"/>
          <w:b/>
          <w:color w:val="222222"/>
          <w:shd w:val="clear" w:color="auto" w:fill="FFFFFF"/>
        </w:rPr>
        <w:t xml:space="preserve"> (1992)</w:t>
      </w:r>
      <w:r>
        <w:rPr>
          <w:rFonts w:ascii="Times New Roman" w:hAnsi="Times New Roman" w:cs="Times New Roman"/>
          <w:b/>
          <w:color w:val="222222"/>
          <w:shd w:val="clear" w:color="auto" w:fill="FFFFFF"/>
        </w:rPr>
        <w:t xml:space="preserve"> – </w:t>
      </w:r>
      <w:r>
        <w:rPr>
          <w:rFonts w:ascii="Times New Roman" w:hAnsi="Times New Roman" w:cs="Times New Roman"/>
          <w:color w:val="222222"/>
          <w:shd w:val="clear" w:color="auto" w:fill="FFFFFF"/>
        </w:rPr>
        <w:t>the effect of attachment differences in coping with stress</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Hetero dating couples were videotaped while in a waiting room; they were told that the woman would be engaging in a task that is known to arouse considerable anxiety</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Measures given to assess attachment style</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Secure women sought out more support from their partner as their level of anxiety increased</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Insecure (especially avoidant) women tended to seek less support from their partner as their anxiety increased</w:t>
      </w:r>
    </w:p>
    <w:p w:rsidR="007A2AEF" w:rsidRDefault="007A2AEF"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Secure women were trusting; insecure women did not view their partners as a “safe haven”</w:t>
      </w:r>
    </w:p>
    <w:p w:rsidR="00041CEC" w:rsidRDefault="00041CEC" w:rsidP="007A2AEF">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Secure men provided more support the more distressed their partner became; insecure men did not</w:t>
      </w:r>
    </w:p>
    <w:p w:rsidR="00041CEC" w:rsidRDefault="00041CEC" w:rsidP="00041CEC">
      <w:pPr>
        <w:rPr>
          <w:rFonts w:ascii="Times New Roman" w:hAnsi="Times New Roman" w:cs="Times New Roman"/>
          <w:b/>
          <w:color w:val="222222"/>
          <w:shd w:val="clear" w:color="auto" w:fill="FFFFFF"/>
        </w:rPr>
      </w:pPr>
      <w:r>
        <w:rPr>
          <w:rFonts w:ascii="Times New Roman" w:hAnsi="Times New Roman" w:cs="Times New Roman"/>
          <w:b/>
          <w:color w:val="222222"/>
          <w:shd w:val="clear" w:color="auto" w:fill="FFFFFF"/>
        </w:rPr>
        <w:t>Aspects of physical attractiveness</w:t>
      </w:r>
    </w:p>
    <w:p w:rsidR="00041CEC" w:rsidRDefault="00041CEC" w:rsidP="00041CEC">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Physically attractive people typically have “average” faces (i.e. faces that are digitally compiled using many faces are deemed more attractive than the faces that make up the </w:t>
      </w:r>
      <w:proofErr w:type="spellStart"/>
      <w:r>
        <w:rPr>
          <w:rFonts w:ascii="Times New Roman" w:hAnsi="Times New Roman" w:cs="Times New Roman"/>
          <w:color w:val="222222"/>
          <w:shd w:val="clear" w:color="auto" w:fill="FFFFFF"/>
        </w:rPr>
        <w:t>compliation</w:t>
      </w:r>
      <w:proofErr w:type="spellEnd"/>
      <w:r>
        <w:rPr>
          <w:rFonts w:ascii="Times New Roman" w:hAnsi="Times New Roman" w:cs="Times New Roman"/>
          <w:color w:val="222222"/>
          <w:shd w:val="clear" w:color="auto" w:fill="FFFFFF"/>
        </w:rPr>
        <w:t>)</w:t>
      </w:r>
    </w:p>
    <w:p w:rsidR="00041CEC" w:rsidRDefault="00041CEC" w:rsidP="00041CEC">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Symmetry</w:t>
      </w:r>
    </w:p>
    <w:p w:rsidR="00041CEC" w:rsidRDefault="00041CEC" w:rsidP="00041CEC">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There are some physically attractive features which are related to hormone markers</w:t>
      </w:r>
    </w:p>
    <w:p w:rsidR="00041CEC" w:rsidRDefault="00041CEC" w:rsidP="00041CEC">
      <w:pPr>
        <w:pStyle w:val="ListParagraph"/>
        <w:numPr>
          <w:ilvl w:val="1"/>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i.e. high cheekbones and clear skin are attractive, and signal high ratios of oestrogen and fertility</w:t>
      </w:r>
    </w:p>
    <w:p w:rsidR="00041CEC" w:rsidRDefault="00041CEC" w:rsidP="00041CEC">
      <w:pPr>
        <w:pStyle w:val="ListParagraph"/>
        <w:numPr>
          <w:ilvl w:val="1"/>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In men, large jaws and prominent brow ridges signal high testosterone</w:t>
      </w:r>
    </w:p>
    <w:p w:rsidR="00041CEC" w:rsidRDefault="00041CEC" w:rsidP="00041CEC">
      <w:pPr>
        <w:rPr>
          <w:rFonts w:ascii="Times New Roman" w:hAnsi="Times New Roman" w:cs="Times New Roman"/>
          <w:color w:val="222222"/>
          <w:shd w:val="clear" w:color="auto" w:fill="FFFFFF"/>
        </w:rPr>
      </w:pPr>
      <w:proofErr w:type="spellStart"/>
      <w:r>
        <w:rPr>
          <w:rFonts w:ascii="Times New Roman" w:hAnsi="Times New Roman" w:cs="Times New Roman"/>
          <w:b/>
          <w:color w:val="222222"/>
          <w:shd w:val="clear" w:color="auto" w:fill="FFFFFF"/>
        </w:rPr>
        <w:t>Pennebaker</w:t>
      </w:r>
      <w:proofErr w:type="spellEnd"/>
      <w:r>
        <w:rPr>
          <w:rFonts w:ascii="Times New Roman" w:hAnsi="Times New Roman" w:cs="Times New Roman"/>
          <w:b/>
          <w:color w:val="222222"/>
          <w:shd w:val="clear" w:color="auto" w:fill="FFFFFF"/>
        </w:rPr>
        <w:t xml:space="preserve"> et al. (1979) </w:t>
      </w:r>
      <w:r>
        <w:rPr>
          <w:rFonts w:ascii="Times New Roman" w:hAnsi="Times New Roman" w:cs="Times New Roman"/>
          <w:color w:val="222222"/>
          <w:shd w:val="clear" w:color="auto" w:fill="FFFFFF"/>
        </w:rPr>
        <w:t>– “closing time” effect</w:t>
      </w:r>
    </w:p>
    <w:p w:rsidR="00041CEC" w:rsidRDefault="00041CEC" w:rsidP="00041CEC">
      <w:pPr>
        <w:pStyle w:val="ListParagraph"/>
        <w:numPr>
          <w:ilvl w:val="0"/>
          <w:numId w:val="8"/>
        </w:numPr>
        <w:rPr>
          <w:rFonts w:ascii="Times New Roman" w:hAnsi="Times New Roman" w:cs="Times New Roman"/>
          <w:color w:val="222222"/>
          <w:shd w:val="clear" w:color="auto" w:fill="FFFFFF"/>
        </w:rPr>
      </w:pPr>
      <w:proofErr w:type="spellStart"/>
      <w:r>
        <w:rPr>
          <w:rFonts w:ascii="Times New Roman" w:hAnsi="Times New Roman" w:cs="Times New Roman"/>
          <w:color w:val="222222"/>
          <w:shd w:val="clear" w:color="auto" w:fill="FFFFFF"/>
        </w:rPr>
        <w:t>Reserachers</w:t>
      </w:r>
      <w:proofErr w:type="spellEnd"/>
      <w:r>
        <w:rPr>
          <w:rFonts w:ascii="Times New Roman" w:hAnsi="Times New Roman" w:cs="Times New Roman"/>
          <w:color w:val="222222"/>
          <w:shd w:val="clear" w:color="auto" w:fill="FFFFFF"/>
        </w:rPr>
        <w:t xml:space="preserve"> asked people in a bar to rate the attractiveness of other customers at various times throughout the night (9pm, 10:30p,. 12pm)</w:t>
      </w:r>
    </w:p>
    <w:p w:rsidR="00041CEC" w:rsidRDefault="00041CEC" w:rsidP="00041CEC">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Attractiveness ratings of opposite sex went up &gt;1 point at 12pm</w:t>
      </w:r>
    </w:p>
    <w:p w:rsidR="00041CEC" w:rsidRDefault="00041CEC" w:rsidP="00041CEC">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People who are in a relationship do not show this effect/do not show it as strongly</w:t>
      </w:r>
    </w:p>
    <w:p w:rsidR="00C70907" w:rsidRDefault="00C70907" w:rsidP="00C70907">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Moreland &amp; Beach (1992) </w:t>
      </w:r>
      <w:r>
        <w:rPr>
          <w:rFonts w:ascii="Times New Roman" w:hAnsi="Times New Roman" w:cs="Times New Roman"/>
          <w:color w:val="222222"/>
          <w:shd w:val="clear" w:color="auto" w:fill="FFFFFF"/>
        </w:rPr>
        <w:t>– mere exposure effects on liking among students</w:t>
      </w:r>
    </w:p>
    <w:p w:rsidR="00AB0C96" w:rsidRDefault="00AB0C96" w:rsidP="00AB0C96">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4 female confederates (similar in attractiveness and appearance) attended different numbers of lectures over the course of the semester (0, 5, 10, and 15 respectively); they did not interact with students</w:t>
      </w:r>
    </w:p>
    <w:p w:rsidR="00AB0C96" w:rsidRDefault="00AB0C96" w:rsidP="00AB0C96">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At the end of the semester, students were given pictures of the confederates and asked to rate how much they like them, and how similar they felt that they were to them</w:t>
      </w:r>
    </w:p>
    <w:p w:rsidR="00AB0C96" w:rsidRDefault="00AB0C96" w:rsidP="00AB0C96">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The more often the confederate attended the lectures, the more liked she was by students (even though they had never talked to them, they had only been </w:t>
      </w:r>
      <w:r>
        <w:rPr>
          <w:rFonts w:ascii="Times New Roman" w:hAnsi="Times New Roman" w:cs="Times New Roman"/>
          <w:i/>
          <w:color w:val="222222"/>
          <w:shd w:val="clear" w:color="auto" w:fill="FFFFFF"/>
        </w:rPr>
        <w:t>exposed</w:t>
      </w:r>
      <w:r>
        <w:rPr>
          <w:rFonts w:ascii="Times New Roman" w:hAnsi="Times New Roman" w:cs="Times New Roman"/>
          <w:color w:val="222222"/>
          <w:shd w:val="clear" w:color="auto" w:fill="FFFFFF"/>
        </w:rPr>
        <w:t>)</w:t>
      </w:r>
    </w:p>
    <w:p w:rsidR="00AB0C96" w:rsidRDefault="00AB0C96" w:rsidP="00AB0C96">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Byrne (1971) </w:t>
      </w:r>
      <w:r>
        <w:rPr>
          <w:rFonts w:ascii="Times New Roman" w:hAnsi="Times New Roman" w:cs="Times New Roman"/>
          <w:color w:val="222222"/>
          <w:shd w:val="clear" w:color="auto" w:fill="FFFFFF"/>
        </w:rPr>
        <w:t>– similarity-attraction effect</w:t>
      </w:r>
    </w:p>
    <w:p w:rsidR="00AB0C96" w:rsidRDefault="00AB0C96" w:rsidP="00AB0C96">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Participant completes an attitudes questionnaire, and reads the completed questionnaire of a target person who they will interact with soon; </w:t>
      </w:r>
      <w:proofErr w:type="spellStart"/>
      <w:r>
        <w:rPr>
          <w:rFonts w:ascii="Times New Roman" w:hAnsi="Times New Roman" w:cs="Times New Roman"/>
          <w:color w:val="222222"/>
          <w:shd w:val="clear" w:color="auto" w:fill="FFFFFF"/>
        </w:rPr>
        <w:t>Ss</w:t>
      </w:r>
      <w:proofErr w:type="spellEnd"/>
      <w:r>
        <w:rPr>
          <w:rFonts w:ascii="Times New Roman" w:hAnsi="Times New Roman" w:cs="Times New Roman"/>
          <w:color w:val="222222"/>
          <w:shd w:val="clear" w:color="auto" w:fill="FFFFFF"/>
        </w:rPr>
        <w:t xml:space="preserve"> evaluates the likeability of target</w:t>
      </w:r>
    </w:p>
    <w:p w:rsidR="00AB0C96" w:rsidRDefault="00AB0C96" w:rsidP="00AB0C96">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Attitudes on target survey are manipulated to reflect varying degrees of similarity</w:t>
      </w:r>
    </w:p>
    <w:p w:rsidR="00AB0C96" w:rsidRDefault="00AB0C96" w:rsidP="00AB0C96">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Strong, linear relationship between</w:t>
      </w:r>
      <w:r w:rsidR="00122F04">
        <w:rPr>
          <w:rFonts w:ascii="Times New Roman" w:hAnsi="Times New Roman" w:cs="Times New Roman"/>
          <w:color w:val="222222"/>
          <w:shd w:val="clear" w:color="auto" w:fill="FFFFFF"/>
        </w:rPr>
        <w:t xml:space="preserve"> similarity and likeability is o</w:t>
      </w:r>
      <w:r>
        <w:rPr>
          <w:rFonts w:ascii="Times New Roman" w:hAnsi="Times New Roman" w:cs="Times New Roman"/>
          <w:color w:val="222222"/>
          <w:shd w:val="clear" w:color="auto" w:fill="FFFFFF"/>
        </w:rPr>
        <w:t>bserved</w:t>
      </w:r>
    </w:p>
    <w:p w:rsidR="00AB0C96" w:rsidRDefault="00AB0C96" w:rsidP="00AB0C96">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lastRenderedPageBreak/>
        <w:t xml:space="preserve">Sternberg (1986) </w:t>
      </w:r>
      <w:r>
        <w:rPr>
          <w:rFonts w:ascii="Times New Roman" w:hAnsi="Times New Roman" w:cs="Times New Roman"/>
          <w:color w:val="222222"/>
          <w:shd w:val="clear" w:color="auto" w:fill="FFFFFF"/>
        </w:rPr>
        <w:t>– triangular theory of love</w:t>
      </w:r>
    </w:p>
    <w:p w:rsidR="00AB0C96" w:rsidRDefault="00AB0C96" w:rsidP="00AB0C96">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Different types of love are results of different combinations of three components:</w:t>
      </w:r>
    </w:p>
    <w:p w:rsidR="00AB0C96" w:rsidRDefault="00AB0C96" w:rsidP="00AB0C96">
      <w:pPr>
        <w:pStyle w:val="ListParagraph"/>
        <w:numPr>
          <w:ilvl w:val="1"/>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(1) intimacy – feelings of closeness and connectedness</w:t>
      </w:r>
    </w:p>
    <w:p w:rsidR="00AB0C96" w:rsidRDefault="00AB0C96" w:rsidP="00AB0C96">
      <w:pPr>
        <w:pStyle w:val="ListParagraph"/>
        <w:numPr>
          <w:ilvl w:val="1"/>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(2) passion – romance, physical attraction &amp;</w:t>
      </w:r>
      <w:r w:rsidR="00122F04">
        <w:rPr>
          <w:rFonts w:ascii="Times New Roman" w:hAnsi="Times New Roman" w:cs="Times New Roman"/>
          <w:color w:val="222222"/>
          <w:shd w:val="clear" w:color="auto" w:fill="FFFFFF"/>
        </w:rPr>
        <w:t xml:space="preserve"> sexual consummation</w:t>
      </w:r>
    </w:p>
    <w:p w:rsidR="00AB0C96" w:rsidRDefault="00AB0C96" w:rsidP="00AB0C96">
      <w:pPr>
        <w:pStyle w:val="ListParagraph"/>
        <w:numPr>
          <w:ilvl w:val="1"/>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(3) </w:t>
      </w:r>
      <w:r w:rsidR="00122F04">
        <w:rPr>
          <w:rFonts w:ascii="Times New Roman" w:hAnsi="Times New Roman" w:cs="Times New Roman"/>
          <w:color w:val="222222"/>
          <w:shd w:val="clear" w:color="auto" w:fill="FFFFFF"/>
        </w:rPr>
        <w:t>commitment</w:t>
      </w:r>
    </w:p>
    <w:p w:rsidR="00122F04" w:rsidRDefault="00122F04" w:rsidP="00122F04">
      <w:pPr>
        <w:pStyle w:val="ListParagraph"/>
        <w:numPr>
          <w:ilvl w:val="0"/>
          <w:numId w:val="8"/>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i.e. love for a romantic partner consists of passion and intimacy, where love for a friend would have just intimacy</w:t>
      </w:r>
    </w:p>
    <w:p w:rsidR="00122F04" w:rsidRDefault="00122F04" w:rsidP="00122F04">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Equity theory </w:t>
      </w:r>
      <w:r>
        <w:rPr>
          <w:rFonts w:ascii="Times New Roman" w:hAnsi="Times New Roman" w:cs="Times New Roman"/>
          <w:color w:val="222222"/>
          <w:shd w:val="clear" w:color="auto" w:fill="FFFFFF"/>
        </w:rPr>
        <w:t>– a theory that seeks to explain relationship satisfaction in terms of perception of fair versus unfair distribution of resources within interpersonal relationships</w:t>
      </w:r>
    </w:p>
    <w:p w:rsidR="00614088" w:rsidRDefault="00614088" w:rsidP="00122F04">
      <w:pPr>
        <w:rPr>
          <w:rFonts w:ascii="Times New Roman" w:hAnsi="Times New Roman" w:cs="Times New Roman"/>
          <w:color w:val="222222"/>
          <w:shd w:val="clear" w:color="auto" w:fill="FFFFFF"/>
        </w:rPr>
      </w:pPr>
      <w:proofErr w:type="spellStart"/>
      <w:r>
        <w:rPr>
          <w:rFonts w:ascii="Times New Roman" w:hAnsi="Times New Roman" w:cs="Times New Roman"/>
          <w:b/>
          <w:color w:val="222222"/>
          <w:shd w:val="clear" w:color="auto" w:fill="FFFFFF"/>
        </w:rPr>
        <w:t>Aron</w:t>
      </w:r>
      <w:proofErr w:type="spellEnd"/>
      <w:r>
        <w:rPr>
          <w:rFonts w:ascii="Times New Roman" w:hAnsi="Times New Roman" w:cs="Times New Roman"/>
          <w:b/>
          <w:color w:val="222222"/>
          <w:shd w:val="clear" w:color="auto" w:fill="FFFFFF"/>
        </w:rPr>
        <w:t xml:space="preserve"> &amp; </w:t>
      </w:r>
      <w:proofErr w:type="spellStart"/>
      <w:r>
        <w:rPr>
          <w:rFonts w:ascii="Times New Roman" w:hAnsi="Times New Roman" w:cs="Times New Roman"/>
          <w:b/>
          <w:color w:val="222222"/>
          <w:shd w:val="clear" w:color="auto" w:fill="FFFFFF"/>
        </w:rPr>
        <w:t>Aron</w:t>
      </w:r>
      <w:proofErr w:type="spellEnd"/>
      <w:r>
        <w:rPr>
          <w:rFonts w:ascii="Times New Roman" w:hAnsi="Times New Roman" w:cs="Times New Roman"/>
          <w:b/>
          <w:color w:val="222222"/>
          <w:shd w:val="clear" w:color="auto" w:fill="FFFFFF"/>
        </w:rPr>
        <w:t xml:space="preserve"> (1986) </w:t>
      </w:r>
      <w:r>
        <w:rPr>
          <w:rFonts w:ascii="Times New Roman" w:hAnsi="Times New Roman" w:cs="Times New Roman"/>
          <w:color w:val="222222"/>
          <w:shd w:val="clear" w:color="auto" w:fill="FFFFFF"/>
        </w:rPr>
        <w:t>– self-expansion model</w:t>
      </w:r>
    </w:p>
    <w:p w:rsidR="00614088" w:rsidRDefault="00614088" w:rsidP="00614088">
      <w:pPr>
        <w:pStyle w:val="ListParagraph"/>
        <w:numPr>
          <w:ilvl w:val="0"/>
          <w:numId w:val="11"/>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People have a fundamental motivation for self-expansion (psychological growth, knowledge, new perspectives, etc.)</w:t>
      </w:r>
    </w:p>
    <w:p w:rsidR="00614088" w:rsidRDefault="00614088" w:rsidP="00614088">
      <w:pPr>
        <w:pStyle w:val="ListParagraph"/>
        <w:numPr>
          <w:ilvl w:val="0"/>
          <w:numId w:val="11"/>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Forming relationships with others is a way that people can self-expand</w:t>
      </w:r>
    </w:p>
    <w:p w:rsidR="00614088" w:rsidRDefault="00614088" w:rsidP="00614088">
      <w:pPr>
        <w:pStyle w:val="ListParagraph"/>
        <w:numPr>
          <w:ilvl w:val="0"/>
          <w:numId w:val="11"/>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In romantic relationships, people are satisfied as long as the relationship contributes to this need; their partner becomes included in the “self” because they expand together</w:t>
      </w:r>
    </w:p>
    <w:p w:rsidR="00614088" w:rsidRDefault="00614088" w:rsidP="00614088">
      <w:pPr>
        <w:pStyle w:val="ListParagraph"/>
        <w:numPr>
          <w:ilvl w:val="0"/>
          <w:numId w:val="11"/>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Self-expansion is greater at the beginning of a relationship because there is so much to learn, but with time, relationships can become boring</w:t>
      </w:r>
    </w:p>
    <w:p w:rsidR="00614088" w:rsidRDefault="00614088" w:rsidP="00614088">
      <w:pPr>
        <w:pStyle w:val="ListParagraph"/>
        <w:numPr>
          <w:ilvl w:val="0"/>
          <w:numId w:val="11"/>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Preventing boredom is the key to a successful relationship</w:t>
      </w:r>
    </w:p>
    <w:p w:rsidR="00614088" w:rsidRPr="00B60B8D" w:rsidRDefault="00614088" w:rsidP="00614088">
      <w:pPr>
        <w:rPr>
          <w:rFonts w:ascii="Times New Roman" w:hAnsi="Times New Roman" w:cs="Times New Roman"/>
          <w:color w:val="222222"/>
          <w:shd w:val="clear" w:color="auto" w:fill="FFFFFF"/>
        </w:rPr>
      </w:pPr>
      <w:proofErr w:type="spellStart"/>
      <w:r>
        <w:rPr>
          <w:rFonts w:ascii="Times New Roman" w:hAnsi="Times New Roman" w:cs="Times New Roman"/>
          <w:b/>
          <w:color w:val="222222"/>
          <w:shd w:val="clear" w:color="auto" w:fill="FFFFFF"/>
        </w:rPr>
        <w:t>Lickel</w:t>
      </w:r>
      <w:proofErr w:type="spellEnd"/>
      <w:r>
        <w:rPr>
          <w:rFonts w:ascii="Times New Roman" w:hAnsi="Times New Roman" w:cs="Times New Roman"/>
          <w:b/>
          <w:color w:val="222222"/>
          <w:shd w:val="clear" w:color="auto" w:fill="FFFFFF"/>
        </w:rPr>
        <w:t xml:space="preserve"> (2000) </w:t>
      </w:r>
      <w:r w:rsidR="00B60B8D">
        <w:rPr>
          <w:rFonts w:ascii="Times New Roman" w:hAnsi="Times New Roman" w:cs="Times New Roman"/>
          <w:color w:val="222222"/>
          <w:shd w:val="clear" w:color="auto" w:fill="FFFFFF"/>
        </w:rPr>
        <w:t>– wanted to see if people spontaneously distinguish between different types of groups</w:t>
      </w:r>
    </w:p>
    <w:p w:rsidR="00614088" w:rsidRDefault="00B60B8D" w:rsidP="00614088">
      <w:pPr>
        <w:pStyle w:val="ListParagraph"/>
        <w:numPr>
          <w:ilvl w:val="0"/>
          <w:numId w:val="13"/>
        </w:numPr>
        <w:rPr>
          <w:rFonts w:ascii="Times New Roman" w:hAnsi="Times New Roman" w:cs="Times New Roman"/>
          <w:color w:val="222222"/>
          <w:shd w:val="clear" w:color="auto" w:fill="FFFFFF"/>
        </w:rPr>
      </w:pPr>
      <w:proofErr w:type="spellStart"/>
      <w:r>
        <w:rPr>
          <w:rFonts w:ascii="Times New Roman" w:hAnsi="Times New Roman" w:cs="Times New Roman"/>
          <w:color w:val="222222"/>
          <w:shd w:val="clear" w:color="auto" w:fill="FFFFFF"/>
        </w:rPr>
        <w:t>Ss</w:t>
      </w:r>
      <w:proofErr w:type="spellEnd"/>
      <w:r>
        <w:rPr>
          <w:rFonts w:ascii="Times New Roman" w:hAnsi="Times New Roman" w:cs="Times New Roman"/>
          <w:color w:val="222222"/>
          <w:shd w:val="clear" w:color="auto" w:fill="FFFFFF"/>
        </w:rPr>
        <w:t xml:space="preserve"> were provided with a sample of 40 different groups (i.e. members of a family, black people, members of a jury, people in line at a bank)</w:t>
      </w:r>
    </w:p>
    <w:p w:rsidR="00B60B8D" w:rsidRDefault="00B60B8D" w:rsidP="00614088">
      <w:pPr>
        <w:pStyle w:val="ListParagraph"/>
        <w:numPr>
          <w:ilvl w:val="0"/>
          <w:numId w:val="13"/>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Participants rated groups on 8 dimensions: (1) degree of interaction among members, (2) importance of members to each other, (3) common goals, (4) common outcomes, (5) similarity among members, (6) duration, (7) permeability, and (8) size</w:t>
      </w:r>
    </w:p>
    <w:p w:rsidR="00B60B8D" w:rsidRDefault="00B60B8D" w:rsidP="00614088">
      <w:pPr>
        <w:pStyle w:val="ListParagraph"/>
        <w:numPr>
          <w:ilvl w:val="0"/>
          <w:numId w:val="13"/>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After the rating, </w:t>
      </w:r>
      <w:proofErr w:type="spellStart"/>
      <w:r>
        <w:rPr>
          <w:rFonts w:ascii="Times New Roman" w:hAnsi="Times New Roman" w:cs="Times New Roman"/>
          <w:color w:val="222222"/>
          <w:shd w:val="clear" w:color="auto" w:fill="FFFFFF"/>
        </w:rPr>
        <w:t>Ss</w:t>
      </w:r>
      <w:proofErr w:type="spellEnd"/>
      <w:r>
        <w:rPr>
          <w:rFonts w:ascii="Times New Roman" w:hAnsi="Times New Roman" w:cs="Times New Roman"/>
          <w:color w:val="222222"/>
          <w:shd w:val="clear" w:color="auto" w:fill="FFFFFF"/>
        </w:rPr>
        <w:t xml:space="preserve"> were asked to sort out the groups based on their own criteria</w:t>
      </w:r>
    </w:p>
    <w:p w:rsidR="00B60B8D" w:rsidRDefault="00B60B8D" w:rsidP="00614088">
      <w:pPr>
        <w:pStyle w:val="ListParagraph"/>
        <w:numPr>
          <w:ilvl w:val="0"/>
          <w:numId w:val="13"/>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Some of the 40 groups were consistently sorted into specific categories; groups that were sorted into the same categories were rated similarly on the 8 dimensions</w:t>
      </w:r>
    </w:p>
    <w:p w:rsidR="00B60B8D" w:rsidRDefault="00B60B8D" w:rsidP="00614088">
      <w:pPr>
        <w:pStyle w:val="ListParagraph"/>
        <w:numPr>
          <w:ilvl w:val="0"/>
          <w:numId w:val="13"/>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4 types of groups identified – intimacy group (family members, friends), task group (jury, sports team), social category (women, black people), and loose association (people at a bus stop)</w:t>
      </w:r>
    </w:p>
    <w:p w:rsidR="00B60B8D" w:rsidRDefault="00B60B8D" w:rsidP="00B60B8D">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Moreland &amp; Levine’s group socialization </w:t>
      </w:r>
      <w:r>
        <w:rPr>
          <w:rFonts w:ascii="Times New Roman" w:hAnsi="Times New Roman" w:cs="Times New Roman"/>
          <w:color w:val="222222"/>
          <w:shd w:val="clear" w:color="auto" w:fill="FFFFFF"/>
        </w:rPr>
        <w:t>– the efforts of a group to assimilate new members to existing group norms and practices</w:t>
      </w:r>
    </w:p>
    <w:p w:rsidR="003E1FBE" w:rsidRDefault="003E1FBE" w:rsidP="003E1FBE">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Applicable to groups who have existed for a long period of time, and which experience changes in membership</w:t>
      </w:r>
    </w:p>
    <w:p w:rsidR="003E1FBE" w:rsidRPr="003E1FBE" w:rsidRDefault="003E1FBE" w:rsidP="003E1FBE">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Moving from one stage to the next involves a role transition (a change in the relationship between a group member and a group)</w:t>
      </w:r>
    </w:p>
    <w:p w:rsidR="003E1FBE" w:rsidRDefault="003E1FBE" w:rsidP="003E1FBE">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Five stages of group membership (and </w:t>
      </w:r>
      <w:r>
        <w:rPr>
          <w:rFonts w:ascii="Times New Roman" w:hAnsi="Times New Roman" w:cs="Times New Roman"/>
          <w:i/>
          <w:color w:val="222222"/>
          <w:shd w:val="clear" w:color="auto" w:fill="FFFFFF"/>
        </w:rPr>
        <w:t>role transitions</w:t>
      </w:r>
      <w:r>
        <w:rPr>
          <w:rFonts w:ascii="Times New Roman" w:hAnsi="Times New Roman" w:cs="Times New Roman"/>
          <w:color w:val="222222"/>
          <w:shd w:val="clear" w:color="auto" w:fill="FFFFFF"/>
        </w:rPr>
        <w:t>): (1) investigation (</w:t>
      </w:r>
      <w:r>
        <w:rPr>
          <w:rFonts w:ascii="Times New Roman" w:hAnsi="Times New Roman" w:cs="Times New Roman"/>
          <w:i/>
          <w:color w:val="222222"/>
          <w:shd w:val="clear" w:color="auto" w:fill="FFFFFF"/>
        </w:rPr>
        <w:t>entry</w:t>
      </w:r>
      <w:r>
        <w:rPr>
          <w:rFonts w:ascii="Times New Roman" w:hAnsi="Times New Roman" w:cs="Times New Roman"/>
          <w:color w:val="222222"/>
          <w:shd w:val="clear" w:color="auto" w:fill="FFFFFF"/>
        </w:rPr>
        <w:t>), (2) socialization (</w:t>
      </w:r>
      <w:r>
        <w:rPr>
          <w:rFonts w:ascii="Times New Roman" w:hAnsi="Times New Roman" w:cs="Times New Roman"/>
          <w:i/>
          <w:color w:val="222222"/>
          <w:shd w:val="clear" w:color="auto" w:fill="FFFFFF"/>
        </w:rPr>
        <w:t>acceptance</w:t>
      </w:r>
      <w:r>
        <w:rPr>
          <w:rFonts w:ascii="Times New Roman" w:hAnsi="Times New Roman" w:cs="Times New Roman"/>
          <w:color w:val="222222"/>
          <w:shd w:val="clear" w:color="auto" w:fill="FFFFFF"/>
        </w:rPr>
        <w:t>), (3) maintenance (</w:t>
      </w:r>
      <w:r>
        <w:rPr>
          <w:rFonts w:ascii="Times New Roman" w:hAnsi="Times New Roman" w:cs="Times New Roman"/>
          <w:i/>
          <w:color w:val="222222"/>
          <w:shd w:val="clear" w:color="auto" w:fill="FFFFFF"/>
        </w:rPr>
        <w:t>divergence</w:t>
      </w:r>
      <w:r>
        <w:rPr>
          <w:rFonts w:ascii="Times New Roman" w:hAnsi="Times New Roman" w:cs="Times New Roman"/>
          <w:color w:val="222222"/>
          <w:shd w:val="clear" w:color="auto" w:fill="FFFFFF"/>
        </w:rPr>
        <w:t>), (4) resocialization (</w:t>
      </w:r>
      <w:r>
        <w:rPr>
          <w:rFonts w:ascii="Times New Roman" w:hAnsi="Times New Roman" w:cs="Times New Roman"/>
          <w:i/>
          <w:color w:val="222222"/>
          <w:shd w:val="clear" w:color="auto" w:fill="FFFFFF"/>
        </w:rPr>
        <w:t>exit</w:t>
      </w:r>
      <w:r>
        <w:rPr>
          <w:rFonts w:ascii="Times New Roman" w:hAnsi="Times New Roman" w:cs="Times New Roman"/>
          <w:color w:val="222222"/>
          <w:shd w:val="clear" w:color="auto" w:fill="FFFFFF"/>
        </w:rPr>
        <w:t>), and (5) remembrance</w:t>
      </w:r>
    </w:p>
    <w:p w:rsidR="003E1FBE" w:rsidRDefault="003E1FBE" w:rsidP="003E1FBE">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Stages differ in degree of group commitment</w:t>
      </w:r>
    </w:p>
    <w:p w:rsidR="003E1FBE" w:rsidRDefault="003E1FBE" w:rsidP="003E1FBE">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lastRenderedPageBreak/>
        <w:t>As role transitions come up, members evaluate the “</w:t>
      </w:r>
      <w:proofErr w:type="spellStart"/>
      <w:r>
        <w:rPr>
          <w:rFonts w:ascii="Times New Roman" w:hAnsi="Times New Roman" w:cs="Times New Roman"/>
          <w:color w:val="222222"/>
          <w:shd w:val="clear" w:color="auto" w:fill="FFFFFF"/>
        </w:rPr>
        <w:t>rewardingness</w:t>
      </w:r>
      <w:proofErr w:type="spellEnd"/>
      <w:r>
        <w:rPr>
          <w:rFonts w:ascii="Times New Roman" w:hAnsi="Times New Roman" w:cs="Times New Roman"/>
          <w:color w:val="222222"/>
          <w:shd w:val="clear" w:color="auto" w:fill="FFFFFF"/>
        </w:rPr>
        <w:t>” of the group; when it is rewarding, they will try to join/move up/maintain</w:t>
      </w:r>
    </w:p>
    <w:p w:rsidR="003E1FBE" w:rsidRDefault="003E1FBE" w:rsidP="003E1FBE">
      <w:pPr>
        <w:rPr>
          <w:rFonts w:ascii="Times New Roman" w:hAnsi="Times New Roman" w:cs="Times New Roman"/>
          <w:color w:val="222222"/>
          <w:shd w:val="clear" w:color="auto" w:fill="FFFFFF"/>
        </w:rPr>
      </w:pPr>
      <w:proofErr w:type="spellStart"/>
      <w:r>
        <w:rPr>
          <w:rFonts w:ascii="Times New Roman" w:hAnsi="Times New Roman" w:cs="Times New Roman"/>
          <w:b/>
          <w:color w:val="222222"/>
          <w:shd w:val="clear" w:color="auto" w:fill="FFFFFF"/>
        </w:rPr>
        <w:t>Tuckman</w:t>
      </w:r>
      <w:proofErr w:type="spellEnd"/>
      <w:r>
        <w:rPr>
          <w:rFonts w:ascii="Times New Roman" w:hAnsi="Times New Roman" w:cs="Times New Roman"/>
          <w:b/>
          <w:color w:val="222222"/>
          <w:shd w:val="clear" w:color="auto" w:fill="FFFFFF"/>
        </w:rPr>
        <w:t xml:space="preserve"> &amp; Jensen </w:t>
      </w:r>
      <w:r>
        <w:rPr>
          <w:rFonts w:ascii="Times New Roman" w:hAnsi="Times New Roman" w:cs="Times New Roman"/>
          <w:color w:val="222222"/>
          <w:shd w:val="clear" w:color="auto" w:fill="FFFFFF"/>
        </w:rPr>
        <w:t>– group development</w:t>
      </w:r>
    </w:p>
    <w:p w:rsidR="003E1FBE" w:rsidRDefault="00756881" w:rsidP="003E1FBE">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Five stages of group development </w:t>
      </w:r>
    </w:p>
    <w:p w:rsidR="00756881" w:rsidRDefault="00756881" w:rsidP="00756881">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(1) forming – group members feel insecure because they do not know each other and do not know what is expected  them; polite and inhibited interactions; people get to know each other and develop a shared identity</w:t>
      </w:r>
    </w:p>
    <w:p w:rsidR="00756881" w:rsidRDefault="00756881" w:rsidP="00756881">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(2) storming – development of group structure; conflicts and disagreements over roles in group</w:t>
      </w:r>
    </w:p>
    <w:p w:rsidR="00756881" w:rsidRDefault="00756881" w:rsidP="00756881">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(3) norming – members develop close ties; develop norms that govern interaction</w:t>
      </w:r>
    </w:p>
    <w:p w:rsidR="00756881" w:rsidRDefault="00756881" w:rsidP="00756881">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(4) performing – efforts are directed towards achieving the groups task</w:t>
      </w:r>
    </w:p>
    <w:p w:rsidR="00756881" w:rsidRDefault="00756881" w:rsidP="00756881">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(5) adjourning – the task is accomplished; the group ends</w:t>
      </w:r>
    </w:p>
    <w:p w:rsidR="00756881" w:rsidRDefault="00756881" w:rsidP="00756881">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Different stages of group life are characterized by different interaction patterns</w:t>
      </w:r>
    </w:p>
    <w:p w:rsidR="00756881" w:rsidRDefault="00756881" w:rsidP="00756881">
      <w:pPr>
        <w:rPr>
          <w:rFonts w:ascii="Times New Roman" w:hAnsi="Times New Roman" w:cs="Times New Roman"/>
          <w:color w:val="222222"/>
          <w:shd w:val="clear" w:color="auto" w:fill="FFFFFF"/>
        </w:rPr>
      </w:pPr>
      <w:r>
        <w:rPr>
          <w:rFonts w:ascii="Times New Roman" w:hAnsi="Times New Roman" w:cs="Times New Roman"/>
          <w:b/>
          <w:color w:val="222222"/>
          <w:shd w:val="clear" w:color="auto" w:fill="FFFFFF"/>
        </w:rPr>
        <w:t xml:space="preserve">Bales (1950) </w:t>
      </w:r>
      <w:r>
        <w:rPr>
          <w:rFonts w:ascii="Times New Roman" w:hAnsi="Times New Roman" w:cs="Times New Roman"/>
          <w:color w:val="222222"/>
          <w:shd w:val="clear" w:color="auto" w:fill="FFFFFF"/>
        </w:rPr>
        <w:t>– interaction process analysis (IPA)</w:t>
      </w:r>
    </w:p>
    <w:p w:rsidR="00756881" w:rsidRDefault="00756881" w:rsidP="00756881">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Distinction between:</w:t>
      </w:r>
    </w:p>
    <w:p w:rsidR="00756881" w:rsidRDefault="00756881" w:rsidP="00756881">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Task behaviours – behaviours during group interactions that are directed at task completion</w:t>
      </w:r>
    </w:p>
    <w:p w:rsidR="00756881" w:rsidRDefault="00756881" w:rsidP="00756881">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Socio-emotional behaviours – behaviours during group interactions that are directed at interpersonal relations</w:t>
      </w:r>
    </w:p>
    <w:p w:rsidR="00756881" w:rsidRDefault="00756881" w:rsidP="00756881">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Task behaviours is necessary, but can lead to conflict; socio-emotional behaviours become necessary to restore harmony</w:t>
      </w:r>
    </w:p>
    <w:p w:rsidR="00FB64D6" w:rsidRDefault="00000650" w:rsidP="00FB64D6">
      <w:pPr>
        <w:rPr>
          <w:rFonts w:ascii="Times New Roman" w:hAnsi="Times New Roman" w:cs="Times New Roman"/>
          <w:b/>
          <w:color w:val="222222"/>
          <w:shd w:val="clear" w:color="auto" w:fill="FFFFFF"/>
        </w:rPr>
      </w:pPr>
      <w:proofErr w:type="spellStart"/>
      <w:r>
        <w:rPr>
          <w:rFonts w:ascii="Times New Roman" w:hAnsi="Times New Roman" w:cs="Times New Roman"/>
          <w:b/>
          <w:color w:val="222222"/>
          <w:shd w:val="clear" w:color="auto" w:fill="FFFFFF"/>
        </w:rPr>
        <w:t>Adorno</w:t>
      </w:r>
      <w:proofErr w:type="spellEnd"/>
      <w:r>
        <w:rPr>
          <w:rFonts w:ascii="Times New Roman" w:hAnsi="Times New Roman" w:cs="Times New Roman"/>
          <w:b/>
          <w:color w:val="222222"/>
          <w:shd w:val="clear" w:color="auto" w:fill="FFFFFF"/>
        </w:rPr>
        <w:t xml:space="preserve"> et al. (1950)</w:t>
      </w:r>
    </w:p>
    <w:p w:rsidR="00000650" w:rsidRDefault="00000650" w:rsidP="00000650">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People with strict upbringings are likely to harbour conflicting feelings of admiration and aggression towards parents; rather than directing hostility at parents, they displace it onto weaker people – “scapegoats”</w:t>
      </w:r>
    </w:p>
    <w:p w:rsidR="00000650" w:rsidRDefault="00000650" w:rsidP="00000650">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Authoritarian personality – characterized by simplistic cognitive style, a rigid regard for social conventions and submission to authority figures; associated with prejudice towards minorities</w:t>
      </w:r>
    </w:p>
    <w:p w:rsidR="00000650" w:rsidRDefault="00000650" w:rsidP="00000650">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Constructed a personality scale to assess the central aspects of the above syndrome – the ‘F-scale’ designed to measure susceptibility to fascist ideas</w:t>
      </w:r>
    </w:p>
    <w:p w:rsidR="00000650" w:rsidRDefault="00000650" w:rsidP="00000650">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F-scale scores were found to correlate with various types of prejudice</w:t>
      </w:r>
    </w:p>
    <w:p w:rsidR="00000650" w:rsidRDefault="00000650" w:rsidP="00000650">
      <w:pPr>
        <w:pStyle w:val="ListParagraph"/>
        <w:numPr>
          <w:ilvl w:val="0"/>
          <w:numId w:val="14"/>
        </w:numPr>
        <w:rPr>
          <w:rFonts w:ascii="Times New Roman" w:hAnsi="Times New Roman" w:cs="Times New Roman"/>
          <w:color w:val="222222"/>
          <w:shd w:val="clear" w:color="auto" w:fill="FFFFFF"/>
        </w:rPr>
      </w:pPr>
      <w:proofErr w:type="spellStart"/>
      <w:r>
        <w:rPr>
          <w:rFonts w:ascii="Times New Roman" w:hAnsi="Times New Roman" w:cs="Times New Roman"/>
          <w:color w:val="222222"/>
          <w:shd w:val="clear" w:color="auto" w:fill="FFFFFF"/>
        </w:rPr>
        <w:t>Ss</w:t>
      </w:r>
      <w:proofErr w:type="spellEnd"/>
      <w:r>
        <w:rPr>
          <w:rFonts w:ascii="Times New Roman" w:hAnsi="Times New Roman" w:cs="Times New Roman"/>
          <w:color w:val="222222"/>
          <w:shd w:val="clear" w:color="auto" w:fill="FFFFFF"/>
        </w:rPr>
        <w:t xml:space="preserve"> with high  F-scale scores were then invited for in-depth clinical interviews</w:t>
      </w:r>
    </w:p>
    <w:p w:rsidR="00000650" w:rsidRDefault="00000650" w:rsidP="00000650">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Interviews confirmed theories – these </w:t>
      </w:r>
      <w:proofErr w:type="spellStart"/>
      <w:r>
        <w:rPr>
          <w:rFonts w:ascii="Times New Roman" w:hAnsi="Times New Roman" w:cs="Times New Roman"/>
          <w:color w:val="222222"/>
          <w:shd w:val="clear" w:color="auto" w:fill="FFFFFF"/>
        </w:rPr>
        <w:t>Ss</w:t>
      </w:r>
      <w:proofErr w:type="spellEnd"/>
      <w:r>
        <w:rPr>
          <w:rFonts w:ascii="Times New Roman" w:hAnsi="Times New Roman" w:cs="Times New Roman"/>
          <w:color w:val="222222"/>
          <w:shd w:val="clear" w:color="auto" w:fill="FFFFFF"/>
        </w:rPr>
        <w:t xml:space="preserve"> tended to idealize their parents, and indicated that their parents demanded obedience and doled out strict punishments</w:t>
      </w:r>
    </w:p>
    <w:p w:rsidR="00000650" w:rsidRDefault="00000650" w:rsidP="00000650">
      <w:pPr>
        <w:rPr>
          <w:rFonts w:ascii="Times New Roman" w:hAnsi="Times New Roman" w:cs="Times New Roman"/>
          <w:b/>
          <w:color w:val="222222"/>
          <w:shd w:val="clear" w:color="auto" w:fill="FFFFFF"/>
        </w:rPr>
      </w:pPr>
      <w:r>
        <w:rPr>
          <w:rFonts w:ascii="Times New Roman" w:hAnsi="Times New Roman" w:cs="Times New Roman"/>
          <w:b/>
          <w:color w:val="222222"/>
          <w:shd w:val="clear" w:color="auto" w:fill="FFFFFF"/>
        </w:rPr>
        <w:t>Social dominance &amp; right-wing authoritarianism</w:t>
      </w:r>
    </w:p>
    <w:p w:rsidR="00000650" w:rsidRDefault="008963F6" w:rsidP="00000650">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Right-wing authoritarianism – tend to hold conventional attitudes; high degree of submission to established authorities; show high levels of aggression to those who oppose these authorities</w:t>
      </w:r>
    </w:p>
    <w:p w:rsidR="008963F6" w:rsidRDefault="008963F6" w:rsidP="00000650">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Social dominance orientation – an individual difference variable that captures a desire for hierarchical group relations</w:t>
      </w:r>
    </w:p>
    <w:p w:rsidR="008963F6" w:rsidRDefault="008963F6" w:rsidP="008963F6">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lastRenderedPageBreak/>
        <w:t>These hierarchies are maintained through individual and institutional discrimination</w:t>
      </w:r>
    </w:p>
    <w:p w:rsidR="008963F6" w:rsidRDefault="008963F6" w:rsidP="008963F6">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Legitimizing myths – values and attitudes which justify inequality</w:t>
      </w:r>
    </w:p>
    <w:p w:rsidR="008963F6" w:rsidRDefault="008963F6" w:rsidP="008963F6">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People high in social dominance have been shown to be more prejudiced, and are more likely to believe that people’s income reflects their intelligence</w:t>
      </w:r>
    </w:p>
    <w:p w:rsidR="008963F6" w:rsidRDefault="008963F6" w:rsidP="008963F6">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Oppose efforts to advance the cause of minority people</w:t>
      </w:r>
    </w:p>
    <w:p w:rsidR="008963F6" w:rsidRDefault="008963F6" w:rsidP="008963F6">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Do not necessarily endorse submitting to authorities; do not value convention or tradition</w:t>
      </w:r>
    </w:p>
    <w:p w:rsidR="008963F6" w:rsidRDefault="008963F6" w:rsidP="008963F6">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The two constructs are only weakly correlated, and explain different segments of the variance in prejudice</w:t>
      </w:r>
    </w:p>
    <w:p w:rsidR="008963F6" w:rsidRDefault="008963F6" w:rsidP="008963F6">
      <w:pPr>
        <w:rPr>
          <w:rFonts w:ascii="Times New Roman" w:hAnsi="Times New Roman" w:cs="Times New Roman"/>
          <w:color w:val="222222"/>
          <w:shd w:val="clear" w:color="auto" w:fill="FFFFFF"/>
        </w:rPr>
      </w:pPr>
      <w:proofErr w:type="spellStart"/>
      <w:r w:rsidRPr="008963F6">
        <w:rPr>
          <w:rFonts w:ascii="Times New Roman" w:hAnsi="Times New Roman" w:cs="Times New Roman"/>
          <w:b/>
          <w:color w:val="222222"/>
          <w:shd w:val="clear" w:color="auto" w:fill="FFFFFF"/>
        </w:rPr>
        <w:t>Guimond</w:t>
      </w:r>
      <w:proofErr w:type="spellEnd"/>
      <w:r w:rsidRPr="008963F6">
        <w:rPr>
          <w:rFonts w:ascii="Times New Roman" w:hAnsi="Times New Roman" w:cs="Times New Roman"/>
          <w:b/>
          <w:color w:val="222222"/>
          <w:shd w:val="clear" w:color="auto" w:fill="FFFFFF"/>
        </w:rPr>
        <w:t xml:space="preserve">, </w:t>
      </w:r>
      <w:proofErr w:type="spellStart"/>
      <w:r w:rsidRPr="008963F6">
        <w:rPr>
          <w:rFonts w:ascii="Times New Roman" w:hAnsi="Times New Roman" w:cs="Times New Roman"/>
          <w:b/>
          <w:color w:val="222222"/>
          <w:shd w:val="clear" w:color="auto" w:fill="FFFFFF"/>
        </w:rPr>
        <w:t>Dambrun</w:t>
      </w:r>
      <w:proofErr w:type="spellEnd"/>
      <w:r w:rsidRPr="008963F6">
        <w:rPr>
          <w:rFonts w:ascii="Times New Roman" w:hAnsi="Times New Roman" w:cs="Times New Roman"/>
          <w:b/>
          <w:color w:val="222222"/>
          <w:shd w:val="clear" w:color="auto" w:fill="FFFFFF"/>
        </w:rPr>
        <w:t xml:space="preserve">, </w:t>
      </w:r>
      <w:proofErr w:type="spellStart"/>
      <w:r w:rsidRPr="008963F6">
        <w:rPr>
          <w:rFonts w:ascii="Times New Roman" w:hAnsi="Times New Roman" w:cs="Times New Roman"/>
          <w:b/>
          <w:color w:val="222222"/>
          <w:shd w:val="clear" w:color="auto" w:fill="FFFFFF"/>
        </w:rPr>
        <w:t>Michinov</w:t>
      </w:r>
      <w:proofErr w:type="spellEnd"/>
      <w:r w:rsidRPr="008963F6">
        <w:rPr>
          <w:rFonts w:ascii="Times New Roman" w:hAnsi="Times New Roman" w:cs="Times New Roman"/>
          <w:b/>
          <w:color w:val="222222"/>
          <w:shd w:val="clear" w:color="auto" w:fill="FFFFFF"/>
        </w:rPr>
        <w:t>, and Duarte</w:t>
      </w:r>
      <w:r>
        <w:rPr>
          <w:rFonts w:ascii="Times New Roman" w:hAnsi="Times New Roman" w:cs="Times New Roman"/>
          <w:b/>
          <w:color w:val="222222"/>
          <w:shd w:val="clear" w:color="auto" w:fill="FFFFFF"/>
        </w:rPr>
        <w:t xml:space="preserve"> (2003)</w:t>
      </w:r>
    </w:p>
    <w:p w:rsidR="00DA6643" w:rsidRDefault="00DA6643" w:rsidP="00DA6643">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Investigated the possibility that social dominance would change due to group context</w:t>
      </w:r>
    </w:p>
    <w:p w:rsidR="00DA6643" w:rsidRDefault="00DA6643" w:rsidP="00DA6643">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They compared first- and third-year students who studied law (prestigious) and psychology (less prestigious)</w:t>
      </w:r>
    </w:p>
    <w:p w:rsidR="00DA6643" w:rsidRDefault="00DA6643" w:rsidP="00DA6643">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Social dominance</w:t>
      </w:r>
      <w:r w:rsidR="00AD0197">
        <w:rPr>
          <w:rFonts w:ascii="Times New Roman" w:hAnsi="Times New Roman" w:cs="Times New Roman"/>
          <w:color w:val="222222"/>
          <w:shd w:val="clear" w:color="auto" w:fill="FFFFFF"/>
        </w:rPr>
        <w:t xml:space="preserve"> suggest high status members would show higher levels of social dominance (hierarchy benefits them more)</w:t>
      </w:r>
    </w:p>
    <w:p w:rsidR="00AD0197" w:rsidRDefault="00AD0197" w:rsidP="00DA6643">
      <w:pPr>
        <w:pStyle w:val="ListParagraph"/>
        <w:numPr>
          <w:ilvl w:val="0"/>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As predicted, found that law students showed higher levels of social dominance than psychology students, even at the beginning of their studies</w:t>
      </w:r>
    </w:p>
    <w:p w:rsidR="00AD0197" w:rsidRDefault="00AD0197" w:rsidP="00AD0197">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Differences particularly pronounced in upper-year students</w:t>
      </w:r>
    </w:p>
    <w:p w:rsidR="00AD0197" w:rsidRPr="00586E89" w:rsidRDefault="00AD0197" w:rsidP="00586E89">
      <w:pPr>
        <w:pStyle w:val="ListParagraph"/>
        <w:numPr>
          <w:ilvl w:val="1"/>
          <w:numId w:val="14"/>
        </w:num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Level of social dominance might impact the subject of study and career than an </w:t>
      </w:r>
      <w:r w:rsidRPr="00AD0197">
        <w:rPr>
          <w:rFonts w:ascii="Times New Roman" w:hAnsi="Times New Roman" w:cs="Times New Roman"/>
          <w:color w:val="222222"/>
          <w:shd w:val="clear" w:color="auto" w:fill="FFFFFF"/>
        </w:rPr>
        <w:t>individual chooses</w:t>
      </w:r>
      <w:bookmarkStart w:id="0" w:name="_GoBack"/>
      <w:bookmarkEnd w:id="0"/>
    </w:p>
    <w:sectPr w:rsidR="00AD0197" w:rsidRPr="00586E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587D"/>
    <w:multiLevelType w:val="hybridMultilevel"/>
    <w:tmpl w:val="707EF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047043"/>
    <w:multiLevelType w:val="hybridMultilevel"/>
    <w:tmpl w:val="66A8C3C4"/>
    <w:lvl w:ilvl="0" w:tplc="10090001">
      <w:start w:val="1"/>
      <w:numFmt w:val="bullet"/>
      <w:lvlText w:val=""/>
      <w:lvlJc w:val="left"/>
      <w:pPr>
        <w:ind w:left="720" w:hanging="360"/>
      </w:pPr>
      <w:rPr>
        <w:rFonts w:ascii="Symbol" w:hAnsi="Symbol" w:hint="default"/>
      </w:rPr>
    </w:lvl>
    <w:lvl w:ilvl="1" w:tplc="74F09CA0">
      <w:start w:val="5"/>
      <w:numFmt w:val="bullet"/>
      <w:lvlText w:val="-"/>
      <w:lvlJc w:val="left"/>
      <w:pPr>
        <w:ind w:left="1440" w:hanging="360"/>
      </w:pPr>
      <w:rPr>
        <w:rFonts w:ascii="Times New Roman" w:eastAsia="Calibr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1218C8"/>
    <w:multiLevelType w:val="hybridMultilevel"/>
    <w:tmpl w:val="2EE8F342"/>
    <w:lvl w:ilvl="0" w:tplc="10090001">
      <w:start w:val="1"/>
      <w:numFmt w:val="bullet"/>
      <w:lvlText w:val=""/>
      <w:lvlJc w:val="left"/>
      <w:pPr>
        <w:ind w:left="720" w:hanging="360"/>
      </w:pPr>
      <w:rPr>
        <w:rFonts w:ascii="Symbol" w:hAnsi="Symbol" w:hint="default"/>
      </w:rPr>
    </w:lvl>
    <w:lvl w:ilvl="1" w:tplc="74F09CA0">
      <w:start w:val="5"/>
      <w:numFmt w:val="bullet"/>
      <w:lvlText w:val="-"/>
      <w:lvlJc w:val="left"/>
      <w:pPr>
        <w:ind w:left="1440" w:hanging="360"/>
      </w:pPr>
      <w:rPr>
        <w:rFonts w:ascii="Times New Roman" w:eastAsia="Calibr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BCC066F"/>
    <w:multiLevelType w:val="hybridMultilevel"/>
    <w:tmpl w:val="4E8A6A78"/>
    <w:lvl w:ilvl="0" w:tplc="10090001">
      <w:start w:val="1"/>
      <w:numFmt w:val="bullet"/>
      <w:lvlText w:val=""/>
      <w:lvlJc w:val="left"/>
      <w:pPr>
        <w:ind w:left="720" w:hanging="360"/>
      </w:pPr>
      <w:rPr>
        <w:rFonts w:ascii="Symbol" w:hAnsi="Symbol" w:hint="default"/>
      </w:rPr>
    </w:lvl>
    <w:lvl w:ilvl="1" w:tplc="A648B824">
      <w:start w:val="5"/>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D91FCD"/>
    <w:multiLevelType w:val="hybridMultilevel"/>
    <w:tmpl w:val="B046FBF4"/>
    <w:lvl w:ilvl="0" w:tplc="A648B824">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53470E5"/>
    <w:multiLevelType w:val="hybridMultilevel"/>
    <w:tmpl w:val="C3C61FF2"/>
    <w:lvl w:ilvl="0" w:tplc="A648B824">
      <w:start w:val="5"/>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280C1BC9"/>
    <w:multiLevelType w:val="hybridMultilevel"/>
    <w:tmpl w:val="D4CAC75A"/>
    <w:lvl w:ilvl="0" w:tplc="10090001">
      <w:start w:val="1"/>
      <w:numFmt w:val="bullet"/>
      <w:lvlText w:val=""/>
      <w:lvlJc w:val="left"/>
      <w:pPr>
        <w:ind w:left="720" w:hanging="360"/>
      </w:pPr>
      <w:rPr>
        <w:rFonts w:ascii="Symbol" w:hAnsi="Symbol" w:hint="default"/>
        <w:color w:val="222222"/>
      </w:rPr>
    </w:lvl>
    <w:lvl w:ilvl="1" w:tplc="74F09CA0">
      <w:start w:val="5"/>
      <w:numFmt w:val="bullet"/>
      <w:lvlText w:val="-"/>
      <w:lvlJc w:val="left"/>
      <w:pPr>
        <w:ind w:left="1440" w:hanging="360"/>
      </w:pPr>
      <w:rPr>
        <w:rFonts w:ascii="Times New Roman" w:eastAsia="Calibri" w:hAnsi="Times New Roman" w:cs="Times New Roman" w:hint="default"/>
      </w:rPr>
    </w:lvl>
    <w:lvl w:ilvl="2" w:tplc="74F09CA0">
      <w:start w:val="5"/>
      <w:numFmt w:val="bullet"/>
      <w:lvlText w:val="-"/>
      <w:lvlJc w:val="left"/>
      <w:pPr>
        <w:ind w:left="2160" w:hanging="360"/>
      </w:pPr>
      <w:rPr>
        <w:rFonts w:ascii="Times New Roman" w:eastAsia="Calibri" w:hAnsi="Times New Roman" w:cs="Times New Roman"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36B3BC2"/>
    <w:multiLevelType w:val="hybridMultilevel"/>
    <w:tmpl w:val="6D109D96"/>
    <w:lvl w:ilvl="0" w:tplc="10090001">
      <w:start w:val="1"/>
      <w:numFmt w:val="bullet"/>
      <w:lvlText w:val=""/>
      <w:lvlJc w:val="left"/>
      <w:pPr>
        <w:ind w:left="720" w:hanging="360"/>
      </w:pPr>
      <w:rPr>
        <w:rFonts w:ascii="Symbol" w:hAnsi="Symbol" w:hint="default"/>
      </w:rPr>
    </w:lvl>
    <w:lvl w:ilvl="1" w:tplc="74F09CA0">
      <w:start w:val="5"/>
      <w:numFmt w:val="bullet"/>
      <w:lvlText w:val="-"/>
      <w:lvlJc w:val="left"/>
      <w:pPr>
        <w:ind w:left="1440" w:hanging="360"/>
      </w:pPr>
      <w:rPr>
        <w:rFonts w:ascii="Times New Roman" w:eastAsia="Calibri" w:hAnsi="Times New Roman" w:cs="Times New Roman" w:hint="default"/>
      </w:rPr>
    </w:lvl>
    <w:lvl w:ilvl="2" w:tplc="74F09CA0">
      <w:start w:val="5"/>
      <w:numFmt w:val="bullet"/>
      <w:lvlText w:val="-"/>
      <w:lvlJc w:val="left"/>
      <w:pPr>
        <w:ind w:left="2160" w:hanging="360"/>
      </w:pPr>
      <w:rPr>
        <w:rFonts w:ascii="Times New Roman" w:eastAsia="Calibri" w:hAnsi="Times New Roman" w:cs="Times New Roman"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ECC4676"/>
    <w:multiLevelType w:val="hybridMultilevel"/>
    <w:tmpl w:val="CE648B36"/>
    <w:lvl w:ilvl="0" w:tplc="A648B824">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331634F"/>
    <w:multiLevelType w:val="hybridMultilevel"/>
    <w:tmpl w:val="EE828162"/>
    <w:lvl w:ilvl="0" w:tplc="A648B824">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0C61417"/>
    <w:multiLevelType w:val="hybridMultilevel"/>
    <w:tmpl w:val="88F6E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DDE5758"/>
    <w:multiLevelType w:val="hybridMultilevel"/>
    <w:tmpl w:val="D33A0344"/>
    <w:lvl w:ilvl="0" w:tplc="DF9C0F3C">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F9A5220"/>
    <w:multiLevelType w:val="hybridMultilevel"/>
    <w:tmpl w:val="F83485AA"/>
    <w:lvl w:ilvl="0" w:tplc="10090001">
      <w:start w:val="1"/>
      <w:numFmt w:val="bullet"/>
      <w:lvlText w:val=""/>
      <w:lvlJc w:val="left"/>
      <w:pPr>
        <w:ind w:left="720" w:hanging="360"/>
      </w:pPr>
      <w:rPr>
        <w:rFonts w:ascii="Symbol" w:hAnsi="Symbol" w:hint="default"/>
      </w:rPr>
    </w:lvl>
    <w:lvl w:ilvl="1" w:tplc="A648B824">
      <w:start w:val="5"/>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6A200AD"/>
    <w:multiLevelType w:val="hybridMultilevel"/>
    <w:tmpl w:val="AD0AD0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
  </w:num>
  <w:num w:numId="4">
    <w:abstractNumId w:val="9"/>
  </w:num>
  <w:num w:numId="5">
    <w:abstractNumId w:val="5"/>
  </w:num>
  <w:num w:numId="6">
    <w:abstractNumId w:val="13"/>
  </w:num>
  <w:num w:numId="7">
    <w:abstractNumId w:val="12"/>
  </w:num>
  <w:num w:numId="8">
    <w:abstractNumId w:val="3"/>
  </w:num>
  <w:num w:numId="9">
    <w:abstractNumId w:val="7"/>
  </w:num>
  <w:num w:numId="10">
    <w:abstractNumId w:val="8"/>
  </w:num>
  <w:num w:numId="11">
    <w:abstractNumId w:val="0"/>
  </w:num>
  <w:num w:numId="12">
    <w:abstractNumId w:val="4"/>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17D"/>
    <w:rsid w:val="000003BC"/>
    <w:rsid w:val="00000650"/>
    <w:rsid w:val="00002ADD"/>
    <w:rsid w:val="00041CEC"/>
    <w:rsid w:val="000B51BB"/>
    <w:rsid w:val="00122F04"/>
    <w:rsid w:val="00214507"/>
    <w:rsid w:val="0022117D"/>
    <w:rsid w:val="002E78F9"/>
    <w:rsid w:val="003A3C6D"/>
    <w:rsid w:val="003E1FBE"/>
    <w:rsid w:val="00437D0E"/>
    <w:rsid w:val="0048100B"/>
    <w:rsid w:val="00563A47"/>
    <w:rsid w:val="00586E89"/>
    <w:rsid w:val="00614088"/>
    <w:rsid w:val="00616CC7"/>
    <w:rsid w:val="006207EE"/>
    <w:rsid w:val="00734B3F"/>
    <w:rsid w:val="00756881"/>
    <w:rsid w:val="007A2AEF"/>
    <w:rsid w:val="007F7A27"/>
    <w:rsid w:val="008963F6"/>
    <w:rsid w:val="00945797"/>
    <w:rsid w:val="009D1D51"/>
    <w:rsid w:val="00AB0C96"/>
    <w:rsid w:val="00AD0197"/>
    <w:rsid w:val="00AE6196"/>
    <w:rsid w:val="00B60B8D"/>
    <w:rsid w:val="00C62F1E"/>
    <w:rsid w:val="00C70907"/>
    <w:rsid w:val="00D90D08"/>
    <w:rsid w:val="00DA6643"/>
    <w:rsid w:val="00E86861"/>
    <w:rsid w:val="00EE1ACB"/>
    <w:rsid w:val="00F00219"/>
    <w:rsid w:val="00F45F1A"/>
    <w:rsid w:val="00FB64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2117D"/>
  </w:style>
  <w:style w:type="paragraph" w:styleId="ListParagraph">
    <w:name w:val="List Paragraph"/>
    <w:basedOn w:val="Normal"/>
    <w:uiPriority w:val="34"/>
    <w:qFormat/>
    <w:rsid w:val="00C62F1E"/>
    <w:pPr>
      <w:ind w:left="720"/>
      <w:contextualSpacing/>
    </w:pPr>
  </w:style>
  <w:style w:type="table" w:styleId="TableGrid">
    <w:name w:val="Table Grid"/>
    <w:basedOn w:val="TableNormal"/>
    <w:uiPriority w:val="59"/>
    <w:rsid w:val="00EE1A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2117D"/>
  </w:style>
  <w:style w:type="paragraph" w:styleId="ListParagraph">
    <w:name w:val="List Paragraph"/>
    <w:basedOn w:val="Normal"/>
    <w:uiPriority w:val="34"/>
    <w:qFormat/>
    <w:rsid w:val="00C62F1E"/>
    <w:pPr>
      <w:ind w:left="720"/>
      <w:contextualSpacing/>
    </w:pPr>
  </w:style>
  <w:style w:type="table" w:styleId="TableGrid">
    <w:name w:val="Table Grid"/>
    <w:basedOn w:val="TableNormal"/>
    <w:uiPriority w:val="59"/>
    <w:rsid w:val="00EE1A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1397</TotalTime>
  <Pages>9</Pages>
  <Words>3182</Words>
  <Characters>18143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dc:creator>
  <cp:keywords/>
  <dc:description/>
  <cp:lastModifiedBy>Natt</cp:lastModifiedBy>
  <cp:revision>3</cp:revision>
  <dcterms:created xsi:type="dcterms:W3CDTF">2016-04-15T16:30:00Z</dcterms:created>
  <dcterms:modified xsi:type="dcterms:W3CDTF">2017-04-19T22:08:00Z</dcterms:modified>
</cp:coreProperties>
</file>