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C3F19" w14:textId="77777777" w:rsidR="00A37D4A" w:rsidRPr="00A37D4A" w:rsidRDefault="00A37D4A">
      <w:pPr>
        <w:rPr>
          <w:rFonts w:ascii="Times New Roman" w:hAnsi="Times New Roman" w:cs="Times New Roman"/>
          <w:b/>
          <w:sz w:val="24"/>
          <w:szCs w:val="24"/>
          <w:u w:val="single"/>
        </w:rPr>
      </w:pPr>
      <w:r w:rsidRPr="00A37D4A">
        <w:rPr>
          <w:rFonts w:ascii="Times New Roman" w:hAnsi="Times New Roman" w:cs="Times New Roman"/>
          <w:b/>
          <w:sz w:val="24"/>
          <w:szCs w:val="24"/>
          <w:u w:val="single"/>
        </w:rPr>
        <w:t xml:space="preserve">Art of Africa in Modern Era </w:t>
      </w:r>
    </w:p>
    <w:p w14:paraId="7DAD9013" w14:textId="77777777" w:rsidR="00A37D4A" w:rsidRDefault="00A37D4A">
      <w:pPr>
        <w:rPr>
          <w:rFonts w:ascii="Times New Roman" w:hAnsi="Times New Roman" w:cs="Times New Roman"/>
          <w:b/>
          <w:sz w:val="24"/>
          <w:szCs w:val="24"/>
          <w:u w:val="single"/>
        </w:rPr>
      </w:pPr>
      <w:r w:rsidRPr="00A37D4A">
        <w:rPr>
          <w:rFonts w:ascii="Times New Roman" w:hAnsi="Times New Roman" w:cs="Times New Roman"/>
          <w:b/>
          <w:sz w:val="24"/>
          <w:szCs w:val="24"/>
          <w:u w:val="single"/>
        </w:rPr>
        <w:t>18</w:t>
      </w:r>
      <w:r w:rsidRPr="00A37D4A">
        <w:rPr>
          <w:rFonts w:ascii="Times New Roman" w:hAnsi="Times New Roman" w:cs="Times New Roman"/>
          <w:b/>
          <w:sz w:val="24"/>
          <w:szCs w:val="24"/>
          <w:u w:val="single"/>
          <w:vertAlign w:val="superscript"/>
        </w:rPr>
        <w:t>th</w:t>
      </w:r>
      <w:r w:rsidRPr="00A37D4A">
        <w:rPr>
          <w:rFonts w:ascii="Times New Roman" w:hAnsi="Times New Roman" w:cs="Times New Roman"/>
          <w:b/>
          <w:sz w:val="24"/>
          <w:szCs w:val="24"/>
          <w:u w:val="single"/>
        </w:rPr>
        <w:t xml:space="preserve"> Century European Art </w:t>
      </w:r>
    </w:p>
    <w:p w14:paraId="067D1B9F" w14:textId="77777777" w:rsidR="00A37D4A" w:rsidRDefault="00A37D4A">
      <w:pPr>
        <w:rPr>
          <w:rFonts w:ascii="Times New Roman" w:hAnsi="Times New Roman" w:cs="Times New Roman"/>
          <w:b/>
          <w:sz w:val="24"/>
          <w:szCs w:val="24"/>
        </w:rPr>
      </w:pPr>
    </w:p>
    <w:p w14:paraId="089959D6" w14:textId="77777777" w:rsidR="00A37D4A" w:rsidRDefault="00A37D4A">
      <w:pPr>
        <w:rPr>
          <w:rFonts w:ascii="Times New Roman" w:hAnsi="Times New Roman" w:cs="Times New Roman"/>
          <w:b/>
          <w:sz w:val="24"/>
          <w:szCs w:val="24"/>
        </w:rPr>
      </w:pPr>
      <w:r>
        <w:rPr>
          <w:rFonts w:ascii="Times New Roman" w:hAnsi="Times New Roman" w:cs="Times New Roman"/>
          <w:b/>
          <w:sz w:val="24"/>
          <w:szCs w:val="24"/>
        </w:rPr>
        <w:t xml:space="preserve">Present-Day Africa </w:t>
      </w:r>
    </w:p>
    <w:p w14:paraId="7E182D9F" w14:textId="77777777" w:rsidR="00A37D4A" w:rsidRPr="00A37D4A" w:rsidRDefault="00A37D4A" w:rsidP="00A37D4A">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Work was stylized </w:t>
      </w:r>
    </w:p>
    <w:p w14:paraId="009B2686" w14:textId="77777777" w:rsidR="00A37D4A" w:rsidRPr="00A37D4A" w:rsidRDefault="00A37D4A" w:rsidP="00A37D4A">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Artistic development within their community </w:t>
      </w:r>
    </w:p>
    <w:p w14:paraId="5B219C99" w14:textId="77777777" w:rsidR="00A37D4A" w:rsidRPr="00A37D4A" w:rsidRDefault="00A37D4A" w:rsidP="00A37D4A">
      <w:pPr>
        <w:rPr>
          <w:rFonts w:ascii="Times New Roman" w:hAnsi="Times New Roman" w:cs="Times New Roman"/>
          <w:b/>
          <w:sz w:val="24"/>
          <w:szCs w:val="24"/>
          <w:u w:val="single"/>
        </w:rPr>
      </w:pPr>
      <w:r w:rsidRPr="00A37D4A">
        <w:rPr>
          <w:rFonts w:ascii="Times New Roman" w:hAnsi="Times New Roman" w:cs="Times New Roman"/>
          <w:b/>
          <w:sz w:val="24"/>
          <w:szCs w:val="24"/>
          <w:u w:val="single"/>
        </w:rPr>
        <w:t>Slave Ship</w:t>
      </w:r>
    </w:p>
    <w:p w14:paraId="33818315" w14:textId="77777777" w:rsidR="00A37D4A" w:rsidRDefault="00A37D4A" w:rsidP="00A37D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On a massive scale people were being brought along the ocean </w:t>
      </w:r>
    </w:p>
    <w:p w14:paraId="0A8E9858" w14:textId="210EA552" w:rsidR="00A37D4A" w:rsidRDefault="00CE4894" w:rsidP="00A37D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detailed plans and cross sectional drawing of the slave ship brookes was distributed by the abolitionist society in England as part of their campaign against the slave trade</w:t>
      </w:r>
    </w:p>
    <w:p w14:paraId="49E8FD53" w14:textId="737CA218" w:rsidR="00CE4894" w:rsidRDefault="00CE4894" w:rsidP="00A37D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w:t>
      </w:r>
    </w:p>
    <w:p w14:paraId="0F636596" w14:textId="79EBD8A7" w:rsidR="00264DD1" w:rsidRDefault="00264DD1" w:rsidP="00264DD1">
      <w:pPr>
        <w:rPr>
          <w:rFonts w:ascii="Times New Roman" w:hAnsi="Times New Roman" w:cs="Times New Roman"/>
          <w:b/>
          <w:sz w:val="24"/>
          <w:szCs w:val="24"/>
          <w:u w:val="single"/>
        </w:rPr>
      </w:pPr>
      <w:r>
        <w:rPr>
          <w:rFonts w:ascii="Times New Roman" w:hAnsi="Times New Roman" w:cs="Times New Roman"/>
          <w:b/>
          <w:sz w:val="24"/>
          <w:szCs w:val="24"/>
          <w:u w:val="single"/>
        </w:rPr>
        <w:t>Julie Mehretu Dispersion 2002</w:t>
      </w:r>
    </w:p>
    <w:p w14:paraId="67E36AB6" w14:textId="1E02DFEC" w:rsidR="00264DD1" w:rsidRDefault="00264DD1" w:rsidP="00264DD1">
      <w:pPr>
        <w:rPr>
          <w:rFonts w:ascii="Times New Roman" w:hAnsi="Times New Roman" w:cs="Times New Roman"/>
          <w:sz w:val="24"/>
          <w:szCs w:val="24"/>
        </w:rPr>
      </w:pPr>
      <w:r>
        <w:rPr>
          <w:rFonts w:ascii="Times New Roman" w:hAnsi="Times New Roman" w:cs="Times New Roman"/>
          <w:sz w:val="24"/>
          <w:szCs w:val="24"/>
        </w:rPr>
        <w:t>Ink and acrylic on canvas</w:t>
      </w:r>
    </w:p>
    <w:p w14:paraId="6F552D15" w14:textId="13E8AE3B"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Presenting the chaotic movement in the slave trade </w:t>
      </w:r>
    </w:p>
    <w:p w14:paraId="6070CF38" w14:textId="0698090E" w:rsidR="00264DD1" w:rsidRDefault="00264DD1" w:rsidP="00264DD1">
      <w:pPr>
        <w:pStyle w:val="ListParagraph"/>
        <w:numPr>
          <w:ilvl w:val="0"/>
          <w:numId w:val="1"/>
        </w:numPr>
        <w:rPr>
          <w:rFonts w:ascii="Times New Roman" w:hAnsi="Times New Roman" w:cs="Times New Roman"/>
          <w:sz w:val="24"/>
          <w:szCs w:val="24"/>
        </w:rPr>
      </w:pPr>
      <w:r>
        <w:rPr>
          <w:noProof/>
          <w:lang w:eastAsia="en-CA"/>
        </w:rPr>
        <w:drawing>
          <wp:inline distT="0" distB="0" distL="0" distR="0" wp14:anchorId="75C6F867" wp14:editId="7BFF575F">
            <wp:extent cx="3306200" cy="2095500"/>
            <wp:effectExtent l="0" t="0" r="8890" b="0"/>
            <wp:docPr id="2" name="Picture 2" descr="Image result for Julie Mehretu Dispersion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ulie Mehretu Dispersion 200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08762" cy="2097124"/>
                    </a:xfrm>
                    <a:prstGeom prst="rect">
                      <a:avLst/>
                    </a:prstGeom>
                    <a:noFill/>
                    <a:ln>
                      <a:noFill/>
                    </a:ln>
                  </pic:spPr>
                </pic:pic>
              </a:graphicData>
            </a:graphic>
          </wp:inline>
        </w:drawing>
      </w:r>
    </w:p>
    <w:p w14:paraId="11A0032E" w14:textId="643EB52C" w:rsidR="00264DD1" w:rsidRDefault="00264DD1" w:rsidP="00264DD1">
      <w:pPr>
        <w:rPr>
          <w:rFonts w:ascii="Times New Roman" w:hAnsi="Times New Roman" w:cs="Times New Roman"/>
          <w:sz w:val="24"/>
          <w:szCs w:val="24"/>
        </w:rPr>
      </w:pPr>
    </w:p>
    <w:p w14:paraId="54B9507E" w14:textId="0B3E828A" w:rsidR="00264DD1" w:rsidRDefault="00264DD1" w:rsidP="00264DD1">
      <w:pPr>
        <w:rPr>
          <w:rFonts w:ascii="Times New Roman" w:hAnsi="Times New Roman" w:cs="Times New Roman"/>
          <w:b/>
          <w:sz w:val="24"/>
          <w:szCs w:val="24"/>
          <w:u w:val="single"/>
        </w:rPr>
      </w:pPr>
      <w:r>
        <w:rPr>
          <w:rFonts w:ascii="Times New Roman" w:hAnsi="Times New Roman" w:cs="Times New Roman"/>
          <w:b/>
          <w:sz w:val="24"/>
          <w:szCs w:val="24"/>
          <w:u w:val="single"/>
        </w:rPr>
        <w:t xml:space="preserve">West African courts </w:t>
      </w:r>
    </w:p>
    <w:p w14:paraId="6E02926B" w14:textId="55227B49" w:rsidR="00264DD1" w:rsidRPr="00264DD1" w:rsidRDefault="00264DD1" w:rsidP="00264DD1">
      <w:pPr>
        <w:rPr>
          <w:rFonts w:ascii="Times New Roman" w:hAnsi="Times New Roman" w:cs="Times New Roman"/>
          <w:b/>
          <w:sz w:val="24"/>
          <w:szCs w:val="24"/>
        </w:rPr>
      </w:pPr>
      <w:r w:rsidRPr="00264DD1">
        <w:rPr>
          <w:rFonts w:ascii="Times New Roman" w:hAnsi="Times New Roman" w:cs="Times New Roman"/>
          <w:b/>
          <w:sz w:val="24"/>
          <w:szCs w:val="24"/>
        </w:rPr>
        <w:t>Owo and ijebu</w:t>
      </w:r>
      <w:r>
        <w:rPr>
          <w:rFonts w:ascii="Times New Roman" w:hAnsi="Times New Roman" w:cs="Times New Roman"/>
          <w:b/>
          <w:sz w:val="24"/>
          <w:szCs w:val="24"/>
        </w:rPr>
        <w:t xml:space="preserve">: </w:t>
      </w:r>
      <w:r w:rsidRPr="00264DD1">
        <w:rPr>
          <w:rFonts w:ascii="Times New Roman" w:hAnsi="Times New Roman" w:cs="Times New Roman"/>
          <w:sz w:val="24"/>
          <w:szCs w:val="24"/>
        </w:rPr>
        <w:t>Composed primarily of Yoruba peoples</w:t>
      </w:r>
      <w:r>
        <w:rPr>
          <w:rFonts w:ascii="Times New Roman" w:hAnsi="Times New Roman" w:cs="Times New Roman"/>
          <w:b/>
          <w:sz w:val="24"/>
          <w:szCs w:val="24"/>
          <w:u w:val="single"/>
        </w:rPr>
        <w:t xml:space="preserve"> </w:t>
      </w:r>
    </w:p>
    <w:p w14:paraId="4236D20A" w14:textId="678CC90A" w:rsidR="00264DD1" w:rsidRDefault="00264DD1" w:rsidP="00264DD1">
      <w:pPr>
        <w:rPr>
          <w:rFonts w:ascii="Times New Roman" w:hAnsi="Times New Roman" w:cs="Times New Roman"/>
          <w:b/>
          <w:sz w:val="24"/>
          <w:szCs w:val="24"/>
          <w:u w:val="single"/>
        </w:rPr>
      </w:pPr>
      <w:r w:rsidRPr="00264DD1">
        <w:rPr>
          <w:rFonts w:ascii="Times New Roman" w:hAnsi="Times New Roman" w:cs="Times New Roman"/>
          <w:b/>
          <w:sz w:val="24"/>
          <w:szCs w:val="24"/>
        </w:rPr>
        <w:t>Benin</w:t>
      </w:r>
      <w:r>
        <w:rPr>
          <w:rFonts w:ascii="Times New Roman" w:hAnsi="Times New Roman" w:cs="Times New Roman"/>
          <w:b/>
          <w:sz w:val="24"/>
          <w:szCs w:val="24"/>
          <w:u w:val="single"/>
        </w:rPr>
        <w:t xml:space="preserve">: </w:t>
      </w:r>
      <w:r w:rsidRPr="00264DD1">
        <w:rPr>
          <w:rFonts w:ascii="Times New Roman" w:hAnsi="Times New Roman" w:cs="Times New Roman"/>
          <w:sz w:val="24"/>
          <w:szCs w:val="24"/>
        </w:rPr>
        <w:t>Composed primarily of edo people</w:t>
      </w:r>
      <w:r>
        <w:rPr>
          <w:rFonts w:ascii="Times New Roman" w:hAnsi="Times New Roman" w:cs="Times New Roman"/>
          <w:sz w:val="24"/>
          <w:szCs w:val="24"/>
        </w:rPr>
        <w:t xml:space="preserve">. Had the ijebu under their control </w:t>
      </w:r>
    </w:p>
    <w:p w14:paraId="26C71D93" w14:textId="39A1BB48" w:rsidR="00264DD1" w:rsidRPr="00264DD1" w:rsidRDefault="00264DD1" w:rsidP="00264DD1">
      <w:pPr>
        <w:rPr>
          <w:rFonts w:ascii="Times New Roman" w:hAnsi="Times New Roman" w:cs="Times New Roman"/>
          <w:sz w:val="24"/>
          <w:szCs w:val="24"/>
        </w:rPr>
      </w:pPr>
      <w:r w:rsidRPr="00264DD1">
        <w:rPr>
          <w:rFonts w:ascii="Times New Roman" w:hAnsi="Times New Roman" w:cs="Times New Roman"/>
          <w:b/>
          <w:sz w:val="24"/>
          <w:szCs w:val="24"/>
        </w:rPr>
        <w:t xml:space="preserve">Title </w:t>
      </w:r>
      <w:r>
        <w:rPr>
          <w:rFonts w:ascii="Times New Roman" w:hAnsi="Times New Roman" w:cs="Times New Roman"/>
          <w:b/>
          <w:sz w:val="24"/>
          <w:szCs w:val="24"/>
        </w:rPr>
        <w:t xml:space="preserve">of oba: </w:t>
      </w:r>
      <w:r w:rsidRPr="00264DD1">
        <w:rPr>
          <w:rFonts w:ascii="Times New Roman" w:hAnsi="Times New Roman" w:cs="Times New Roman"/>
          <w:sz w:val="24"/>
          <w:szCs w:val="24"/>
        </w:rPr>
        <w:t xml:space="preserve">or king passed from generation to generation </w:t>
      </w:r>
    </w:p>
    <w:p w14:paraId="6AC51953" w14:textId="6CA67A44" w:rsidR="00264DD1" w:rsidRDefault="00264DD1" w:rsidP="00264DD1">
      <w:pPr>
        <w:rPr>
          <w:rFonts w:ascii="Times New Roman" w:hAnsi="Times New Roman" w:cs="Times New Roman"/>
          <w:sz w:val="24"/>
          <w:szCs w:val="24"/>
          <w:u w:val="single"/>
        </w:rPr>
      </w:pPr>
      <w:r>
        <w:rPr>
          <w:rFonts w:ascii="Times New Roman" w:hAnsi="Times New Roman" w:cs="Times New Roman"/>
          <w:b/>
          <w:sz w:val="24"/>
          <w:szCs w:val="24"/>
          <w:u w:val="single"/>
        </w:rPr>
        <w:t xml:space="preserve">Illefile: </w:t>
      </w:r>
      <w:r w:rsidRPr="00264DD1">
        <w:rPr>
          <w:rFonts w:ascii="Times New Roman" w:hAnsi="Times New Roman" w:cs="Times New Roman"/>
          <w:sz w:val="24"/>
          <w:szCs w:val="24"/>
          <w:u w:val="single"/>
        </w:rPr>
        <w:t>cradle of yuroba culture</w:t>
      </w:r>
    </w:p>
    <w:p w14:paraId="49AD7CE9" w14:textId="77777777" w:rsidR="00264DD1" w:rsidRDefault="00264DD1" w:rsidP="00264DD1">
      <w:pPr>
        <w:rPr>
          <w:rFonts w:ascii="Times New Roman" w:hAnsi="Times New Roman" w:cs="Times New Roman"/>
          <w:sz w:val="24"/>
          <w:szCs w:val="24"/>
          <w:u w:val="single"/>
        </w:rPr>
      </w:pPr>
    </w:p>
    <w:p w14:paraId="21CF4942" w14:textId="2BA2D8A5" w:rsidR="00264DD1" w:rsidRDefault="00264DD1" w:rsidP="00264DD1">
      <w:pPr>
        <w:rPr>
          <w:rFonts w:ascii="Times New Roman" w:hAnsi="Times New Roman" w:cs="Times New Roman"/>
          <w:b/>
          <w:sz w:val="24"/>
          <w:szCs w:val="24"/>
          <w:u w:val="single"/>
        </w:rPr>
      </w:pPr>
      <w:r>
        <w:rPr>
          <w:rFonts w:ascii="Times New Roman" w:hAnsi="Times New Roman" w:cs="Times New Roman"/>
          <w:b/>
          <w:sz w:val="24"/>
          <w:szCs w:val="24"/>
          <w:u w:val="single"/>
        </w:rPr>
        <w:t>Head of an oba, 16</w:t>
      </w:r>
      <w:r w:rsidRPr="00264DD1">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century, Nigeria, court of benin </w:t>
      </w:r>
    </w:p>
    <w:p w14:paraId="215DEB6A" w14:textId="0FE5731C" w:rsidR="00264DD1" w:rsidRDefault="00264DD1" w:rsidP="00264DD1">
      <w:pPr>
        <w:rPr>
          <w:rFonts w:ascii="Times New Roman" w:hAnsi="Times New Roman" w:cs="Times New Roman"/>
          <w:sz w:val="24"/>
          <w:szCs w:val="24"/>
        </w:rPr>
      </w:pPr>
      <w:r>
        <w:rPr>
          <w:rFonts w:ascii="Times New Roman" w:hAnsi="Times New Roman" w:cs="Times New Roman"/>
          <w:sz w:val="24"/>
          <w:szCs w:val="24"/>
        </w:rPr>
        <w:lastRenderedPageBreak/>
        <w:t xml:space="preserve">Brass </w:t>
      </w:r>
    </w:p>
    <w:p w14:paraId="707DA899" w14:textId="00FF36B7"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Placed on alter of palace </w:t>
      </w:r>
    </w:p>
    <w:p w14:paraId="59E2CB84" w14:textId="2B5E18F6"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Oba king</w:t>
      </w:r>
    </w:p>
    <w:p w14:paraId="53F06D68" w14:textId="5F383403"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Wearing a cap of beads and extending over his ears</w:t>
      </w:r>
    </w:p>
    <w:p w14:paraId="0A305340" w14:textId="1C0D6227"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And a single bead hanging over his forehead on his headdress </w:t>
      </w:r>
    </w:p>
    <w:p w14:paraId="487B378D" w14:textId="3FFAF624"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Worn low on neck is someone of a benin ruler or of someone who has passed away at a young age </w:t>
      </w:r>
    </w:p>
    <w:p w14:paraId="19C1998C" w14:textId="0CC73562"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These sculptures acted as vessels for transferring the kings power to the new king </w:t>
      </w:r>
    </w:p>
    <w:p w14:paraId="51579C0F" w14:textId="3A1F52AB"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And can connect with the king daily </w:t>
      </w:r>
    </w:p>
    <w:p w14:paraId="33F206C8" w14:textId="3F963A72" w:rsidR="00264DD1" w:rsidRDefault="00264DD1"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locus of the sculptures knowledge explains why the head was casted bronze </w:t>
      </w:r>
    </w:p>
    <w:p w14:paraId="014D0E72" w14:textId="24BB2A16" w:rsidR="00264DD1" w:rsidRDefault="00E87E64"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Oba sculptures tend to be stylized </w:t>
      </w:r>
    </w:p>
    <w:p w14:paraId="3B4A6715" w14:textId="0FBF4309" w:rsidR="00E87E64" w:rsidRDefault="00E87E64" w:rsidP="00264D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Representing the king in the prime of his life: looking well </w:t>
      </w:r>
    </w:p>
    <w:p w14:paraId="377B591C" w14:textId="77777777" w:rsidR="00E87E64" w:rsidRPr="00264DD1" w:rsidRDefault="00E87E64" w:rsidP="00264DD1">
      <w:pPr>
        <w:pStyle w:val="ListParagraph"/>
        <w:numPr>
          <w:ilvl w:val="0"/>
          <w:numId w:val="1"/>
        </w:numPr>
        <w:rPr>
          <w:rFonts w:ascii="Times New Roman" w:hAnsi="Times New Roman" w:cs="Times New Roman"/>
          <w:sz w:val="24"/>
          <w:szCs w:val="24"/>
        </w:rPr>
      </w:pPr>
    </w:p>
    <w:p w14:paraId="45ED1475" w14:textId="598C0622" w:rsidR="00264DD1" w:rsidRDefault="00264DD1" w:rsidP="00264DD1">
      <w:pPr>
        <w:rPr>
          <w:rFonts w:ascii="Times New Roman" w:hAnsi="Times New Roman" w:cs="Times New Roman"/>
          <w:b/>
          <w:sz w:val="24"/>
          <w:szCs w:val="24"/>
        </w:rPr>
      </w:pPr>
      <w:r>
        <w:rPr>
          <w:noProof/>
          <w:lang w:eastAsia="en-CA"/>
        </w:rPr>
        <w:drawing>
          <wp:inline distT="0" distB="0" distL="0" distR="0" wp14:anchorId="1F85AB02" wp14:editId="5E6BCE64">
            <wp:extent cx="2818900" cy="3294982"/>
            <wp:effectExtent l="0" t="0" r="635" b="1270"/>
            <wp:docPr id="1" name="Picture 1" descr="Image result for Head of an oba, 16th century, Nigeria, court of ben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d of an oba, 16th century, Nigeria, court of ben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2734" cy="3299464"/>
                    </a:xfrm>
                    <a:prstGeom prst="rect">
                      <a:avLst/>
                    </a:prstGeom>
                    <a:noFill/>
                    <a:ln>
                      <a:noFill/>
                    </a:ln>
                  </pic:spPr>
                </pic:pic>
              </a:graphicData>
            </a:graphic>
          </wp:inline>
        </w:drawing>
      </w:r>
    </w:p>
    <w:p w14:paraId="6BD421B0" w14:textId="08E16F0E" w:rsidR="00E87E64" w:rsidRDefault="00E87E64" w:rsidP="00264DD1">
      <w:pPr>
        <w:rPr>
          <w:rFonts w:ascii="Times New Roman" w:hAnsi="Times New Roman" w:cs="Times New Roman"/>
          <w:b/>
          <w:sz w:val="24"/>
          <w:szCs w:val="24"/>
          <w:u w:val="single"/>
        </w:rPr>
      </w:pPr>
      <w:r>
        <w:rPr>
          <w:rFonts w:ascii="Times New Roman" w:hAnsi="Times New Roman" w:cs="Times New Roman"/>
          <w:b/>
          <w:sz w:val="24"/>
          <w:szCs w:val="24"/>
          <w:u w:val="single"/>
        </w:rPr>
        <w:t>Head of an oba, 18</w:t>
      </w:r>
      <w:r w:rsidRPr="00E87E64">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century </w:t>
      </w:r>
    </w:p>
    <w:p w14:paraId="4B6E2AA7" w14:textId="3D1E25CF" w:rsidR="00E87E64" w:rsidRDefault="00E87E64" w:rsidP="00264DD1">
      <w:pPr>
        <w:rPr>
          <w:rFonts w:ascii="Times New Roman" w:hAnsi="Times New Roman" w:cs="Times New Roman"/>
          <w:sz w:val="24"/>
          <w:szCs w:val="24"/>
        </w:rPr>
      </w:pPr>
      <w:r>
        <w:rPr>
          <w:rFonts w:ascii="Times New Roman" w:hAnsi="Times New Roman" w:cs="Times New Roman"/>
          <w:sz w:val="24"/>
          <w:szCs w:val="24"/>
        </w:rPr>
        <w:t>Nigeria, court of benin</w:t>
      </w:r>
    </w:p>
    <w:p w14:paraId="489D5A27" w14:textId="7640CE06" w:rsidR="00E87E64" w:rsidRDefault="00E87E64" w:rsidP="00264DD1">
      <w:pPr>
        <w:rPr>
          <w:rFonts w:ascii="Times New Roman" w:hAnsi="Times New Roman" w:cs="Times New Roman"/>
          <w:sz w:val="24"/>
          <w:szCs w:val="24"/>
        </w:rPr>
      </w:pPr>
      <w:r>
        <w:rPr>
          <w:rFonts w:ascii="Times New Roman" w:hAnsi="Times New Roman" w:cs="Times New Roman"/>
          <w:sz w:val="24"/>
          <w:szCs w:val="24"/>
        </w:rPr>
        <w:t xml:space="preserve">Brass, iron </w:t>
      </w:r>
    </w:p>
    <w:p w14:paraId="2F2CC081" w14:textId="25843685" w:rsidR="00E87E64" w:rsidRPr="00EC5DCA" w:rsidRDefault="00E87E64" w:rsidP="00E87E64">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3 raised marks above his eyes were a characteristic during this period, representing ritual marks. Men usually had three above each eye, and women usually had four. </w:t>
      </w:r>
    </w:p>
    <w:p w14:paraId="5C2C40B1" w14:textId="7B1A914C" w:rsidR="00EC5DCA" w:rsidRPr="00E87E64" w:rsidRDefault="00EC5DCA" w:rsidP="00E87E64">
      <w:pPr>
        <w:pStyle w:val="ListParagraph"/>
        <w:numPr>
          <w:ilvl w:val="0"/>
          <w:numId w:val="1"/>
        </w:numPr>
        <w:rPr>
          <w:rFonts w:ascii="Times New Roman" w:hAnsi="Times New Roman" w:cs="Times New Roman"/>
          <w:b/>
          <w:sz w:val="24"/>
          <w:szCs w:val="24"/>
        </w:rPr>
      </w:pPr>
      <w:r>
        <w:rPr>
          <w:noProof/>
          <w:lang w:eastAsia="en-CA"/>
        </w:rPr>
        <w:lastRenderedPageBreak/>
        <w:drawing>
          <wp:inline distT="0" distB="0" distL="0" distR="0" wp14:anchorId="45451A67" wp14:editId="6ED5B2D6">
            <wp:extent cx="2514600" cy="3260069"/>
            <wp:effectExtent l="0" t="0" r="0" b="0"/>
            <wp:docPr id="3" name="Picture 3" descr="Image result for Head of an oba, 18th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d of an oba, 18th centu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6832" cy="3262963"/>
                    </a:xfrm>
                    <a:prstGeom prst="rect">
                      <a:avLst/>
                    </a:prstGeom>
                    <a:noFill/>
                    <a:ln>
                      <a:noFill/>
                    </a:ln>
                  </pic:spPr>
                </pic:pic>
              </a:graphicData>
            </a:graphic>
          </wp:inline>
        </w:drawing>
      </w:r>
    </w:p>
    <w:p w14:paraId="368E705A" w14:textId="3A80A37A" w:rsidR="00E87E64" w:rsidRDefault="00E87E64" w:rsidP="00EC5DCA">
      <w:pPr>
        <w:rPr>
          <w:rFonts w:ascii="Times New Roman" w:hAnsi="Times New Roman" w:cs="Times New Roman"/>
          <w:sz w:val="24"/>
          <w:szCs w:val="24"/>
        </w:rPr>
      </w:pPr>
      <w:r>
        <w:rPr>
          <w:rFonts w:ascii="Times New Roman" w:hAnsi="Times New Roman" w:cs="Times New Roman"/>
          <w:b/>
          <w:sz w:val="24"/>
          <w:szCs w:val="24"/>
        </w:rPr>
        <w:t xml:space="preserve">Empire Benin: </w:t>
      </w:r>
      <w:r w:rsidR="00EC5DCA">
        <w:rPr>
          <w:rFonts w:ascii="Times New Roman" w:hAnsi="Times New Roman" w:cs="Times New Roman"/>
          <w:sz w:val="24"/>
          <w:szCs w:val="24"/>
        </w:rPr>
        <w:t xml:space="preserve">oba people were separated from their people. And their villages were spoiled. British sold the benin art to get rid of the costs of the invasion and pay for the militaries damages. These artworks became very popular works. The new king used arts very strategically and made sure that they represented their culture. He also installed an alter for his father. The British returned pieces of the Oba artworks to the Benin empire. Upon receiving what the Oba would have owned, he was very happy. Solomon OSagie Alonge: young guy bringing back the Oba artwork. </w:t>
      </w:r>
    </w:p>
    <w:p w14:paraId="740C44DA" w14:textId="34AA376C" w:rsidR="00EC5DCA" w:rsidRDefault="00EC5DCA" w:rsidP="00EC5DCA">
      <w:pPr>
        <w:rPr>
          <w:rFonts w:ascii="Times New Roman" w:hAnsi="Times New Roman" w:cs="Times New Roman"/>
          <w:b/>
          <w:sz w:val="24"/>
          <w:szCs w:val="24"/>
          <w:u w:val="single"/>
        </w:rPr>
      </w:pPr>
      <w:r>
        <w:rPr>
          <w:rFonts w:ascii="Times New Roman" w:hAnsi="Times New Roman" w:cs="Times New Roman"/>
          <w:b/>
          <w:sz w:val="24"/>
          <w:szCs w:val="24"/>
          <w:u w:val="single"/>
        </w:rPr>
        <w:t xml:space="preserve">The earl of Plymouth right, visiting the oba of benin, oba akenzu </w:t>
      </w:r>
    </w:p>
    <w:p w14:paraId="011CFDA2" w14:textId="438EFBD3" w:rsidR="00EC5DCA" w:rsidRDefault="00EC5DCA" w:rsidP="00EC5DCA">
      <w:pPr>
        <w:rPr>
          <w:rFonts w:ascii="Times New Roman" w:hAnsi="Times New Roman" w:cs="Times New Roman"/>
          <w:b/>
          <w:sz w:val="24"/>
          <w:szCs w:val="24"/>
          <w:u w:val="single"/>
        </w:rPr>
      </w:pPr>
      <w:r>
        <w:rPr>
          <w:rFonts w:ascii="Times New Roman" w:hAnsi="Times New Roman" w:cs="Times New Roman"/>
          <w:b/>
          <w:sz w:val="24"/>
          <w:szCs w:val="24"/>
          <w:u w:val="single"/>
        </w:rPr>
        <w:t>Chief francis odo osagie, benin city Nigeria 1960</w:t>
      </w:r>
    </w:p>
    <w:p w14:paraId="5F5F9FB2" w14:textId="4EB28589" w:rsidR="00EC5DCA" w:rsidRDefault="00EC5DCA" w:rsidP="00EC5D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Hand colored silver gelatin print </w:t>
      </w:r>
    </w:p>
    <w:p w14:paraId="31B9A9B1" w14:textId="20E3E1C4" w:rsidR="00EC5DCA" w:rsidRDefault="00EC5DCA" w:rsidP="00EC5D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Photograph of chief </w:t>
      </w:r>
    </w:p>
    <w:p w14:paraId="6158F1C5" w14:textId="27D53C8F" w:rsidR="00EC5DCA" w:rsidRDefault="00EC5DCA" w:rsidP="00EC5DCA">
      <w:pPr>
        <w:rPr>
          <w:rFonts w:ascii="Times New Roman" w:hAnsi="Times New Roman" w:cs="Times New Roman"/>
          <w:sz w:val="24"/>
          <w:szCs w:val="24"/>
        </w:rPr>
      </w:pPr>
    </w:p>
    <w:p w14:paraId="3A80F3DF" w14:textId="6104A392" w:rsidR="00EC5DCA" w:rsidRDefault="00EC5DCA" w:rsidP="00EC5DCA">
      <w:pPr>
        <w:rPr>
          <w:rFonts w:ascii="Times New Roman" w:hAnsi="Times New Roman" w:cs="Times New Roman"/>
          <w:b/>
          <w:sz w:val="24"/>
          <w:szCs w:val="24"/>
          <w:u w:val="single"/>
        </w:rPr>
      </w:pPr>
      <w:r>
        <w:rPr>
          <w:rFonts w:ascii="Times New Roman" w:hAnsi="Times New Roman" w:cs="Times New Roman"/>
          <w:b/>
          <w:sz w:val="24"/>
          <w:szCs w:val="24"/>
          <w:u w:val="single"/>
        </w:rPr>
        <w:t xml:space="preserve">Twin figures </w:t>
      </w:r>
    </w:p>
    <w:p w14:paraId="0A040B48" w14:textId="7D6FBDB8" w:rsidR="00EC5DCA" w:rsidRDefault="00EC5DCA" w:rsidP="00EC5DCA">
      <w:pPr>
        <w:rPr>
          <w:rFonts w:ascii="Times New Roman" w:hAnsi="Times New Roman" w:cs="Times New Roman"/>
          <w:sz w:val="24"/>
          <w:szCs w:val="24"/>
        </w:rPr>
      </w:pPr>
      <w:r>
        <w:rPr>
          <w:rFonts w:ascii="Times New Roman" w:hAnsi="Times New Roman" w:cs="Times New Roman"/>
          <w:sz w:val="24"/>
          <w:szCs w:val="24"/>
        </w:rPr>
        <w:t>Nigeria. Yoruba culture, 20</w:t>
      </w:r>
      <w:r w:rsidRPr="00EC5DCA">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Wood </w:t>
      </w:r>
    </w:p>
    <w:p w14:paraId="42CE3E12" w14:textId="64AB3D3D" w:rsidR="00EC5DCA" w:rsidRDefault="00EC5DCA" w:rsidP="00EC5D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Yoruba people ate a lot of Yams, and they had the highest rates of twin births because they produce more estrogen – having more ovulations. </w:t>
      </w:r>
    </w:p>
    <w:p w14:paraId="18592EA5" w14:textId="0B999F58" w:rsidR="00EC5DCA" w:rsidRDefault="00EC5DCA" w:rsidP="00EC5D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twin babies were cherished in the Yoruba people. They were faced a higher chance of loosing a child during birth. </w:t>
      </w:r>
    </w:p>
    <w:p w14:paraId="1F82B283" w14:textId="06C73882" w:rsidR="00EC5DCA" w:rsidRDefault="00EC5DCA" w:rsidP="00EC5D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They produced sculptures of the twins to have one of the twins as the soul of the child with them</w:t>
      </w:r>
    </w:p>
    <w:p w14:paraId="23CF8DD3" w14:textId="1560791B" w:rsidR="00EC5DCA" w:rsidRDefault="00EC5DCA" w:rsidP="00EC5D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The mother then cares for the child as if they were her actual child. They have the child in a case in the </w:t>
      </w:r>
      <w:r w:rsidR="003F37EF">
        <w:rPr>
          <w:rFonts w:ascii="Times New Roman" w:hAnsi="Times New Roman" w:cs="Times New Roman"/>
          <w:sz w:val="24"/>
          <w:szCs w:val="24"/>
        </w:rPr>
        <w:t>mother’s</w:t>
      </w:r>
      <w:r>
        <w:rPr>
          <w:rFonts w:ascii="Times New Roman" w:hAnsi="Times New Roman" w:cs="Times New Roman"/>
          <w:sz w:val="24"/>
          <w:szCs w:val="24"/>
        </w:rPr>
        <w:t xml:space="preserve"> room and the mother cherishes it and rubs it to feed it </w:t>
      </w:r>
    </w:p>
    <w:p w14:paraId="13D01DAA" w14:textId="725CCB2D" w:rsidR="00EC5DCA" w:rsidRPr="00EC5DCA" w:rsidRDefault="003F37EF" w:rsidP="00EC5D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If the statue is neglected than the soul ravishes on the mother and community causing illness and curses. </w:t>
      </w:r>
    </w:p>
    <w:p w14:paraId="44FDED82" w14:textId="5F6F34FB" w:rsidR="00264DD1" w:rsidRDefault="00E806E5" w:rsidP="00264DD1">
      <w:pPr>
        <w:rPr>
          <w:rFonts w:ascii="Times New Roman" w:hAnsi="Times New Roman" w:cs="Times New Roman"/>
          <w:b/>
          <w:sz w:val="24"/>
          <w:szCs w:val="24"/>
          <w:u w:val="single"/>
        </w:rPr>
      </w:pPr>
      <w:r>
        <w:rPr>
          <w:noProof/>
          <w:lang w:eastAsia="en-CA"/>
        </w:rPr>
        <w:drawing>
          <wp:inline distT="0" distB="0" distL="0" distR="0" wp14:anchorId="287748CA" wp14:editId="033043A1">
            <wp:extent cx="2733675" cy="3143250"/>
            <wp:effectExtent l="0" t="0" r="9525" b="0"/>
            <wp:docPr id="4" name="Picture 4" descr="Image result for twin figures nig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win figures niger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3675" cy="3143250"/>
                    </a:xfrm>
                    <a:prstGeom prst="rect">
                      <a:avLst/>
                    </a:prstGeom>
                    <a:noFill/>
                    <a:ln>
                      <a:noFill/>
                    </a:ln>
                  </pic:spPr>
                </pic:pic>
              </a:graphicData>
            </a:graphic>
          </wp:inline>
        </w:drawing>
      </w:r>
    </w:p>
    <w:p w14:paraId="485079D1" w14:textId="08C6C632" w:rsidR="00E806E5" w:rsidRDefault="00E806E5" w:rsidP="00264DD1">
      <w:pPr>
        <w:rPr>
          <w:rFonts w:ascii="Times New Roman" w:hAnsi="Times New Roman" w:cs="Times New Roman"/>
          <w:b/>
          <w:sz w:val="24"/>
          <w:szCs w:val="24"/>
          <w:u w:val="single"/>
        </w:rPr>
      </w:pPr>
      <w:r>
        <w:rPr>
          <w:rFonts w:ascii="Times New Roman" w:hAnsi="Times New Roman" w:cs="Times New Roman"/>
          <w:b/>
          <w:sz w:val="24"/>
          <w:szCs w:val="24"/>
          <w:u w:val="single"/>
        </w:rPr>
        <w:t xml:space="preserve">Mask, Burkina faso black volta river region, bwa peoples. </w:t>
      </w:r>
    </w:p>
    <w:p w14:paraId="4CAE1BE5" w14:textId="62FB2C93" w:rsidR="00E806E5" w:rsidRDefault="00E806E5" w:rsidP="00264DD1">
      <w:pPr>
        <w:rPr>
          <w:rFonts w:ascii="Times New Roman" w:hAnsi="Times New Roman" w:cs="Times New Roman"/>
          <w:sz w:val="24"/>
          <w:szCs w:val="24"/>
        </w:rPr>
      </w:pPr>
      <w:r>
        <w:rPr>
          <w:rFonts w:ascii="Times New Roman" w:hAnsi="Times New Roman" w:cs="Times New Roman"/>
          <w:sz w:val="24"/>
          <w:szCs w:val="24"/>
        </w:rPr>
        <w:t>19</w:t>
      </w:r>
      <w:r w:rsidRPr="00E806E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20</w:t>
      </w:r>
      <w:r w:rsidRPr="00E806E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wood pigment and fibre </w:t>
      </w:r>
    </w:p>
    <w:p w14:paraId="58E9DBE4" w14:textId="3EB6C8F2"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the bwa created masks with leaves and vines in ceremonies </w:t>
      </w:r>
    </w:p>
    <w:p w14:paraId="0547CCA7" w14:textId="26B09160"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now they use wood masks </w:t>
      </w:r>
    </w:p>
    <w:p w14:paraId="5EC5D170" w14:textId="7E980419"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the initiates for the ceremony is they are kidnapped by their older siblings and lay outside on the ground and are with nature learning how to connect with the spirits. Taught ceremonial songs </w:t>
      </w:r>
    </w:p>
    <w:p w14:paraId="28E232FD" w14:textId="54D83631"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interacting with the flying spirits </w:t>
      </w:r>
    </w:p>
    <w:p w14:paraId="05A3D45D" w14:textId="12D6B352"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even though the spirits are invisible they have associations with water, and can turn into large insects and swarm in circle after it rains </w:t>
      </w:r>
    </w:p>
    <w:p w14:paraId="51AA149A" w14:textId="4E6FA239"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they are originally embodied in the masks </w:t>
      </w:r>
    </w:p>
    <w:p w14:paraId="2BAF3C13" w14:textId="40233098"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there are symbols on the masks that the older people teach the younger </w:t>
      </w:r>
    </w:p>
    <w:p w14:paraId="210C1FBF" w14:textId="526217A1"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the black and white squares can represent the animal skins </w:t>
      </w:r>
    </w:p>
    <w:p w14:paraId="18315ABA" w14:textId="6C7AFCB6"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or represent the good and evil/light and dark. The initiate learning of the morals </w:t>
      </w:r>
    </w:p>
    <w:p w14:paraId="453DB89E" w14:textId="2B62E8F3"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masks can use for burials, with the harvests and the planting</w:t>
      </w:r>
    </w:p>
    <w:p w14:paraId="0C8F75CB" w14:textId="27E83BFB" w:rsidR="00E806E5" w:rsidRPr="00E806E5" w:rsidRDefault="00E806E5" w:rsidP="00E806E5">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the body of the dancer is concealed with a bushy fibre costume either dyed red or black: it is common in the ceremony for the dancer to twist back and forth and to raise the mask as if it is an embodied flying spirit. </w:t>
      </w:r>
    </w:p>
    <w:p w14:paraId="716A0937" w14:textId="268AC9B5" w:rsidR="00264DD1" w:rsidRDefault="00E806E5" w:rsidP="00264DD1">
      <w:pPr>
        <w:pStyle w:val="ListParagraph"/>
        <w:rPr>
          <w:rFonts w:ascii="Times New Roman" w:hAnsi="Times New Roman" w:cs="Times New Roman"/>
          <w:sz w:val="24"/>
          <w:szCs w:val="24"/>
        </w:rPr>
      </w:pPr>
      <w:r>
        <w:rPr>
          <w:noProof/>
          <w:lang w:eastAsia="en-CA"/>
        </w:rPr>
        <w:lastRenderedPageBreak/>
        <w:drawing>
          <wp:inline distT="0" distB="0" distL="0" distR="0" wp14:anchorId="05C8C0BC" wp14:editId="250C85F0">
            <wp:extent cx="1207855" cy="3764908"/>
            <wp:effectExtent l="0" t="0" r="0" b="7620"/>
            <wp:docPr id="5" name="Picture 5" descr="Image result for Mask, Burkina faso black volta river region, bwa peo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sk, Burkina faso black volta river region, bwa peop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212604" cy="3779710"/>
                    </a:xfrm>
                    <a:prstGeom prst="rect">
                      <a:avLst/>
                    </a:prstGeom>
                    <a:noFill/>
                    <a:ln>
                      <a:noFill/>
                    </a:ln>
                  </pic:spPr>
                </pic:pic>
              </a:graphicData>
            </a:graphic>
          </wp:inline>
        </w:drawing>
      </w:r>
      <w:r w:rsidR="00164861">
        <w:rPr>
          <w:rFonts w:ascii="Times New Roman" w:hAnsi="Times New Roman" w:cs="Times New Roman"/>
          <w:sz w:val="24"/>
          <w:szCs w:val="24"/>
        </w:rPr>
        <w:t xml:space="preserve">  </w:t>
      </w:r>
      <w:r w:rsidR="00164861">
        <w:rPr>
          <w:noProof/>
          <w:lang w:eastAsia="en-CA"/>
        </w:rPr>
        <w:drawing>
          <wp:inline distT="0" distB="0" distL="0" distR="0" wp14:anchorId="3568F53A" wp14:editId="16948F0F">
            <wp:extent cx="2247900" cy="3362325"/>
            <wp:effectExtent l="0" t="0" r="0" b="9525"/>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3362325"/>
                    </a:xfrm>
                    <a:prstGeom prst="rect">
                      <a:avLst/>
                    </a:prstGeom>
                    <a:noFill/>
                    <a:ln>
                      <a:noFill/>
                    </a:ln>
                  </pic:spPr>
                </pic:pic>
              </a:graphicData>
            </a:graphic>
          </wp:inline>
        </w:drawing>
      </w:r>
    </w:p>
    <w:p w14:paraId="491CC7C2" w14:textId="6D550CA4" w:rsidR="00164861" w:rsidRDefault="00164861" w:rsidP="00264DD1">
      <w:pPr>
        <w:pStyle w:val="ListParagraph"/>
        <w:rPr>
          <w:rFonts w:ascii="Times New Roman" w:hAnsi="Times New Roman" w:cs="Times New Roman"/>
          <w:sz w:val="24"/>
          <w:szCs w:val="24"/>
        </w:rPr>
      </w:pPr>
    </w:p>
    <w:p w14:paraId="72D2F373" w14:textId="558921C8" w:rsidR="00164861" w:rsidRDefault="00164861" w:rsidP="00264DD1">
      <w:pPr>
        <w:pStyle w:val="ListParagraph"/>
        <w:rPr>
          <w:rFonts w:ascii="Times New Roman" w:hAnsi="Times New Roman" w:cs="Times New Roman"/>
          <w:b/>
          <w:sz w:val="24"/>
          <w:szCs w:val="24"/>
          <w:u w:val="single"/>
        </w:rPr>
      </w:pPr>
      <w:r>
        <w:rPr>
          <w:rFonts w:ascii="Times New Roman" w:hAnsi="Times New Roman" w:cs="Times New Roman"/>
          <w:b/>
          <w:sz w:val="24"/>
          <w:szCs w:val="24"/>
          <w:u w:val="single"/>
        </w:rPr>
        <w:t>Sowei helmet mask, 1886</w:t>
      </w:r>
    </w:p>
    <w:p w14:paraId="08E1E1C8" w14:textId="4E792D7B" w:rsidR="00164861" w:rsidRDefault="00164861" w:rsidP="00264DD1">
      <w:pPr>
        <w:pStyle w:val="ListParagraph"/>
        <w:rPr>
          <w:rFonts w:ascii="Times New Roman" w:hAnsi="Times New Roman" w:cs="Times New Roman"/>
          <w:sz w:val="24"/>
          <w:szCs w:val="24"/>
        </w:rPr>
      </w:pPr>
      <w:r>
        <w:rPr>
          <w:rFonts w:ascii="Times New Roman" w:hAnsi="Times New Roman" w:cs="Times New Roman"/>
          <w:sz w:val="24"/>
          <w:szCs w:val="24"/>
        </w:rPr>
        <w:t>Raddia palm fibre and cotton wood</w:t>
      </w:r>
    </w:p>
    <w:p w14:paraId="19D29995" w14:textId="315A75E7" w:rsidR="00164861" w:rsidRDefault="00164861" w:rsidP="0016486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women bondo </w:t>
      </w:r>
    </w:p>
    <w:p w14:paraId="7669E4AC" w14:textId="7E904C3E" w:rsidR="00164861" w:rsidRDefault="00164861" w:rsidP="0016486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older women </w:t>
      </w:r>
    </w:p>
    <w:p w14:paraId="00C9CFBA" w14:textId="4A0E6B28" w:rsidR="00164861" w:rsidRDefault="00164861" w:rsidP="0016486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masks are carved as expressions of what the local ideals are of feminine beauty and serenity </w:t>
      </w:r>
    </w:p>
    <w:p w14:paraId="36CCB0DF" w14:textId="1FFDFF64" w:rsidR="00164861" w:rsidRDefault="00C41F76" w:rsidP="0016486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mask featured here was found by a british colonial </w:t>
      </w:r>
    </w:p>
    <w:p w14:paraId="01ACB29A" w14:textId="60FE48D2" w:rsidR="001D5ED1" w:rsidRDefault="001D5ED1" w:rsidP="001D5E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there is a top hat </w:t>
      </w:r>
    </w:p>
    <w:p w14:paraId="163C8F56" w14:textId="38F23848" w:rsidR="001D5ED1" w:rsidRDefault="001D5ED1" w:rsidP="001D5E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Imported western clothing </w:t>
      </w:r>
      <w:r w:rsidR="00017D60">
        <w:rPr>
          <w:rFonts w:ascii="Times New Roman" w:hAnsi="Times New Roman" w:cs="Times New Roman"/>
          <w:sz w:val="24"/>
          <w:szCs w:val="24"/>
        </w:rPr>
        <w:t>were</w:t>
      </w:r>
      <w:r>
        <w:rPr>
          <w:rFonts w:ascii="Times New Roman" w:hAnsi="Times New Roman" w:cs="Times New Roman"/>
          <w:sz w:val="24"/>
          <w:szCs w:val="24"/>
        </w:rPr>
        <w:t xml:space="preserve"> signs of h</w:t>
      </w:r>
      <w:r w:rsidR="00017D60">
        <w:rPr>
          <w:rFonts w:ascii="Times New Roman" w:hAnsi="Times New Roman" w:cs="Times New Roman"/>
          <w:sz w:val="24"/>
          <w:szCs w:val="24"/>
        </w:rPr>
        <w:t>pi</w:t>
      </w:r>
      <w:r>
        <w:rPr>
          <w:rFonts w:ascii="Times New Roman" w:hAnsi="Times New Roman" w:cs="Times New Roman"/>
          <w:sz w:val="24"/>
          <w:szCs w:val="24"/>
        </w:rPr>
        <w:t xml:space="preserve">aving an elite status: top hat showing elite status </w:t>
      </w:r>
    </w:p>
    <w:p w14:paraId="3F65FF11" w14:textId="2B28A14B" w:rsidR="00667977" w:rsidRDefault="00667977" w:rsidP="001D5ED1">
      <w:pPr>
        <w:pStyle w:val="ListParagraph"/>
        <w:numPr>
          <w:ilvl w:val="0"/>
          <w:numId w:val="1"/>
        </w:numPr>
        <w:rPr>
          <w:rFonts w:ascii="Times New Roman" w:hAnsi="Times New Roman" w:cs="Times New Roman"/>
          <w:sz w:val="24"/>
          <w:szCs w:val="24"/>
        </w:rPr>
      </w:pPr>
      <w:r>
        <w:rPr>
          <w:noProof/>
          <w:lang w:eastAsia="en-CA"/>
        </w:rPr>
        <w:drawing>
          <wp:inline distT="0" distB="0" distL="0" distR="0" wp14:anchorId="50C0950F" wp14:editId="673F6AEF">
            <wp:extent cx="1600200" cy="2021305"/>
            <wp:effectExtent l="0" t="0" r="0" b="0"/>
            <wp:docPr id="7" name="Picture 7" descr="Image result for Sowei helmet mask,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owei helmet mask, 188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525" cy="2021716"/>
                    </a:xfrm>
                    <a:prstGeom prst="rect">
                      <a:avLst/>
                    </a:prstGeom>
                    <a:noFill/>
                    <a:ln>
                      <a:noFill/>
                    </a:ln>
                  </pic:spPr>
                </pic:pic>
              </a:graphicData>
            </a:graphic>
          </wp:inline>
        </w:drawing>
      </w:r>
    </w:p>
    <w:p w14:paraId="43EF329D" w14:textId="0959C25D" w:rsidR="001D5ED1" w:rsidRDefault="00017D60" w:rsidP="00017D60">
      <w:pPr>
        <w:rPr>
          <w:rFonts w:ascii="Times New Roman" w:hAnsi="Times New Roman" w:cs="Times New Roman"/>
          <w:b/>
          <w:sz w:val="24"/>
          <w:szCs w:val="24"/>
        </w:rPr>
      </w:pPr>
      <w:r w:rsidRPr="00017D60">
        <w:rPr>
          <w:rFonts w:ascii="Times New Roman" w:hAnsi="Times New Roman" w:cs="Times New Roman"/>
          <w:b/>
          <w:sz w:val="24"/>
          <w:szCs w:val="24"/>
        </w:rPr>
        <w:lastRenderedPageBreak/>
        <w:t>Picasso – owned a large collection of African masks: he develops these artworks in his artwork</w:t>
      </w:r>
    </w:p>
    <w:p w14:paraId="538212D8" w14:textId="2767BC50" w:rsidR="00667977" w:rsidRDefault="00667977" w:rsidP="00017D60">
      <w:pPr>
        <w:rPr>
          <w:rFonts w:ascii="Times New Roman" w:hAnsi="Times New Roman" w:cs="Times New Roman"/>
          <w:b/>
          <w:sz w:val="24"/>
          <w:szCs w:val="24"/>
          <w:u w:val="single"/>
        </w:rPr>
      </w:pPr>
      <w:r>
        <w:rPr>
          <w:rFonts w:ascii="Times New Roman" w:hAnsi="Times New Roman" w:cs="Times New Roman"/>
          <w:b/>
          <w:sz w:val="24"/>
          <w:szCs w:val="24"/>
          <w:u w:val="single"/>
        </w:rPr>
        <w:t>Set of initiation wall panels showing a colonial administrator flanked by a Congolese soldiers, nikanu upeoples, democratic republic of the congo, early 20</w:t>
      </w:r>
      <w:r w:rsidRPr="00667977">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century. </w:t>
      </w:r>
    </w:p>
    <w:p w14:paraId="51B0212D" w14:textId="47BD326F" w:rsidR="00667977" w:rsidRDefault="00667977" w:rsidP="00017D60">
      <w:pPr>
        <w:rPr>
          <w:rFonts w:ascii="Times New Roman" w:hAnsi="Times New Roman" w:cs="Times New Roman"/>
          <w:sz w:val="24"/>
          <w:szCs w:val="24"/>
        </w:rPr>
      </w:pPr>
      <w:r>
        <w:rPr>
          <w:rFonts w:ascii="Times New Roman" w:hAnsi="Times New Roman" w:cs="Times New Roman"/>
          <w:sz w:val="24"/>
          <w:szCs w:val="24"/>
        </w:rPr>
        <w:t xml:space="preserve">Wood, pigment. </w:t>
      </w:r>
    </w:p>
    <w:p w14:paraId="4044B081" w14:textId="2F4DB75C" w:rsidR="00667977" w:rsidRPr="00667977" w:rsidRDefault="00667977" w:rsidP="00667977">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in these ingcanda celebration ceremonies they are celebrating the nikanu as a child and then they go back into the community as an adult </w:t>
      </w:r>
    </w:p>
    <w:p w14:paraId="53800BAE" w14:textId="1EFC0ACA" w:rsidR="00667977" w:rsidRPr="00667977" w:rsidRDefault="00667977" w:rsidP="00667977">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who ever is in the ritual makes the wall panels that the masks go into </w:t>
      </w:r>
    </w:p>
    <w:p w14:paraId="4636B2E9" w14:textId="06F653DB" w:rsidR="00667977" w:rsidRPr="00667977" w:rsidRDefault="00667977" w:rsidP="00667977">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the young men by observing learn about the meanings of the symbols within their community. </w:t>
      </w:r>
    </w:p>
    <w:p w14:paraId="32FBA3CB" w14:textId="6FEEF45A" w:rsidR="00667977" w:rsidRPr="00667977" w:rsidRDefault="00667977" w:rsidP="00667977">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This artwork was intended for display in the community </w:t>
      </w:r>
    </w:p>
    <w:p w14:paraId="3D210300" w14:textId="099BF2C8" w:rsidR="00667977" w:rsidRPr="00667977" w:rsidRDefault="00667977" w:rsidP="00667977">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the nikanu are on display here</w:t>
      </w:r>
    </w:p>
    <w:p w14:paraId="3EBDA352" w14:textId="0C40345F" w:rsidR="00667977" w:rsidRPr="00667977" w:rsidRDefault="00667977" w:rsidP="00667977">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some of the initiates keep the masks on display to use in further ceremonies </w:t>
      </w:r>
    </w:p>
    <w:p w14:paraId="1625DF87" w14:textId="68EA5D98" w:rsidR="00667977" w:rsidRPr="00667977" w:rsidRDefault="00667977" w:rsidP="00667977">
      <w:pPr>
        <w:pStyle w:val="ListParagraph"/>
        <w:numPr>
          <w:ilvl w:val="0"/>
          <w:numId w:val="1"/>
        </w:numPr>
        <w:rPr>
          <w:rFonts w:ascii="Times New Roman" w:hAnsi="Times New Roman" w:cs="Times New Roman"/>
          <w:b/>
          <w:sz w:val="24"/>
          <w:szCs w:val="24"/>
        </w:rPr>
      </w:pPr>
      <w:r>
        <w:rPr>
          <w:noProof/>
          <w:lang w:eastAsia="en-CA"/>
        </w:rPr>
        <w:drawing>
          <wp:inline distT="0" distB="0" distL="0" distR="0" wp14:anchorId="02158A81" wp14:editId="12330081">
            <wp:extent cx="3512622" cy="2466975"/>
            <wp:effectExtent l="0" t="0" r="0" b="0"/>
            <wp:docPr id="8" name="Picture 8" descr="Image result for Set of initiation wall panels showing a colonial administrator flanked by a Congolese soldiers, nikanu upeoples, democratic republic of the congo, early 20th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t of initiation wall panels showing a colonial administrator flanked by a Congolese soldiers, nikanu upeoples, democratic republic of the congo, early 20th centu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6827" cy="2469928"/>
                    </a:xfrm>
                    <a:prstGeom prst="rect">
                      <a:avLst/>
                    </a:prstGeom>
                    <a:noFill/>
                    <a:ln>
                      <a:noFill/>
                    </a:ln>
                  </pic:spPr>
                </pic:pic>
              </a:graphicData>
            </a:graphic>
          </wp:inline>
        </w:drawing>
      </w:r>
    </w:p>
    <w:p w14:paraId="45E80B6E" w14:textId="070DB4F4" w:rsidR="00667977" w:rsidRDefault="002A309F" w:rsidP="00017D60">
      <w:pPr>
        <w:rPr>
          <w:rFonts w:ascii="Times New Roman" w:hAnsi="Times New Roman" w:cs="Times New Roman"/>
          <w:b/>
          <w:sz w:val="24"/>
          <w:szCs w:val="24"/>
        </w:rPr>
      </w:pPr>
      <w:r>
        <w:rPr>
          <w:rFonts w:ascii="Times New Roman" w:hAnsi="Times New Roman" w:cs="Times New Roman"/>
          <w:b/>
          <w:sz w:val="24"/>
          <w:szCs w:val="24"/>
        </w:rPr>
        <w:t xml:space="preserve">Nkanda: </w:t>
      </w:r>
      <w:r w:rsidRPr="002A309F">
        <w:rPr>
          <w:rFonts w:ascii="Times New Roman" w:hAnsi="Times New Roman" w:cs="Times New Roman"/>
          <w:sz w:val="24"/>
          <w:szCs w:val="24"/>
        </w:rPr>
        <w:t>initiations. Work was attributed to their clans. Works that have been pillaged and taken from them and brought to western museums.</w:t>
      </w:r>
      <w:r>
        <w:rPr>
          <w:rFonts w:ascii="Times New Roman" w:hAnsi="Times New Roman" w:cs="Times New Roman"/>
          <w:b/>
          <w:sz w:val="24"/>
          <w:szCs w:val="24"/>
        </w:rPr>
        <w:t xml:space="preserve"> </w:t>
      </w:r>
    </w:p>
    <w:p w14:paraId="14C3110A" w14:textId="1FBC028A" w:rsidR="002A309F" w:rsidRPr="002A309F" w:rsidRDefault="002A309F" w:rsidP="00017D60">
      <w:pPr>
        <w:rPr>
          <w:rFonts w:ascii="Times New Roman" w:hAnsi="Times New Roman" w:cs="Times New Roman"/>
          <w:b/>
          <w:sz w:val="24"/>
          <w:szCs w:val="24"/>
        </w:rPr>
      </w:pPr>
      <w:r>
        <w:rPr>
          <w:rFonts w:ascii="Times New Roman" w:hAnsi="Times New Roman" w:cs="Times New Roman"/>
          <w:b/>
          <w:sz w:val="24"/>
          <w:szCs w:val="24"/>
        </w:rPr>
        <w:t xml:space="preserve">Kikaku: the structure </w:t>
      </w:r>
    </w:p>
    <w:p w14:paraId="52866DE8" w14:textId="6BAE6422" w:rsidR="00164861" w:rsidRDefault="00667977" w:rsidP="00667977">
      <w:pPr>
        <w:rPr>
          <w:rFonts w:ascii="Times New Roman" w:hAnsi="Times New Roman" w:cs="Times New Roman"/>
          <w:b/>
          <w:sz w:val="24"/>
          <w:szCs w:val="24"/>
          <w:u w:val="single"/>
        </w:rPr>
      </w:pPr>
      <w:r w:rsidRPr="00667977">
        <w:rPr>
          <w:rFonts w:ascii="Times New Roman" w:hAnsi="Times New Roman" w:cs="Times New Roman"/>
          <w:b/>
          <w:sz w:val="24"/>
          <w:szCs w:val="24"/>
          <w:u w:val="single"/>
        </w:rPr>
        <w:t xml:space="preserve">Wall panel showing a gaboon viper with an antelope in its mouth </w:t>
      </w:r>
    </w:p>
    <w:p w14:paraId="1C444E10" w14:textId="29B2F159" w:rsidR="00667977" w:rsidRPr="00667977" w:rsidRDefault="00667977" w:rsidP="00667977">
      <w:pPr>
        <w:rPr>
          <w:rFonts w:ascii="Times New Roman" w:hAnsi="Times New Roman" w:cs="Times New Roman"/>
          <w:sz w:val="24"/>
          <w:szCs w:val="24"/>
        </w:rPr>
      </w:pPr>
      <w:r>
        <w:rPr>
          <w:rFonts w:ascii="Times New Roman" w:hAnsi="Times New Roman" w:cs="Times New Roman"/>
          <w:sz w:val="24"/>
          <w:szCs w:val="24"/>
        </w:rPr>
        <w:t>20</w:t>
      </w:r>
      <w:r w:rsidRPr="00667977">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p>
    <w:p w14:paraId="10EC4257" w14:textId="3DBAD4BE" w:rsidR="00667977" w:rsidRDefault="00667977" w:rsidP="0066797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Antelopes represent the young initiates who are young and cheeky </w:t>
      </w:r>
    </w:p>
    <w:p w14:paraId="43804DDF" w14:textId="2A692878" w:rsidR="00667977" w:rsidRDefault="00667977" w:rsidP="0066797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initiates must rely on the protection of the chief and not outsmart their elders </w:t>
      </w:r>
    </w:p>
    <w:p w14:paraId="7BDBB86B" w14:textId="203BB2B9" w:rsidR="00667977" w:rsidRDefault="00667977" w:rsidP="0066797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initiates are often rereferred to as birds </w:t>
      </w:r>
    </w:p>
    <w:p w14:paraId="2D4414BC" w14:textId="5D58B644" w:rsidR="00B65A8C" w:rsidRDefault="00B65A8C" w:rsidP="00667977">
      <w:pPr>
        <w:pStyle w:val="ListParagraph"/>
        <w:numPr>
          <w:ilvl w:val="0"/>
          <w:numId w:val="1"/>
        </w:numPr>
        <w:rPr>
          <w:rFonts w:ascii="Times New Roman" w:hAnsi="Times New Roman" w:cs="Times New Roman"/>
          <w:sz w:val="24"/>
          <w:szCs w:val="24"/>
        </w:rPr>
      </w:pPr>
      <w:r>
        <w:rPr>
          <w:noProof/>
          <w:lang w:eastAsia="en-CA"/>
        </w:rPr>
        <w:lastRenderedPageBreak/>
        <w:drawing>
          <wp:inline distT="0" distB="0" distL="0" distR="0" wp14:anchorId="2F554624" wp14:editId="61CA9094">
            <wp:extent cx="1842301" cy="3110865"/>
            <wp:effectExtent l="0" t="0" r="5715" b="0"/>
            <wp:docPr id="10" name="Picture 10" descr="Image result for Wall panel showing a gaboon viper with an antelope in its mo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all panel showing a gaboon viper with an antelope in its mout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4181" cy="3114040"/>
                    </a:xfrm>
                    <a:prstGeom prst="rect">
                      <a:avLst/>
                    </a:prstGeom>
                    <a:noFill/>
                    <a:ln>
                      <a:noFill/>
                    </a:ln>
                  </pic:spPr>
                </pic:pic>
              </a:graphicData>
            </a:graphic>
          </wp:inline>
        </w:drawing>
      </w:r>
    </w:p>
    <w:p w14:paraId="4C21D560" w14:textId="21E55755" w:rsidR="00667977" w:rsidRDefault="00B65A8C" w:rsidP="00B65A8C">
      <w:pPr>
        <w:rPr>
          <w:rFonts w:ascii="Times New Roman" w:hAnsi="Times New Roman" w:cs="Times New Roman"/>
          <w:b/>
          <w:sz w:val="24"/>
          <w:szCs w:val="24"/>
          <w:u w:val="single"/>
        </w:rPr>
      </w:pPr>
      <w:r>
        <w:rPr>
          <w:rFonts w:ascii="Times New Roman" w:hAnsi="Times New Roman" w:cs="Times New Roman"/>
          <w:b/>
          <w:sz w:val="24"/>
          <w:szCs w:val="24"/>
          <w:u w:val="single"/>
        </w:rPr>
        <w:t>Floor sculpture portaying a snake flanked by a dog and civet or genet</w:t>
      </w:r>
    </w:p>
    <w:p w14:paraId="76542AF9" w14:textId="115F2419" w:rsidR="00B65A8C" w:rsidRDefault="00B65A8C" w:rsidP="00B65A8C">
      <w:pPr>
        <w:rPr>
          <w:rFonts w:ascii="Times New Roman" w:hAnsi="Times New Roman" w:cs="Times New Roman"/>
          <w:b/>
          <w:sz w:val="24"/>
          <w:szCs w:val="24"/>
          <w:u w:val="single"/>
        </w:rPr>
      </w:pPr>
      <w:r>
        <w:rPr>
          <w:noProof/>
          <w:lang w:eastAsia="en-CA"/>
        </w:rPr>
        <w:drawing>
          <wp:inline distT="0" distB="0" distL="0" distR="0" wp14:anchorId="09F892DA" wp14:editId="2E6BB436">
            <wp:extent cx="3726696" cy="1633855"/>
            <wp:effectExtent l="0" t="0" r="7620" b="4445"/>
            <wp:docPr id="9" name="Picture 9" descr="Image result for Wall panel showing a gaboon viper with an antelope in its mo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all panel showing a gaboon viper with an antelope in its mout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8774" cy="1634766"/>
                    </a:xfrm>
                    <a:prstGeom prst="rect">
                      <a:avLst/>
                    </a:prstGeom>
                    <a:noFill/>
                    <a:ln>
                      <a:noFill/>
                    </a:ln>
                  </pic:spPr>
                </pic:pic>
              </a:graphicData>
            </a:graphic>
          </wp:inline>
        </w:drawing>
      </w:r>
    </w:p>
    <w:p w14:paraId="3060E964" w14:textId="41F3393F" w:rsidR="00B65A8C" w:rsidRDefault="00B65A8C" w:rsidP="00B65A8C">
      <w:pPr>
        <w:rPr>
          <w:rFonts w:ascii="Times New Roman" w:hAnsi="Times New Roman" w:cs="Times New Roman"/>
          <w:sz w:val="24"/>
          <w:szCs w:val="24"/>
        </w:rPr>
      </w:pPr>
      <w:r>
        <w:rPr>
          <w:rFonts w:ascii="Times New Roman" w:hAnsi="Times New Roman" w:cs="Times New Roman"/>
          <w:sz w:val="24"/>
          <w:szCs w:val="24"/>
        </w:rPr>
        <w:t xml:space="preserve">Wood, pigment </w:t>
      </w:r>
    </w:p>
    <w:p w14:paraId="2AE8045F" w14:textId="177A51A8" w:rsidR="00B65A8C" w:rsidRDefault="00B65A8C" w:rsidP="00B65A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coiled snake is the male organ </w:t>
      </w:r>
    </w:p>
    <w:p w14:paraId="70EFCB90" w14:textId="49ABAAE0" w:rsidR="00B65A8C" w:rsidRDefault="00B65A8C" w:rsidP="00B65A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dog is uncircumsized and the other one is circumsized </w:t>
      </w:r>
    </w:p>
    <w:p w14:paraId="59C728B8" w14:textId="3D29FC1F" w:rsidR="00B65A8C" w:rsidRDefault="00B65A8C" w:rsidP="00B65A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Dick = snake </w:t>
      </w:r>
    </w:p>
    <w:p w14:paraId="0EBA0BDA" w14:textId="4AF18951" w:rsidR="00B65A8C" w:rsidRDefault="00B65A8C" w:rsidP="00B65A8C">
      <w:pPr>
        <w:rPr>
          <w:rFonts w:ascii="Times New Roman" w:hAnsi="Times New Roman" w:cs="Times New Roman"/>
          <w:b/>
          <w:sz w:val="24"/>
          <w:szCs w:val="24"/>
          <w:u w:val="single"/>
        </w:rPr>
      </w:pPr>
      <w:r>
        <w:rPr>
          <w:rFonts w:ascii="Times New Roman" w:hAnsi="Times New Roman" w:cs="Times New Roman"/>
          <w:b/>
          <w:sz w:val="24"/>
          <w:szCs w:val="24"/>
          <w:u w:val="single"/>
        </w:rPr>
        <w:t xml:space="preserve">Wall panels with a female figure and a European. </w:t>
      </w:r>
    </w:p>
    <w:p w14:paraId="2F2DB933" w14:textId="573C1261" w:rsidR="00B65A8C" w:rsidRDefault="00B65A8C" w:rsidP="00B65A8C">
      <w:pPr>
        <w:rPr>
          <w:rFonts w:ascii="Times New Roman" w:hAnsi="Times New Roman" w:cs="Times New Roman"/>
          <w:sz w:val="24"/>
          <w:szCs w:val="24"/>
        </w:rPr>
      </w:pPr>
      <w:r>
        <w:rPr>
          <w:rFonts w:ascii="Times New Roman" w:hAnsi="Times New Roman" w:cs="Times New Roman"/>
          <w:sz w:val="24"/>
          <w:szCs w:val="24"/>
        </w:rPr>
        <w:t>Early 20</w:t>
      </w:r>
      <w:r w:rsidRPr="00B65A8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p>
    <w:p w14:paraId="369A061B" w14:textId="331963F8" w:rsidR="00B65A8C" w:rsidRDefault="00B65A8C" w:rsidP="00B65A8C">
      <w:pPr>
        <w:rPr>
          <w:rFonts w:ascii="Times New Roman" w:hAnsi="Times New Roman" w:cs="Times New Roman"/>
          <w:sz w:val="24"/>
          <w:szCs w:val="24"/>
        </w:rPr>
      </w:pPr>
      <w:r>
        <w:rPr>
          <w:rFonts w:ascii="Times New Roman" w:hAnsi="Times New Roman" w:cs="Times New Roman"/>
          <w:sz w:val="24"/>
          <w:szCs w:val="24"/>
        </w:rPr>
        <w:t xml:space="preserve">Wood fibre, hair, pigment </w:t>
      </w:r>
    </w:p>
    <w:p w14:paraId="701D0006" w14:textId="0833D41A" w:rsidR="00B65A8C" w:rsidRDefault="00B65A8C" w:rsidP="00B65A8C">
      <w:pPr>
        <w:rPr>
          <w:rFonts w:ascii="Times New Roman" w:hAnsi="Times New Roman" w:cs="Times New Roman"/>
          <w:b/>
          <w:sz w:val="24"/>
          <w:szCs w:val="24"/>
          <w:u w:val="single"/>
        </w:rPr>
      </w:pPr>
      <w:r>
        <w:rPr>
          <w:rFonts w:ascii="Times New Roman" w:hAnsi="Times New Roman" w:cs="Times New Roman"/>
          <w:b/>
          <w:sz w:val="24"/>
          <w:szCs w:val="24"/>
          <w:u w:val="single"/>
        </w:rPr>
        <w:t>Wall panels showing a woman giving birth and a European man.</w:t>
      </w:r>
    </w:p>
    <w:p w14:paraId="69C0F052" w14:textId="3A781E64" w:rsidR="00B65A8C" w:rsidRPr="00B65A8C" w:rsidRDefault="00B65A8C" w:rsidP="00B65A8C">
      <w:pPr>
        <w:rPr>
          <w:rFonts w:ascii="Times New Roman" w:hAnsi="Times New Roman" w:cs="Times New Roman"/>
          <w:sz w:val="24"/>
          <w:szCs w:val="24"/>
        </w:rPr>
      </w:pPr>
      <w:r>
        <w:rPr>
          <w:rFonts w:ascii="Times New Roman" w:hAnsi="Times New Roman" w:cs="Times New Roman"/>
          <w:sz w:val="24"/>
          <w:szCs w:val="24"/>
        </w:rPr>
        <w:t xml:space="preserve">Wood, fibre, pigment </w:t>
      </w:r>
    </w:p>
    <w:p w14:paraId="66103686" w14:textId="5D1C71FF" w:rsidR="00B65A8C" w:rsidRDefault="00B65A8C" w:rsidP="00B65A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men are in the middle of clapping hands </w:t>
      </w:r>
    </w:p>
    <w:p w14:paraId="274E1D7A" w14:textId="3B6E4C86" w:rsidR="00B65A8C" w:rsidRDefault="00B65A8C" w:rsidP="00B65A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European contact at this time </w:t>
      </w:r>
    </w:p>
    <w:p w14:paraId="117A91DD" w14:textId="77777777" w:rsidR="00B65A8C" w:rsidRPr="008C3009" w:rsidRDefault="00B65A8C" w:rsidP="008C3009">
      <w:pPr>
        <w:rPr>
          <w:rFonts w:ascii="Times New Roman" w:hAnsi="Times New Roman" w:cs="Times New Roman"/>
          <w:sz w:val="24"/>
          <w:szCs w:val="24"/>
        </w:rPr>
      </w:pPr>
      <w:bookmarkStart w:id="0" w:name="_GoBack"/>
      <w:bookmarkEnd w:id="0"/>
    </w:p>
    <w:p w14:paraId="5C542A1F" w14:textId="77777777" w:rsidR="00667977" w:rsidRPr="00667977" w:rsidRDefault="00667977" w:rsidP="00667977">
      <w:pPr>
        <w:rPr>
          <w:rFonts w:ascii="Times New Roman" w:hAnsi="Times New Roman" w:cs="Times New Roman"/>
          <w:sz w:val="24"/>
          <w:szCs w:val="24"/>
        </w:rPr>
      </w:pPr>
    </w:p>
    <w:sectPr w:rsidR="00667977" w:rsidRPr="006679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4E1276"/>
    <w:multiLevelType w:val="hybridMultilevel"/>
    <w:tmpl w:val="CBA87CB6"/>
    <w:lvl w:ilvl="0" w:tplc="DC18272A">
      <w:start w:val="123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D4A"/>
    <w:rsid w:val="00017D60"/>
    <w:rsid w:val="00027993"/>
    <w:rsid w:val="00164861"/>
    <w:rsid w:val="001D5ED1"/>
    <w:rsid w:val="00264DD1"/>
    <w:rsid w:val="002A309F"/>
    <w:rsid w:val="003B67C8"/>
    <w:rsid w:val="003F37EF"/>
    <w:rsid w:val="00667977"/>
    <w:rsid w:val="008C3009"/>
    <w:rsid w:val="00A37D4A"/>
    <w:rsid w:val="00B65A8C"/>
    <w:rsid w:val="00C41F76"/>
    <w:rsid w:val="00CE4894"/>
    <w:rsid w:val="00E142D3"/>
    <w:rsid w:val="00E806E5"/>
    <w:rsid w:val="00E87E64"/>
    <w:rsid w:val="00EC5D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CBDAD"/>
  <w15:chartTrackingRefBased/>
  <w15:docId w15:val="{FAA24890-E5D7-49DA-B9B0-F51AE0837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D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8</Pages>
  <Words>918</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stalltalla@outlook.com</dc:creator>
  <cp:keywords/>
  <dc:description/>
  <cp:lastModifiedBy>stalltalla@outlook.com</cp:lastModifiedBy>
  <cp:revision>11</cp:revision>
  <dcterms:created xsi:type="dcterms:W3CDTF">2017-03-07T23:59:00Z</dcterms:created>
  <dcterms:modified xsi:type="dcterms:W3CDTF">2017-03-08T01:43:00Z</dcterms:modified>
</cp:coreProperties>
</file>