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 xml:space="preserve">MOS 1023 Notes </w:t>
      </w:r>
    </w:p>
    <w:p>
      <w:pPr>
        <w:pStyle w:val="Heading 3"/>
        <w:keepNext w:val="0"/>
      </w:pPr>
      <w:r>
        <w:rPr>
          <w:rtl w:val="0"/>
          <w:lang w:val="en-US"/>
        </w:rPr>
        <w:t xml:space="preserve">Lecture 1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Introduction to Accounting Pg 1-27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Study Accounting?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language of business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global economic systems rely on it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Accounting: </w:t>
      </w:r>
      <w:r>
        <w:rPr>
          <w:b w:val="0"/>
          <w:bCs w:val="0"/>
          <w:rtl w:val="0"/>
          <w:lang w:val="en-US"/>
        </w:rPr>
        <w:t>information system that identifies and records the economic events of an organization, and then communicates them to a wide variety of interested users.</w:t>
      </w:r>
      <w:r>
        <w:rPr>
          <w:b w:val="0"/>
          <w:bCs w:val="0"/>
        </w:rPr>
        <w:br w:type="textWrapping"/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Accounting: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Measures business activities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Processes data into reports (financial statements.)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Communicates data to decision makers.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Accounting identifies and records economic events of </w:t>
      </w:r>
      <w:r>
        <w:rPr>
          <w:b w:val="0"/>
          <w:bCs w:val="0"/>
          <w:u w:val="single"/>
          <w:rtl w:val="0"/>
          <w:lang w:val="en-US"/>
        </w:rPr>
        <w:t>ORGANIZATION</w:t>
      </w:r>
      <w:r>
        <w:rPr>
          <w:b w:val="0"/>
          <w:bCs w:val="0"/>
          <w:rtl w:val="0"/>
          <w:lang w:val="en-US"/>
        </w:rPr>
        <w:t xml:space="preserve"> and communicates it to interested </w:t>
      </w:r>
      <w:r>
        <w:rPr>
          <w:b w:val="0"/>
          <w:bCs w:val="0"/>
          <w:u w:val="single"/>
          <w:rtl w:val="0"/>
          <w:lang w:val="en-US"/>
        </w:rPr>
        <w:t>USERS.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Two Broad Categories of Users: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INTERNAL USERS (work for the company)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Managers plan, organize, and run a business.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pricing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strategy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marketing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employee compensation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capital budgeting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resource allocation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EXTERNAL USERS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Investors (Shareholders) (Primary User)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Creditors (Lenders) (Primary User)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Others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Tax authorities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Regulatory agencies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Customers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Labour unions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Economic Planners.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Ethical Behaviour</w:t>
      </w:r>
      <w:r>
        <w:rPr>
          <w:b w:val="1"/>
          <w:bCs w:val="1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3420109</wp:posOffset>
                </wp:positionH>
                <wp:positionV relativeFrom="line">
                  <wp:posOffset>306070</wp:posOffset>
                </wp:positionV>
                <wp:extent cx="3175000" cy="16256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 xml:space="preserve">Side note: </w:t>
                            </w:r>
                          </w:p>
                          <w:p>
                            <w:pPr>
                              <w:pStyle w:val="Body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Accounting and economic entity is the same thing</w:t>
                            </w:r>
                          </w:p>
                          <w:p>
                            <w:pPr>
                              <w:pStyle w:val="Default"/>
                              <w:bidi w:val="0"/>
                              <w:ind w:left="0" w:right="0" w:firstLine="0"/>
                              <w:jc w:val="left"/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>Legal and taxable entity are the same things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269.3pt;margin-top:24.1pt;width:250.0pt;height:128.0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bidi w:val="0"/>
                      </w:pPr>
                      <w:r>
                        <w:rPr>
                          <w:rtl w:val="0"/>
                        </w:rPr>
                        <w:t xml:space="preserve">Side note: </w:t>
                      </w:r>
                    </w:p>
                    <w:p>
                      <w:pPr>
                        <w:pStyle w:val="Body"/>
                        <w:bidi w:val="0"/>
                      </w:pPr>
                      <w:r>
                        <w:rPr>
                          <w:rtl w:val="0"/>
                        </w:rPr>
                        <w:t>Accounting and economic entity is the same thing</w:t>
                      </w:r>
                    </w:p>
                    <w:p>
                      <w:pPr>
                        <w:pStyle w:val="Default"/>
                        <w:bidi w:val="0"/>
                        <w:ind w:left="0" w:right="0" w:firstLine="0"/>
                        <w:jc w:val="left"/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:rtl w:val="0"/>
                          <w:lang w:val="en-US"/>
                        </w:rPr>
                        <w:t>Legal and taxable entity are the same things</w:t>
                      </w:r>
                    </w:p>
                  </w:txbxContent>
                </v:textbox>
                <w10:wrap type="through" side="bothSides" anchorx="margin"/>
              </v:rect>
            </w:pict>
          </mc:Fallback>
        </mc:AlternateConten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Accountants must have high ethical standards for accounting information to be valuable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Actions are legal and responsible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Consider organization</w:t>
      </w:r>
      <w:r>
        <w:rPr>
          <w:rtl w:val="0"/>
        </w:rPr>
        <w:t>’</w:t>
      </w:r>
      <w:r>
        <w:rPr>
          <w:rtl w:val="0"/>
        </w:rPr>
        <w:t>s interests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Rules of conduct to guide ethical behaviour exist.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FORMS OF BUSINESS ORGANIZATIONS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Proprietorship 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owned by one person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simple to set up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owner has control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unlimited liability 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Partnership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Similar to proprietorship except owned by more than one person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formalized in written agreement</w:t>
      </w:r>
    </w:p>
    <w:p>
      <w:pPr>
        <w:pStyle w:val="Body"/>
        <w:numPr>
          <w:ilvl w:val="1"/>
          <w:numId w:val="7"/>
        </w:numPr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Each partner has unlimited liability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Corporation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Separate legal entity owned by shareholders (owners of shares)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Indefinite life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Owners enjoy limited liability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May be public or private</w:t>
      </w:r>
    </w:p>
    <w:p>
      <w:pPr>
        <w:pStyle w:val="Body"/>
        <w:numPr>
          <w:ilvl w:val="2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Depends on whether shares are publicly traded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Consolidated statement: </w:t>
      </w:r>
      <w:r>
        <w:rPr>
          <w:b w:val="0"/>
          <w:bCs w:val="0"/>
          <w:rtl w:val="0"/>
          <w:lang w:val="en-US"/>
        </w:rPr>
        <w:t>includes all subsidiaries financial results.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OF BUSINESSES</w:t>
      </w:r>
    </w:p>
    <w:p>
      <w:pPr>
        <w:pStyle w:val="Body"/>
        <w:bidi w:val="0"/>
      </w:pPr>
      <w:r>
        <w:rPr>
          <w:rtl w:val="0"/>
        </w:rPr>
        <w:t>Manufacturing: heavy investment in factories, product development, investment in inventory, hardest to do accounting for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GM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Intel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Boeing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Nike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Coca-Cola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Sony</w:t>
      </w:r>
    </w:p>
    <w:p>
      <w:pPr>
        <w:pStyle w:val="Body"/>
        <w:bidi w:val="0"/>
      </w:pPr>
      <w:r>
        <w:rPr>
          <w:rtl w:val="0"/>
        </w:rPr>
        <w:t>Merchandising: many levels of costs and investment in fixed assets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Walmart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Toys R Us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Best Buy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Amazon</w:t>
      </w:r>
    </w:p>
    <w:p>
      <w:pPr>
        <w:pStyle w:val="Body"/>
        <w:bidi w:val="0"/>
      </w:pPr>
      <w:r>
        <w:rPr>
          <w:rtl w:val="0"/>
        </w:rPr>
        <w:t>Service: doesn</w:t>
      </w:r>
      <w:r>
        <w:rPr>
          <w:rtl w:val="0"/>
        </w:rPr>
        <w:t>’</w:t>
      </w:r>
      <w:r>
        <w:rPr>
          <w:rtl w:val="0"/>
        </w:rPr>
        <w:t>t deal with inventory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Disney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Air Canada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Marriott Hotels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Merrill Lynch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Rogers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3 Types of Business Activities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Financing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Obtaining and repaying funds to finance operations of the business</w:t>
      </w:r>
    </w:p>
    <w:p>
      <w:pPr>
        <w:pStyle w:val="Body"/>
        <w:numPr>
          <w:ilvl w:val="1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debt financing (borrowing money)</w:t>
      </w:r>
    </w:p>
    <w:p>
      <w:pPr>
        <w:pStyle w:val="Body"/>
        <w:numPr>
          <w:ilvl w:val="1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equity financing (selling shares)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Investing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Obtaining resources or assets needed to operate business for the long term.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can be short-term investments (used for operating the company) or long term investments on which to earn a return.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Operating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Main day-to-day activities of the business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Revenues (fees, sales), expenses, related accounts (accounts payable, receivable, inventory)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Financial Statements </w:t>
      </w:r>
      <w:r>
        <w:rPr>
          <w:b w:val="0"/>
          <w:bCs w:val="0"/>
          <w:rtl w:val="0"/>
          <w:lang w:val="en-US"/>
        </w:rPr>
        <w:t>are the business documents that companies use to report the results of their activities to various user groups. System of accounting produces 4 statements.</w:t>
      </w:r>
    </w:p>
    <w:p>
      <w:pPr>
        <w:pStyle w:val="Body"/>
        <w:numPr>
          <w:ilvl w:val="0"/>
          <w:numId w:val="9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Income statement / Statement of Earnings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Statement of changes in Equity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Statement of Financial position / Balance Sheet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Statement of cash flow.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Income Statement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reports results of operations for </w:t>
      </w:r>
      <w:r>
        <w:rPr>
          <w:u w:val="single"/>
          <w:rtl w:val="0"/>
          <w:lang w:val="en-US"/>
        </w:rPr>
        <w:t>specific period of time.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Revenues arise from sale of a product or service, result in inflow of assets.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Expenses are costs of assets consumed or services used to generate revenues.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Net Revenue (Loss) = revenues - expenses.</w:t>
      </w:r>
    </w:p>
    <w:p>
      <w:pPr>
        <w:pStyle w:val="Body"/>
        <w:numPr>
          <w:ilvl w:val="0"/>
          <w:numId w:val="10"/>
        </w:numPr>
        <w:rPr>
          <w:i w:val="1"/>
          <w:iCs w:val="1"/>
          <w:lang w:val="en-US"/>
        </w:rPr>
      </w:pPr>
      <w:r>
        <w:rPr>
          <w:i w:val="1"/>
          <w:iCs w:val="1"/>
          <w:rtl w:val="0"/>
          <w:lang w:val="en-US"/>
        </w:rPr>
        <w:t>(NO COGS = NOT A MANUFACTURING or MERCHANDISING COMPANY).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Statement of Changes in Equity (Statement of Retained Earnings)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Shows the changes in each component of shareholder</w:t>
      </w:r>
      <w:r>
        <w:rPr>
          <w:rtl w:val="0"/>
        </w:rPr>
        <w:t>’</w:t>
      </w:r>
      <w:r>
        <w:rPr>
          <w:rtl w:val="0"/>
        </w:rPr>
        <w:t>s equity for the period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SHAREHOLDER</w:t>
      </w:r>
      <w:r>
        <w:rPr>
          <w:rtl w:val="0"/>
        </w:rPr>
        <w:t>’</w:t>
      </w:r>
      <w:r>
        <w:rPr>
          <w:rtl w:val="0"/>
        </w:rPr>
        <w:t>S EQUITY (</w:t>
      </w:r>
      <w:r>
        <w:rPr>
          <w:b w:val="1"/>
          <w:bCs w:val="1"/>
          <w:rtl w:val="0"/>
          <w:lang w:val="en-US"/>
        </w:rPr>
        <w:t>2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PARTS</w:t>
      </w:r>
      <w:r>
        <w:rPr>
          <w:rtl w:val="0"/>
        </w:rPr>
        <w:t>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Share capital: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Amounts contributed by shareholders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May have common and preferred classes.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Retained earnings / deficit: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Cumulative profit retained in the company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Less dividends paid to shareholders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Statement of Financial Position / Balance Sheet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Assets: resources owned by business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Liabilities: obligations of business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Shareholder</w:t>
      </w:r>
      <w:r>
        <w:rPr>
          <w:rtl w:val="0"/>
        </w:rPr>
        <w:t>’</w:t>
      </w:r>
      <w:r>
        <w:rPr>
          <w:rtl w:val="0"/>
        </w:rPr>
        <w:t>s Equity: share capital and retained earnings.</w:t>
      </w:r>
    </w:p>
    <w:p>
      <w:pPr>
        <w:pStyle w:val="Body"/>
        <w:numPr>
          <w:ilvl w:val="0"/>
          <w:numId w:val="11"/>
        </w:numPr>
        <w:rPr>
          <w:color w:val="ad1915"/>
          <w:sz w:val="40"/>
          <w:szCs w:val="40"/>
          <w:lang w:val="en-US"/>
        </w:rPr>
      </w:pPr>
      <w:r>
        <w:rPr>
          <w:color w:val="ad1915"/>
          <w:sz w:val="40"/>
          <w:szCs w:val="40"/>
          <w:rtl w:val="0"/>
          <w:lang w:val="en-US"/>
        </w:rPr>
        <w:t>Assets = Liabilities + Shareholder</w:t>
      </w:r>
      <w:r>
        <w:rPr>
          <w:color w:val="ad1915"/>
          <w:sz w:val="40"/>
          <w:szCs w:val="40"/>
          <w:rtl w:val="0"/>
          <w:lang w:val="en-US"/>
        </w:rPr>
        <w:t>’</w:t>
      </w:r>
      <w:r>
        <w:rPr>
          <w:color w:val="ad1915"/>
          <w:sz w:val="40"/>
          <w:szCs w:val="40"/>
          <w:rtl w:val="0"/>
          <w:lang w:val="en-US"/>
        </w:rPr>
        <w:t xml:space="preserve">s Equity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Statement of Cash Flows: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Reports cash receipts and payments for a </w:t>
      </w:r>
      <w:r>
        <w:rPr>
          <w:u w:val="single"/>
          <w:rtl w:val="0"/>
          <w:lang w:val="en-US"/>
        </w:rPr>
        <w:t>specific period of time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Changes in cash should be categorized as one of the following activities: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Operating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Investing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Financing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Reconcile the change in cash to the beginning and ending cash balances.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ASSETS </w:t>
      </w:r>
      <w:r>
        <w:rPr>
          <w:b w:val="0"/>
          <w:bCs w:val="0"/>
          <w:rtl w:val="0"/>
          <w:lang w:val="en-US"/>
        </w:rPr>
        <w:t>are the economic resources of a business that are expected to produce a benefit in the future.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LIABILITIES </w:t>
      </w:r>
      <w:r>
        <w:rPr>
          <w:b w:val="0"/>
          <w:bCs w:val="0"/>
          <w:rtl w:val="0"/>
          <w:lang w:val="en-US"/>
        </w:rPr>
        <w:t xml:space="preserve">are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outsider claims</w:t>
      </w:r>
      <w:r>
        <w:rPr>
          <w:b w:val="0"/>
          <w:bCs w:val="0"/>
          <w:rtl w:val="0"/>
          <w:lang w:val="en-US"/>
        </w:rPr>
        <w:t xml:space="preserve">” </w:t>
      </w:r>
      <w:r>
        <w:rPr>
          <w:b w:val="0"/>
          <w:bCs w:val="0"/>
          <w:rtl w:val="0"/>
          <w:lang w:val="en-US"/>
        </w:rPr>
        <w:t>or economic obligations payable to outsiders.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SHAREHOLDER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EQUITY</w:t>
      </w:r>
      <w:r>
        <w:rPr>
          <w:b w:val="0"/>
          <w:bCs w:val="0"/>
          <w:rtl w:val="0"/>
          <w:lang w:val="en-US"/>
        </w:rPr>
        <w:t xml:space="preserve"> represent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insider claims</w:t>
      </w:r>
      <w:r>
        <w:rPr>
          <w:b w:val="0"/>
          <w:bCs w:val="0"/>
          <w:rtl w:val="0"/>
          <w:lang w:val="en-US"/>
        </w:rPr>
        <w:t xml:space="preserve">” </w:t>
      </w:r>
      <w:r>
        <w:rPr>
          <w:b w:val="0"/>
          <w:bCs w:val="0"/>
          <w:rtl w:val="0"/>
          <w:lang w:val="en-US"/>
        </w:rPr>
        <w:t>of a business. (</w:t>
      </w:r>
      <w:r>
        <w:rPr>
          <w:b w:val="1"/>
          <w:bCs w:val="1"/>
          <w:rtl w:val="0"/>
          <w:lang w:val="en-US"/>
        </w:rPr>
        <w:t>Owner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s Equity </w:t>
      </w:r>
      <w:r>
        <w:rPr>
          <w:b w:val="0"/>
          <w:bCs w:val="0"/>
          <w:rtl w:val="0"/>
          <w:lang w:val="en-US"/>
        </w:rPr>
        <w:t>if the company is a sole proprietorship.)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Shareholder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Equity is divided into two main categories: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Share Capital: </w:t>
      </w:r>
      <w:r>
        <w:rPr>
          <w:b w:val="0"/>
          <w:bCs w:val="0"/>
          <w:rtl w:val="0"/>
          <w:lang w:val="en-US"/>
        </w:rPr>
        <w:t>amount invested into corporation by its owners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Basic component of contributed capital is </w:t>
      </w:r>
      <w:r>
        <w:rPr>
          <w:b w:val="1"/>
          <w:bCs w:val="1"/>
          <w:i w:val="1"/>
          <w:iCs w:val="1"/>
          <w:rtl w:val="0"/>
          <w:lang w:val="en-US"/>
        </w:rPr>
        <w:t>common shares.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Retained Earnings: </w:t>
      </w:r>
      <w:r>
        <w:rPr>
          <w:b w:val="0"/>
          <w:bCs w:val="0"/>
          <w:rtl w:val="0"/>
          <w:lang w:val="en-US"/>
        </w:rPr>
        <w:t>amount earned by income producing activities and kept for use in the business.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Net Income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Revenues</w:t>
      </w:r>
      <w:r>
        <w:rPr>
          <w:b w:val="0"/>
          <w:bCs w:val="0"/>
          <w:rtl w:val="0"/>
          <w:lang w:val="en-US"/>
        </w:rPr>
        <w:t xml:space="preserve"> are increases in retained earnings from delivering goods/services to customers.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Expenses </w:t>
      </w:r>
      <w:r>
        <w:rPr>
          <w:b w:val="0"/>
          <w:bCs w:val="0"/>
          <w:rtl w:val="0"/>
          <w:lang w:val="en-US"/>
        </w:rPr>
        <w:t>are decreases in retained earnings that result from operations.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Components of Retained Earnings: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Beginning Balance of Retained Earnings  + Net Income - Dividends = Ending Balance of Retained Earnings.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Relationships among Financial Statements:</w:t>
      </w:r>
    </w:p>
    <w:p>
      <w:pPr>
        <w:pStyle w:val="Body"/>
        <w:numPr>
          <w:ilvl w:val="0"/>
          <w:numId w:val="1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Income Statement (</w:t>
      </w:r>
      <w:r>
        <w:rPr>
          <w:b w:val="1"/>
          <w:bCs w:val="1"/>
          <w:rtl w:val="0"/>
          <w:lang w:val="en-US"/>
        </w:rPr>
        <w:t>Net Income)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 xml:space="preserve">Statement of Changes in </w:t>
      </w:r>
      <w:r>
        <w:rPr>
          <w:b w:val="1"/>
          <w:bCs w:val="1"/>
          <w:rtl w:val="0"/>
          <w:lang w:val="en-US"/>
        </w:rPr>
        <w:t>Equity</w:t>
      </w:r>
      <w:r>
        <w:rPr>
          <w:rtl w:val="0"/>
        </w:rPr>
        <w:t xml:space="preserve"> (Add </w:t>
      </w:r>
      <w:r>
        <w:rPr>
          <w:b w:val="1"/>
          <w:bCs w:val="1"/>
          <w:rtl w:val="0"/>
          <w:lang w:val="en-US"/>
        </w:rPr>
        <w:t>Net Income</w:t>
      </w:r>
      <w:r>
        <w:rPr>
          <w:rtl w:val="0"/>
        </w:rPr>
        <w:t>)</w:t>
      </w:r>
    </w:p>
    <w:p>
      <w:pPr>
        <w:pStyle w:val="Body"/>
        <w:numPr>
          <w:ilvl w:val="0"/>
          <w:numId w:val="13"/>
        </w:numPr>
        <w:bidi w:val="0"/>
        <w:rPr>
          <w:b w:val="1"/>
          <w:bCs w:val="1"/>
        </w:rPr>
      </w:pPr>
      <w:r>
        <w:rPr>
          <w:rtl w:val="0"/>
        </w:rPr>
        <w:t>Statement of Financial Position (</w:t>
      </w:r>
      <w:r>
        <w:rPr>
          <w:b w:val="1"/>
          <w:bCs w:val="1"/>
          <w:rtl w:val="0"/>
          <w:lang w:val="en-US"/>
        </w:rPr>
        <w:t>Equity</w:t>
      </w:r>
      <w:r>
        <w:rPr>
          <w:rtl w:val="0"/>
        </w:rPr>
        <w:t>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Cash Flow Statement (Cash Balance from Balance Sheet)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Annual Report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Publicly traded companies must prepare an annual report each year.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Includes financial and non financial information about the company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Financial: management discussion and analysis (MD&amp;A), statement of management responsibility, auditors</w:t>
      </w:r>
      <w:r>
        <w:rPr>
          <w:rtl w:val="0"/>
        </w:rPr>
        <w:t xml:space="preserve">’ </w:t>
      </w:r>
      <w:r>
        <w:rPr>
          <w:rtl w:val="0"/>
        </w:rPr>
        <w:t>report, financial statements and notes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Non-financial: company</w:t>
      </w:r>
      <w:r>
        <w:rPr>
          <w:rtl w:val="0"/>
        </w:rPr>
        <w:t>’</w:t>
      </w:r>
      <w:r>
        <w:rPr>
          <w:rtl w:val="0"/>
        </w:rPr>
        <w:t>s mission and goals, products, people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GAAP (Generally Accepted Accounting Principles)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Rules and practices for the preparation of financial statements.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Different for publicly traded and public corporations</w:t>
      </w:r>
    </w:p>
    <w:p>
      <w:pPr>
        <w:pStyle w:val="Body"/>
        <w:numPr>
          <w:ilvl w:val="1"/>
          <w:numId w:val="5"/>
        </w:numPr>
        <w:bidi w:val="0"/>
        <w:rPr>
          <w:b w:val="1"/>
          <w:bCs w:val="1"/>
          <w:u w:val="single"/>
        </w:rPr>
      </w:pPr>
      <w:r>
        <w:rPr>
          <w:rtl w:val="0"/>
        </w:rPr>
        <w:t xml:space="preserve">Public corporations use </w:t>
      </w:r>
      <w:r>
        <w:rPr>
          <w:b w:val="1"/>
          <w:bCs w:val="1"/>
          <w:u w:val="single"/>
          <w:rtl w:val="0"/>
          <w:lang w:val="en-US"/>
        </w:rPr>
        <w:t>International Financial Reporting Standards (IFRS)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“</w:t>
      </w:r>
      <w:r>
        <w:rPr>
          <w:rtl w:val="0"/>
        </w:rPr>
        <w:t>Statement of Financial Position</w:t>
      </w:r>
      <w:r>
        <w:rPr>
          <w:rtl w:val="0"/>
        </w:rPr>
        <w:t>”</w:t>
      </w:r>
    </w:p>
    <w:p>
      <w:pPr>
        <w:pStyle w:val="Body"/>
        <w:numPr>
          <w:ilvl w:val="2"/>
          <w:numId w:val="5"/>
        </w:numPr>
        <w:bidi w:val="0"/>
        <w:rPr>
          <w:b w:val="1"/>
          <w:bCs w:val="1"/>
          <w:u w:val="single"/>
        </w:rPr>
      </w:pPr>
      <w:r>
        <w:rPr>
          <w:rtl w:val="0"/>
        </w:rPr>
        <w:t>“</w:t>
      </w:r>
      <w:r>
        <w:rPr>
          <w:rtl w:val="0"/>
        </w:rPr>
        <w:t>Profit</w:t>
      </w:r>
      <w:r>
        <w:rPr>
          <w:rtl w:val="0"/>
        </w:rPr>
        <w:t>”</w:t>
      </w:r>
    </w:p>
    <w:p>
      <w:pPr>
        <w:pStyle w:val="Body"/>
        <w:numPr>
          <w:ilvl w:val="1"/>
          <w:numId w:val="5"/>
        </w:numPr>
        <w:bidi w:val="0"/>
        <w:rPr>
          <w:b w:val="1"/>
          <w:bCs w:val="1"/>
          <w:u w:val="single"/>
        </w:rPr>
      </w:pPr>
      <w:r>
        <w:rPr>
          <w:rtl w:val="0"/>
        </w:rPr>
        <w:t xml:space="preserve">Private corporations use IFRS or </w:t>
      </w:r>
      <w:r>
        <w:rPr>
          <w:b w:val="1"/>
          <w:bCs w:val="1"/>
          <w:u w:val="single"/>
          <w:rtl w:val="0"/>
          <w:lang w:val="en-US"/>
        </w:rPr>
        <w:t>Accounting Standards for Private Enterprises (ASPE)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“</w:t>
      </w:r>
      <w:r>
        <w:rPr>
          <w:rtl w:val="0"/>
        </w:rPr>
        <w:t>Balance sheet</w:t>
      </w:r>
      <w:r>
        <w:rPr>
          <w:rtl w:val="0"/>
        </w:rPr>
        <w:t>”</w:t>
      </w:r>
    </w:p>
    <w:p>
      <w:pPr>
        <w:pStyle w:val="Body"/>
        <w:numPr>
          <w:ilvl w:val="2"/>
          <w:numId w:val="5"/>
        </w:numPr>
        <w:bidi w:val="0"/>
        <w:rPr>
          <w:b w:val="1"/>
          <w:bCs w:val="1"/>
          <w:u w:val="single"/>
        </w:rPr>
      </w:pPr>
      <w:r>
        <w:rPr>
          <w:rtl w:val="0"/>
        </w:rPr>
        <w:t>“</w:t>
      </w:r>
      <w:r>
        <w:rPr>
          <w:rtl w:val="0"/>
        </w:rPr>
        <w:t>Net Income</w:t>
      </w:r>
      <w:r>
        <w:rPr>
          <w:rtl w:val="0"/>
        </w:rPr>
        <w:t>”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Proprietorships and partnerships do not have to use IFRS or ASPE as statements are prepared for internal users only.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Reporting Entity Concept: </w:t>
      </w:r>
      <w:r>
        <w:rPr>
          <w:b w:val="0"/>
          <w:bCs w:val="0"/>
          <w:rtl w:val="0"/>
          <w:lang w:val="en-US"/>
        </w:rPr>
        <w:t>concept that economic activity that can be identified with a particular company must be kept separate and distinct from activities of owners and of all other economic entities.</w:t>
      </w:r>
    </w:p>
    <w:p>
      <w:pPr>
        <w:pStyle w:val="Heading 3"/>
        <w:keepNext w:val="0"/>
      </w:pPr>
      <w:r>
        <w:rPr>
          <w:rtl w:val="0"/>
          <w:lang w:val="en-US"/>
        </w:rPr>
        <w:t xml:space="preserve">Lecture 2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Financial Statements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Framework, Presentation, Usage Pg 28-53, Pg 54-74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Usefulness of a Conceptual Framework: coherent system of interrelated objectives.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Aids in creation of standards for accounting profession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Increases users</w:t>
      </w:r>
      <w:r>
        <w:rPr>
          <w:rtl w:val="0"/>
        </w:rPr>
        <w:t xml:space="preserve">’ </w:t>
      </w:r>
      <w:r>
        <w:rPr>
          <w:rtl w:val="0"/>
        </w:rPr>
        <w:t>understanding and confidence in reporting.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Enhances comparability 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Objectives of this Conceptual Framework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Foundation for building a set of accounting concepts and objectives.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Framework is a </w:t>
      </w:r>
      <w:r>
        <w:rPr>
          <w:b w:val="1"/>
          <w:bCs w:val="1"/>
          <w:u w:val="single"/>
          <w:rtl w:val="0"/>
          <w:lang w:val="en-US"/>
        </w:rPr>
        <w:t>reference of basic accounting theory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rtl w:val="0"/>
        </w:rPr>
        <w:t>for solving new and emerging practical problems of reporting.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(E.g. How do we present something? When do we record an economic event? Guideline!)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Conceptual Framework for Financial Reporting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OBJECTIVE</w:t>
      </w:r>
      <w:r>
        <w:rPr>
          <w:rtl w:val="0"/>
        </w:rPr>
        <w:t>: Why are we doing this?</w:t>
      </w:r>
    </w:p>
    <w:p>
      <w:pPr>
        <w:pStyle w:val="Body"/>
        <w:bidi w:val="0"/>
      </w:pPr>
      <w:r>
        <w:rPr>
          <w:rtl w:val="0"/>
        </w:rPr>
        <w:t>- Objectives of financial reporting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MIDDLE</w:t>
      </w:r>
      <w:r>
        <w:rPr>
          <w:rtl w:val="0"/>
        </w:rPr>
        <w:t>: bridges levels 1 and 3.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Qualitative Characteristics of Accounting Info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Elements of Financial Statements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BOTTOM</w:t>
      </w:r>
      <w:r>
        <w:rPr>
          <w:rtl w:val="0"/>
        </w:rPr>
        <w:t>: How do we do it? Implementation</w:t>
      </w:r>
    </w:p>
    <w:p>
      <w:pPr>
        <w:pStyle w:val="Body"/>
        <w:bidi w:val="0"/>
      </w:pPr>
      <w:r>
        <w:rPr>
          <w:rtl w:val="0"/>
        </w:rPr>
        <w:t>- Foundational Principles and Conventions</w:t>
      </w:r>
    </w:p>
    <w:p>
      <w:pPr>
        <w:pStyle w:val="Body"/>
        <w:bidi w:val="0"/>
      </w:pP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>*</w:t>
      </w:r>
      <w:r>
        <w:rPr>
          <w:b w:val="1"/>
          <w:bCs w:val="1"/>
          <w:rtl w:val="0"/>
          <w:lang w:val="en-US"/>
        </w:rPr>
        <w:t>Sole Proprietorships / Partnerships don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t need to follow these rules (no external users).</w:t>
      </w:r>
    </w:p>
    <w:p>
      <w:pPr>
        <w:pStyle w:val="Body"/>
        <w:bidi w:val="0"/>
      </w:pPr>
      <w:r>
        <w:rPr>
          <w:rtl w:val="0"/>
        </w:rPr>
        <w:t>Moral hazard arises due to information asymmetry in accounting:</w:t>
      </w:r>
    </w:p>
    <w:p>
      <w:pPr>
        <w:pStyle w:val="Body"/>
        <w:numPr>
          <w:ilvl w:val="0"/>
          <w:numId w:val="15"/>
        </w:numPr>
        <w:bidi w:val="0"/>
      </w:pPr>
      <w:r>
        <w:rPr>
          <w:rtl w:val="0"/>
        </w:rPr>
        <w:t>Moral hazard, manager paid on performance basis, needs observer.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Objective of Financial Reporting (Trueblood Committee 1970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To provide information that is: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Useful to users (investors, creditors)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Decision relevant (resource allocation)</w:t>
      </w:r>
    </w:p>
    <w:p>
      <w:pPr>
        <w:pStyle w:val="Body"/>
        <w:numPr>
          <w:ilvl w:val="1"/>
          <w:numId w:val="5"/>
        </w:numPr>
        <w:bidi w:val="0"/>
        <w:rPr>
          <w:b w:val="1"/>
          <w:bCs w:val="1"/>
          <w:i w:val="1"/>
          <w:iCs w:val="1"/>
        </w:rPr>
      </w:pPr>
      <w:r>
        <w:rPr>
          <w:rtl w:val="0"/>
        </w:rPr>
        <w:t xml:space="preserve">Resource Allocation decisions are assumed to include assessment of </w:t>
      </w:r>
      <w:r>
        <w:rPr>
          <w:b w:val="1"/>
          <w:bCs w:val="1"/>
          <w:i w:val="1"/>
          <w:iCs w:val="1"/>
          <w:rtl w:val="0"/>
          <w:lang w:val="en-US"/>
        </w:rPr>
        <w:t>management stewardship (management role in maximizing shareholder value.)</w:t>
      </w:r>
    </w:p>
    <w:p>
      <w:pPr>
        <w:pStyle w:val="Body"/>
        <w:bidi w:val="0"/>
        <w:rPr>
          <w:b w:val="1"/>
          <w:bCs w:val="1"/>
          <w:i w:val="1"/>
          <w:iCs w:val="1"/>
        </w:rPr>
      </w:pPr>
      <w:r>
        <w:rPr>
          <w:rtl w:val="0"/>
        </w:rPr>
        <w:t>Shareholders invest in companies debt (interest / payback)</w:t>
      </w:r>
    </w:p>
    <w:p>
      <w:pPr>
        <w:pStyle w:val="Body"/>
        <w:bidi w:val="0"/>
        <w:rPr>
          <w:b w:val="1"/>
          <w:bCs w:val="1"/>
          <w:i w:val="1"/>
          <w:i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Fundamental Qualitative Characteristics are:</w:t>
      </w:r>
    </w:p>
    <w:p>
      <w:pPr>
        <w:pStyle w:val="Body"/>
        <w:numPr>
          <w:ilvl w:val="0"/>
          <w:numId w:val="5"/>
        </w:numPr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Relevant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Makes a difference in decisions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Has </w:t>
      </w:r>
      <w:r>
        <w:rPr>
          <w:b w:val="1"/>
          <w:bCs w:val="1"/>
          <w:rtl w:val="0"/>
          <w:lang w:val="en-US"/>
        </w:rPr>
        <w:t>predictive</w:t>
      </w:r>
      <w:r>
        <w:rPr>
          <w:rtl w:val="0"/>
        </w:rPr>
        <w:t xml:space="preserve"> and</w:t>
      </w:r>
      <w:r>
        <w:rPr>
          <w:b w:val="1"/>
          <w:bCs w:val="1"/>
          <w:rtl w:val="0"/>
          <w:lang w:val="en-US"/>
        </w:rPr>
        <w:t xml:space="preserve"> feedback/confirmatory value</w:t>
      </w:r>
      <w:r>
        <w:rPr>
          <w:rtl w:val="0"/>
        </w:rPr>
        <w:t>.</w:t>
      </w:r>
    </w:p>
    <w:p>
      <w:pPr>
        <w:pStyle w:val="Body"/>
        <w:numPr>
          <w:ilvl w:val="1"/>
          <w:numId w:val="5"/>
        </w:numPr>
        <w:bidi w:val="0"/>
        <w:rPr>
          <w:b w:val="1"/>
          <w:bCs w:val="1"/>
        </w:rPr>
      </w:pPr>
      <w:r>
        <w:rPr>
          <w:rtl w:val="0"/>
        </w:rPr>
        <w:t xml:space="preserve">Includes all </w:t>
      </w:r>
      <w:r>
        <w:rPr>
          <w:b w:val="1"/>
          <w:bCs w:val="1"/>
          <w:rtl w:val="0"/>
          <w:lang w:val="en-US"/>
        </w:rPr>
        <w:t>material</w:t>
      </w:r>
      <w:r>
        <w:rPr>
          <w:rtl w:val="0"/>
        </w:rPr>
        <w:t xml:space="preserve"> information (information that makes a difference in decision)</w:t>
      </w:r>
    </w:p>
    <w:p>
      <w:pPr>
        <w:pStyle w:val="Body"/>
        <w:numPr>
          <w:ilvl w:val="0"/>
          <w:numId w:val="5"/>
        </w:numPr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Representational Faithfulness (Reliability)</w:t>
      </w:r>
    </w:p>
    <w:p>
      <w:pPr>
        <w:pStyle w:val="Body"/>
        <w:numPr>
          <w:ilvl w:val="1"/>
          <w:numId w:val="5"/>
        </w:numPr>
        <w:bidi w:val="0"/>
      </w:pPr>
      <w:r>
        <w:rPr>
          <w:b w:val="1"/>
          <w:bCs w:val="1"/>
          <w:rtl w:val="0"/>
          <w:lang w:val="en-US"/>
        </w:rPr>
        <w:t>Complete</w:t>
      </w:r>
      <w:r>
        <w:rPr>
          <w:rtl w:val="0"/>
        </w:rPr>
        <w:t>: ALL activity summarized in statements</w:t>
      </w:r>
    </w:p>
    <w:p>
      <w:pPr>
        <w:pStyle w:val="Body"/>
        <w:numPr>
          <w:ilvl w:val="1"/>
          <w:numId w:val="5"/>
        </w:numPr>
        <w:bidi w:val="0"/>
      </w:pPr>
      <w:r>
        <w:rPr>
          <w:b w:val="1"/>
          <w:bCs w:val="1"/>
          <w:rtl w:val="0"/>
          <w:lang w:val="en-US"/>
        </w:rPr>
        <w:t>Neutral</w:t>
      </w:r>
      <w:r>
        <w:rPr>
          <w:rtl w:val="0"/>
        </w:rPr>
        <w:t>: NO BIAS towards results</w:t>
      </w:r>
    </w:p>
    <w:p>
      <w:pPr>
        <w:pStyle w:val="Body"/>
        <w:numPr>
          <w:ilvl w:val="1"/>
          <w:numId w:val="5"/>
        </w:numPr>
        <w:bidi w:val="0"/>
      </w:pPr>
      <w:r>
        <w:rPr>
          <w:b w:val="1"/>
          <w:bCs w:val="1"/>
          <w:rtl w:val="0"/>
          <w:lang w:val="en-US"/>
        </w:rPr>
        <w:t>Free from material error:</w:t>
      </w:r>
      <w:r>
        <w:rPr>
          <w:rtl w:val="0"/>
        </w:rPr>
        <w:t xml:space="preserve"> NUMBERS aren</w:t>
      </w:r>
      <w:r>
        <w:rPr>
          <w:rtl w:val="0"/>
        </w:rPr>
        <w:t>’</w:t>
      </w:r>
      <w:r>
        <w:rPr>
          <w:rtl w:val="0"/>
        </w:rPr>
        <w:t>t wrong.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Substance over form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4 Ways to Enhance Qualitative Characteristics: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Comparability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Year to year, company to company, </w:t>
      </w:r>
      <w:r>
        <w:rPr>
          <w:sz w:val="24"/>
          <w:szCs w:val="24"/>
          <w:rtl w:val="0"/>
          <w:lang w:val="en-US"/>
        </w:rPr>
        <w:t>information</w:t>
      </w:r>
      <w:r>
        <w:rPr>
          <w:rtl w:val="0"/>
        </w:rPr>
        <w:t xml:space="preserve"> is measured and reported similarly.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Verifiability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Enhances reliability, same results achieved if same methods are used (consensus)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Timeliness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The faster they are produced, the more relevant they are, but may cost reliability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Understandability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Allows reasonably informed users to see significance of information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Provides ENOUGH information to be clear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Tradeoffs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It is not always possible to have all fundamental and enhancing qualitative characteristics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Tradeoffs happen when one qualitative characteristic is sacrificed for another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Constraints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Materiality</w:t>
      </w:r>
    </w:p>
    <w:p>
      <w:pPr>
        <w:pStyle w:val="Body"/>
        <w:numPr>
          <w:ilvl w:val="1"/>
          <w:numId w:val="5"/>
        </w:numPr>
        <w:bidi w:val="0"/>
        <w:rPr>
          <w:i w:val="1"/>
          <w:iCs w:val="1"/>
          <w:u w:val="single"/>
        </w:rPr>
      </w:pPr>
      <w:r>
        <w:rPr>
          <w:rtl w:val="0"/>
        </w:rPr>
        <w:t xml:space="preserve">If including information would influence judgement of a reasonable reader, the information is considered </w:t>
      </w:r>
      <w:r>
        <w:rPr>
          <w:b w:val="1"/>
          <w:bCs w:val="1"/>
          <w:i w:val="1"/>
          <w:iCs w:val="1"/>
          <w:rtl w:val="0"/>
          <w:lang w:val="en-US"/>
        </w:rPr>
        <w:t>material</w:t>
      </w:r>
      <w:r>
        <w:rPr>
          <w:i w:val="1"/>
          <w:iCs w:val="1"/>
          <w:u w:val="single"/>
          <w:rtl w:val="0"/>
          <w:lang w:val="en-US"/>
        </w:rPr>
        <w:t>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Cost vs Benefits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Benefits of using information should outweigh costs of providing that info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7 ELEMENTS OF FINANCIAL STATEMENTS: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Assets (3 key characteristics)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involve some </w:t>
      </w:r>
      <w:r>
        <w:rPr>
          <w:b w:val="1"/>
          <w:bCs w:val="1"/>
          <w:rtl w:val="0"/>
          <w:lang w:val="en-US"/>
        </w:rPr>
        <w:t xml:space="preserve">economic benefit </w:t>
      </w:r>
      <w:r>
        <w:rPr>
          <w:rtl w:val="0"/>
        </w:rPr>
        <w:t>to the entity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entity has </w:t>
      </w:r>
      <w:r>
        <w:rPr>
          <w:b w:val="1"/>
          <w:bCs w:val="1"/>
          <w:rtl w:val="0"/>
          <w:lang w:val="en-US"/>
        </w:rPr>
        <w:t>control</w:t>
      </w:r>
      <w:r>
        <w:rPr>
          <w:rtl w:val="0"/>
        </w:rPr>
        <w:t xml:space="preserve"> over that benefit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benefit results from a</w:t>
      </w:r>
      <w:r>
        <w:rPr>
          <w:b w:val="1"/>
          <w:bCs w:val="1"/>
          <w:rtl w:val="0"/>
          <w:lang w:val="en-US"/>
        </w:rPr>
        <w:t xml:space="preserve"> past transaction</w:t>
      </w:r>
      <w:r>
        <w:rPr>
          <w:rtl w:val="0"/>
        </w:rPr>
        <w:t xml:space="preserve"> or event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Liabilities (3 key characteristics)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represent a present </w:t>
      </w:r>
      <w:r>
        <w:rPr>
          <w:b w:val="1"/>
          <w:bCs w:val="1"/>
          <w:rtl w:val="0"/>
          <w:lang w:val="en-US"/>
        </w:rPr>
        <w:t>duty or responsibility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Entity is </w:t>
      </w:r>
      <w:r>
        <w:rPr>
          <w:b w:val="1"/>
          <w:bCs w:val="1"/>
          <w:rtl w:val="0"/>
          <w:lang w:val="en-US"/>
        </w:rPr>
        <w:t>obligated</w:t>
      </w:r>
      <w:r>
        <w:rPr>
          <w:rtl w:val="0"/>
        </w:rPr>
        <w:t xml:space="preserve"> and has little or no discretion to avoid duty or responsibility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obligation results from a </w:t>
      </w:r>
      <w:r>
        <w:rPr>
          <w:b w:val="1"/>
          <w:bCs w:val="1"/>
          <w:rtl w:val="0"/>
          <w:lang w:val="en-US"/>
        </w:rPr>
        <w:t xml:space="preserve">past transaction </w:t>
      </w:r>
      <w:r>
        <w:rPr>
          <w:rtl w:val="0"/>
        </w:rPr>
        <w:t>or event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Can result from (other): constructive obligation, equitable obligation.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Equity (Net Assets)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represents </w:t>
      </w:r>
      <w:r>
        <w:rPr>
          <w:b w:val="1"/>
          <w:bCs w:val="1"/>
          <w:rtl w:val="0"/>
          <w:lang w:val="en-US"/>
        </w:rPr>
        <w:t>residual interest</w:t>
      </w:r>
      <w:r>
        <w:rPr>
          <w:rtl w:val="0"/>
        </w:rPr>
        <w:t xml:space="preserve"> in assets, after all liabilities are deducted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Shareholders and investors come last.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Revenue: increases in economic resources resulting from </w:t>
      </w:r>
      <w:r>
        <w:rPr>
          <w:b w:val="1"/>
          <w:bCs w:val="1"/>
          <w:rtl w:val="0"/>
          <w:lang w:val="en-US"/>
        </w:rPr>
        <w:t>ordinary</w:t>
      </w:r>
      <w:r>
        <w:rPr>
          <w:rtl w:val="0"/>
        </w:rPr>
        <w:t xml:space="preserve"> activities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Expenses: decreases in economic resources resulting from </w:t>
      </w:r>
      <w:r>
        <w:rPr>
          <w:b w:val="1"/>
          <w:bCs w:val="1"/>
          <w:rtl w:val="0"/>
          <w:lang w:val="en-US"/>
        </w:rPr>
        <w:t>ordinary</w:t>
      </w:r>
      <w:r>
        <w:rPr>
          <w:rtl w:val="0"/>
        </w:rPr>
        <w:t xml:space="preserve"> revenue-generating activities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Gains: increases in equity from </w:t>
      </w:r>
      <w:r>
        <w:rPr>
          <w:b w:val="1"/>
          <w:bCs w:val="1"/>
          <w:rtl w:val="0"/>
          <w:lang w:val="en-US"/>
        </w:rPr>
        <w:t>peripheral or incidental</w:t>
      </w:r>
      <w:r>
        <w:rPr>
          <w:rtl w:val="0"/>
        </w:rPr>
        <w:t xml:space="preserve"> transactions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Losses: decreases in equity from </w:t>
      </w:r>
      <w:r>
        <w:rPr>
          <w:b w:val="1"/>
          <w:bCs w:val="1"/>
          <w:rtl w:val="0"/>
          <w:lang w:val="en-US"/>
        </w:rPr>
        <w:t>peripheral or incidental</w:t>
      </w:r>
      <w:r>
        <w:rPr>
          <w:rtl w:val="0"/>
        </w:rPr>
        <w:t xml:space="preserve"> transactions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Ordinary: day to day activities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Incidental: one-offs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FOUNDATIONAL PRINCIPLES: </w:t>
      </w:r>
      <w:r>
        <w:rPr>
          <w:b w:val="0"/>
          <w:bCs w:val="0"/>
          <w:rtl w:val="0"/>
          <w:lang w:val="en-US"/>
        </w:rPr>
        <w:t xml:space="preserve">foundational concepts and constraints help explain which, when, and how financial elements  and events should be </w:t>
      </w:r>
      <w:r>
        <w:rPr>
          <w:b w:val="1"/>
          <w:bCs w:val="1"/>
          <w:rtl w:val="0"/>
          <w:lang w:val="en-US"/>
        </w:rPr>
        <w:t xml:space="preserve">recognized/derecognized, measured, presented/disclosed. </w:t>
      </w:r>
      <w:r>
        <w:rPr>
          <w:b w:val="0"/>
          <w:bCs w:val="0"/>
          <w:rtl w:val="0"/>
          <w:lang w:val="en-US"/>
        </w:rPr>
        <w:t xml:space="preserve">Principles act as </w:t>
      </w:r>
      <w:r>
        <w:rPr>
          <w:b w:val="1"/>
          <w:bCs w:val="1"/>
          <w:rtl w:val="0"/>
          <w:lang w:val="en-US"/>
        </w:rPr>
        <w:t>guidelines</w:t>
      </w:r>
      <w:r>
        <w:rPr>
          <w:b w:val="0"/>
          <w:bCs w:val="0"/>
          <w:rtl w:val="0"/>
          <w:lang w:val="en-US"/>
        </w:rPr>
        <w:t xml:space="preserve"> for developing rational responses to controversial financial reporting issues.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RECOGNITION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Process of including an item on entity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balance sheet or income statement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Elements of financial statements have historically been recognized when: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meet the definition of an </w:t>
      </w:r>
      <w:r>
        <w:rPr>
          <w:b w:val="1"/>
          <w:bCs w:val="1"/>
          <w:rtl w:val="0"/>
          <w:lang w:val="en-US"/>
        </w:rPr>
        <w:t>element (e.g. asset)</w:t>
      </w:r>
    </w:p>
    <w:p>
      <w:pPr>
        <w:pStyle w:val="Body"/>
        <w:numPr>
          <w:ilvl w:val="1"/>
          <w:numId w:val="6"/>
        </w:numPr>
        <w:bidi w:val="0"/>
        <w:rPr>
          <w:b w:val="1"/>
          <w:bCs w:val="1"/>
        </w:rPr>
      </w:pPr>
      <w:r>
        <w:rPr>
          <w:rtl w:val="0"/>
        </w:rPr>
        <w:t xml:space="preserve">they are </w:t>
      </w:r>
      <w:r>
        <w:rPr>
          <w:b w:val="1"/>
          <w:bCs w:val="1"/>
          <w:rtl w:val="0"/>
          <w:lang w:val="en-US"/>
        </w:rPr>
        <w:t xml:space="preserve">probable, </w:t>
      </w:r>
      <w:r>
        <w:rPr>
          <w:rtl w:val="0"/>
        </w:rPr>
        <w:t>and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they are reliably </w:t>
      </w:r>
      <w:r>
        <w:rPr>
          <w:b w:val="1"/>
          <w:bCs w:val="1"/>
          <w:rtl w:val="0"/>
          <w:lang w:val="en-US"/>
        </w:rPr>
        <w:t>measurable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DERECOGNITION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Process of removing something from balance sheet or income statement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Economic Entity Assumption (ENTITY CONCEPT):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 xml:space="preserve">Allows us to </w:t>
      </w:r>
      <w:r>
        <w:rPr>
          <w:b w:val="1"/>
          <w:bCs w:val="1"/>
          <w:rtl w:val="0"/>
          <w:lang w:val="en-US"/>
        </w:rPr>
        <w:t xml:space="preserve">identify an economic activity </w:t>
      </w:r>
      <w:r>
        <w:rPr>
          <w:b w:val="0"/>
          <w:bCs w:val="0"/>
          <w:rtl w:val="0"/>
          <w:lang w:val="en-US"/>
        </w:rPr>
        <w:t xml:space="preserve">with a particular </w:t>
      </w:r>
      <w:r>
        <w:rPr>
          <w:b w:val="1"/>
          <w:bCs w:val="1"/>
          <w:rtl w:val="0"/>
          <w:lang w:val="en-US"/>
        </w:rPr>
        <w:t xml:space="preserve">unit of accountability 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 xml:space="preserve">Business activity is </w:t>
      </w:r>
      <w:r>
        <w:rPr>
          <w:b w:val="1"/>
          <w:bCs w:val="1"/>
          <w:rtl w:val="0"/>
          <w:lang w:val="en-US"/>
        </w:rPr>
        <w:t>separate</w:t>
      </w:r>
      <w:r>
        <w:rPr>
          <w:b w:val="0"/>
          <w:bCs w:val="0"/>
          <w:rtl w:val="0"/>
          <w:lang w:val="en-US"/>
        </w:rPr>
        <w:t xml:space="preserve"> and distinct from its owners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Does not necessarily refer to a legal entity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Legal entity concept is used for tax and legal purposes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1"/>
          <w:iCs w:val="1"/>
          <w:lang w:val="en-US"/>
        </w:rPr>
      </w:pPr>
      <w:r>
        <w:rPr>
          <w:b w:val="1"/>
          <w:bCs w:val="1"/>
          <w:i w:val="1"/>
          <w:iCs w:val="1"/>
          <w:rtl w:val="0"/>
          <w:lang w:val="en-US"/>
        </w:rPr>
        <w:t>Economic and accounting entity = same thing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1"/>
          <w:iCs w:val="1"/>
          <w:lang w:val="en-US"/>
        </w:rPr>
      </w:pPr>
      <w:r>
        <w:rPr>
          <w:b w:val="1"/>
          <w:bCs w:val="1"/>
          <w:i w:val="1"/>
          <w:iCs w:val="1"/>
          <w:rtl w:val="0"/>
          <w:lang w:val="en-US"/>
        </w:rPr>
        <w:t>Legal entity and taxable entity = same thing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Corporations set up many legal entities as a tax strategy to have preferential tax treatment</w:t>
      </w:r>
      <w:r>
        <w:rPr>
          <w:i w:val="0"/>
          <w:iCs w:val="0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165100</wp:posOffset>
            </wp:positionV>
            <wp:extent cx="5943600" cy="301154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d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15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In financial reporting, WE DON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T CARE WHAT THE LEGAL ENTITIES ARE, JUST ECONOMIC ENTITIES.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Special Purpose entities have their own individual tax returns.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Control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Important factor in determining entities to be consolidated and included in economic entity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Some concepts of control include: </w:t>
      </w:r>
      <w:r>
        <w:rPr>
          <w:b w:val="1"/>
          <w:bCs w:val="1"/>
          <w:i w:val="0"/>
          <w:iCs w:val="0"/>
          <w:rtl w:val="0"/>
          <w:lang w:val="en-US"/>
        </w:rPr>
        <w:t>investor has control over investee when it has: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Under IFRS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Investor has power over investee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Investor has exposure, or rights to variable returns from involvement with investee and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Ability to use power over investee to affect amount of investor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s returns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Under ASPE: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b w:val="1"/>
          <w:bCs w:val="1"/>
          <w:i w:val="0"/>
          <w:iCs w:val="0"/>
          <w:rtl w:val="0"/>
          <w:lang w:val="en-US"/>
        </w:rPr>
        <w:t>control:</w:t>
      </w:r>
      <w:r>
        <w:rPr>
          <w:i w:val="0"/>
          <w:iCs w:val="0"/>
          <w:rtl w:val="0"/>
          <w:lang w:val="en-US"/>
        </w:rPr>
        <w:t xml:space="preserve"> continuing power to determine strategic decisions without the cooperation of others.</w:t>
      </w:r>
      <w:r>
        <w:rPr>
          <w:i w:val="0"/>
          <w:iCs w:val="0"/>
        </w:rPr>
        <w:br w:type="textWrapping"/>
      </w: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Revenue Recognition Principle: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Revenue is recognized under </w:t>
      </w:r>
      <w:r>
        <w:rPr>
          <w:b w:val="1"/>
          <w:bCs w:val="1"/>
          <w:i w:val="0"/>
          <w:iCs w:val="0"/>
          <w:rtl w:val="0"/>
          <w:lang w:val="en-US"/>
        </w:rPr>
        <w:t>3 conditions: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Risks and rewards have passed or the earnings process is substantially complete.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Revenue is measurable and 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Revenue is collectible (realized or realizable)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Revenues are realized when products, merchandise or assets are exchanged for cash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Matching Principle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Expenses are matched with revenues that they produce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Illustrates a cause and effect relationship between money spent to earn revenues (expenses) and revenues themselves.</w:t>
      </w:r>
    </w:p>
    <w:p>
      <w:pPr>
        <w:pStyle w:val="Body"/>
        <w:numPr>
          <w:ilvl w:val="1"/>
          <w:numId w:val="17"/>
        </w:numPr>
        <w:rPr>
          <w:b w:val="1"/>
          <w:bCs w:val="1"/>
          <w:i w:val="0"/>
          <w:iCs w:val="0"/>
          <w:lang w:val="en-US"/>
        </w:rPr>
      </w:pPr>
      <w:r>
        <w:rPr>
          <w:b w:val="1"/>
          <w:bCs w:val="1"/>
          <w:i w:val="0"/>
          <w:iCs w:val="0"/>
          <w:rtl w:val="0"/>
          <w:lang w:val="en-US"/>
        </w:rPr>
        <w:t>Expenditure:</w:t>
      </w:r>
    </w:p>
    <w:p>
      <w:pPr>
        <w:pStyle w:val="Body"/>
        <w:numPr>
          <w:ilvl w:val="2"/>
          <w:numId w:val="17"/>
        </w:numPr>
        <w:rPr>
          <w:b w:val="0"/>
          <w:bCs w:val="0"/>
          <w:i w:val="0"/>
          <w:iCs w:val="0"/>
          <w:lang w:val="en-US"/>
        </w:rPr>
      </w:pPr>
      <w:r>
        <w:rPr>
          <w:b w:val="1"/>
          <w:bCs w:val="1"/>
          <w:i w:val="0"/>
          <w:iCs w:val="0"/>
          <w:rtl w:val="0"/>
          <w:lang w:val="en-US"/>
        </w:rPr>
        <w:t>Product costs</w:t>
      </w:r>
    </w:p>
    <w:p>
      <w:pPr>
        <w:pStyle w:val="Body"/>
        <w:numPr>
          <w:ilvl w:val="3"/>
          <w:numId w:val="17"/>
        </w:numPr>
        <w:rPr>
          <w:b w:val="1"/>
          <w:bCs w:val="1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>material, labour, overhead, ATTACHED TO THE PRODUCT, part of inventory production process</w:t>
      </w:r>
    </w:p>
    <w:p>
      <w:pPr>
        <w:pStyle w:val="Body"/>
        <w:numPr>
          <w:ilvl w:val="2"/>
          <w:numId w:val="17"/>
        </w:numPr>
        <w:rPr>
          <w:b w:val="1"/>
          <w:bCs w:val="1"/>
          <w:i w:val="0"/>
          <w:iCs w:val="0"/>
          <w:lang w:val="en-US"/>
        </w:rPr>
      </w:pPr>
      <w:r>
        <w:rPr>
          <w:b w:val="1"/>
          <w:bCs w:val="1"/>
          <w:i w:val="0"/>
          <w:iCs w:val="0"/>
          <w:rtl w:val="0"/>
          <w:lang w:val="en-US"/>
        </w:rPr>
        <w:t>Period costs</w:t>
      </w:r>
    </w:p>
    <w:p>
      <w:pPr>
        <w:pStyle w:val="Body"/>
        <w:numPr>
          <w:ilvl w:val="3"/>
          <w:numId w:val="18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salaries, administrative expenses, cost is recognized immediately, though benefits occur in the future.</w:t>
      </w:r>
    </w:p>
    <w:p>
      <w:pPr>
        <w:pStyle w:val="Body"/>
        <w:numPr>
          <w:ilvl w:val="0"/>
          <w:numId w:val="10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 xml:space="preserve">If the expense benefits the future periods and meets the definition of asset, it is recorded as </w:t>
      </w:r>
      <w:r>
        <w:rPr>
          <w:b w:val="1"/>
          <w:bCs w:val="1"/>
          <w:i w:val="0"/>
          <w:iCs w:val="0"/>
          <w:color w:val="ad1915"/>
          <w:rtl w:val="0"/>
          <w:lang w:val="en-US"/>
        </w:rPr>
        <w:t>ASSET</w:t>
      </w:r>
      <w:r>
        <w:rPr>
          <w:i w:val="0"/>
          <w:iCs w:val="0"/>
          <w:color w:val="ad1915"/>
          <w:rtl w:val="0"/>
          <w:lang w:val="en-US"/>
        </w:rPr>
        <w:t>.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This asset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s costs is then systematically and rationally matched to future revenues.</w:t>
      </w:r>
    </w:p>
    <w:p>
      <w:pPr>
        <w:pStyle w:val="Body"/>
        <w:numPr>
          <w:ilvl w:val="0"/>
          <w:numId w:val="10"/>
        </w:numPr>
        <w:rPr>
          <w:i w:val="0"/>
          <w:iCs w:val="0"/>
        </w:rPr>
      </w:pPr>
      <w:r>
        <w:rPr>
          <w:i w:val="0"/>
          <w:iCs w:val="0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167639</wp:posOffset>
            </wp:positionV>
            <wp:extent cx="5943600" cy="246484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pdf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48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i w:val="0"/>
          <w:iCs w:val="0"/>
          <w:rtl w:val="0"/>
          <w:lang w:val="en-US"/>
        </w:rPr>
        <w:t>Examples of matching: depreciation, bad debt expense, warranty expense, salary expense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Accrual Accounting (summing benefits or payments over time)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records cash transaction + non cash transactions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Examples of non cash transactions: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Purchase of inventory on account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Sales on account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Expenses used but not yet paid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Revenue earned but not yet received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Deprecation expense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Usage of prepaid rent, insurance and supplies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Measurement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All elements must be measurable to be recognized.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Because of </w:t>
      </w:r>
      <w:r>
        <w:rPr>
          <w:b w:val="1"/>
          <w:bCs w:val="1"/>
          <w:i w:val="0"/>
          <w:iCs w:val="0"/>
          <w:rtl w:val="0"/>
          <w:lang w:val="en-US"/>
        </w:rPr>
        <w:t>accrual accounting,</w:t>
      </w:r>
      <w:r>
        <w:rPr>
          <w:i w:val="0"/>
          <w:iCs w:val="0"/>
          <w:rtl w:val="0"/>
          <w:lang w:val="en-US"/>
        </w:rPr>
        <w:t xml:space="preserve"> many elements of financial statements require use of estimates.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We must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Determine level of uncertainty that is acceptable for recognition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Use appropriate measurement tools and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Disclose sufficient information to indicate and describe uncertainty.</w:t>
      </w:r>
    </w:p>
    <w:p>
      <w:pPr>
        <w:pStyle w:val="Body"/>
        <w:numPr>
          <w:ilvl w:val="0"/>
          <w:numId w:val="10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Periodicity Assumption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economic activity of an entity can be divided into artificial time periods for reporting purposes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month, quarter, year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Monetary Unit Assumption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Money is the common unit of measure of economic transactions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Use of a monetary unit is relevant, simple, understandable, available, and useful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In Canada/USA, we use the DOLLAR (stable in value).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Going Concern Assumption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Assumption that a business enterprise will continue to operate in the foreseeable future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Expectation of continuing long enough to meet objectives and commitments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Management must look out at least 12 months from balance sheet date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If liquidation is assumed to be likely, USE LIQUIDATION ACCOUNTING, not going concern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Historical Cost Principle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Three basic assumptions of historical cost: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Represents a value at a point in time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Results from a reciprocal exchange (two way exchange)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Exchange includes an outside arm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s length party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Fair Value Principle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Defined under IFRS as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 xml:space="preserve">Price that would be received to sell an asset or paid to transfer a liability in an orderly transaction between </w:t>
      </w:r>
      <w:r>
        <w:rPr>
          <w:b w:val="1"/>
          <w:bCs w:val="1"/>
          <w:i w:val="0"/>
          <w:iCs w:val="0"/>
          <w:rtl w:val="0"/>
          <w:lang w:val="en-US"/>
        </w:rPr>
        <w:t xml:space="preserve">market participants </w:t>
      </w:r>
      <w:r>
        <w:rPr>
          <w:i w:val="0"/>
          <w:iCs w:val="0"/>
          <w:rtl w:val="0"/>
          <w:lang w:val="en-US"/>
        </w:rPr>
        <w:t>at measurement date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>.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Subsequent to initial recognition, historical cost and fair value often differ 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Often more relevant for certain assets/liabilities and as time goes on.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CAN BE ADJUSTED TO WHAT CURRENT MARKET PRICE IS.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Full Disclosure Principle</w:t>
      </w:r>
    </w:p>
    <w:p>
      <w:pPr>
        <w:pStyle w:val="Body"/>
        <w:numPr>
          <w:ilvl w:val="1"/>
          <w:numId w:val="16"/>
        </w:numPr>
        <w:rPr>
          <w:b w:val="1"/>
          <w:bCs w:val="1"/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Anything that is</w:t>
      </w:r>
      <w:r>
        <w:rPr>
          <w:b w:val="1"/>
          <w:bCs w:val="1"/>
          <w:i w:val="0"/>
          <w:iCs w:val="0"/>
          <w:rtl w:val="0"/>
          <w:lang w:val="en-US"/>
        </w:rPr>
        <w:t xml:space="preserve"> relevant to user</w:t>
      </w:r>
      <w:r>
        <w:rPr>
          <w:b w:val="1"/>
          <w:bCs w:val="1"/>
          <w:i w:val="0"/>
          <w:iCs w:val="0"/>
          <w:rtl w:val="0"/>
          <w:lang w:val="en-US"/>
        </w:rPr>
        <w:t>’</w:t>
      </w:r>
      <w:r>
        <w:rPr>
          <w:b w:val="1"/>
          <w:bCs w:val="1"/>
          <w:i w:val="0"/>
          <w:iCs w:val="0"/>
          <w:rtl w:val="0"/>
          <w:lang w:val="en-US"/>
        </w:rPr>
        <w:t>s decisions</w:t>
      </w:r>
    </w:p>
    <w:p>
      <w:pPr>
        <w:pStyle w:val="Body"/>
        <w:numPr>
          <w:ilvl w:val="1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Disclosure may be made: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within </w:t>
      </w:r>
      <w:r>
        <w:rPr>
          <w:b w:val="1"/>
          <w:bCs w:val="1"/>
          <w:i w:val="0"/>
          <w:iCs w:val="0"/>
          <w:rtl w:val="0"/>
          <w:lang w:val="en-US"/>
        </w:rPr>
        <w:t xml:space="preserve">main body </w:t>
      </w:r>
      <w:r>
        <w:rPr>
          <w:i w:val="0"/>
          <w:iCs w:val="0"/>
          <w:rtl w:val="0"/>
          <w:lang w:val="en-US"/>
        </w:rPr>
        <w:t>of financial statements</w:t>
      </w:r>
    </w:p>
    <w:p>
      <w:pPr>
        <w:pStyle w:val="Body"/>
        <w:numPr>
          <w:ilvl w:val="2"/>
          <w:numId w:val="16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as </w:t>
      </w:r>
      <w:r>
        <w:rPr>
          <w:b w:val="1"/>
          <w:bCs w:val="1"/>
          <w:i w:val="0"/>
          <w:iCs w:val="0"/>
          <w:rtl w:val="0"/>
          <w:lang w:val="en-US"/>
        </w:rPr>
        <w:t xml:space="preserve">notes </w:t>
      </w:r>
      <w:r>
        <w:rPr>
          <w:i w:val="0"/>
          <w:iCs w:val="0"/>
          <w:rtl w:val="0"/>
          <w:lang w:val="en-US"/>
        </w:rPr>
        <w:t>to financial statements</w:t>
      </w:r>
    </w:p>
    <w:p>
      <w:pPr>
        <w:pStyle w:val="Body"/>
        <w:numPr>
          <w:ilvl w:val="2"/>
          <w:numId w:val="16"/>
        </w:numPr>
        <w:rPr>
          <w:b w:val="1"/>
          <w:bCs w:val="1"/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as </w:t>
      </w:r>
      <w:r>
        <w:rPr>
          <w:b w:val="1"/>
          <w:bCs w:val="1"/>
          <w:i w:val="0"/>
          <w:iCs w:val="0"/>
          <w:rtl w:val="0"/>
          <w:lang w:val="en-US"/>
        </w:rPr>
        <w:t xml:space="preserve">supplementary </w:t>
      </w:r>
      <w:r>
        <w:rPr>
          <w:i w:val="0"/>
          <w:iCs w:val="0"/>
          <w:rtl w:val="0"/>
          <w:lang w:val="en-US"/>
        </w:rPr>
        <w:t xml:space="preserve">information, including </w:t>
      </w:r>
      <w:r>
        <w:rPr>
          <w:b w:val="1"/>
          <w:bCs w:val="1"/>
          <w:i w:val="0"/>
          <w:iCs w:val="0"/>
          <w:rtl w:val="0"/>
          <w:lang w:val="en-US"/>
        </w:rPr>
        <w:t>Management Discussion &amp; Analysis MD&amp;A</w:t>
      </w:r>
    </w:p>
    <w:p>
      <w:pPr>
        <w:pStyle w:val="Body"/>
        <w:rPr>
          <w:b w:val="1"/>
          <w:bCs w:val="1"/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Management Discussion and Analysis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Management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s explanation of financial information and the significance of the information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Five key elements should be included:</w:t>
      </w:r>
    </w:p>
    <w:p>
      <w:pPr>
        <w:pStyle w:val="Body"/>
        <w:numPr>
          <w:ilvl w:val="1"/>
          <w:numId w:val="16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>Company</w:t>
      </w:r>
      <w:r>
        <w:rPr>
          <w:i w:val="0"/>
          <w:iCs w:val="0"/>
          <w:color w:val="ad1915"/>
          <w:rtl w:val="0"/>
          <w:lang w:val="en-US"/>
        </w:rPr>
        <w:t>’</w:t>
      </w:r>
      <w:r>
        <w:rPr>
          <w:i w:val="0"/>
          <w:iCs w:val="0"/>
          <w:color w:val="ad1915"/>
          <w:rtl w:val="0"/>
          <w:lang w:val="en-US"/>
        </w:rPr>
        <w:t>s vision, core businesses and strategy</w:t>
      </w:r>
    </w:p>
    <w:p>
      <w:pPr>
        <w:pStyle w:val="Body"/>
        <w:numPr>
          <w:ilvl w:val="1"/>
          <w:numId w:val="16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>Key performance drivers</w:t>
      </w:r>
    </w:p>
    <w:p>
      <w:pPr>
        <w:pStyle w:val="Body"/>
        <w:numPr>
          <w:ilvl w:val="1"/>
          <w:numId w:val="16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>Capital and other resources</w:t>
      </w:r>
    </w:p>
    <w:p>
      <w:pPr>
        <w:pStyle w:val="Body"/>
        <w:numPr>
          <w:ilvl w:val="1"/>
          <w:numId w:val="16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>Historical and prospective results</w:t>
      </w:r>
    </w:p>
    <w:p>
      <w:pPr>
        <w:pStyle w:val="Body"/>
        <w:numPr>
          <w:ilvl w:val="1"/>
          <w:numId w:val="16"/>
        </w:numPr>
        <w:rPr>
          <w:i w:val="0"/>
          <w:iCs w:val="0"/>
          <w:color w:val="ad1915"/>
          <w:lang w:val="en-US"/>
        </w:rPr>
      </w:pPr>
      <w:r>
        <w:rPr>
          <w:i w:val="0"/>
          <w:iCs w:val="0"/>
          <w:color w:val="ad1915"/>
          <w:rtl w:val="0"/>
          <w:lang w:val="en-US"/>
        </w:rPr>
        <w:t>Risks</w:t>
      </w:r>
      <w:r>
        <w:rPr>
          <w:i w:val="0"/>
          <w:iCs w:val="0"/>
          <w:color w:val="ad1915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-514350</wp:posOffset>
            </wp:positionH>
            <wp:positionV relativeFrom="line">
              <wp:posOffset>167639</wp:posOffset>
            </wp:positionV>
            <wp:extent cx="6959600" cy="53136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pd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0" cy="53136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1"/>
          <w:bCs w:val="1"/>
          <w:i w:val="0"/>
          <w:iCs w:val="0"/>
          <w:color w:val="ad1915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Financial Reporting Issues: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IFRS and ASPE are principles based</w:t>
      </w:r>
    </w:p>
    <w:p>
      <w:pPr>
        <w:pStyle w:val="Body"/>
        <w:numPr>
          <w:ilvl w:val="0"/>
          <w:numId w:val="10"/>
        </w:numPr>
        <w:rPr>
          <w:b w:val="1"/>
          <w:bCs w:val="1"/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Selecting and interpretation these principles relies on </w:t>
      </w:r>
      <w:r>
        <w:rPr>
          <w:b w:val="1"/>
          <w:bCs w:val="1"/>
          <w:i w:val="0"/>
          <w:iCs w:val="0"/>
          <w:rtl w:val="0"/>
          <w:lang w:val="en-US"/>
        </w:rPr>
        <w:t>professional judgement</w:t>
      </w:r>
    </w:p>
    <w:p>
      <w:pPr>
        <w:pStyle w:val="Body"/>
        <w:numPr>
          <w:ilvl w:val="0"/>
          <w:numId w:val="10"/>
        </w:numPr>
        <w:rPr>
          <w:b w:val="1"/>
          <w:bCs w:val="1"/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Legally structuring transactions so they meet company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 xml:space="preserve">s reporting objectives is known as </w:t>
      </w:r>
      <w:r>
        <w:rPr>
          <w:b w:val="1"/>
          <w:bCs w:val="1"/>
          <w:i w:val="0"/>
          <w:iCs w:val="0"/>
          <w:rtl w:val="0"/>
          <w:lang w:val="en-US"/>
        </w:rPr>
        <w:t>financial engineering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When pressures for reaching specific financial reporting objectives are high, risk of </w:t>
      </w:r>
      <w:r>
        <w:rPr>
          <w:b w:val="1"/>
          <w:bCs w:val="1"/>
          <w:i w:val="0"/>
          <w:iCs w:val="0"/>
          <w:rtl w:val="0"/>
          <w:lang w:val="en-US"/>
        </w:rPr>
        <w:t xml:space="preserve">fraudulent financial reporting </w:t>
      </w:r>
      <w:r>
        <w:rPr>
          <w:i w:val="0"/>
          <w:iCs w:val="0"/>
          <w:rtl w:val="0"/>
          <w:lang w:val="en-US"/>
        </w:rPr>
        <w:t>increases.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DEBATE: Rules Based vs Principle Based</w:t>
      </w: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Principle based: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Key objectives of good reporting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Subject area requires guidance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Explains the objectives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Relates to common examples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Some rules exist, how ever intent is to not have a rule for every situation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When in doubt, go back to principles (120 countries use IFRS)</w:t>
      </w:r>
    </w:p>
    <w:p>
      <w:pPr>
        <w:pStyle w:val="Body"/>
        <w:numPr>
          <w:ilvl w:val="0"/>
          <w:numId w:val="16"/>
        </w:numPr>
        <w:rPr>
          <w:b w:val="1"/>
          <w:bCs w:val="1"/>
          <w:i w:val="0"/>
          <w:iCs w:val="0"/>
          <w:color w:val="ad1915"/>
          <w:lang w:val="en-US"/>
        </w:rPr>
      </w:pPr>
      <w:r>
        <w:rPr>
          <w:b w:val="1"/>
          <w:bCs w:val="1"/>
          <w:i w:val="0"/>
          <w:iCs w:val="0"/>
          <w:color w:val="ad1915"/>
          <w:rtl w:val="0"/>
          <w:lang w:val="en-US"/>
        </w:rPr>
        <w:t>RELIES ON PROFESSIONAL JUDGEMENT IS THE KEY POINT.</w:t>
      </w:r>
    </w:p>
    <w:p>
      <w:pPr>
        <w:pStyle w:val="Body"/>
        <w:rPr>
          <w:b w:val="1"/>
          <w:bCs w:val="1"/>
          <w:i w:val="0"/>
          <w:iCs w:val="0"/>
          <w:color w:val="ad1915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CLASSIFIED BALANCE SHEET</w:t>
      </w:r>
    </w:p>
    <w:p>
      <w:pPr>
        <w:pStyle w:val="Body"/>
        <w:numPr>
          <w:ilvl w:val="0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Generally contains following standard classifications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Assets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current assets (expected to be converted to cash within a year)</w:t>
      </w:r>
    </w:p>
    <w:p>
      <w:pPr>
        <w:pStyle w:val="Body"/>
        <w:numPr>
          <w:ilvl w:val="3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cash, A/R, prepaid expenses, inventory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long term investments</w:t>
      </w:r>
    </w:p>
    <w:p>
      <w:pPr>
        <w:pStyle w:val="Body"/>
        <w:numPr>
          <w:ilvl w:val="3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debt or equity of other corporations, not sold within a year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property, plant, equipment: tangibles with long useful lives, used in operating business</w:t>
      </w:r>
      <w:r>
        <w:rPr>
          <w:i w:val="0"/>
          <w:iCs w:val="0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-6350</wp:posOffset>
            </wp:positionH>
            <wp:positionV relativeFrom="page">
              <wp:posOffset>914400</wp:posOffset>
            </wp:positionV>
            <wp:extent cx="5709921" cy="3136900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asted-image.pdf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0" t="0" r="3931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709921" cy="3136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numPr>
          <w:ilvl w:val="3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depreciate over time</w:t>
      </w:r>
    </w:p>
    <w:p>
      <w:pPr>
        <w:pStyle w:val="Body"/>
        <w:numPr>
          <w:ilvl w:val="2"/>
          <w:numId w:val="19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intangibles: represent privilege or right</w:t>
      </w:r>
    </w:p>
    <w:p>
      <w:pPr>
        <w:pStyle w:val="Body"/>
        <w:numPr>
          <w:ilvl w:val="3"/>
          <w:numId w:val="19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goodwill, patents, copyrights, licenses, trademarks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Liabilities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current: paid within 1 year</w:t>
      </w:r>
    </w:p>
    <w:p>
      <w:pPr>
        <w:pStyle w:val="Body"/>
        <w:numPr>
          <w:ilvl w:val="3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A/P, notes payable, interest payable, salaries payable, accrued liabilities, deferred revenue (unearned revenue, advanced deposit)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long term: paid after 1 year, bonds payable, notes payable, mortgage, lease</w:t>
      </w:r>
    </w:p>
    <w:p>
      <w:pPr>
        <w:pStyle w:val="Body"/>
        <w:numPr>
          <w:ilvl w:val="1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Shareholder</w:t>
      </w:r>
      <w:r>
        <w:rPr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>s Equity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share capital: investment of cash or other assets by shareholders in exchange for shares</w:t>
      </w:r>
    </w:p>
    <w:p>
      <w:pPr>
        <w:pStyle w:val="Body"/>
        <w:numPr>
          <w:ilvl w:val="2"/>
          <w:numId w:val="10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>retained earnings: earnings kept for use in business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Depreciation</w:t>
      </w:r>
      <w:r>
        <w:rPr>
          <w:i w:val="0"/>
          <w:iCs w:val="0"/>
          <w:rtl w:val="0"/>
          <w:lang w:val="en-US"/>
        </w:rPr>
        <w:t xml:space="preserve">: allocation of assets full purchase price to </w:t>
      </w:r>
      <w:r>
        <w:rPr>
          <w:b w:val="1"/>
          <w:bCs w:val="1"/>
          <w:i w:val="0"/>
          <w:iCs w:val="0"/>
          <w:rtl w:val="0"/>
          <w:lang w:val="en-US"/>
        </w:rPr>
        <w:t xml:space="preserve">match </w:t>
      </w:r>
      <w:r>
        <w:rPr>
          <w:i w:val="0"/>
          <w:iCs w:val="0"/>
          <w:rtl w:val="0"/>
          <w:lang w:val="en-US"/>
        </w:rPr>
        <w:t>cost over entire useful life</w:t>
      </w:r>
    </w:p>
    <w:p>
      <w:pPr>
        <w:pStyle w:val="Body"/>
        <w:rPr>
          <w:b w:val="0"/>
          <w:bCs w:val="0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Accumulated Depreciation: </w:t>
      </w:r>
      <w:r>
        <w:rPr>
          <w:b w:val="0"/>
          <w:bCs w:val="0"/>
          <w:i w:val="0"/>
          <w:iCs w:val="0"/>
          <w:rtl w:val="0"/>
          <w:lang w:val="en-US"/>
        </w:rPr>
        <w:t xml:space="preserve">shows total amount of depreciation taken to date </w:t>
      </w:r>
      <w:r>
        <w:rPr>
          <w:b w:val="0"/>
          <w:bCs w:val="0"/>
          <w:i w:val="0"/>
          <w:iCs w:val="0"/>
          <w:rtl w:val="0"/>
          <w:lang w:val="en-US"/>
        </w:rPr>
        <w:t xml:space="preserve">— </w:t>
      </w:r>
      <w:r>
        <w:rPr>
          <w:b w:val="0"/>
          <w:bCs w:val="0"/>
          <w:i w:val="0"/>
          <w:iCs w:val="0"/>
          <w:rtl w:val="0"/>
          <w:lang w:val="en-US"/>
        </w:rPr>
        <w:t xml:space="preserve">this account is a </w:t>
      </w:r>
      <w:r>
        <w:rPr>
          <w:b w:val="1"/>
          <w:bCs w:val="1"/>
          <w:i w:val="0"/>
          <w:iCs w:val="0"/>
          <w:rtl w:val="0"/>
          <w:lang w:val="en-US"/>
        </w:rPr>
        <w:t>contra asset account (shows credit value, subtracts from assets)</w:t>
      </w:r>
    </w:p>
    <w:p>
      <w:pPr>
        <w:pStyle w:val="Body"/>
        <w:rPr>
          <w:b w:val="1"/>
          <w:bCs w:val="1"/>
          <w:i w:val="0"/>
          <w:iCs w:val="0"/>
          <w:color w:val="ad1915"/>
        </w:rPr>
      </w:pPr>
      <w:r>
        <w:rPr>
          <w:b w:val="0"/>
          <w:bCs w:val="0"/>
          <w:i w:val="0"/>
          <w:iCs w:val="0"/>
          <w:rtl w:val="0"/>
          <w:lang w:val="en-US"/>
        </w:rPr>
        <w:t>Difference between cost of asset and accumulated depreciation is</w:t>
      </w:r>
      <w:r>
        <w:rPr>
          <w:b w:val="0"/>
          <w:bCs w:val="0"/>
          <w:i w:val="0"/>
          <w:iCs w:val="0"/>
          <w:color w:val="ad1915"/>
          <w:rtl w:val="0"/>
          <w:lang w:val="en-US"/>
        </w:rPr>
        <w:t xml:space="preserve"> </w:t>
      </w:r>
      <w:r>
        <w:rPr>
          <w:b w:val="1"/>
          <w:bCs w:val="1"/>
          <w:i w:val="0"/>
          <w:iCs w:val="0"/>
          <w:color w:val="ad1915"/>
          <w:rtl w:val="0"/>
          <w:lang w:val="en-US"/>
        </w:rPr>
        <w:t>carrying amount or book value.</w:t>
      </w:r>
    </w:p>
    <w:p>
      <w:pPr>
        <w:pStyle w:val="Body"/>
        <w:rPr>
          <w:b w:val="1"/>
          <w:bCs w:val="1"/>
          <w:i w:val="0"/>
          <w:iCs w:val="0"/>
          <w:color w:val="ad1915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FINANCIAL STATEMENT ANALYSIS: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Purpose: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To use statements to evaluate an organization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performance and financial position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To have means of comparative analysis across time in terms of: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Intracompany basis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Intercompany basis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Industry Averages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Financial Ratio analysis involves calculating and analyzing ratios from statements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PROFITABILITY RATIOS: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analyzing on sales and cost of goods sold (gross profit)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analyzing control of expenses (net profit)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analyzing return on assets and return on equity.</w:t>
      </w:r>
    </w:p>
    <w:p>
      <w:pPr>
        <w:pStyle w:val="Body"/>
        <w:rPr/>
      </w:pPr>
    </w:p>
    <w:p>
      <w:pPr>
        <w:pStyle w:val="Body"/>
        <w:rPr/>
      </w:pPr>
    </w:p>
    <w:p>
      <w:pPr>
        <w:pStyle w:val="Body"/>
        <w:rPr/>
      </w:pPr>
      <w:r>
        <w:rPr/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2015550</wp:posOffset>
            </wp:positionV>
            <wp:extent cx="4241648" cy="2082952"/>
            <wp:effectExtent l="0" t="0" r="0" b="0"/>
            <wp:wrapNone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pasted-image.pd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648" cy="20829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/>
      </w:pP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  <w:lang w:val="en-US"/>
        </w:rPr>
        <w:t>Confidence = high PE ratio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  <w:lang w:val="en-US"/>
        </w:rPr>
        <w:t>Overvalued stock = overtly high PE ratio (e</w:t>
      </w:r>
      <w:r>
        <w:rPr>
          <w:rFonts w:ascii="Arial" w:hAnsi="Arial"/>
          <w:sz w:val="24"/>
          <w:szCs w:val="24"/>
          <w:rtl w:val="0"/>
          <w:lang w:val="en-US"/>
        </w:rPr>
        <w:t>.</w:t>
      </w:r>
      <w:r>
        <w:rPr>
          <w:rFonts w:ascii="Arial" w:hAnsi="Arial"/>
          <w:sz w:val="24"/>
          <w:szCs w:val="24"/>
          <w:rtl w:val="0"/>
        </w:rPr>
        <w:t>g</w:t>
      </w:r>
      <w:r>
        <w:rPr>
          <w:rFonts w:ascii="Arial" w:hAnsi="Arial"/>
          <w:sz w:val="24"/>
          <w:szCs w:val="24"/>
          <w:rtl w:val="0"/>
          <w:lang w:val="en-US"/>
        </w:rPr>
        <w:t>.</w:t>
      </w:r>
      <w:r>
        <w:rPr>
          <w:rFonts w:ascii="Arial" w:hAnsi="Arial"/>
          <w:sz w:val="24"/>
          <w:szCs w:val="24"/>
          <w:rtl w:val="0"/>
        </w:rPr>
        <w:t xml:space="preserve"> Krispy Kreme)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rtl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Liquidity: </w:t>
      </w:r>
      <w:r>
        <w:rPr>
          <w:b w:val="0"/>
          <w:bCs w:val="0"/>
          <w:rtl w:val="0"/>
          <w:lang w:val="en-US"/>
        </w:rPr>
        <w:t>measures short-term ability of company to pay its maturing obligations and meet unexpected needs for cash.</w:t>
      </w:r>
      <w:r>
        <w:rPr>
          <w:b w:val="0"/>
          <w:bCs w:val="0"/>
        </w:rP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2945501"/>
            <wp:effectExtent l="0" t="0" r="0" b="0"/>
            <wp:wrapNone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asted-image.pdf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5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  <w:r>
        <w:rPr>
          <w:b w:val="1"/>
          <w:bCs w:val="1"/>
          <w:color w:val="ad1915"/>
          <w:rtl w:val="0"/>
          <w:lang w:val="en-US"/>
        </w:rPr>
        <w:t xml:space="preserve">Solvency: </w:t>
      </w:r>
      <w:r>
        <w:rPr>
          <w:b w:val="0"/>
          <w:bCs w:val="0"/>
          <w:color w:val="ad1915"/>
          <w:rtl w:val="0"/>
          <w:lang w:val="en-US"/>
        </w:rPr>
        <w:t>ability of an organization to pay interest on their obligations and repay debt upon maturity.  Measures ability for a company to survive over a long period of time.</w:t>
      </w: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  <w:r>
        <w:rPr>
          <w:b w:val="0"/>
          <w:bCs w:val="0"/>
          <w:color w:val="ad1915"/>
        </w:rP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-101600</wp:posOffset>
            </wp:positionV>
            <wp:extent cx="5943600" cy="3373395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pasted-image.pdf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33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0"/>
          <w:bCs w:val="0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  <w:r>
        <w:rPr>
          <w:b w:val="1"/>
          <w:bCs w:val="1"/>
          <w:color w:val="ad1915"/>
          <w:rtl w:val="0"/>
          <w:lang w:val="en-US"/>
        </w:rPr>
        <w:t>EFFICIENCY RATIOS</w:t>
      </w:r>
      <w:r>
        <w:rPr>
          <w:b w:val="1"/>
          <w:bCs w:val="1"/>
          <w:color w:val="ad1915"/>
        </w:rPr>
        <w:drawing>
          <wp:anchor distT="152400" distB="152400" distL="152400" distR="152400" simplePos="0" relativeHeight="251667456" behindDoc="0" locked="0" layoutInCell="1" allowOverlap="1">
            <wp:simplePos x="0" y="0"/>
            <wp:positionH relativeFrom="margin">
              <wp:posOffset>894959</wp:posOffset>
            </wp:positionH>
            <wp:positionV relativeFrom="line">
              <wp:posOffset>193054</wp:posOffset>
            </wp:positionV>
            <wp:extent cx="4140981" cy="50543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pasted-image.pdf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981" cy="5054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color w:val="ad1915"/>
        </w:rPr>
        <w:drawing>
          <wp:anchor distT="152400" distB="152400" distL="152400" distR="152400" simplePos="0" relativeHeight="251670528" behindDoc="0" locked="0" layoutInCell="1" allowOverlap="1">
            <wp:simplePos x="0" y="0"/>
            <wp:positionH relativeFrom="margin">
              <wp:posOffset>1061518</wp:posOffset>
            </wp:positionH>
            <wp:positionV relativeFrom="line">
              <wp:posOffset>837949</wp:posOffset>
            </wp:positionV>
            <wp:extent cx="3645303" cy="59544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pasted-image.pdf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5303" cy="59544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color w:val="ad1915"/>
        </w:rPr>
        <w:drawing>
          <wp:anchor distT="152400" distB="152400" distL="152400" distR="152400" simplePos="0" relativeHeight="251668480" behindDoc="0" locked="0" layoutInCell="1" allowOverlap="1">
            <wp:simplePos x="0" y="0"/>
            <wp:positionH relativeFrom="margin">
              <wp:posOffset>131681</wp:posOffset>
            </wp:positionH>
            <wp:positionV relativeFrom="line">
              <wp:posOffset>1487533</wp:posOffset>
            </wp:positionV>
            <wp:extent cx="5667537" cy="48425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pasted-image.pdf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537" cy="4842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color w:val="ad1915"/>
        </w:rPr>
        <w:drawing>
          <wp:anchor distT="152400" distB="152400" distL="152400" distR="152400" simplePos="0" relativeHeight="251669504" behindDoc="0" locked="0" layoutInCell="1" allowOverlap="1">
            <wp:simplePos x="0" y="0"/>
            <wp:positionH relativeFrom="margin">
              <wp:posOffset>1273564</wp:posOffset>
            </wp:positionH>
            <wp:positionV relativeFrom="line">
              <wp:posOffset>2084658</wp:posOffset>
            </wp:positionV>
            <wp:extent cx="3383771" cy="5354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pasted-image.pdf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771" cy="5354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  <w:color w:val="ad1915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Earnings per share: </w:t>
      </w:r>
      <w:r>
        <w:rPr>
          <w:b w:val="0"/>
          <w:bCs w:val="0"/>
          <w:rtl w:val="0"/>
          <w:lang w:val="en-US"/>
        </w:rPr>
        <w:t>net earnings / # of shares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Price - Earnings Ratio: </w:t>
      </w:r>
      <w:r>
        <w:rPr>
          <w:b w:val="0"/>
          <w:bCs w:val="0"/>
          <w:rtl w:val="0"/>
          <w:lang w:val="en-US"/>
        </w:rPr>
        <w:t>ratio of stock market price to its earnings per share</w:t>
      </w:r>
    </w:p>
    <w:p>
      <w:pPr>
        <w:pStyle w:val="Body"/>
        <w:rPr>
          <w:b w:val="0"/>
          <w:bCs w:val="0"/>
        </w:rPr>
      </w:pPr>
    </w:p>
    <w:p>
      <w:pPr>
        <w:pStyle w:val="Heading 3"/>
        <w:keepNext w:val="0"/>
      </w:pPr>
      <w:r>
        <w:rPr>
          <w:rtl w:val="0"/>
          <w:lang w:val="en-US"/>
        </w:rPr>
        <w:t xml:space="preserve">Lecture 3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Accounting Information System Pg 75 - 101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Accounting Information System: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The system of collecting and processing transaction data and communicating financial information.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4 Parts: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Accounting Transactions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The Account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Steps in the Recording Process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Trial Balance</w:t>
      </w:r>
    </w:p>
    <w:p>
      <w:pPr>
        <w:pStyle w:val="Body"/>
        <w:numPr>
          <w:ilvl w:val="0"/>
          <w:numId w:val="5"/>
        </w:numPr>
        <w:bidi w:val="0"/>
      </w:pPr>
      <w:r>
        <w:rPr>
          <w:b w:val="1"/>
          <w:bCs w:val="1"/>
          <w:rtl w:val="0"/>
          <w:lang w:val="en-US"/>
        </w:rPr>
        <w:t>Varies</w:t>
      </w:r>
      <w:r>
        <w:rPr>
          <w:rtl w:val="0"/>
        </w:rPr>
        <w:t xml:space="preserve"> based on factors such as: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Types of business (manufacturing, retail)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Size of company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Amount of data (Walmart)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Information requirements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Transactions: </w:t>
      </w:r>
      <w:r>
        <w:rPr>
          <w:b w:val="0"/>
          <w:bCs w:val="0"/>
          <w:i w:val="1"/>
          <w:iCs w:val="1"/>
          <w:rtl w:val="0"/>
          <w:lang w:val="en-US"/>
        </w:rPr>
        <w:t>economic events</w:t>
      </w:r>
      <w:r>
        <w:rPr>
          <w:b w:val="0"/>
          <w:bCs w:val="0"/>
          <w:rtl w:val="0"/>
          <w:lang w:val="en-US"/>
        </w:rPr>
        <w:t xml:space="preserve"> that change the value of the company (assets, liabilities, equity) that must be recorded in the financial statements. 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Debit Balance </w:t>
      </w:r>
      <w:r>
        <w:rPr>
          <w:b w:val="1"/>
          <w:bCs w:val="1"/>
          <w:rtl w:val="0"/>
          <w:lang w:val="en-US"/>
        </w:rPr>
        <w:t xml:space="preserve">— </w:t>
      </w:r>
      <w:r>
        <w:rPr>
          <w:b w:val="0"/>
          <w:bCs w:val="0"/>
          <w:rtl w:val="0"/>
          <w:lang w:val="en-US"/>
        </w:rPr>
        <w:t>more debit amount than credit amount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Credit Balance </w:t>
      </w:r>
      <w:r>
        <w:rPr>
          <w:b w:val="1"/>
          <w:bCs w:val="1"/>
          <w:rtl w:val="0"/>
          <w:lang w:val="en-US"/>
        </w:rPr>
        <w:t xml:space="preserve">— </w:t>
      </w:r>
      <w:r>
        <w:rPr>
          <w:b w:val="0"/>
          <w:bCs w:val="0"/>
          <w:rtl w:val="0"/>
          <w:lang w:val="en-US"/>
        </w:rPr>
        <w:t>more credit balance than debit amount.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Account: </w:t>
      </w:r>
      <w:r>
        <w:rPr>
          <w:b w:val="0"/>
          <w:bCs w:val="0"/>
          <w:rtl w:val="0"/>
          <w:lang w:val="en-US"/>
        </w:rPr>
        <w:t>an individual accounting record of increases and decreases in a specific asset, liability, or shareholder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s equity. </w:t>
      </w:r>
      <w:r>
        <w:rPr>
          <w:b w:val="1"/>
          <w:bCs w:val="1"/>
          <w:rtl w:val="0"/>
          <w:lang w:val="en-US"/>
        </w:rPr>
        <w:t>3 PARTS: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Title of account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Left or debit side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Right or credit side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ASSETS: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go up with debit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go down with credit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LIABILITIES &amp; SHAREHOLDER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EQUITY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go down with debit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go up with credit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Normal Balance: </w:t>
      </w:r>
      <w:r>
        <w:rPr>
          <w:b w:val="0"/>
          <w:bCs w:val="0"/>
          <w:rtl w:val="0"/>
          <w:lang w:val="en-US"/>
        </w:rPr>
        <w:t>assets NORMALLY are a debit balance, liabilities/equity normally credit balance.</w:t>
      </w:r>
      <w:r>
        <w:rPr>
          <w:b w:val="0"/>
          <w:bCs w:val="0"/>
        </w:rPr>
        <w:drawing>
          <wp:anchor distT="152400" distB="152400" distL="152400" distR="152400" simplePos="0" relativeHeight="25167155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200596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pasted-image.pdf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059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0"/>
          <w:bCs w:val="0"/>
        </w:rPr>
        <w:drawing>
          <wp:anchor distT="152400" distB="152400" distL="152400" distR="152400" simplePos="0" relativeHeight="251672576" behindDoc="0" locked="0" layoutInCell="1" allowOverlap="1">
            <wp:simplePos x="0" y="0"/>
            <wp:positionH relativeFrom="margin">
              <wp:posOffset>4298950</wp:posOffset>
            </wp:positionH>
            <wp:positionV relativeFrom="line">
              <wp:posOffset>2170430</wp:posOffset>
            </wp:positionV>
            <wp:extent cx="1638300" cy="264795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pasted-image.pdf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6479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Debit (Increases):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</w:t>
      </w:r>
      <w:r>
        <w:rPr>
          <w:b w:val="0"/>
          <w:bCs w:val="0"/>
          <w:rtl w:val="0"/>
          <w:lang w:val="en-US"/>
        </w:rPr>
        <w:t>ividends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</w:t>
      </w:r>
      <w:r>
        <w:rPr>
          <w:b w:val="0"/>
          <w:bCs w:val="0"/>
          <w:rtl w:val="0"/>
          <w:lang w:val="en-US"/>
        </w:rPr>
        <w:t>xpenses</w:t>
      </w:r>
    </w:p>
    <w:p>
      <w:pPr>
        <w:pStyle w:val="Body"/>
        <w:bidi w:val="0"/>
      </w:pPr>
      <w:r>
        <w:rPr>
          <w:rtl w:val="0"/>
        </w:rPr>
        <w:t>Assets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L</w:t>
      </w:r>
      <w:r>
        <w:rPr>
          <w:b w:val="0"/>
          <w:bCs w:val="0"/>
          <w:rtl w:val="0"/>
          <w:lang w:val="en-US"/>
        </w:rPr>
        <w:t>osses</w:t>
      </w:r>
    </w:p>
    <w:p>
      <w:pPr>
        <w:pStyle w:val="Body"/>
        <w:rPr>
          <w:b w:val="0"/>
          <w:bCs w:val="0"/>
        </w:rPr>
      </w:pPr>
    </w:p>
    <w:p>
      <w:pPr>
        <w:pStyle w:val="Body"/>
        <w:bidi w:val="0"/>
      </w:pPr>
      <w:r>
        <w:rPr>
          <w:rtl w:val="0"/>
        </w:rPr>
        <w:t>Credit (Increases)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G</w:t>
      </w:r>
      <w:r>
        <w:rPr>
          <w:b w:val="0"/>
          <w:bCs w:val="0"/>
          <w:rtl w:val="0"/>
          <w:lang w:val="en-US"/>
        </w:rPr>
        <w:t>ains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</w:t>
      </w:r>
      <w:r>
        <w:rPr>
          <w:b w:val="0"/>
          <w:bCs w:val="0"/>
          <w:rtl w:val="0"/>
          <w:lang w:val="en-US"/>
        </w:rPr>
        <w:t>evenues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</w:t>
      </w:r>
      <w:r>
        <w:rPr>
          <w:b w:val="0"/>
          <w:bCs w:val="0"/>
          <w:rtl w:val="0"/>
          <w:lang w:val="en-US"/>
        </w:rPr>
        <w:t>iabilities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</w:t>
      </w:r>
      <w:r>
        <w:rPr>
          <w:b w:val="0"/>
          <w:bCs w:val="0"/>
          <w:rtl w:val="0"/>
          <w:lang w:val="en-US"/>
        </w:rPr>
        <w:t>hareholder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equity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Source Document: </w:t>
      </w:r>
      <w:r>
        <w:rPr>
          <w:b w:val="0"/>
          <w:bCs w:val="0"/>
          <w:rtl w:val="0"/>
          <w:lang w:val="en-US"/>
        </w:rPr>
        <w:t>evidence of transaction, such as sales slip, cheque, bill, cash reg. tape.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STEPS IN THE RECORDING PROCESS:</w:t>
      </w:r>
    </w:p>
    <w:p>
      <w:pPr>
        <w:pStyle w:val="Body"/>
        <w:numPr>
          <w:ilvl w:val="0"/>
          <w:numId w:val="20"/>
        </w:numPr>
        <w:bidi w:val="0"/>
      </w:pPr>
      <w:r>
        <w:rPr>
          <w:rtl w:val="0"/>
        </w:rPr>
        <w:t>Analyze each transaction to determine effect on account (comes from source document)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 xml:space="preserve">Record transaction as a journal entry in the </w:t>
      </w:r>
      <w:r>
        <w:rPr>
          <w:b w:val="1"/>
          <w:bCs w:val="1"/>
          <w:rtl w:val="0"/>
          <w:lang w:val="en-US"/>
        </w:rPr>
        <w:t>general journal</w:t>
      </w:r>
      <w:r>
        <w:rPr>
          <w:rtl w:val="0"/>
        </w:rPr>
        <w:t xml:space="preserve"> (most common)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Chronological order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Double entry (affects both debit and credit account)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 xml:space="preserve">This process is called </w:t>
      </w:r>
      <w:r>
        <w:rPr>
          <w:b w:val="1"/>
          <w:bCs w:val="1"/>
          <w:rtl w:val="0"/>
          <w:lang w:val="en-US"/>
        </w:rPr>
        <w:t>journalizing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 xml:space="preserve">Transfer information to appropriate accounts in the </w:t>
      </w:r>
      <w:r>
        <w:rPr>
          <w:b w:val="1"/>
          <w:bCs w:val="1"/>
          <w:rtl w:val="0"/>
          <w:lang w:val="en-US"/>
        </w:rPr>
        <w:t xml:space="preserve">general ledger </w:t>
      </w:r>
      <w:r>
        <w:rPr>
          <w:rtl w:val="0"/>
        </w:rPr>
        <w:t>(entire group of accounts).</w:t>
      </w:r>
    </w:p>
    <w:p>
      <w:pPr>
        <w:pStyle w:val="Body"/>
        <w:numPr>
          <w:ilvl w:val="1"/>
          <w:numId w:val="21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Posting </w:t>
      </w:r>
      <w:r>
        <w:rPr>
          <w:b w:val="0"/>
          <w:bCs w:val="0"/>
          <w:rtl w:val="0"/>
          <w:lang w:val="en-US"/>
        </w:rPr>
        <w:t>is the process of transferring info from general journal to general ledger accounts (assets, liabilities, equity, etc.)</w:t>
      </w:r>
      <w:r>
        <w:rPr>
          <w:b w:val="0"/>
          <w:bCs w:val="0"/>
        </w:rPr>
        <w:drawing>
          <wp:anchor distT="152400" distB="152400" distL="152400" distR="152400" simplePos="0" relativeHeight="251674624" behindDoc="0" locked="0" layoutInCell="1" allowOverlap="1">
            <wp:simplePos x="0" y="0"/>
            <wp:positionH relativeFrom="margin">
              <wp:posOffset>-215900</wp:posOffset>
            </wp:positionH>
            <wp:positionV relativeFrom="line">
              <wp:posOffset>302815</wp:posOffset>
            </wp:positionV>
            <wp:extent cx="5943600" cy="1576706"/>
            <wp:effectExtent l="0" t="0" r="0" b="0"/>
            <wp:wrapNone/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pasted-image.pdf"/>
                    <pic:cNvPicPr>
                      <a:picLocks noChangeAspect="1"/>
                    </pic:cNvPicPr>
                  </pic:nvPicPr>
                  <pic:blipFill>
                    <a:blip r:embed="rId17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6706"/>
                    </a:xfrm>
                    <a:prstGeom prst="rect">
                      <a:avLst/>
                    </a:prstGeom>
                    <a:ln w="25400" cap="flat">
                      <a:noFill/>
                      <a:miter lim="400000"/>
                    </a:ln>
                    <a:effectLst>
                      <a:outerShdw sx="100000" sy="100000" kx="0" ky="0" algn="b" rotWithShape="0" blurRad="38100" dist="38100" dir="270000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>
      <w:pPr>
        <w:pStyle w:val="Body"/>
        <w:numPr>
          <w:ilvl w:val="1"/>
          <w:numId w:val="21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List of Accounts </w:t>
      </w:r>
      <w:r>
        <w:rPr>
          <w:b w:val="0"/>
          <w:bCs w:val="0"/>
          <w:rtl w:val="0"/>
          <w:lang w:val="en-US"/>
        </w:rPr>
        <w:t xml:space="preserve">is called </w:t>
      </w:r>
      <w:r>
        <w:rPr>
          <w:b w:val="1"/>
          <w:bCs w:val="1"/>
          <w:rtl w:val="0"/>
          <w:lang w:val="en-US"/>
        </w:rPr>
        <w:t xml:space="preserve">chart of accounts </w:t>
      </w:r>
      <w:r>
        <w:rPr>
          <w:b w:val="0"/>
          <w:bCs w:val="0"/>
          <w:rtl w:val="0"/>
          <w:lang w:val="en-US"/>
        </w:rPr>
        <w:t>(framework for accounting database, account numbers used to identify)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Prepare trial balance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Lists all accounts and balances, to prove equality of total DR = total DR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ADJUSTING ENTRIES: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made to adjust or update accounts at the end of the accounting period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required because trial balance may not contain complete and up-to-date data</w:t>
      </w:r>
    </w:p>
    <w:p>
      <w:pPr>
        <w:pStyle w:val="Body"/>
        <w:numPr>
          <w:ilvl w:val="0"/>
          <w:numId w:val="5"/>
        </w:numPr>
        <w:bidi w:val="0"/>
      </w:pPr>
      <w:r>
        <w:rPr>
          <w:b w:val="1"/>
          <w:bCs w:val="1"/>
          <w:rtl w:val="0"/>
          <w:lang w:val="en-US"/>
        </w:rPr>
        <w:t>Prepayments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prepaid expenses: costs paid for in cash before they are used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unearned revenues: cash has been received before revenue is earned</w:t>
      </w:r>
    </w:p>
    <w:p>
      <w:pPr>
        <w:pStyle w:val="Body"/>
        <w:numPr>
          <w:ilvl w:val="0"/>
          <w:numId w:val="5"/>
        </w:numPr>
        <w:bidi w:val="0"/>
      </w:pPr>
      <w:r>
        <w:rPr>
          <w:b w:val="1"/>
          <w:bCs w:val="1"/>
          <w:rtl w:val="0"/>
          <w:lang w:val="en-US"/>
        </w:rPr>
        <w:t>Accruals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accrued revenues: revenue that has been earned, but not received in cash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accrued expenses: expenses that have been incurred, but not yet paid</w:t>
      </w:r>
      <w:r>
        <w:drawing>
          <wp:anchor distT="152400" distB="152400" distL="152400" distR="152400" simplePos="0" relativeHeight="251673600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218440</wp:posOffset>
            </wp:positionV>
            <wp:extent cx="5943600" cy="196351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pasted-image.pdf"/>
                    <pic:cNvPicPr>
                      <a:picLocks noChangeAspect="1"/>
                    </pic:cNvPicPr>
                  </pic:nvPicPr>
                  <pic:blipFill>
                    <a:blip r:embed="rId1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35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CLOSING THE BOOKS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revenue and expense accounts are </w:t>
      </w:r>
      <w:r>
        <w:rPr>
          <w:b w:val="1"/>
          <w:bCs w:val="1"/>
          <w:rtl w:val="0"/>
          <w:lang w:val="en-US"/>
        </w:rPr>
        <w:t xml:space="preserve">temporary accounts </w:t>
      </w:r>
      <w:r>
        <w:rPr>
          <w:rtl w:val="0"/>
        </w:rPr>
        <w:t>(start at 0 on January 1st)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Balance sheet account is </w:t>
      </w:r>
      <w:r>
        <w:rPr>
          <w:b w:val="1"/>
          <w:bCs w:val="1"/>
          <w:rtl w:val="0"/>
          <w:lang w:val="en-US"/>
        </w:rPr>
        <w:t>permanent account</w:t>
      </w:r>
      <w:r>
        <w:rPr>
          <w:rtl w:val="0"/>
        </w:rPr>
        <w:t xml:space="preserve"> (carry forward into next year)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Closing entries: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temporary account balances are transferred to retained earnings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produce a zero balance in the temporary accounts to prepare them for next periods activity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7667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4216400</wp:posOffset>
            </wp:positionV>
            <wp:extent cx="5943600" cy="401743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pasted-image.pdf"/>
                    <pic:cNvPicPr>
                      <a:picLocks noChangeAspect="1"/>
                    </pic:cNvPicPr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74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7696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284479</wp:posOffset>
            </wp:positionV>
            <wp:extent cx="4400673" cy="2632179"/>
            <wp:effectExtent l="0" t="0" r="0" b="0"/>
            <wp:wrapNone/>
            <wp:docPr id="107374184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pasted-image.pdf"/>
                    <pic:cNvPicPr>
                      <a:picLocks noChangeAspect="1"/>
                    </pic:cNvPicPr>
                  </pic:nvPicPr>
                  <pic:blipFill>
                    <a:blip r:embed="rId2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673" cy="26321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7564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2438400</wp:posOffset>
            </wp:positionV>
            <wp:extent cx="5943600" cy="130342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pasted-image.pdf"/>
                    <pic:cNvPicPr>
                      <a:picLocks noChangeAspect="1"/>
                    </pic:cNvPicPr>
                  </pic:nvPicPr>
                  <pic:blipFill>
                    <a:blip r:embed="rId2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34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Heading 3"/>
        <w:keepNext w:val="0"/>
      </w:pPr>
      <w:r>
        <w:rPr>
          <w:rtl w:val="0"/>
          <w:lang w:val="en-US"/>
        </w:rPr>
        <w:t xml:space="preserve">Lecture 1 </w:t>
      </w:r>
      <w:r>
        <w:rPr>
          <w:rtl w:val="0"/>
          <w:lang w:val="en-US"/>
        </w:rPr>
        <w:t xml:space="preserve">—  </w:t>
      </w:r>
      <w:r>
        <w:rPr>
          <w:rtl w:val="0"/>
          <w:lang w:val="en-US"/>
        </w:rPr>
        <w:t>Managerial Accounting</w:t>
      </w:r>
    </w:p>
    <w:p>
      <w:pPr>
        <w:pStyle w:val="Body"/>
        <w:bidi w:val="0"/>
      </w:pPr>
      <w:r>
        <w:rPr>
          <w:rtl w:val="0"/>
          <w:lang w:val="en-US"/>
        </w:rPr>
        <w:t>Role for accounting: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  <w:lang w:val="en-US"/>
        </w:rPr>
        <w:t>helps decide cost/benefit of options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  <w:lang w:val="en-US"/>
        </w:rPr>
        <w:t>Two classes of decision makers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  <w:lang w:val="en-US"/>
        </w:rPr>
        <w:t>Outside the firm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  <w:lang w:val="en-US"/>
        </w:rPr>
        <w:t>Inside the firm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EXTERNAL</w:t>
      </w:r>
    </w:p>
    <w:p>
      <w:pPr>
        <w:pStyle w:val="Body"/>
        <w:bidi w:val="0"/>
      </w:pPr>
      <w:r>
        <w:rPr>
          <w:rtl w:val="0"/>
          <w:lang w:val="en-US"/>
        </w:rPr>
        <w:t>Types of decisions: investing, loans, taxation</w:t>
      </w:r>
    </w:p>
    <w:p>
      <w:pPr>
        <w:pStyle w:val="Body"/>
        <w:bidi w:val="0"/>
      </w:pPr>
      <w:r>
        <w:rPr>
          <w:rtl w:val="0"/>
          <w:lang w:val="en-US"/>
        </w:rPr>
        <w:t>Information needs: different across users, expensive for specificity, confidentiality</w:t>
      </w:r>
    </w:p>
    <w:p>
      <w:pPr>
        <w:pStyle w:val="Body"/>
        <w:bidi w:val="0"/>
      </w:pPr>
      <w:r>
        <w:rPr>
          <w:rtl w:val="0"/>
          <w:lang w:val="en-US"/>
        </w:rPr>
        <w:t xml:space="preserve">Solution: </w:t>
      </w:r>
      <w:r>
        <w:rPr>
          <w:rtl w:val="0"/>
        </w:rPr>
        <w:t>financial reports (comprehensive statements), GAAP, regular statements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INTERNAL</w:t>
      </w:r>
    </w:p>
    <w:p>
      <w:pPr>
        <w:pStyle w:val="Body"/>
        <w:bidi w:val="0"/>
      </w:pPr>
      <w:r>
        <w:rPr>
          <w:rtl w:val="0"/>
        </w:rPr>
        <w:t>Types of decisions: run promotion, what to purchase, who to hire?</w:t>
      </w:r>
    </w:p>
    <w:p>
      <w:pPr>
        <w:pStyle w:val="Body"/>
        <w:bidi w:val="0"/>
      </w:pPr>
      <w:r>
        <w:rPr>
          <w:rtl w:val="0"/>
        </w:rPr>
        <w:t>Information needs: differ across users, need specific data for the smaller decisions, might need both financial and non-financial data</w:t>
      </w:r>
    </w:p>
    <w:p>
      <w:pPr>
        <w:pStyle w:val="Body"/>
        <w:bidi w:val="0"/>
      </w:pPr>
      <w:r>
        <w:rPr>
          <w:rtl w:val="0"/>
        </w:rPr>
        <w:t>Solution: decision specific data produced no preset rules for how to process</w:t>
      </w:r>
    </w:p>
    <w:p>
      <w:pPr>
        <w:pStyle w:val="Body"/>
        <w:bidi w:val="0"/>
      </w:pPr>
      <w:r>
        <w:rPr>
          <w:rtl w:val="0"/>
        </w:rPr>
        <w:t>produced as needed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5 Functions of the Process of Management:</w:t>
      </w:r>
      <w:r>
        <w:rPr>
          <w:b w:val="1"/>
          <w:bCs w:val="1"/>
        </w:rPr>
        <w:drawing>
          <wp:anchor distT="152400" distB="152400" distL="152400" distR="152400" simplePos="0" relativeHeight="251688960" behindDoc="0" locked="0" layoutInCell="1" allowOverlap="1">
            <wp:simplePos x="0" y="0"/>
            <wp:positionH relativeFrom="margin">
              <wp:posOffset>-166673</wp:posOffset>
            </wp:positionH>
            <wp:positionV relativeFrom="page">
              <wp:posOffset>914400</wp:posOffset>
            </wp:positionV>
            <wp:extent cx="5943600" cy="375680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pasted-image.pdf"/>
                    <pic:cNvPicPr>
                      <a:picLocks noChangeAspect="1"/>
                    </pic:cNvPicPr>
                  </pic:nvPicPr>
                  <pic:blipFill>
                    <a:blip r:embed="rId2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68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Strategy formulation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Planning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Control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Decision making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Directing and motivating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Company Vision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Set vision statement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Build objectives from this vision.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Strategic Management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enable an organization to achieve its objectives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results from managerial choices among numerous good alternatives, signals commitment to specific markets policies procedures and operations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game plan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Planning</w:t>
      </w:r>
    </w:p>
    <w:p>
      <w:pPr>
        <w:pStyle w:val="Body"/>
        <w:numPr>
          <w:ilvl w:val="0"/>
          <w:numId w:val="2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Identify alternatives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Select best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Develop budgets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Directing and Motivating:</w:t>
      </w:r>
      <w:r>
        <w:rPr>
          <w:b w:val="0"/>
          <w:bCs w:val="0"/>
          <w:rtl w:val="0"/>
          <w:lang w:val="en-US"/>
        </w:rPr>
        <w:t xml:space="preserve"> managing day to day activities to keep organization running smoothly. Work assignments, problem solving, conflict resolution, effective communication.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Control: </w:t>
      </w:r>
      <w:r>
        <w:rPr>
          <w:b w:val="0"/>
          <w:bCs w:val="0"/>
          <w:rtl w:val="0"/>
          <w:lang w:val="en-US"/>
        </w:rPr>
        <w:t>ensures plans are being followed.</w:t>
      </w:r>
      <w:r>
        <w:rPr>
          <w:b w:val="0"/>
          <w:bCs w:val="0"/>
          <w:u w:val="single"/>
          <w:rtl w:val="0"/>
          <w:lang w:val="en-US"/>
        </w:rPr>
        <w:t xml:space="preserve"> Feedback</w:t>
      </w:r>
      <w:r>
        <w:rPr>
          <w:b w:val="0"/>
          <w:bCs w:val="0"/>
          <w:rtl w:val="0"/>
          <w:lang w:val="en-US"/>
        </w:rPr>
        <w:t xml:space="preserve"> in form of performance reports that compare actual results with budget are an essential part of control function.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Variance: </w:t>
      </w:r>
      <w:r>
        <w:rPr>
          <w:b w:val="0"/>
          <w:bCs w:val="0"/>
          <w:rtl w:val="0"/>
          <w:lang w:val="en-US"/>
        </w:rPr>
        <w:t>difference between actual cost and budgeted cost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favourable if actual cost less than budgeted cost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unfavourable if actual cost greater than budgeted cost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Budgets: </w:t>
      </w:r>
      <w:r>
        <w:rPr>
          <w:b w:val="0"/>
          <w:bCs w:val="0"/>
          <w:rtl w:val="0"/>
          <w:lang w:val="en-US"/>
        </w:rPr>
        <w:t>detailed plan that sets out in monetary terms, plans for income and expenditure in a future period. Prepared in advance based on objectives and strategy. First sales budget, then master budget.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Forecasts: </w:t>
      </w:r>
      <w:r>
        <w:rPr>
          <w:b w:val="0"/>
          <w:bCs w:val="0"/>
          <w:rtl w:val="0"/>
          <w:lang w:val="en-US"/>
        </w:rPr>
        <w:t xml:space="preserve">making predictions. </w:t>
      </w:r>
      <w:r>
        <w:rPr>
          <w:b w:val="1"/>
          <w:bCs w:val="1"/>
          <w:rtl w:val="0"/>
          <w:lang w:val="en-US"/>
        </w:rPr>
        <w:t xml:space="preserve">Forecast </w:t>
      </w:r>
      <w:r>
        <w:rPr>
          <w:b w:val="1"/>
          <w:bCs w:val="1"/>
          <w:rtl w:val="0"/>
          <w:lang w:val="en-US"/>
        </w:rPr>
        <w:t>—</w:t>
      </w:r>
      <w:r>
        <w:rPr>
          <w:b w:val="1"/>
          <w:bCs w:val="1"/>
          <w:rtl w:val="0"/>
          <w:lang w:val="en-US"/>
        </w:rPr>
        <w:t xml:space="preserve">&gt; Planning </w:t>
      </w:r>
      <w:r>
        <w:rPr>
          <w:b w:val="1"/>
          <w:bCs w:val="1"/>
          <w:rtl w:val="0"/>
          <w:lang w:val="en-US"/>
        </w:rPr>
        <w:t>—</w:t>
      </w:r>
      <w:r>
        <w:rPr>
          <w:b w:val="1"/>
          <w:bCs w:val="1"/>
          <w:rtl w:val="0"/>
          <w:lang w:val="en-US"/>
        </w:rPr>
        <w:t>&gt; Budget Preparation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Budget Committee: </w:t>
      </w:r>
      <w:r>
        <w:rPr>
          <w:b w:val="0"/>
          <w:bCs w:val="0"/>
          <w:rtl w:val="0"/>
          <w:lang w:val="en-US"/>
        </w:rPr>
        <w:t>senior managers who are responsible for designing strategy. Receives initial budgets from functional managers. Suggest changes if needed to meet strategy.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Accounting Department: </w:t>
      </w:r>
      <w:r>
        <w:rPr>
          <w:b w:val="0"/>
          <w:bCs w:val="0"/>
          <w:rtl w:val="0"/>
          <w:lang w:val="en-US"/>
        </w:rPr>
        <w:t>works with operations managers to begin budget preparation. Advise and assist in budget preparation, accounting staff must understand business operation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Sequence of Budgetary Process: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communicate objectives and strategy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communicate procedures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prepare an initial set of budgets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negotiate budgets with line managers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coordinate and review bud</w:t>
      </w:r>
      <w:r>
        <w:rPr>
          <w:b w:val="0"/>
          <w:bCs w:val="0"/>
        </w:rPr>
        <w:br w:type="textWrapping"/>
        <w:br w:type="textWrapping"/>
        <w:br w:type="textWrapping"/>
        <w:br w:type="textWrapping"/>
        <w:br w:type="textWrapping"/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Negotiation: bottom-up </w:t>
      </w:r>
      <w:r>
        <w:rPr>
          <w:b w:val="0"/>
          <w:bCs w:val="0"/>
          <w:rtl w:val="0"/>
          <w:lang w:val="en-US"/>
        </w:rPr>
        <w:t xml:space="preserve">budget is started by inviting those who will implement the budget to be involved in setting the budget. </w:t>
      </w:r>
      <w:r>
        <w:rPr>
          <w:b w:val="1"/>
          <w:bCs w:val="1"/>
          <w:rtl w:val="0"/>
          <w:lang w:val="en-US"/>
        </w:rPr>
        <w:t>Top down</w:t>
      </w:r>
      <w:r>
        <w:rPr>
          <w:b w:val="0"/>
          <w:bCs w:val="0"/>
          <w:rtl w:val="0"/>
          <w:lang w:val="en-US"/>
        </w:rPr>
        <w:t xml:space="preserve"> is set by management and imposed on those who will implement the budget.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Benefits of Budgeting: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Planning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Control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Communication and coordination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Basis for performance evaluation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4 STEP FRAMEWORK FOR DECISIONS</w:t>
      </w:r>
    </w:p>
    <w:p>
      <w:pPr>
        <w:pStyle w:val="Body"/>
        <w:numPr>
          <w:ilvl w:val="0"/>
          <w:numId w:val="23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decision problem, goals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Identify options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benefits- costs = value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Make decision, choosing option with highest value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Specify Problem &amp; Goals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vary across individuals, depends on the importance placed on money, fame, leisure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Effective decisions require that we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identify goals clearly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understand factors that influence goals and their relative importance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Organization: </w:t>
      </w:r>
      <w:r>
        <w:rPr>
          <w:b w:val="0"/>
          <w:bCs w:val="0"/>
          <w:rtl w:val="0"/>
          <w:lang w:val="en-US"/>
        </w:rPr>
        <w:t>collection of individuals engaged in a collectively beneficial mission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Goals may vary (profit, not for profit, government)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Conflict in goals: divergence between organizational and individual goals. Need to align incentives to create </w:t>
      </w:r>
      <w:r>
        <w:rPr>
          <w:b w:val="1"/>
          <w:bCs w:val="1"/>
          <w:rtl w:val="0"/>
          <w:lang w:val="en-US"/>
        </w:rPr>
        <w:t>goal congruence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Three Broad methods to reduce loss due to conflict:</w:t>
      </w:r>
    </w:p>
    <w:p>
      <w:pPr>
        <w:pStyle w:val="Body"/>
        <w:numPr>
          <w:ilvl w:val="0"/>
          <w:numId w:val="24"/>
        </w:numPr>
        <w:bidi w:val="0"/>
      </w:pPr>
      <w:r>
        <w:rPr>
          <w:rtl w:val="0"/>
        </w:rPr>
        <w:t>Policies and procedures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 xml:space="preserve">Monitoring 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Incentive schemes and performance evaluation</w:t>
      </w:r>
      <w:r>
        <w:drawing>
          <wp:anchor distT="152400" distB="152400" distL="152400" distR="152400" simplePos="0" relativeHeight="25168998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365909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pasted-image.pdf"/>
                    <pic:cNvPicPr>
                      <a:picLocks noChangeAspect="1"/>
                    </pic:cNvPicPr>
                  </pic:nvPicPr>
                  <pic:blipFill>
                    <a:blip r:embed="rId2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90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Ethics &amp; Decision Making</w:t>
      </w:r>
    </w:p>
    <w:p>
      <w:pPr>
        <w:pStyle w:val="Body"/>
        <w:numPr>
          <w:ilvl w:val="0"/>
          <w:numId w:val="25"/>
        </w:numPr>
        <w:bidi w:val="0"/>
      </w:pPr>
      <w:r>
        <w:rPr>
          <w:rtl w:val="0"/>
        </w:rPr>
        <w:t>How we define goals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What options to consider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Unethical choices have high costs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Quit before making an unethical decision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Key Players in Organizations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Board of Directors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 the corporate offices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CEO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CFO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Chief internal auditor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Other accounting functions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Controller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Treasurer </w:t>
      </w:r>
    </w:p>
    <w:p>
      <w:pPr>
        <w:pStyle w:val="Body"/>
        <w:bidi w:val="0"/>
      </w:pPr>
      <w:r>
        <w:drawing>
          <wp:anchor distT="152400" distB="152400" distL="152400" distR="152400" simplePos="0" relativeHeight="251691008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462655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pasted-image.pdf"/>
                    <pic:cNvPicPr>
                      <a:picLocks noChangeAspect="1"/>
                    </pic:cNvPicPr>
                  </pic:nvPicPr>
                  <pic:blipFill>
                    <a:blip r:embed="rId2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655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COST CONCEPTS AND TERMINOLOGY (FBCRT)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Function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period vs product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Behaviour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variable, fixed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Traceability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direct, indirect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Controllability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controllable, incontrollable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Relevance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OOP, Sunk, OC</w:t>
      </w:r>
      <w:r>
        <w:drawing>
          <wp:anchor distT="152400" distB="152400" distL="152400" distR="152400" simplePos="0" relativeHeight="251693056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2616200</wp:posOffset>
            </wp:positionV>
            <wp:extent cx="5943600" cy="363912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pasted-image.pdf"/>
                    <pic:cNvPicPr>
                      <a:picLocks noChangeAspect="1"/>
                    </pic:cNvPicPr>
                  </pic:nvPicPr>
                  <pic:blipFill>
                    <a:blip r:embed="rId2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912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9203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241300</wp:posOffset>
            </wp:positionV>
            <wp:extent cx="5943600" cy="214580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4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pasted-image.pdf"/>
                    <pic:cNvPicPr>
                      <a:picLocks noChangeAspect="1"/>
                    </pic:cNvPicPr>
                  </pic:nvPicPr>
                  <pic:blipFill>
                    <a:blip r:embed="rId2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58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Classification by Behaviour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cost behaviour means how a cost will react to changes in level of business activity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fixed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variable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Types of Fixed Costs: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Committed (Long-term): depreciation on buildings, equipment, real estate tax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Discretionary (may be altered in short-term by management): advertising, R&amp;D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VARIABLE COST PER UNIT REMAINS SAME OVER DIFFERENT LEVELS OF ACTIVITY.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FIXED COST GOES DOWN AS ACTIVITY LEVEL GOES UP.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</w:rPr>
        <w:t>Classification by Traceability: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Direct costs: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costs traceable to single cost object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material &amp; labour 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Indirect costs: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costs cannot be traced to a single cost object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Maintenance expenditures benefiting two or more departments.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Classification by controllability</w:t>
      </w:r>
    </w:p>
    <w:p>
      <w:pPr>
        <w:pStyle w:val="Body"/>
        <w:numPr>
          <w:ilvl w:val="0"/>
          <w:numId w:val="5"/>
        </w:numPr>
        <w:bidi w:val="0"/>
      </w:pPr>
      <w:r>
        <w:rPr>
          <w:b w:val="1"/>
          <w:bCs w:val="1"/>
          <w:rtl w:val="0"/>
          <w:lang w:val="en-US"/>
        </w:rPr>
        <w:t xml:space="preserve">Controllable cost </w:t>
      </w:r>
      <w:r>
        <w:rPr>
          <w:rtl w:val="0"/>
        </w:rPr>
        <w:t>is a cost which is capable of being regulated by a manager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Non-controllable cost </w:t>
      </w:r>
      <w:r>
        <w:rPr>
          <w:b w:val="0"/>
          <w:bCs w:val="0"/>
          <w:rtl w:val="0"/>
          <w:lang w:val="en-US"/>
        </w:rPr>
        <w:t>is one which is not capable of being regulated by a manager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RELEVANT OR NON-RELEVANT (TWO NECESSARY CONDITIONS): </w:t>
      </w:r>
    </w:p>
    <w:p>
      <w:pPr>
        <w:pStyle w:val="Body"/>
        <w:numPr>
          <w:ilvl w:val="0"/>
          <w:numId w:val="2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future cost or benefit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future cast flow change because of the decision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</w:rPr>
        <w:t xml:space="preserve">Classification by Relevance </w:t>
      </w:r>
    </w:p>
    <w:p>
      <w:pPr>
        <w:pStyle w:val="Body"/>
        <w:numPr>
          <w:ilvl w:val="0"/>
          <w:numId w:val="5"/>
        </w:numPr>
        <w:bidi w:val="0"/>
      </w:pPr>
      <w:r>
        <w:rPr>
          <w:b w:val="1"/>
          <w:bCs w:val="1"/>
          <w:rtl w:val="0"/>
          <w:lang w:val="en-US"/>
        </w:rPr>
        <w:t>Sunk Costs:</w:t>
      </w:r>
      <w:r>
        <w:rPr>
          <w:rtl w:val="0"/>
        </w:rPr>
        <w:t xml:space="preserve"> All costs incurred in the past that cannot be avoided or changed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dont consider</w:t>
      </w:r>
    </w:p>
    <w:p>
      <w:pPr>
        <w:pStyle w:val="Body"/>
        <w:numPr>
          <w:ilvl w:val="0"/>
          <w:numId w:val="5"/>
        </w:numPr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Out of Pocket costs: </w:t>
      </w:r>
      <w:r>
        <w:rPr>
          <w:rtl w:val="0"/>
        </w:rPr>
        <w:t>a cost that requires a future outlay of cash. SHOULD BE CONSIDERED IN DECISIONS.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Opportunity Cost: </w:t>
      </w:r>
      <w:r>
        <w:rPr>
          <w:b w:val="0"/>
          <w:bCs w:val="0"/>
          <w:rtl w:val="0"/>
          <w:lang w:val="en-US"/>
        </w:rPr>
        <w:t>potential benefit that is given up when one alternative is selected over another.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Function</w:t>
      </w:r>
    </w:p>
    <w:p>
      <w:pPr>
        <w:pStyle w:val="Body"/>
        <w:bidi w:val="0"/>
      </w:pPr>
      <w:r>
        <w:rPr>
          <w:b w:val="1"/>
          <w:bCs w:val="1"/>
        </w:rPr>
        <w:tab/>
      </w:r>
      <w:r>
        <w:rPr>
          <w:rtl w:val="0"/>
        </w:rPr>
        <w:t>Product cost/ inventoriable: all costs associated with product</w:t>
      </w:r>
    </w:p>
    <w:p>
      <w:pPr>
        <w:pStyle w:val="Body"/>
        <w:bidi w:val="0"/>
      </w:pPr>
      <w:r>
        <w:rPr>
          <w:rtl w:val="0"/>
        </w:rPr>
        <w:tab/>
        <w:t>Period costs: all other costs</w:t>
      </w:r>
    </w:p>
    <w:p>
      <w:pPr>
        <w:pStyle w:val="Body"/>
        <w:bidi w:val="0"/>
      </w:pPr>
      <w:r>
        <w:drawing>
          <wp:anchor distT="152400" distB="152400" distL="152400" distR="152400" simplePos="0" relativeHeight="251695104" behindDoc="0" locked="0" layoutInCell="1" allowOverlap="1">
            <wp:simplePos x="0" y="0"/>
            <wp:positionH relativeFrom="margin">
              <wp:posOffset>-318639</wp:posOffset>
            </wp:positionH>
            <wp:positionV relativeFrom="line">
              <wp:posOffset>180331</wp:posOffset>
            </wp:positionV>
            <wp:extent cx="5943600" cy="3730753"/>
            <wp:effectExtent l="0" t="0" r="0" b="0"/>
            <wp:wrapThrough wrapText="bothSides" distL="152400" distR="152400">
              <wp:wrapPolygon edited="1">
                <wp:start x="0" y="0"/>
                <wp:lineTo x="0" y="21599"/>
                <wp:lineTo x="21600" y="21599"/>
                <wp:lineTo x="21600" y="0"/>
                <wp:lineTo x="0" y="0"/>
              </wp:wrapPolygon>
            </wp:wrapThrough>
            <wp:docPr id="107374184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pasted-image.pdf"/>
                    <pic:cNvPicPr>
                      <a:picLocks noChangeAspect="1"/>
                    </pic:cNvPicPr>
                  </pic:nvPicPr>
                  <pic:blipFill>
                    <a:blip r:embed="rId27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075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Cost Classifications on Financial Statements </w:t>
      </w:r>
      <w:r>
        <w:rPr>
          <w:b w:val="1"/>
          <w:bCs w:val="1"/>
          <w:rtl w:val="0"/>
          <w:lang w:val="en-US"/>
        </w:rPr>
        <w:t xml:space="preserve">— </w:t>
      </w:r>
      <w:r>
        <w:rPr>
          <w:b w:val="1"/>
          <w:bCs w:val="1"/>
          <w:rtl w:val="0"/>
          <w:lang w:val="en-US"/>
        </w:rPr>
        <w:t>Balance Sheet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 xml:space="preserve">Merchandiser: </w:t>
      </w:r>
      <w:r>
        <w:rPr>
          <w:b w:val="1"/>
          <w:bCs w:val="1"/>
          <w:rtl w:val="0"/>
          <w:lang w:val="en-US"/>
        </w:rPr>
        <w:t>merchandise inventory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 xml:space="preserve">Manufacturer: </w:t>
      </w:r>
      <w:r>
        <w:rPr>
          <w:b w:val="1"/>
          <w:bCs w:val="1"/>
          <w:rtl w:val="0"/>
          <w:lang w:val="en-US"/>
        </w:rPr>
        <w:t>inventories (raw materials, work in process, finished goods)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Income Statement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 xml:space="preserve">Merchandiser: </w:t>
      </w:r>
      <w:r>
        <w:rPr>
          <w:b w:val="1"/>
          <w:bCs w:val="1"/>
          <w:rtl w:val="0"/>
          <w:lang w:val="en-US"/>
        </w:rPr>
        <w:t>purchases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 xml:space="preserve">Manufacturer: </w:t>
      </w:r>
      <w:r>
        <w:rPr>
          <w:b w:val="1"/>
          <w:bCs w:val="1"/>
          <w:rtl w:val="0"/>
          <w:lang w:val="en-US"/>
        </w:rPr>
        <w:t>Cost of Goods manufactured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Manufacturing costs: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Direct labour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Direct material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Manufacturing overhead (all other manufacturing costs)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Indirect material: lubricant, cleaning supplies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Indirect labour: cost of personnel who don</w:t>
      </w:r>
      <w:r>
        <w:rPr>
          <w:rtl w:val="0"/>
        </w:rPr>
        <w:t>’</w:t>
      </w:r>
      <w:r>
        <w:rPr>
          <w:rtl w:val="0"/>
        </w:rPr>
        <w:t>t work on product, security guard, maintenance)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Other costs: amortization, plant and equipment, property taxes, insurance, utilities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non-manufacturing costs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marketing or selling costs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administrative costs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prime cost: DM, DL</w:t>
      </w:r>
    </w:p>
    <w:p>
      <w:pPr>
        <w:pStyle w:val="Body"/>
        <w:bidi w:val="0"/>
      </w:pPr>
      <w:r>
        <w:rPr>
          <w:rtl w:val="0"/>
        </w:rPr>
        <w:t>Conversion cost: DL + FOH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Cost Allocations &amp; Cost Flows: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overhead costs are not traceable to specific products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part of product cost for individual products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Problem: how to divide total overhead to pieces that belong to individual products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Solution: cost allocation</w:t>
      </w:r>
    </w:p>
    <w:p>
      <w:pPr>
        <w:pStyle w:val="Body"/>
        <w:bidi w:val="0"/>
      </w:pPr>
    </w:p>
    <w:p>
      <w:pPr>
        <w:pStyle w:val="Body"/>
        <w:numPr>
          <w:ilvl w:val="0"/>
          <w:numId w:val="27"/>
        </w:numPr>
        <w:bidi w:val="0"/>
      </w:pPr>
      <w:r>
        <w:rPr>
          <w:rtl w:val="0"/>
        </w:rPr>
        <w:t>Cost Pool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Cost Objects (items or entities to which we allocate the costs)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Cost driver (attributes that we can measure for each cost object, e.g. quantity)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Allocation volume (sum of the cost driver amounts across all cost objects)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Decentralization: </w:t>
      </w:r>
      <w:r>
        <w:rPr>
          <w:b w:val="0"/>
          <w:bCs w:val="0"/>
          <w:rtl w:val="0"/>
          <w:lang w:val="en-US"/>
        </w:rPr>
        <w:t>delegation of freedom to make decisions. The lower in the organization that this freedom exists, the greater the decentralization.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Centralization vs Decentralization: </w:t>
      </w:r>
      <w:r>
        <w:rPr>
          <w:b w:val="0"/>
          <w:bCs w:val="0"/>
          <w:rtl w:val="0"/>
          <w:lang w:val="en-US"/>
        </w:rPr>
        <w:t>tradeoff between constraints &amp; freedom.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Benefits of decentralization:</w:t>
      </w:r>
    </w:p>
    <w:p>
      <w:pPr>
        <w:pStyle w:val="Body"/>
        <w:numPr>
          <w:ilvl w:val="0"/>
          <w:numId w:val="28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 level managers gain experience in decision making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top management freed to concentrate on strategy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decision making authority leads to job satisfaction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 level decision based on better information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 level managers can quickly respond to customers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Disadvantages of Decentralization</w:t>
      </w:r>
    </w:p>
    <w:p>
      <w:pPr>
        <w:pStyle w:val="Body"/>
        <w:numPr>
          <w:ilvl w:val="0"/>
          <w:numId w:val="29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Duplication of costs and efforts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Lower-level managers may make decisions without seeing the big picture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Lower-level manager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objectives may not be those of the organization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May be a lack of coordination among autonomous managers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May be deficit to spread innovative ideas in the organization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Discretionary Cost Centre: output is difficult to measure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Engineered Cost Centre: clear input and output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Responsibility Accounting: 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Accounting information structured by responsibility centre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measure performance and provide info for decision making by responsibility centre manager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Developed to motivate evaluate and reward only on what we can control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Responsibility Centres: CRIP</w:t>
      </w:r>
    </w:p>
    <w:p>
      <w:pPr>
        <w:pStyle w:val="Body"/>
        <w:numPr>
          <w:ilvl w:val="0"/>
          <w:numId w:val="30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Cost centre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Revenue centre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Profit centre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Investment Centre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ROI Formula: 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Margin = Operating Income / Sales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Turnover = Sales / (Average operating Assets)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ROI= Operating Income (Income before Interest and Taxes EBIT) / Average Operating Assets (Cash, AR, Inventory, Plant and Equipment)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0"/>
          <w:bCs w:val="0"/>
          <w:rtl w:val="0"/>
          <w:lang w:val="en-US"/>
        </w:rPr>
        <w:t>Increasing ROI (</w:t>
      </w:r>
      <w:r>
        <w:rPr>
          <w:b w:val="1"/>
          <w:bCs w:val="1"/>
          <w:rtl w:val="0"/>
          <w:lang w:val="en-US"/>
        </w:rPr>
        <w:t>three ways)</w:t>
      </w:r>
    </w:p>
    <w:p>
      <w:pPr>
        <w:pStyle w:val="Body"/>
        <w:numPr>
          <w:ilvl w:val="0"/>
          <w:numId w:val="31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Reduce expenses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Increase Sales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Reduce Assets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Advantages of ROI (3 Advantages):</w:t>
      </w:r>
    </w:p>
    <w:p>
      <w:pPr>
        <w:pStyle w:val="Body"/>
        <w:numPr>
          <w:ilvl w:val="0"/>
          <w:numId w:val="3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Most widely used measure of divisional performance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Easily understood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Encourages managers to concentrate on projects which make best use of resources.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Disadvantages of ROI (3 disadvantages):</w:t>
      </w:r>
    </w:p>
    <w:p>
      <w:pPr>
        <w:pStyle w:val="Body"/>
        <w:numPr>
          <w:ilvl w:val="0"/>
          <w:numId w:val="33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Problems defining the amount of investment funding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Problems of defining the profit controllable by the division.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Manager of one division may avoid a project which lowers the average ROI for that division but would be of benefit to the organization a whole.</w:t>
      </w:r>
    </w:p>
    <w:p>
      <w:pPr>
        <w:pStyle w:val="Heading 3"/>
        <w:keepNext w:val="0"/>
      </w:pPr>
      <w:r>
        <w:rPr>
          <w:rtl w:val="0"/>
          <w:lang w:val="en-US"/>
        </w:rPr>
        <w:t xml:space="preserve">Lecture 2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Audits &amp; Fraud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Predication: </w:t>
      </w:r>
      <w:r>
        <w:rPr>
          <w:b w:val="0"/>
          <w:bCs w:val="0"/>
          <w:rtl w:val="0"/>
          <w:lang w:val="en-US"/>
        </w:rPr>
        <w:t>totality of circumstances that would lead a reasonable, professionally trained individual to believe that a fraud has occurred, is occurring, or will occur.</w:t>
      </w:r>
    </w:p>
    <w:p>
      <w:pPr>
        <w:pStyle w:val="Body"/>
        <w:rPr>
          <w:b w:val="0"/>
          <w:bCs w:val="0"/>
        </w:rPr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Types of Audits: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Tax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Operational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Compliance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Financial Statement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Fraud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Tax Auditing: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Sales Tax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Harmonized sales tax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Payroll tax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Income Tax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Permanent differences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Temporary (timing) differences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Internal Auditing: </w:t>
      </w:r>
      <w:r>
        <w:rPr>
          <w:b w:val="0"/>
          <w:bCs w:val="0"/>
          <w:rtl w:val="0"/>
          <w:lang w:val="en-US"/>
        </w:rPr>
        <w:t>Internal Auditing is an independent, objective assurance and consulting activity designed to add value and improve an organization's operations. It helps an organization accomplish its objectives by bringing a systematic, disciplined approach to evaluate and improve the effectiveness of risk management, control, and governance processes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Effectiveness and efficiency of operations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Reliability and integrity of financial and operational information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Safeguarding of assets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Compliance with laws, regulations, and contracts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External Auditing: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Companies prepare information to be used by financial decision makers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These companies do so to obtain loans or sell stock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This is a potential conflict of interest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Users are a naturally skeptical of the financial information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External professional auditors lend credibility to the financial information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Verification reduces the risk the information is misleading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Without effective audits, capital resources cannot efficiently be allocated to economic entities.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Auditor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Role: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Auditing does not include financial report production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Auditor</w:t>
      </w:r>
      <w:r>
        <w:rPr>
          <w:rtl w:val="0"/>
        </w:rPr>
        <w:t>’</w:t>
      </w:r>
      <w:r>
        <w:rPr>
          <w:rtl w:val="0"/>
        </w:rPr>
        <w:t>s role is to determine whether the information in the financial statements is reliable, communicate this to users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Auditing reduces information risk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verify, framework, opinion, audit report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Business Risk: </w:t>
      </w:r>
      <w:r>
        <w:rPr>
          <w:b w:val="0"/>
          <w:bCs w:val="0"/>
          <w:rtl w:val="0"/>
          <w:lang w:val="en-US"/>
        </w:rPr>
        <w:t>risk that a company may fail to achieve its objectives due to: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economic changes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technology changes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poor management decisions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bad luck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Information Risk:</w:t>
      </w:r>
      <w:r>
        <w:rPr>
          <w:b w:val="0"/>
          <w:bCs w:val="0"/>
          <w:rtl w:val="0"/>
          <w:lang w:val="en-US"/>
        </w:rPr>
        <w:t xml:space="preserve"> unreliable</w:t>
      </w:r>
      <w:commentRangeStart w:id="0"/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Audit</w:t>
      </w:r>
      <w:r>
        <w:rPr>
          <w:b w:val="0"/>
          <w:bCs w:val="0"/>
          <w:rtl w:val="0"/>
          <w:lang w:val="en-US"/>
        </w:rPr>
        <w:t xml:space="preserve"> risk: risk of insufficient evidence -&gt; wrong audit opinion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Inherent</w:t>
      </w:r>
      <w:r>
        <w:rPr>
          <w:b w:val="0"/>
          <w:bCs w:val="0"/>
          <w:rtl w:val="0"/>
          <w:lang w:val="en-US"/>
        </w:rPr>
        <w:t xml:space="preserve"> risk: probability material misstatement will occur in financial statements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Control</w:t>
      </w:r>
      <w:r>
        <w:rPr>
          <w:b w:val="0"/>
          <w:bCs w:val="0"/>
          <w:rtl w:val="0"/>
          <w:lang w:val="en-US"/>
        </w:rPr>
        <w:t xml:space="preserve"> risk: material misstatements will be not prevented or detected by internal controls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Detection</w:t>
      </w:r>
      <w:r>
        <w:rPr>
          <w:b w:val="0"/>
          <w:bCs w:val="0"/>
          <w:rtl w:val="0"/>
          <w:lang w:val="en-US"/>
        </w:rPr>
        <w:t xml:space="preserve"> risk: material misstatements will not be detected by auditor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AR = IR x CR x DR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Accounting</w:t>
      </w:r>
      <w:r>
        <w:rPr>
          <w:b w:val="0"/>
          <w:bCs w:val="0"/>
          <w:rtl w:val="0"/>
          <w:lang w:val="en-US"/>
        </w:rPr>
        <w:t xml:space="preserve"> risk: risk that errors associated with estimates used in GAAP are not properly disclosed</w:t>
        <w:br w:type="textWrapping"/>
      </w:r>
      <w:commentRangeEnd w:id="0"/>
      <w:r>
        <w:commentReference w:id="0"/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CANADIAN AUDIT STANDARDS (CAS):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practice standards are general guides for the quality of professional work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General standard refers to: OCDC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objectivity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competence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due care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Key supporting rules of professional conduct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Examination Standards: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Planning and supervision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understand system of internal controls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Auditor is explicitly required to design procedures to detect fraud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Objective: </w:t>
      </w:r>
      <w:r>
        <w:rPr>
          <w:b w:val="0"/>
          <w:bCs w:val="0"/>
          <w:rtl w:val="0"/>
          <w:lang w:val="en-US"/>
        </w:rPr>
        <w:t>an audit fails if there is not sufficient appropriate audit evidence to support the report opinion, compliance with GAAP.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4 audit opinions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unmodified/clean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qualified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not complete/follow GAAP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useable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adverse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bad, wrong doing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disclaimer of opinion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no opinion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Fraud: </w:t>
      </w:r>
      <w:r>
        <w:rPr>
          <w:b w:val="0"/>
          <w:bCs w:val="0"/>
          <w:rtl w:val="0"/>
          <w:lang w:val="en-US"/>
        </w:rPr>
        <w:t>deliberate deception practiced so as to secure unfair o</w:t>
      </w:r>
      <w:r>
        <w:drawing>
          <wp:anchor distT="152400" distB="152400" distL="152400" distR="152400" simplePos="0" relativeHeight="251684864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1814951</wp:posOffset>
            </wp:positionV>
            <wp:extent cx="5943600" cy="26540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pasted-image.pdf"/>
                    <pic:cNvPicPr>
                      <a:picLocks noChangeAspect="1"/>
                    </pic:cNvPicPr>
                  </pic:nvPicPr>
                  <pic:blipFill>
                    <a:blip r:embed="rId2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40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0"/>
          <w:bCs w:val="0"/>
          <w:rtl w:val="0"/>
          <w:lang w:val="en-US"/>
        </w:rPr>
        <w:t>r unlawful gain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Occupational fraud: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0"/>
          <w:bCs w:val="0"/>
          <w:rtl w:val="0"/>
          <w:lang w:val="en-US"/>
        </w:rPr>
        <w:t>personal enrichment through deliberate misuse of employing organization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resources or assets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Elements of Fraud 4 elements: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Material false statement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Knowledge that the statement was false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Reliance by victim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risk for victim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fraud crimes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larceny (stealing)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Conversion (voluntary action inconsistent with ownership rights of the owner, alteration of its condition)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Embezzlement (stealing but you have right to access the property)</w:t>
      </w:r>
    </w:p>
    <w:p>
      <w:pPr>
        <w:pStyle w:val="Body"/>
        <w:numPr>
          <w:ilvl w:val="0"/>
          <w:numId w:val="2"/>
        </w:numPr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Breach of fiduciary duty (failure to protect shareholder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board of directors)</w:t>
      </w:r>
      <w:r>
        <w:rPr>
          <w:b w:val="0"/>
          <w:bCs w:val="0"/>
        </w:rPr>
        <w:drawing>
          <wp:anchor distT="152400" distB="152400" distL="152400" distR="152400" simplePos="0" relativeHeight="251678720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284789</wp:posOffset>
            </wp:positionV>
            <wp:extent cx="5943600" cy="359744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pasted-image.pdf"/>
                    <pic:cNvPicPr>
                      <a:picLocks noChangeAspect="1"/>
                    </pic:cNvPicPr>
                  </pic:nvPicPr>
                  <pic:blipFill>
                    <a:blip r:embed="rId2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744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Discipline of Fraud Examination: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Resolving allegations of fraud from tips. complaints, or accounting clues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Document evidence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Interviewing witnesses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Writing investigative reports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Testifying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Assisting in the detection and prevention of fraud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Forensic accounting vs fraud examination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Fraud Theory Approach: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Analyze available data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Create hypothesis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Test hypothesis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Refine and amend hypothesis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observation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document analysis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3rd party witness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corroborative witness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coconspirators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target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Predication: </w:t>
      </w:r>
      <w:r>
        <w:rPr>
          <w:b w:val="0"/>
          <w:bCs w:val="0"/>
          <w:rtl w:val="0"/>
          <w:lang w:val="en-US"/>
        </w:rPr>
        <w:t xml:space="preserve">totality of circumstances that would lead a reasonable professionally trained, prudent individual to believe a fraud has occurred, is occurring, or will occur. Fraud examination must be based on predication. 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Edwin H. Sutherland: 1939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defined white-collar crime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criminal acts of corporations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individ</w:t>
      </w:r>
      <w:r>
        <w:drawing>
          <wp:anchor distT="152400" distB="152400" distL="152400" distR="152400" simplePos="0" relativeHeight="251687936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908303</wp:posOffset>
            </wp:positionV>
            <wp:extent cx="5943600" cy="412089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3" name="pasted-image.pdf"/>
                    <pic:cNvPicPr>
                      <a:picLocks noChangeAspect="1"/>
                    </pic:cNvPicPr>
                  </pic:nvPicPr>
                  <pic:blipFill>
                    <a:blip r:embed="rId3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089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0"/>
          <w:bCs w:val="0"/>
          <w:rtl w:val="0"/>
          <w:lang w:val="en-US"/>
        </w:rPr>
        <w:t>uals in corporate capacity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Theory of differential association: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crime is learned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not genetic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learned from intimate personal groups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u w:val="single"/>
          <w:rtl w:val="0"/>
          <w:lang w:val="en-US"/>
        </w:rPr>
        <w:t>Donald Cressey:</w:t>
      </w:r>
      <w:r>
        <w:rPr>
          <w:b w:val="1"/>
          <w:bCs w:val="1"/>
        </w:rPr>
        <w:drawing>
          <wp:anchor distT="152400" distB="152400" distL="152400" distR="152400" simplePos="0" relativeHeight="25167974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271641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2" name="pasted-image.pdf"/>
                    <pic:cNvPicPr>
                      <a:picLocks noChangeAspect="1"/>
                    </pic:cNvPicPr>
                  </pic:nvPicPr>
                  <pic:blipFill>
                    <a:blip r:embed="rId3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64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Pressure: 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violation of ascribed obligations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Personal failures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business reversals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Physical isolation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status gaining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employer-employer relations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Perceived Opportunity</w:t>
      </w:r>
    </w:p>
    <w:p>
      <w:pPr>
        <w:pStyle w:val="Body"/>
        <w:numPr>
          <w:ilvl w:val="0"/>
          <w:numId w:val="2"/>
        </w:numPr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General information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Knowledge that the employee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position of trust could be violated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Technical skill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Ability to commit violation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Usually same ability that employee needs to obtain job in the first place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Rationalization: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They owe me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Borrowing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Nobody will get hurt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 deserve more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for a good purpose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Cressey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Offender Types (3 Types)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Independent Businessmen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Borrowing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Funds really theirs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Long Term violators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>Borrowing</w:t>
      </w:r>
      <w:r>
        <w:rPr>
          <w:b w:val="0"/>
          <w:bCs w:val="0"/>
          <w:rtl w:val="0"/>
          <w:lang w:val="en-US"/>
        </w:rPr>
        <w:t>”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Protect family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Company cheated them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Company generally dishonest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Absconders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Take the money and run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Usually unmarried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Blame outside influences or persona defects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Steve Albrecht (</w:t>
      </w:r>
      <w:r>
        <w:rPr>
          <w:b w:val="0"/>
          <w:bCs w:val="0"/>
          <w:rtl w:val="0"/>
          <w:lang w:val="en-US"/>
        </w:rPr>
        <w:t>FRAUD SCALE)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Assembled a complete list of pressure, opportunity and integrity variables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Created a list of 50 possible indicators of occupational fraud and abuse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Variables fell into 2 principle categories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Perpetrator characteristics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Organizational environment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Developed the fraud scale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FRAUD SCALE: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Situational pressures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high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Perceived opportunities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high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Personal integrity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low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Hollinger Clark Study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surveyed 10000 workers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theft caused by job dissatisfaction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true costs vastly understated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Conclusions: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Employee perception of controls is critical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Increased security may hurt, not help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Employee thieves exhibit other deviance (sloppy work, sick leave abuses)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Management should be sensitive to employees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Pay special attention to young employees</w:t>
      </w:r>
    </w:p>
    <w:p>
      <w:pPr>
        <w:pStyle w:val="Body"/>
        <w:bidi w:val="0"/>
      </w:pPr>
    </w:p>
    <w:p>
      <w:pPr>
        <w:pStyle w:val="Heading 3"/>
        <w:keepNext w:val="0"/>
      </w:pPr>
      <w:r>
        <w:rPr>
          <w:rtl w:val="0"/>
          <w:lang w:val="en-US"/>
        </w:rPr>
        <w:t xml:space="preserve">Lecture 3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Introduction to Finance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Finance: study of the management of funds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Goal of the firm: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create value for firm</w:t>
      </w:r>
      <w:r>
        <w:rPr>
          <w:rtl w:val="0"/>
        </w:rPr>
        <w:t>’</w:t>
      </w:r>
      <w:r>
        <w:rPr>
          <w:rtl w:val="0"/>
        </w:rPr>
        <w:t>s shareholders</w:t>
      </w:r>
      <w:r>
        <w:drawing>
          <wp:anchor distT="152400" distB="152400" distL="152400" distR="152400" simplePos="0" relativeHeight="251680768" behindDoc="0" locked="0" layoutInCell="1" allowOverlap="1">
            <wp:simplePos x="0" y="0"/>
            <wp:positionH relativeFrom="page">
              <wp:posOffset>1376221</wp:posOffset>
            </wp:positionH>
            <wp:positionV relativeFrom="page">
              <wp:posOffset>5880429</wp:posOffset>
            </wp:positionV>
            <wp:extent cx="5047830" cy="2962241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5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5" name="pasted-image.pdf"/>
                    <pic:cNvPicPr>
                      <a:picLocks noChangeAspect="1"/>
                    </pic:cNvPicPr>
                  </pic:nvPicPr>
                  <pic:blipFill>
                    <a:blip r:embed="rId32">
                      <a:extLst/>
                    </a:blip>
                    <a:srcRect l="0" t="6053" r="161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047830" cy="296224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by: maximizing price of existing common stock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Stakeholder: any group interested in the financials (managers, etc.)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Role of Management: an arbitrator and moderator between conflicting interest groups or stakeholders and objectives.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Creditors, managers, employees and customers hold contractual claims against the company.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Shareholders have residual claims against the company.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Basic Role of Finance in Business (3 Basic Issues):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What long term investments should the firm undertake (capital budgeting)?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How should the firm raise money to fund these investments (capital structure decision)?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How to manage cash flows arising from day-to-day operations (operating decision)?</w:t>
      </w:r>
      <w:r>
        <w:drawing>
          <wp:anchor distT="152400" distB="152400" distL="152400" distR="152400" simplePos="0" relativeHeight="251681792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165100</wp:posOffset>
            </wp:positionV>
            <wp:extent cx="5943600" cy="44577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4" name="pasted-image.pdf"/>
                    <pic:cNvPicPr>
                      <a:picLocks noChangeAspect="1"/>
                    </pic:cNvPicPr>
                  </pic:nvPicPr>
                  <pic:blipFill>
                    <a:blip r:embed="rId3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Principles of Finance: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Cash flow is what matters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Accounting profits are not equal to cash flows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It is possible for a firm to generate accounting profits but not have cash or to generate cash flows but not report accounting profits in the books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Cash flow, not profits, drive the value of a business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We must determine additional cash flows when making financial decisions.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Money has a time value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Dollar received today is worth more than a dollar receive in the future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Discounting: taking future value and bringing it back to today. </w:t>
      </w:r>
    </w:p>
    <w:p>
      <w:pPr>
        <w:pStyle w:val="Body"/>
        <w:numPr>
          <w:ilvl w:val="1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Net Present Value:</w:t>
      </w:r>
    </w:p>
    <w:p>
      <w:pPr>
        <w:pStyle w:val="Body"/>
        <w:numPr>
          <w:ilvl w:val="2"/>
          <w:numId w:val="8"/>
        </w:numPr>
        <w:bidi w:val="0"/>
      </w:pPr>
      <w:r>
        <w:rPr>
          <w:rtl w:val="0"/>
        </w:rPr>
        <w:t>Calculate present value of cash inflows</w:t>
      </w:r>
    </w:p>
    <w:p>
      <w:pPr>
        <w:pStyle w:val="Body"/>
        <w:numPr>
          <w:ilvl w:val="2"/>
          <w:numId w:val="8"/>
        </w:numPr>
        <w:bidi w:val="0"/>
      </w:pPr>
      <w:r>
        <w:rPr>
          <w:rtl w:val="0"/>
        </w:rPr>
        <w:t>Calculate present value of cash outflows</w:t>
      </w:r>
    </w:p>
    <w:p>
      <w:pPr>
        <w:pStyle w:val="Body"/>
        <w:numPr>
          <w:ilvl w:val="2"/>
          <w:numId w:val="8"/>
        </w:numPr>
        <w:bidi w:val="0"/>
      </w:pPr>
      <w:r>
        <w:rPr>
          <w:rtl w:val="0"/>
        </w:rPr>
        <w:t>Subtract present value of outflows from present value of inflows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Risk Requires a Reward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Risk is uncertainty 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Rational investors (risk averse) choose investment only if return &gt; justify greater risk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removed or diversified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Firm specific (unsystematic) (eliminated by diversification)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Market (systematic) (unavoidable)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Market Prices are Generally Right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Financial market is </w:t>
      </w:r>
      <w:r>
        <w:rPr>
          <w:rtl w:val="0"/>
        </w:rPr>
        <w:t>“</w:t>
      </w:r>
      <w:r>
        <w:rPr>
          <w:rtl w:val="0"/>
        </w:rPr>
        <w:t>information efficient</w:t>
      </w:r>
      <w:r>
        <w:rPr>
          <w:rtl w:val="0"/>
        </w:rPr>
        <w:t xml:space="preserve">” </w:t>
      </w:r>
      <w:r>
        <w:rPr>
          <w:rtl w:val="0"/>
        </w:rPr>
        <w:t>prices of securities reflect all information available to public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When new information becomes available, prices quickly change to reflect that information.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Information efficient markets provide liquidity and fair markets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Inefficiencies may distort market prices from value of assets. 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Conflicts of Interest cause Agency Problems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Separation of management (</w:t>
      </w:r>
      <w:r>
        <w:rPr>
          <w:b w:val="1"/>
          <w:bCs w:val="1"/>
          <w:rtl w:val="0"/>
          <w:lang w:val="en-US"/>
        </w:rPr>
        <w:t xml:space="preserve">agents) </w:t>
      </w:r>
      <w:r>
        <w:rPr>
          <w:rtl w:val="0"/>
        </w:rPr>
        <w:t xml:space="preserve">and the ownership of the firm creates an </w:t>
      </w:r>
      <w:r>
        <w:rPr>
          <w:b w:val="1"/>
          <w:bCs w:val="1"/>
          <w:rtl w:val="0"/>
          <w:lang w:val="en-US"/>
        </w:rPr>
        <w:t>agency</w:t>
      </w:r>
      <w:r>
        <w:rPr>
          <w:rtl w:val="0"/>
        </w:rPr>
        <w:t xml:space="preserve"> problem.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Owners or equity investors are called </w:t>
      </w:r>
      <w:r>
        <w:rPr>
          <w:b w:val="1"/>
          <w:bCs w:val="1"/>
          <w:rtl w:val="0"/>
          <w:lang w:val="en-US"/>
        </w:rPr>
        <w:t xml:space="preserve">principals. </w:t>
      </w:r>
      <w:r>
        <w:rPr>
          <w:rtl w:val="0"/>
        </w:rPr>
        <w:t>Want to maximize their return on their investments.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Dispersed ownership: no one person can sway the managers.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Principle 6: Ethics &amp; Trust in Business</w:t>
      </w:r>
      <w:r>
        <w:drawing>
          <wp:anchor distT="152400" distB="152400" distL="152400" distR="152400" simplePos="0" relativeHeight="251682816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325909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6" name="pasted-image.pdf"/>
                    <pic:cNvPicPr>
                      <a:picLocks noChangeAspect="1"/>
                    </pic:cNvPicPr>
                  </pic:nvPicPr>
                  <pic:blipFill>
                    <a:blip r:embed="rId3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90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Cost of Capital (Discount Rate)</w:t>
      </w:r>
      <w:r>
        <w:rPr>
          <w:rtl w:val="0"/>
        </w:rPr>
        <w:t>: minimum required rate of return. Cost of capital is the average rate of  return the company must pay to its long-term creditors and stockholders for the use of their funds.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Corporate Governance Functions: (How the company is controlled)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Oversight</w:t>
      </w:r>
      <w:r>
        <w:rPr>
          <w:b w:val="1"/>
          <w:bCs w:val="1"/>
          <w:rtl w:val="0"/>
          <w:lang w:val="en-US"/>
        </w:rPr>
        <w:t xml:space="preserve">: </w:t>
      </w:r>
      <w:r>
        <w:rPr>
          <w:b w:val="0"/>
          <w:bCs w:val="0"/>
          <w:rtl w:val="0"/>
          <w:lang w:val="en-US"/>
        </w:rPr>
        <w:t>board of directions</w:t>
      </w:r>
      <w:r>
        <w:rPr>
          <w:b w:val="0"/>
          <w:bCs w:val="0"/>
        </w:rPr>
        <w:drawing>
          <wp:anchor distT="152400" distB="152400" distL="152400" distR="152400" simplePos="0" relativeHeight="251683840" behindDoc="0" locked="0" layoutInCell="1" allowOverlap="1">
            <wp:simplePos x="0" y="0"/>
            <wp:positionH relativeFrom="margin">
              <wp:posOffset>-6350</wp:posOffset>
            </wp:positionH>
            <wp:positionV relativeFrom="page">
              <wp:posOffset>914400</wp:posOffset>
            </wp:positionV>
            <wp:extent cx="5943600" cy="339113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7" name="pasted-image.pdf"/>
                    <pic:cNvPicPr>
                      <a:picLocks noChangeAspect="1"/>
                    </pic:cNvPicPr>
                  </pic:nvPicPr>
                  <pic:blipFill>
                    <a:blip r:embed="rId3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11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Managerial: run company</w:t>
      </w:r>
    </w:p>
    <w:p>
      <w:pPr>
        <w:pStyle w:val="Body"/>
        <w:bidi w:val="0"/>
      </w:pPr>
      <w:r>
        <w:rPr>
          <w:rtl w:val="0"/>
        </w:rPr>
        <w:t>Compliance: laws regulations standards</w:t>
      </w:r>
    </w:p>
    <w:p>
      <w:pPr>
        <w:pStyle w:val="Body"/>
        <w:bidi w:val="0"/>
      </w:pPr>
      <w:r>
        <w:rPr>
          <w:rtl w:val="0"/>
        </w:rPr>
        <w:t>Internal Audit: assurance and consulting activity</w:t>
      </w:r>
    </w:p>
    <w:p>
      <w:pPr>
        <w:pStyle w:val="Body"/>
        <w:bidi w:val="0"/>
      </w:pPr>
      <w:r>
        <w:rPr>
          <w:rtl w:val="0"/>
        </w:rPr>
        <w:t>Legal and advisory: advice</w:t>
      </w:r>
    </w:p>
    <w:p>
      <w:pPr>
        <w:pStyle w:val="Body"/>
        <w:bidi w:val="0"/>
      </w:pPr>
      <w:r>
        <w:rPr>
          <w:rtl w:val="0"/>
        </w:rPr>
        <w:t>External audit: lend credibility</w:t>
      </w:r>
    </w:p>
    <w:p>
      <w:pPr>
        <w:pStyle w:val="Body"/>
        <w:bidi w:val="0"/>
      </w:pPr>
      <w:r>
        <w:rPr>
          <w:rtl w:val="0"/>
        </w:rPr>
        <w:t>Monitoring: elect or remove directors and management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Real Versus Financial Assets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Real assets are tangible things owned by persons and businesses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Residential structures and property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Major appliances and automobiles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Office towers, factories, mines,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Machinery and equipment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Financial assets are what one individual has lent to another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consumer credit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loans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mortgages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Functions of money: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Medium of exchange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Standard of value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Store of value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86912" behindDoc="0" locked="0" layoutInCell="1" allowOverlap="1">
            <wp:simplePos x="0" y="0"/>
            <wp:positionH relativeFrom="margin">
              <wp:posOffset>-6350</wp:posOffset>
            </wp:positionH>
            <wp:positionV relativeFrom="page">
              <wp:posOffset>839660</wp:posOffset>
            </wp:positionV>
            <wp:extent cx="5943600" cy="315921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8" name="pasted-image.pdf"/>
                    <pic:cNvPicPr>
                      <a:picLocks noChangeAspect="1"/>
                    </pic:cNvPicPr>
                  </pic:nvPicPr>
                  <pic:blipFill>
                    <a:blip r:embed="rId3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92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Financial intermediaries (</w:t>
      </w:r>
      <w:r>
        <w:rPr>
          <w:b w:val="1"/>
          <w:bCs w:val="1"/>
          <w:rtl w:val="0"/>
          <w:lang w:val="en-US"/>
        </w:rPr>
        <w:t>change the nature of the security</w:t>
      </w:r>
      <w:r>
        <w:rPr>
          <w:rtl w:val="0"/>
        </w:rPr>
        <w:t>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banks and other deposit-taking institutions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insurance companies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pension funds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mutual funds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Channels of Intermediation:</w:t>
      </w:r>
      <w:r>
        <w:drawing>
          <wp:anchor distT="152400" distB="152400" distL="152400" distR="152400" simplePos="0" relativeHeight="251685888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349431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5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9" name="pasted-image.pdf"/>
                    <pic:cNvPicPr>
                      <a:picLocks noChangeAspect="1"/>
                    </pic:cNvPicPr>
                  </pic:nvPicPr>
                  <pic:blipFill>
                    <a:blip r:embed="rId3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43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Financial Market:</w:t>
      </w: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>Primary Market transaction: first time that it happens (</w:t>
      </w:r>
      <w:r>
        <w:rPr>
          <w:b w:val="1"/>
          <w:bCs w:val="1"/>
          <w:rtl w:val="0"/>
          <w:lang w:val="en-US"/>
        </w:rPr>
        <w:t>ISSUING of IPO or BONDS etc.)</w:t>
      </w:r>
    </w:p>
    <w:p>
      <w:pPr>
        <w:pStyle w:val="Body"/>
        <w:bidi w:val="0"/>
      </w:pPr>
      <w:r>
        <w:rPr>
          <w:rtl w:val="0"/>
        </w:rPr>
        <w:t>Secondary Market transaction: company is NOT involved, stock is already issues, you buy or sell it to a third party.</w:t>
      </w:r>
    </w:p>
    <w:p>
      <w:pPr>
        <w:pStyle w:val="Body"/>
        <w:bidi w:val="0"/>
      </w:pPr>
      <w:r>
        <w:rPr>
          <w:rtl w:val="0"/>
        </w:rPr>
        <w:t>Third market: through large institutions (between banks)</w:t>
      </w:r>
    </w:p>
    <w:p>
      <w:pPr>
        <w:pStyle w:val="Body"/>
        <w:bidi w:val="0"/>
      </w:pPr>
      <w:r>
        <w:rPr>
          <w:rtl w:val="0"/>
        </w:rPr>
        <w:t>Fourth market: not involved in the market at all.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Money Markets: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Short term debts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OTC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Capital Market: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Long term debt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Shares (5 years and up)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Organized Exchanges: TSX, NYSE</w:t>
      </w:r>
    </w:p>
    <w:p>
      <w:pPr>
        <w:pStyle w:val="Body"/>
        <w:bidi w:val="0"/>
      </w:pPr>
      <w:r>
        <w:rPr>
          <w:rtl w:val="0"/>
        </w:rPr>
        <w:t xml:space="preserve">Over the Counter: OTC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Debt Instruments: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Commercial Paper: unsecured, no collateral (1-270 days), working capital financing, only solid companies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Bankers Acceptance: bank guarantees the investment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Corporate Bonds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Bond Features</w:t>
      </w:r>
    </w:p>
    <w:p>
      <w:pPr>
        <w:pStyle w:val="Body"/>
        <w:bidi w:val="0"/>
      </w:pPr>
      <w:r>
        <w:rPr>
          <w:rtl w:val="0"/>
        </w:rPr>
        <w:t>Retractable: allows the holder to force issuer to pay back bond early (interest rates are higher)</w:t>
      </w:r>
    </w:p>
    <w:p>
      <w:pPr>
        <w:pStyle w:val="Body"/>
        <w:bidi w:val="0"/>
      </w:pPr>
      <w:r>
        <w:rPr>
          <w:rtl w:val="0"/>
        </w:rPr>
        <w:t>Convertible: allows the holder to have the option to convert to shares or other security</w:t>
      </w:r>
    </w:p>
    <w:p>
      <w:pPr>
        <w:pStyle w:val="Body"/>
        <w:bidi w:val="0"/>
      </w:pPr>
      <w:r>
        <w:rPr>
          <w:rtl w:val="0"/>
        </w:rPr>
        <w:t>Extendable: allows the holder/issuer to extend the length of the bond</w:t>
      </w:r>
    </w:p>
    <w:p>
      <w:pPr>
        <w:pStyle w:val="Body"/>
        <w:bidi w:val="0"/>
      </w:pPr>
      <w:r>
        <w:rPr>
          <w:rtl w:val="0"/>
        </w:rPr>
        <w:t xml:space="preserve">Callable (Redeemable):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Common Stock: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owners of corporate equity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voting rights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returns come from dividends and capital gains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Preferred stock: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have face value predetermined periodical dividend payments.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no voting rights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paid preferred dividends before common dividends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non-cumulative (won</w:t>
      </w:r>
      <w:r>
        <w:rPr>
          <w:rtl w:val="0"/>
        </w:rPr>
        <w:t>’</w:t>
      </w:r>
      <w:r>
        <w:rPr>
          <w:rtl w:val="0"/>
        </w:rPr>
        <w:t>t add up if it can</w:t>
      </w:r>
      <w:r>
        <w:rPr>
          <w:rtl w:val="0"/>
        </w:rPr>
        <w:t>’</w:t>
      </w:r>
      <w:r>
        <w:rPr>
          <w:rtl w:val="0"/>
        </w:rPr>
        <w:t>t be paid) or cumulative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participating or non-participating (gets double dividends in common stock dividends)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Derivatives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securities whose value is derived from the value of some underlying asset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most important ones are options and futures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Stock options: method of </w:t>
      </w:r>
      <w:r>
        <w:rPr>
          <w:rtl w:val="0"/>
          <w:lang w:val="fr-FR"/>
        </w:rPr>
        <w:t>compensation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Heading 3"/>
        <w:keepNext w:val="0"/>
      </w:pPr>
      <w:r>
        <w:rPr>
          <w:rtl w:val="0"/>
          <w:lang w:val="en-US"/>
        </w:rPr>
        <w:t xml:space="preserve">Lecture 7 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Financing and Distribution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Bootstrapping: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Initial funding of firm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Process of raising seed money and other resources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Seed money usually comes from founders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Personal savings, sale of personal assets,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Usually spent on developing prototype of product or service and business plan.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Venture Capital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Individuals or firms that help new businesses get started and provide early-stage financing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Typically wealthy individuals who invest their own money in emerging businesses.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3 Reasons why emerging businesses do not get traditional sources of funding: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High risk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Types of productive assets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Informational asymmetry problems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Investment gives equity interest in company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Usually in form of preferred stock convertible to common stock at investor</w:t>
      </w:r>
      <w:r>
        <w:rPr>
          <w:rtl w:val="0"/>
        </w:rPr>
        <w:t>’</w:t>
      </w:r>
      <w:r>
        <w:rPr>
          <w:rtl w:val="0"/>
        </w:rPr>
        <w:t>s discretion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Also provide advice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Reduce their risk by: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Funding ventures in stages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Requiring entrepreneurs to make personal investments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Syndicating investments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Originating venture capitalist sells a percentage of a deal to other venture capitalists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1. Diversifies portfolio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2. Willingness of other venture capitalists to share in investment provides independent corroboration.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In-depth knowledge about industry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Exit Strategy: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Timing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Method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Price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3 Principle ways: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Sell to a strategic buyer in private market.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Sell to a financial buyer in private market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Selling common stock in IPO.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Easier to attract top management talent if firm</w:t>
      </w:r>
      <w:r>
        <w:rPr>
          <w:rtl w:val="0"/>
        </w:rPr>
        <w:t>’</w:t>
      </w:r>
      <w:r>
        <w:rPr>
          <w:rtl w:val="0"/>
        </w:rPr>
        <w:t>s stock is publicly traded.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High cost of IPO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Costs of complying with SEC disclosure requirements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Transparency is expensive.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IPO</w:t>
      </w:r>
    </w:p>
    <w:p>
      <w:pPr>
        <w:pStyle w:val="Body"/>
        <w:bidi w:val="0"/>
      </w:pPr>
      <w:r>
        <w:rPr>
          <w:rtl w:val="0"/>
        </w:rPr>
        <w:t>Investment Banking services</w:t>
      </w:r>
    </w:p>
    <w:p>
      <w:pPr>
        <w:pStyle w:val="Body"/>
        <w:numPr>
          <w:ilvl w:val="0"/>
          <w:numId w:val="34"/>
        </w:numPr>
        <w:bidi w:val="0"/>
      </w:pPr>
      <w:r>
        <w:rPr>
          <w:rtl w:val="0"/>
        </w:rPr>
        <w:t>Origination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Giving firm advice and getting issue ready to sell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File registration statement with SEC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Underwriting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The risk-bearing part of IB.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Two ways:</w:t>
      </w:r>
    </w:p>
    <w:p>
      <w:pPr>
        <w:pStyle w:val="Body"/>
        <w:numPr>
          <w:ilvl w:val="2"/>
          <w:numId w:val="13"/>
        </w:numPr>
        <w:bidi w:val="0"/>
      </w:pPr>
      <w:r>
        <w:rPr>
          <w:rtl w:val="0"/>
        </w:rPr>
        <w:t>Firm-commitment basis</w:t>
      </w:r>
    </w:p>
    <w:p>
      <w:pPr>
        <w:pStyle w:val="Body"/>
        <w:numPr>
          <w:ilvl w:val="2"/>
          <w:numId w:val="13"/>
        </w:numPr>
        <w:bidi w:val="0"/>
      </w:pPr>
      <w:r>
        <w:rPr>
          <w:rtl w:val="0"/>
        </w:rPr>
        <w:t>Best-efforts basis.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Syndicate shares risk and sells more efficiently, receive portion of underwriting fee and allocation of securities to sell to its own customers.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Determining offer price.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Due diligence meeting:</w:t>
      </w:r>
    </w:p>
    <w:p>
      <w:pPr>
        <w:pStyle w:val="Body"/>
        <w:numPr>
          <w:ilvl w:val="2"/>
          <w:numId w:val="13"/>
        </w:numPr>
        <w:bidi w:val="0"/>
      </w:pPr>
      <w:r>
        <w:rPr>
          <w:rtl w:val="0"/>
        </w:rPr>
        <w:t>Representatives from syndicate with reps from issuer</w:t>
      </w:r>
    </w:p>
    <w:p>
      <w:pPr>
        <w:pStyle w:val="Body"/>
        <w:numPr>
          <w:ilvl w:val="2"/>
          <w:numId w:val="13"/>
        </w:numPr>
        <w:bidi w:val="0"/>
      </w:pPr>
      <w:r>
        <w:rPr>
          <w:rtl w:val="0"/>
        </w:rPr>
        <w:t>Protect reputation and to reduce risk of investor lawsuits in case it goes sour.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Distribution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Pricing call takes place after market has closed.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Management accepts or rejects IB</w:t>
      </w:r>
      <w:r>
        <w:rPr>
          <w:rtl w:val="0"/>
        </w:rPr>
        <w:t>’</w:t>
      </w:r>
      <w:r>
        <w:rPr>
          <w:rtl w:val="0"/>
        </w:rPr>
        <w:t>s price recommendation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IPO Pricing and Cost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3 Basic costs with issuing IPO: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Underwriting spread: difference between proceeds the issuer receives and total amount raised in offering.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Out of pocket expenses: legal, banking, accounting, printing, travel, consulting expenses.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Underpricing: difference between offering price and closing price at end of first day of IPO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Private vs Public Markets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Smaller firms have to go to private market for funding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 xml:space="preserve">includes bootstrapping and venture capital financing 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many private companies owned by entrepreneurs, families, or family foundations still sell through private markets.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Private replacement </w:t>
      </w:r>
      <w:r>
        <w:rPr>
          <w:b w:val="0"/>
          <w:bCs w:val="0"/>
          <w:rtl w:val="0"/>
          <w:lang w:val="en-US"/>
        </w:rPr>
        <w:t>occurs when a firm sells unregistered securities directly to investors such as insurance companies, banks, or wealthy individuals.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Private lenders more willing to negotiate changes to bond contract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Problems more likely to be resolves without going to bankruptcy court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Speed and flexibility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Drawback: restrictions on resale of securities.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Private Equity Firms: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Pool money from wealthy investors, pension funds, insurance companies, and other sources to make investments.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Invest in more mature companies, and often purchase 100% of company.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Closely monitor firms and provide better management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Sell firms for profit, generally hold for 3-5 years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Dividends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distributed on pro-rata basis (per share)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can involve cash, assets, discounts on products, etc.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Reduces the value of stockholders</w:t>
      </w:r>
      <w:r>
        <w:rPr>
          <w:b w:val="0"/>
          <w:bCs w:val="0"/>
          <w:rtl w:val="0"/>
          <w:lang w:val="en-US"/>
        </w:rPr>
        <w:t xml:space="preserve">’ </w:t>
      </w:r>
      <w:r>
        <w:rPr>
          <w:b w:val="0"/>
          <w:bCs w:val="0"/>
          <w:rtl w:val="0"/>
          <w:lang w:val="en-US"/>
        </w:rPr>
        <w:t>claims against firm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Reduces stockholders</w:t>
      </w:r>
      <w:r>
        <w:rPr>
          <w:b w:val="0"/>
          <w:bCs w:val="0"/>
          <w:rtl w:val="0"/>
          <w:lang w:val="en-US"/>
        </w:rPr>
        <w:t xml:space="preserve">’ </w:t>
      </w:r>
      <w:r>
        <w:rPr>
          <w:b w:val="0"/>
          <w:bCs w:val="0"/>
          <w:rtl w:val="0"/>
          <w:lang w:val="en-US"/>
        </w:rPr>
        <w:t>investment in a firm by returning some of that investment to them.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Regular Cash dividend: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most common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quarterly basis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typically set at level that mgmt expects it can maintain in long run.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Extra Dividends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has option of paying extra if earnings higher than expected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paid at same time as regular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Special Dividend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one time payment, larger than extra dividends and less frequent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Liquidating Dividend</w:t>
      </w:r>
    </w:p>
    <w:p>
      <w:pPr>
        <w:pStyle w:val="Body"/>
        <w:numPr>
          <w:ilvl w:val="2"/>
          <w:numId w:val="35"/>
        </w:numPr>
        <w:bidi w:val="0"/>
      </w:pPr>
      <w:r>
        <w:rPr>
          <w:rtl w:val="0"/>
        </w:rPr>
        <w:t>paid to stockholders when firm is liquidated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Stock Repurchases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Open Market repurchase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Tender Offer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Fixed Price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 xml:space="preserve">Dutch auction </w:t>
      </w:r>
      <w:r>
        <w:rPr>
          <w:rtl w:val="0"/>
        </w:rPr>
        <w:t>—</w:t>
      </w:r>
      <w:r>
        <w:rPr>
          <w:rtl w:val="0"/>
        </w:rPr>
        <w:t>- demand curve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Targeted Stock Repurchase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used to thwart hostile takeover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Stock Dividend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distributes </w:t>
      </w:r>
      <w:r>
        <w:rPr>
          <w:b w:val="1"/>
          <w:bCs w:val="1"/>
          <w:rtl w:val="0"/>
          <w:lang w:val="en-US"/>
        </w:rPr>
        <w:t xml:space="preserve">NEW SHARES OF STOCK </w:t>
      </w:r>
      <w:r>
        <w:rPr>
          <w:rtl w:val="0"/>
        </w:rPr>
        <w:t>to existing shareholders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Value of company DOES NOT CHANGE.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Stockholder is left with exactly the same value as before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Stock Splits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quite similar to stock dividend, involves distribution of larger multiple of outstanding shares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division of each share into more shares.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Send positive signal to investors.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Management considerations:</w:t>
      </w:r>
    </w:p>
    <w:p>
      <w:pPr>
        <w:pStyle w:val="Body"/>
        <w:numPr>
          <w:ilvl w:val="0"/>
          <w:numId w:val="3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how much does earnings exceed investment requirements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does company have enough financial reserves to maintain dividend payout in times of low earnings or high investment needs.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does firm have sufficient financial flexbility to maintain dividends if unforeseen circumstances wipe out financial reservcs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can firm quickly raise equity capital</w:t>
      </w:r>
    </w:p>
    <w:p>
      <w:pPr>
        <w:pStyle w:val="Body"/>
        <w:numPr>
          <w:ilvl w:val="0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if finance through selling equity, does less control of company matter</w:t>
      </w:r>
    </w:p>
    <w:p>
      <w:pPr>
        <w:pStyle w:val="Heading 3"/>
        <w:keepNext w:val="0"/>
      </w:pPr>
      <w:r>
        <w:rPr>
          <w:rtl w:val="0"/>
          <w:lang w:val="en-US"/>
        </w:rPr>
        <w:t xml:space="preserve">Lecture 8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Merg &amp; Acquisitions, Intl Finance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Acquisition: purchase of one firm by another</w:t>
      </w:r>
    </w:p>
    <w:p>
      <w:pPr>
        <w:pStyle w:val="Body"/>
        <w:bidi w:val="0"/>
      </w:pPr>
      <w:r>
        <w:rPr>
          <w:rtl w:val="0"/>
          <w:lang w:val="en-US"/>
        </w:rPr>
        <w:t>Merger: combination of two firms into new entity</w:t>
      </w:r>
    </w:p>
    <w:p>
      <w:pPr>
        <w:pStyle w:val="Body"/>
        <w:bidi w:val="0"/>
      </w:pPr>
      <w:r>
        <w:rPr>
          <w:rtl w:val="0"/>
          <w:lang w:val="en-US"/>
        </w:rPr>
        <w:t>Amalgamation: genuine merger in which both sets of shareholders must approve transaction.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Pros:</w:t>
      </w:r>
    </w:p>
    <w:p>
      <w:pPr>
        <w:pStyle w:val="Body"/>
        <w:bidi w:val="0"/>
      </w:pPr>
      <w:r>
        <w:rPr>
          <w:rtl w:val="0"/>
          <w:lang w:val="en-US"/>
        </w:rPr>
        <w:t>Related businesses (horizontal relationships)</w:t>
      </w:r>
    </w:p>
    <w:p>
      <w:pPr>
        <w:pStyle w:val="Body"/>
        <w:bidi w:val="0"/>
      </w:pPr>
      <w:r>
        <w:rPr>
          <w:rtl w:val="0"/>
          <w:lang w:val="en-US"/>
        </w:rPr>
        <w:t>Transferring competitively valuable expertise</w:t>
      </w:r>
    </w:p>
    <w:p>
      <w:pPr>
        <w:pStyle w:val="Body"/>
        <w:bidi w:val="0"/>
      </w:pPr>
      <w:r>
        <w:rPr>
          <w:rtl w:val="0"/>
          <w:lang w:val="en-US"/>
        </w:rPr>
        <w:t>Combining related activities into single operation to lower costs</w:t>
      </w:r>
    </w:p>
    <w:p>
      <w:pPr>
        <w:pStyle w:val="Body"/>
        <w:bidi w:val="0"/>
      </w:pPr>
      <w:r>
        <w:rPr>
          <w:rtl w:val="0"/>
          <w:lang w:val="en-US"/>
        </w:rPr>
        <w:t>Exploting common use of a well known brand name.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Vertical Integration Strategies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Extends competitive scope in same industry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backward </w:t>
      </w:r>
      <w:r>
        <w:rPr>
          <w:rtl w:val="0"/>
        </w:rPr>
        <w:t>—</w:t>
      </w:r>
      <w:r>
        <w:rPr>
          <w:rtl w:val="0"/>
        </w:rPr>
        <w:t>&gt; supply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forward </w:t>
      </w:r>
      <w:r>
        <w:rPr>
          <w:rtl w:val="0"/>
        </w:rPr>
        <w:t>—</w:t>
      </w:r>
      <w:r>
        <w:rPr>
          <w:rtl w:val="0"/>
        </w:rPr>
        <w:t>&gt; end users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Unrelated Diversification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favors capitalizing on a portfolio of businesses that are capable of delivering good performance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Undervalued assets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Financially distressed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High growth potential but short on investment capital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Motivation for M&amp;A: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 </w:t>
      </w:r>
      <w:r>
        <w:rPr>
          <w:b w:val="0"/>
          <w:bCs w:val="0"/>
          <w:rtl w:val="0"/>
          <w:lang w:val="en-US"/>
        </w:rPr>
        <w:t>1. synergy 1+1 =3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Economies of Scale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 xml:space="preserve">Economies of Scope </w:t>
      </w:r>
      <w:r>
        <w:rPr>
          <w:b w:val="0"/>
          <w:bCs w:val="0"/>
          <w:rtl w:val="0"/>
          <w:lang w:val="en-US"/>
        </w:rPr>
        <w:t xml:space="preserve">— </w:t>
      </w:r>
      <w:r>
        <w:rPr>
          <w:b w:val="0"/>
          <w:bCs w:val="0"/>
          <w:rtl w:val="0"/>
          <w:lang w:val="en-US"/>
        </w:rPr>
        <w:t>variety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Complementary Strengths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Efficiency increasae: unused production, sales, marketing channels can be utilized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Financing synergy: reduced cash flow variability, increase in debt capacity, reduction in average issuing costs, tax benefits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strategic realignment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Managers: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Increased firm size, more rewarding financially, power and prestiage</w:t>
      </w:r>
    </w:p>
    <w:p>
      <w:pPr>
        <w:pStyle w:val="Body"/>
        <w:numPr>
          <w:ilvl w:val="1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Less risk through diversification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How its financed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Cash transaction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 transaction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Going Private Transaction (Issuer Bid)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General intent of legislation</w:t>
      </w:r>
    </w:p>
    <w:p>
      <w:pPr>
        <w:pStyle w:val="Body"/>
        <w:numPr>
          <w:ilvl w:val="0"/>
          <w:numId w:val="37"/>
        </w:numPr>
        <w:bidi w:val="0"/>
      </w:pPr>
      <w:r>
        <w:rPr>
          <w:rtl w:val="0"/>
        </w:rPr>
        <w:t>Transparency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Fair Treatment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avoid oppression of minority shareholders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permit competing bids during process and not have first bidder have special rights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limit ability of minority to frustrate will of majoritty.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Exempt Takeovers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Private companies are generally exempty from proinvicial securities legislation.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Public companies may be subject to takeover laws from another province where majority of shareholders reside.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Purchase of shares from fewer than 5 shareholders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Creeping Takeovers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5% rule, allows company acquiring target over long period of time. 1 year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Securities Legislation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10% Early warning,  report sent to OSC, alerts other shareholders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20% takeover bid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not allowed further open market purchases but must make takeover bid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allows all shareholders an equal opportunity to tender shares and forces equal treatment of all at same price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forces acquisitor into disclosing intentions publicly before moving to full voting control of firm.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50.1% control: controls voting decisions under normal voting. can replace board and control management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n66.7%, amalgamation: can approve amalgamation proposals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90%: minority squeeze out: minority shareholders can be forced to tender their shares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Takeover Bid Process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Takeover circular sent to all shareholders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Target has 15 days to circulate letter to shareholders with recommendation of BoD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Bid must be open for 35 days following announcement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Shareholders tender to offer by signing authorizations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Competing bid automatically increases takeover window by 10 days and shareholders during this time can with draw authorization and accept competing offer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does not have to be for 100% of shares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tender offer price must not be less than average price of last 90 days shares purchased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Friendly Acquisition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Target will accomodate overtures and provide access to confidential information to facilitate scoping and due diligence processes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Normally starts when target voluntarily puts itself into play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Uses an investment bank to prepare offering memorandum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May set up data room and use confidentiality agreements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Signed letter of intent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Legal team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Initiated by friendly overture by an acquisitor seeking information that will assist in the ,,,.valuation process</w:t>
      </w:r>
    </w:p>
    <w:p>
      <w:pPr>
        <w:pStyle w:val="Body"/>
        <w:bidi w:val="0"/>
      </w:pPr>
    </w:p>
    <w:p>
      <w:pPr>
        <w:pStyle w:val="Body"/>
        <w:bidi w:val="0"/>
      </w:pPr>
      <w:r>
        <w:drawing>
          <wp:anchor distT="152400" distB="152400" distL="152400" distR="152400" simplePos="0" relativeHeight="251694080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315606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6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0" name="pasted-image.pdf"/>
                    <pic:cNvPicPr>
                      <a:picLocks noChangeAspect="1"/>
                    </pic:cNvPicPr>
                  </pic:nvPicPr>
                  <pic:blipFill>
                    <a:blip r:embed="rId3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60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>Allows both parties to:</w:t>
      </w:r>
    </w:p>
    <w:p>
      <w:pPr>
        <w:pStyle w:val="Body"/>
        <w:numPr>
          <w:ilvl w:val="0"/>
          <w:numId w:val="38"/>
        </w:numPr>
        <w:bidi w:val="0"/>
      </w:pPr>
      <w:r>
        <w:rPr>
          <w:rtl w:val="0"/>
        </w:rPr>
        <w:t>structure deal to mutual satisfaction of tax issues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asset purchases rather than share purchases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earn outs: initial purchase price with conditional later payments depending on performance of target after acquisition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Hostile Takeover- target has no desire to be acquired </w:t>
      </w:r>
      <w:r>
        <w:rPr>
          <w:b w:val="0"/>
          <w:bCs w:val="0"/>
          <w:rtl w:val="0"/>
          <w:lang w:val="en-US"/>
        </w:rPr>
        <w:t>and actively rebuffs acquirer. Acquirer usually ahs already acumulated an interest in target (20%)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Process:</w:t>
      </w:r>
    </w:p>
    <w:p>
      <w:pPr>
        <w:pStyle w:val="Body"/>
        <w:numPr>
          <w:ilvl w:val="0"/>
          <w:numId w:val="39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Slowly acquire toehold by open market purchase without attracting attention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File statement with OSC at 10% early stage.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Accumulate 20% of shares through open market purchases.</w:t>
      </w:r>
    </w:p>
    <w:p>
      <w:pPr>
        <w:pStyle w:val="Body"/>
        <w:numPr>
          <w:ilvl w:val="0"/>
          <w:numId w:val="4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Make tender offer to bring ownership percentage to desired level (control or amalgamation)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Market clues to potential outcome:</w:t>
      </w:r>
    </w:p>
    <w:p>
      <w:pPr>
        <w:pStyle w:val="Body"/>
        <w:numPr>
          <w:ilvl w:val="0"/>
          <w:numId w:val="40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>Market price jumps above offer price:</w:t>
      </w:r>
      <w:r>
        <w:rPr>
          <w:b w:val="0"/>
          <w:bCs w:val="0"/>
        </w:rPr>
        <w:tab/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competing offer is likely OR</w:t>
      </w:r>
    </w:p>
    <w:p>
      <w:pPr>
        <w:pStyle w:val="Body"/>
        <w:numPr>
          <w:ilvl w:val="1"/>
          <w:numId w:val="4"/>
        </w:numPr>
        <w:bidi w:val="0"/>
      </w:pPr>
      <w:r>
        <w:rPr>
          <w:rtl w:val="0"/>
        </w:rPr>
        <w:t>bid price too low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Market price stays close to offer price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Deal will likely go through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Little trading in shares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Bad sign for acquirer because shareholders are reluctant to sell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Great deal of trading in shares</w:t>
      </w:r>
    </w:p>
    <w:p>
      <w:pPr>
        <w:pStyle w:val="Body"/>
        <w:numPr>
          <w:ilvl w:val="1"/>
          <w:numId w:val="13"/>
        </w:numPr>
        <w:bidi w:val="0"/>
      </w:pPr>
      <w:r>
        <w:rPr>
          <w:rtl w:val="0"/>
        </w:rPr>
        <w:t>arbitrageurs coordinating a response to tender offer in seek of premium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Hostile Takeover Defensive Tactics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Shareholder Rights Plan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Known as poison pill or deal killer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Gives non-acquiring shareholders the right to buy 50% or more of shares at discount price.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Selling Crown Jewels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selling of target company</w:t>
      </w:r>
      <w:r>
        <w:rPr>
          <w:rtl w:val="0"/>
        </w:rPr>
        <w:t>’</w:t>
      </w:r>
      <w:r>
        <w:rPr>
          <w:rtl w:val="0"/>
        </w:rPr>
        <w:t>s key assets that the acquirer is most interested in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can involve large dividend to remove excess cash from target</w:t>
      </w:r>
      <w:r>
        <w:rPr>
          <w:rtl w:val="0"/>
        </w:rPr>
        <w:t>’</w:t>
      </w:r>
      <w:r>
        <w:rPr>
          <w:rtl w:val="0"/>
        </w:rPr>
        <w:t>s balance sheet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White knight</w:t>
      </w:r>
    </w:p>
    <w:p>
      <w:pPr>
        <w:pStyle w:val="Body"/>
        <w:numPr>
          <w:ilvl w:val="1"/>
          <w:numId w:val="5"/>
        </w:numPr>
        <w:bidi w:val="0"/>
      </w:pPr>
      <w:r>
        <w:rPr>
          <w:rtl w:val="0"/>
        </w:rPr>
        <w:t>target seeks another acquirer that is more friendly and can make a counter offer 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INTERNATIONAL FINANCE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>SIX FACTORS AFFECTING INTL FINANCIAL MANAGEMENT:</w:t>
      </w:r>
    </w:p>
    <w:p>
      <w:pPr>
        <w:pStyle w:val="Body"/>
        <w:numPr>
          <w:ilvl w:val="0"/>
          <w:numId w:val="41"/>
        </w:numPr>
        <w:bidi w:val="0"/>
      </w:pPr>
      <w:r>
        <w:rPr>
          <w:b w:val="1"/>
          <w:bCs w:val="1"/>
          <w:rtl w:val="0"/>
          <w:lang w:val="en-US"/>
        </w:rPr>
        <w:t xml:space="preserve">UNCERTAINTY </w:t>
      </w:r>
      <w:r>
        <w:rPr>
          <w:rtl w:val="0"/>
        </w:rPr>
        <w:t>in future exchange rates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different legal systems and tax codes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english not world</w:t>
      </w:r>
      <w:r>
        <w:rPr>
          <w:rtl w:val="0"/>
        </w:rPr>
        <w:t>’</w:t>
      </w:r>
      <w:r>
        <w:rPr>
          <w:rtl w:val="0"/>
        </w:rPr>
        <w:t>s social language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cultural views are different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economic system</w:t>
      </w:r>
    </w:p>
    <w:p>
      <w:pPr>
        <w:pStyle w:val="Body"/>
        <w:numPr>
          <w:ilvl w:val="0"/>
          <w:numId w:val="13"/>
        </w:numPr>
        <w:bidi w:val="0"/>
      </w:pPr>
      <w:r>
        <w:rPr>
          <w:rtl w:val="0"/>
        </w:rPr>
        <w:t>Country risk: politics, changes in tax law, tariffs, quotas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Goals of Intl Finance Mgmt.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Stockholder value maximization (CA, UK, US)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Maximize corporate wealth: Europe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Country Differences: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japan, companies form tightly knit, interlocking business groups, focused on increasing wealth and growth of this group, and focus on market share rather than stockholder wealth.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china, differences between stationed and emerging privates sector firms. state-owned goal of maintaining full employment while private sector holds goal of stockholder value maximization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Basic Principles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same basic principles of managerial finance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time value of money not affective by domestic or int</w:t>
      </w:r>
      <w:r>
        <w:rPr>
          <w:rtl w:val="0"/>
        </w:rPr>
        <w:t>’</w:t>
      </w:r>
      <w:r>
        <w:rPr>
          <w:rtl w:val="0"/>
        </w:rPr>
        <w:t>l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same models are used for valuing capital assets, bonds, stocks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FX Markets: group of international markets connected electronically where currencies bought and sold in wholesale amounts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Factors affecting currency rates: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supply demand relationships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inflation rates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relative interest rates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other factors (political, economic risk)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Market Structure and Major Participants (FX MarketS)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multinational commercial banks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large IB firms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small currency boutiques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central banks also intervene to smooth out fluctuations in exchange rates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Foreign Currency Quotations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SPOT RATE rate at which one agrees to buy or sell currency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FORWARD RATE for future buy or sell 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forward transactions to lock in cost of FX, HEDGE risk.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currency exchange rate: </w:t>
      </w:r>
      <w:r>
        <w:rPr>
          <w:b w:val="0"/>
          <w:bCs w:val="0"/>
          <w:rtl w:val="0"/>
          <w:lang w:val="en-US"/>
        </w:rPr>
        <w:t>value of one currency relative to another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direct quotation method: </w:t>
      </w:r>
      <w:r>
        <w:rPr>
          <w:b w:val="0"/>
          <w:bCs w:val="0"/>
          <w:rtl w:val="0"/>
          <w:lang w:val="en-US"/>
        </w:rPr>
        <w:t>indicates amount of a homecountry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currency needed to purchase one unit of foreign currency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indirect: </w:t>
      </w:r>
      <w:r>
        <w:rPr>
          <w:b w:val="0"/>
          <w:bCs w:val="0"/>
          <w:rtl w:val="0"/>
          <w:lang w:val="en-US"/>
        </w:rPr>
        <w:t>indicates amount of foreign currency needed to purchase one unit of home country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currency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INT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L Capital budgeting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multinational firm wants to consider overseas capital projects, manager faces decision which should be accepted on a company wide basis.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Decision to accept projects with positive Net present value increases value of firm.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DETERMINING CASH FLOWS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harder to estimate incremental cash flows for foreign projects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problems with cash flows arise when foreign gov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restrict amount of cash that can be repatriated, or returned to parent company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Exchange Rate risk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have to deal with this risk on int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l capital investments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to convert future cash flows into another currency, need to come up with projected rates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 xml:space="preserve">problem is many projects have lives of 20 years or more, makes difficult 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Derivatives: derive all or part of their value from another underlying security: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expands investment opportnities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lower cost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increase leverage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Options: </w:t>
      </w:r>
      <w:r>
        <w:rPr>
          <w:b w:val="0"/>
          <w:bCs w:val="0"/>
          <w:rtl w:val="0"/>
          <w:lang w:val="en-US"/>
        </w:rPr>
        <w:t>created by investors, sold to other investors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Call option: </w:t>
      </w:r>
      <w:r>
        <w:rPr>
          <w:b w:val="1"/>
          <w:bCs w:val="1"/>
          <w:rtl w:val="0"/>
          <w:lang w:val="en-US"/>
        </w:rPr>
        <w:t>buyer</w:t>
      </w:r>
      <w:r>
        <w:rPr>
          <w:b w:val="0"/>
          <w:bCs w:val="0"/>
          <w:rtl w:val="0"/>
          <w:lang w:val="en-US"/>
        </w:rPr>
        <w:t xml:space="preserve"> has right, not obligation, to purchase fixed quantity from seller at a fixed price up to a certain date.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Put option:  </w:t>
      </w:r>
      <w:r>
        <w:rPr>
          <w:b w:val="1"/>
          <w:bCs w:val="1"/>
          <w:rtl w:val="0"/>
          <w:lang w:val="en-US"/>
        </w:rPr>
        <w:t xml:space="preserve">buyer has right, </w:t>
      </w:r>
      <w:r>
        <w:rPr>
          <w:b w:val="0"/>
          <w:bCs w:val="0"/>
          <w:rtl w:val="0"/>
          <w:lang w:val="en-US"/>
        </w:rPr>
        <w:t>to sell to seller at fixed price to certain date.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Exercise Strike Price</w:t>
      </w:r>
      <w:r>
        <w:rPr>
          <w:b w:val="0"/>
          <w:bCs w:val="0"/>
          <w:rtl w:val="0"/>
          <w:lang w:val="en-US"/>
        </w:rPr>
        <w:t>: per-share price at which common stock may be purchased or sold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Expiration date: </w:t>
      </w:r>
      <w:r>
        <w:rPr>
          <w:b w:val="0"/>
          <w:bCs w:val="0"/>
          <w:rtl w:val="0"/>
          <w:lang w:val="en-US"/>
        </w:rPr>
        <w:t>last date which an option can be exercised.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TYPES OF OPTION EXPIRATION DATE: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AMERICAN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EUROPEAN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BERMUDAN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Option Premium: </w:t>
      </w:r>
      <w:r>
        <w:rPr>
          <w:b w:val="0"/>
          <w:bCs w:val="0"/>
          <w:rtl w:val="0"/>
          <w:lang w:val="en-US"/>
        </w:rPr>
        <w:t>price paid by option buyer to the writer of the option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Options Exchange: Montreal Exchange, Chicago Board Options Exchange CBOE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Standardized exercise dates, exercise prices, and quantities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1"/>
          <w:bCs w:val="1"/>
          <w:rtl w:val="0"/>
          <w:lang w:val="en-US"/>
        </w:rPr>
        <w:t xml:space="preserve">facilitate </w:t>
      </w:r>
      <w:r>
        <w:rPr>
          <w:b w:val="0"/>
          <w:bCs w:val="0"/>
          <w:rtl w:val="0"/>
          <w:lang w:val="en-US"/>
        </w:rPr>
        <w:t>offsetting positions through clearing corporation</w:t>
      </w:r>
    </w:p>
    <w:p>
      <w:pPr>
        <w:pStyle w:val="Body"/>
        <w:numPr>
          <w:ilvl w:val="0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CLEARIGN CORPORATION IS A GUARANTOR, HANDLES DELIVERIES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rPr>
          <w:rtl w:val="0"/>
        </w:rPr>
        <w:t>In the money: positive cash flow if exercised immediately</w:t>
      </w:r>
    </w:p>
    <w:p>
      <w:pPr>
        <w:pStyle w:val="Body"/>
        <w:bidi w:val="0"/>
      </w:pPr>
      <w:r>
        <w:rPr>
          <w:rtl w:val="0"/>
        </w:rPr>
        <w:t>Out of money: should not be exercised immediately</w:t>
      </w:r>
    </w:p>
    <w:p>
      <w:pPr>
        <w:pStyle w:val="Body"/>
        <w:bidi w:val="0"/>
      </w:pPr>
      <w:r>
        <w:rPr>
          <w:rtl w:val="0"/>
        </w:rPr>
        <w:t>IF S = E, option is AT THE MONEY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Factors affecting prices: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stock price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exercise price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time to maturity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stock volatility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interest rates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 xml:space="preserve">cash dividend 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Right:</w:t>
      </w:r>
      <w:r>
        <w:rPr>
          <w:b w:val="0"/>
          <w:bCs w:val="0"/>
          <w:rtl w:val="0"/>
          <w:lang w:val="en-US"/>
        </w:rPr>
        <w:t xml:space="preserve"> to purchase a stated number of common shares at specified price within a specific time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issued by corporation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transferable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option to purchase shares often lower price than the market price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certificates mailed to current shareholders on pro rata basis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Warrant: </w:t>
      </w:r>
      <w:r>
        <w:rPr>
          <w:b w:val="0"/>
          <w:bCs w:val="0"/>
          <w:rtl w:val="0"/>
          <w:lang w:val="en-US"/>
        </w:rPr>
        <w:t>to purchased a stated number of common shares at a specified price within specified time, attached to debt or preferred shares as sweetener, detachable.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 xml:space="preserve">FUTURES MARKETS 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Spot or Cash Market:</w:t>
      </w:r>
      <w:r>
        <w:rPr>
          <w:b w:val="0"/>
          <w:bCs w:val="0"/>
          <w:rtl w:val="0"/>
          <w:lang w:val="en-US"/>
        </w:rPr>
        <w:t xml:space="preserve"> price refers to item available for immediate delivery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 xml:space="preserve">Forward Market: </w:t>
      </w:r>
      <w:r>
        <w:rPr>
          <w:b w:val="0"/>
          <w:bCs w:val="0"/>
          <w:rtl w:val="0"/>
          <w:lang w:val="en-US"/>
        </w:rPr>
        <w:t>price refers to item available for delayed delivery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Futures Market: sets features (contract size, delivery date, and conditions), for delivery</w:t>
      </w:r>
    </w:p>
    <w:p>
      <w:pPr>
        <w:pStyle w:val="Body"/>
        <w:numPr>
          <w:ilvl w:val="0"/>
          <w:numId w:val="43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AN OBLIGATION TO BUY OR SELL A FIXED AMOUNT ON A SPECIFIED FUTURE DATE FOR A PRICE SET TODAY *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Performance guaranteed by a clearing house (centralized market)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Commodities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Financials foreign currencies as well as debt and equity instruments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Futures Exchanges: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voluntary non profit associations typically unincorporated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financed by membership dues and fees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members trade for self or for others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Clearing Corporation: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corporation separate from, but associated with each exchange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exchange members must be members or pay a member for these services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BUYERS AND SELLERS settle with clearing corporation, not with each other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Helps facilitate orderly market</w:t>
      </w:r>
    </w:p>
    <w:p>
      <w:pPr>
        <w:pStyle w:val="Body"/>
        <w:numPr>
          <w:ilvl w:val="0"/>
          <w:numId w:val="2"/>
        </w:numPr>
        <w:rPr>
          <w:b w:val="0"/>
          <w:bCs w:val="0"/>
          <w:lang w:val="en-US"/>
        </w:rPr>
      </w:pPr>
      <w:r>
        <w:rPr>
          <w:b w:val="0"/>
          <w:bCs w:val="0"/>
          <w:rtl w:val="0"/>
          <w:lang w:val="en-US"/>
        </w:rPr>
        <w:t>Keeps track of obligations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Through open out-cry, short position (seller) commits a trader to deliver an item at contract maturity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Long position (buyer): commits a trader to purchase an item at contract maturity.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Futures Margin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Good faith deposit made by both to ensure completion of contract</w:t>
      </w:r>
    </w:p>
    <w:p>
      <w:pPr>
        <w:pStyle w:val="Body"/>
        <w:rPr>
          <w:b w:val="1"/>
          <w:bCs w:val="1"/>
        </w:rPr>
      </w:pPr>
      <w:r>
        <w:rPr>
          <w:b w:val="0"/>
          <w:bCs w:val="0"/>
          <w:rtl w:val="0"/>
          <w:lang w:val="en-US"/>
        </w:rPr>
        <w:t xml:space="preserve">Each clearing house has own </w:t>
      </w:r>
      <w:r>
        <w:rPr>
          <w:b w:val="1"/>
          <w:bCs w:val="1"/>
          <w:rtl w:val="0"/>
          <w:lang w:val="en-US"/>
        </w:rPr>
        <w:t>requirements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Initial margin usually less than 10% of contract value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Margin calls occur when price goes against investor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</w:rPr>
        <w:tab/>
      </w:r>
      <w:r>
        <w:rPr>
          <w:b w:val="0"/>
          <w:bCs w:val="0"/>
          <w:rtl w:val="0"/>
          <w:lang w:val="en-US"/>
        </w:rPr>
        <w:t>- must deposit more cash or close account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</w:rPr>
        <w:tab/>
        <w:t>- position marked to market daily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</w:rPr>
        <w:tab/>
        <w:t>- profit can be withdrawn</w:t>
      </w: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each contract has maintenance or variation margin level below which the investor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s net equity cannot drop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WHO USES FUTURES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Hedgers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at risk with a spot market asset and exposed to unexpected price changers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buy or sell futures to offset risk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Used as for mof insurance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willing to forgo profit in order to reduce risk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Speculators: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buy or sell contracts in attempt to earn return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absorb excess demand or supply generated by hedgers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assumes risk of price fluctuations that hedgers wish to avoid</w:t>
      </w:r>
    </w:p>
    <w:p>
      <w:pPr>
        <w:pStyle w:val="Body"/>
        <w:numPr>
          <w:ilvl w:val="0"/>
          <w:numId w:val="5"/>
        </w:numPr>
        <w:bidi w:val="0"/>
      </w:pPr>
      <w:r>
        <w:rPr>
          <w:rtl w:val="0"/>
        </w:rPr>
        <w:t>speculation encouraged by leverage, ease of transaction, low cos</w:t>
      </w:r>
    </w:p>
    <w:p>
      <w:pPr>
        <w:pStyle w:val="Body"/>
        <w:bidi w:val="0"/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Helvetica Neue" w:hAnsi="Helvetica Neue"/>
          <w:sz w:val="26"/>
          <w:szCs w:val="26"/>
          <w:rtl w:val="0"/>
          <w:lang w:val="en-US"/>
        </w:rPr>
        <w:t>There is direct relationship between the price of a call option and the volatility of the underlying common stock</w:t>
      </w:r>
    </w:p>
    <w:sectPr>
      <w:headerReference w:type="default" r:id="rId39"/>
      <w:footerReference w:type="default" r:id="rId40"/>
      <w:pgSz w:w="12240" w:h="15840" w:orient="portrait"/>
      <w:pgMar w:top="1440" w:right="1440" w:bottom="1440" w:left="1440" w:header="720" w:footer="864"/>
      <w:bidi w:val="0"/>
    </w:sectPr>
  </w:body>
</w:document>
</file>

<file path=word/comments.xml><?xml version="1.0" encoding="utf-8"?>
<w:comments xmlns:w="http://schemas.openxmlformats.org/wordprocessingml/2006/main" xmlns:r="http://schemas.openxmlformats.org/officeDocument/2006/relationships" xmlns:wp="http://schemas.openxmlformats.org/drawingml/2006/wordprocessingDrawing">
  <w:comment w:id="0" w:author="Richard Min" w:date="2015-03-12T18:16:18Z">
    <w:p>
      <w:pPr>
        <w:pStyle w:val="Default"/>
        <w:bidi w:val="0"/>
      </w:pPr>
    </w:p>
  </w:comment>
</w:comment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>azs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Lettered"/>
  </w:abstractNum>
  <w:abstractNum w:abstractNumId="5">
    <w:multiLevelType w:val="hybridMultilevel"/>
    <w:styleLink w:val="Lettered"/>
    <w:lvl w:ilvl="0">
      <w:start w:val="1"/>
      <w:numFmt w:val="decimal"/>
      <w:suff w:val="tab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Bullet"/>
  </w:abstractNum>
  <w:abstractNum w:abstractNumId="7">
    <w:multiLevelType w:val="hybridMultilevel"/>
    <w:styleLink w:val="Bullet"/>
    <w:lvl w:ilvl="0">
      <w:start w:val="1"/>
      <w:numFmt w:val="bullet"/>
      <w:suff w:val="tab"/>
      <w:lvlText w:val="*"/>
      <w:lvlJc w:val="left"/>
      <w:pPr>
        <w:ind w:left="18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*"/>
      <w:lvlJc w:val="left"/>
      <w:pPr>
        <w:ind w:left="36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*"/>
      <w:lvlJc w:val="left"/>
      <w:pPr>
        <w:ind w:left="54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*"/>
      <w:lvlJc w:val="left"/>
      <w:pPr>
        <w:ind w:left="72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*"/>
      <w:lvlJc w:val="left"/>
      <w:pPr>
        <w:ind w:left="90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*"/>
      <w:lvlJc w:val="left"/>
      <w:pPr>
        <w:ind w:left="108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*"/>
      <w:lvlJc w:val="left"/>
      <w:pPr>
        <w:ind w:left="126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*"/>
      <w:lvlJc w:val="left"/>
      <w:pPr>
        <w:ind w:left="144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*"/>
      <w:lvlJc w:val="left"/>
      <w:pPr>
        <w:ind w:left="162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9">
    <w:abstractNumId w:val="2"/>
    <w:lvlOverride w:ilvl="0">
      <w:startOverride w:val="1"/>
    </w:lvlOverride>
  </w:num>
  <w:num w:numId="10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1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67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91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11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39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63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87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211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356" w:hanging="4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8"/>
          <w:szCs w:val="48"/>
          <w:highlight w:val="none"/>
          <w:vertAlign w:val="baseline"/>
        </w:rPr>
      </w:lvl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5"/>
  </w:num>
  <w:num w:numId="15">
    <w:abstractNumId w:val="4"/>
  </w:num>
  <w:num w:numId="16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8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9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20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2"/>
    <w:lvlOverride w:ilvl="0"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2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2"/>
    <w:lvlOverride w:ilvl="0">
      <w:startOverride w:val="1"/>
    </w:lvlOverride>
  </w:num>
  <w:num w:numId="27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2"/>
    <w:lvlOverride w:ilvl="0">
      <w:startOverride w:val="1"/>
    </w:lvlOverride>
  </w:num>
  <w:num w:numId="31">
    <w:abstractNumId w:val="2"/>
    <w:lvlOverride w:ilvl="0">
      <w:startOverride w:val="1"/>
    </w:lvlOverride>
  </w:num>
  <w:num w:numId="32">
    <w:abstractNumId w:val="2"/>
    <w:lvlOverride w:ilvl="0">
      <w:startOverride w:val="1"/>
    </w:lvlOverride>
  </w:num>
  <w:num w:numId="33">
    <w:abstractNumId w:val="2"/>
    <w:lvlOverride w:ilvl="0">
      <w:startOverride w:val="1"/>
    </w:lvlOverride>
  </w:num>
  <w:num w:numId="34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36">
    <w:abstractNumId w:val="2"/>
    <w:lvlOverride w:ilvl="0">
      <w:startOverride w:val="1"/>
    </w:lvlOverride>
  </w:num>
  <w:num w:numId="37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"/>
    <w:lvlOverride w:ilvl="0">
      <w:startOverride w:val="1"/>
    </w:lvlOverride>
  </w:num>
  <w:num w:numId="40">
    <w:abstractNumId w:val="2"/>
    <w:lvlOverride w:ilvl="0">
      <w:startOverride w:val="1"/>
    </w:lvlOverride>
  </w:num>
  <w:num w:numId="41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>
    <w:abstractNumId w:val="7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Heading 3">
    <w:name w:val="Heading 3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  <w:style w:type="numbering" w:styleId="Numbered">
    <w:name w:val="Numbered"/>
    <w:pPr>
      <w:numPr>
        <w:numId w:val="3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Lettered">
    <w:name w:val="Lettered"/>
    <w:pPr>
      <w:numPr>
        <w:numId w:val="14"/>
      </w:numPr>
    </w:pPr>
  </w:style>
  <w:style w:type="numbering" w:styleId="Bullet">
    <w:name w:val="Bullet"/>
    <w:pPr>
      <w:numPr>
        <w:numId w:val="4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image" Target="media/image26.png"/><Relationship Id="rId30" Type="http://schemas.openxmlformats.org/officeDocument/2006/relationships/image" Target="media/image27.png"/><Relationship Id="rId31" Type="http://schemas.openxmlformats.org/officeDocument/2006/relationships/image" Target="media/image28.png"/><Relationship Id="rId32" Type="http://schemas.openxmlformats.org/officeDocument/2006/relationships/image" Target="media/image29.png"/><Relationship Id="rId33" Type="http://schemas.openxmlformats.org/officeDocument/2006/relationships/image" Target="media/image30.png"/><Relationship Id="rId34" Type="http://schemas.openxmlformats.org/officeDocument/2006/relationships/image" Target="media/image31.png"/><Relationship Id="rId35" Type="http://schemas.openxmlformats.org/officeDocument/2006/relationships/image" Target="media/image32.png"/><Relationship Id="rId36" Type="http://schemas.openxmlformats.org/officeDocument/2006/relationships/image" Target="media/image33.png"/><Relationship Id="rId37" Type="http://schemas.openxmlformats.org/officeDocument/2006/relationships/image" Target="media/image34.png"/><Relationship Id="rId38" Type="http://schemas.openxmlformats.org/officeDocument/2006/relationships/image" Target="media/image35.png"/><Relationship Id="rId39" Type="http://schemas.openxmlformats.org/officeDocument/2006/relationships/header" Target="header1.xml"/><Relationship Id="rId40" Type="http://schemas.openxmlformats.org/officeDocument/2006/relationships/footer" Target="footer1.xml"/><Relationship Id="rId41" Type="http://schemas.openxmlformats.org/officeDocument/2006/relationships/comments" Target="comments.xml"/><Relationship Id="rId42" Type="http://schemas.openxmlformats.org/officeDocument/2006/relationships/numbering" Target="numbering.xml"/><Relationship Id="rId43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6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