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9EB323" w14:textId="77777777" w:rsidR="005B6D79" w:rsidRDefault="004D0892" w:rsidP="004D0892">
      <w:pPr>
        <w:jc w:val="center"/>
        <w:rPr>
          <w:sz w:val="36"/>
          <w:szCs w:val="36"/>
        </w:rPr>
      </w:pPr>
      <w:r>
        <w:rPr>
          <w:sz w:val="36"/>
          <w:szCs w:val="36"/>
        </w:rPr>
        <w:t xml:space="preserve">Personal Finance </w:t>
      </w:r>
    </w:p>
    <w:p w14:paraId="434B2C11" w14:textId="77777777" w:rsidR="004D0892" w:rsidRDefault="004D0892" w:rsidP="004D0892">
      <w:pPr>
        <w:jc w:val="center"/>
        <w:rPr>
          <w:sz w:val="36"/>
          <w:szCs w:val="36"/>
        </w:rPr>
      </w:pPr>
      <w:r>
        <w:rPr>
          <w:sz w:val="36"/>
          <w:szCs w:val="36"/>
        </w:rPr>
        <w:t>Final Notes</w:t>
      </w:r>
    </w:p>
    <w:p w14:paraId="35E666A9" w14:textId="77777777" w:rsidR="004D0892" w:rsidRDefault="004D0892" w:rsidP="004D0892">
      <w:pPr>
        <w:jc w:val="center"/>
        <w:rPr>
          <w:sz w:val="36"/>
          <w:szCs w:val="36"/>
        </w:rPr>
      </w:pPr>
    </w:p>
    <w:p w14:paraId="62FD3D1B" w14:textId="77777777" w:rsidR="004D0892" w:rsidRDefault="004D0892" w:rsidP="004D0892"/>
    <w:p w14:paraId="281E1B3D" w14:textId="77777777" w:rsidR="004D0892" w:rsidRDefault="004D0892" w:rsidP="004D0892">
      <w:pPr>
        <w:spacing w:line="360" w:lineRule="auto"/>
        <w:rPr>
          <w:b/>
          <w:u w:val="single"/>
        </w:rPr>
      </w:pPr>
      <w:r>
        <w:rPr>
          <w:b/>
          <w:u w:val="single"/>
        </w:rPr>
        <w:t xml:space="preserve">Financial Statements: </w:t>
      </w:r>
    </w:p>
    <w:p w14:paraId="2607B240" w14:textId="77777777" w:rsidR="004D0892" w:rsidRDefault="004D0892" w:rsidP="004D0892">
      <w:pPr>
        <w:spacing w:line="360" w:lineRule="auto"/>
      </w:pPr>
      <w:r w:rsidRPr="004D0892">
        <w:rPr>
          <w:highlight w:val="magenta"/>
        </w:rPr>
        <w:t>Personal Balance Sheet:</w:t>
      </w:r>
    </w:p>
    <w:p w14:paraId="104E18D8" w14:textId="77777777" w:rsidR="004D0892" w:rsidRDefault="004D0892" w:rsidP="004D0892">
      <w:pPr>
        <w:spacing w:line="360" w:lineRule="auto"/>
      </w:pPr>
      <w:r>
        <w:t xml:space="preserve">- Asset: An asset is anything of value that can be converted into cash. Individuals, businesses and governments own assets. </w:t>
      </w:r>
    </w:p>
    <w:p w14:paraId="1F1BD6E9" w14:textId="77777777" w:rsidR="004D0892" w:rsidRDefault="004D0892" w:rsidP="004D0892">
      <w:pPr>
        <w:spacing w:line="360" w:lineRule="auto"/>
      </w:pPr>
      <w:r>
        <w:t xml:space="preserve">- Liquid asset: A liquid asset is cash on hand or an asset that can be readily converted into cash, meaning the asset can be sold </w:t>
      </w:r>
      <w:r w:rsidR="00EA18AD">
        <w:t xml:space="preserve">with little impact on its value (Ex: money in chequing and savings). </w:t>
      </w:r>
      <w:r>
        <w:t xml:space="preserve"> </w:t>
      </w:r>
    </w:p>
    <w:p w14:paraId="0A106437" w14:textId="77777777" w:rsidR="004D0892" w:rsidRDefault="004D0892" w:rsidP="004D0892">
      <w:pPr>
        <w:spacing w:line="360" w:lineRule="auto"/>
      </w:pPr>
      <w:r>
        <w:t xml:space="preserve">- Investments: Investments such as bonds, stocks, mutual funds, </w:t>
      </w:r>
      <w:proofErr w:type="spellStart"/>
      <w:r>
        <w:t>etc</w:t>
      </w:r>
      <w:proofErr w:type="spellEnd"/>
      <w:r>
        <w:t xml:space="preserve"> fall under the asset category. </w:t>
      </w:r>
    </w:p>
    <w:p w14:paraId="31E154F8" w14:textId="77777777" w:rsidR="004D0892" w:rsidRDefault="004D0892" w:rsidP="004D0892">
      <w:pPr>
        <w:spacing w:line="360" w:lineRule="auto"/>
      </w:pPr>
      <w:r>
        <w:t xml:space="preserve">- Liability: Liabilities are </w:t>
      </w:r>
      <w:r w:rsidR="00776758">
        <w:t xml:space="preserve">merely what you </w:t>
      </w:r>
      <w:proofErr w:type="gramStart"/>
      <w:r w:rsidR="00776758">
        <w:t>owe,</w:t>
      </w:r>
      <w:proofErr w:type="gramEnd"/>
      <w:r w:rsidR="00776758">
        <w:t xml:space="preserve"> this includes current bills, payments still owed on so</w:t>
      </w:r>
      <w:r w:rsidR="00EA18AD">
        <w:t xml:space="preserve">me assets like houses and cars, credit card balances and other loans. </w:t>
      </w:r>
    </w:p>
    <w:p w14:paraId="2C857068" w14:textId="77777777" w:rsidR="00EA18AD" w:rsidRDefault="00AA018B" w:rsidP="004D0892">
      <w:pPr>
        <w:spacing w:line="360" w:lineRule="auto"/>
      </w:pPr>
      <w:r w:rsidRPr="00AA018B">
        <w:rPr>
          <w:highlight w:val="magenta"/>
        </w:rPr>
        <w:t>Current Liability vs. Long-term liability</w:t>
      </w:r>
    </w:p>
    <w:p w14:paraId="1636161B" w14:textId="77777777" w:rsidR="00EA18AD" w:rsidRDefault="00EA18AD" w:rsidP="004D0892">
      <w:pPr>
        <w:spacing w:line="360" w:lineRule="auto"/>
      </w:pPr>
      <w:r>
        <w:t xml:space="preserve">- Long-term liability: </w:t>
      </w:r>
      <w:r w:rsidR="00AA018B">
        <w:t xml:space="preserve">Debts that are not required to be paid in full until more than a year from now. Ex: auto loans, mortgages. </w:t>
      </w:r>
    </w:p>
    <w:p w14:paraId="33FAD8DC" w14:textId="77777777" w:rsidR="00AA018B" w:rsidRDefault="00AA018B" w:rsidP="004D0892">
      <w:pPr>
        <w:spacing w:line="360" w:lineRule="auto"/>
      </w:pPr>
      <w:r>
        <w:t>- Current Liabilities: Debts that must be paid within a short time, usually less than a year. Ex: Medical bills, tax payments, installment loans, lines of credit, mortgages, student loans, etc.</w:t>
      </w:r>
    </w:p>
    <w:p w14:paraId="395E3B9A" w14:textId="77777777" w:rsidR="00EA18AD" w:rsidRDefault="00EA18AD" w:rsidP="004D0892">
      <w:pPr>
        <w:spacing w:line="360" w:lineRule="auto"/>
      </w:pPr>
      <w:r>
        <w:t>- Net Worth: Difference between</w:t>
      </w:r>
      <w:r w:rsidR="00AA018B">
        <w:t xml:space="preserve"> what you own and what you owe. </w:t>
      </w:r>
      <w:r w:rsidR="00AA018B" w:rsidRPr="00AA018B">
        <w:rPr>
          <w:highlight w:val="green"/>
        </w:rPr>
        <w:t>Formula</w:t>
      </w:r>
      <w:r w:rsidR="00AA018B">
        <w:t>: Assets-Liabilities = Net worth, or, Assets= Liabilities + Net Worth</w:t>
      </w:r>
    </w:p>
    <w:p w14:paraId="6F2147F4" w14:textId="77777777" w:rsidR="00AA018B" w:rsidRDefault="00AA018B" w:rsidP="004D0892">
      <w:pPr>
        <w:spacing w:line="360" w:lineRule="auto"/>
        <w:rPr>
          <w:highlight w:val="magenta"/>
        </w:rPr>
      </w:pPr>
      <w:r>
        <w:rPr>
          <w:highlight w:val="magenta"/>
        </w:rPr>
        <w:t>Cash Flow Statement:</w:t>
      </w:r>
    </w:p>
    <w:p w14:paraId="6AD240A4" w14:textId="77777777" w:rsidR="00AA018B" w:rsidRDefault="00AA018B" w:rsidP="004D0892">
      <w:pPr>
        <w:spacing w:line="360" w:lineRule="auto"/>
      </w:pPr>
      <w:r>
        <w:t xml:space="preserve">- Cash Flow Statement: A Financial Statement that summarizes cash receipts and payments for a given period. </w:t>
      </w:r>
    </w:p>
    <w:p w14:paraId="1F06CE17" w14:textId="77777777" w:rsidR="00B766EB" w:rsidRDefault="00B766EB" w:rsidP="004D0892">
      <w:pPr>
        <w:spacing w:line="360" w:lineRule="auto"/>
      </w:pPr>
      <w:r>
        <w:t>Step 1: Record Income</w:t>
      </w:r>
    </w:p>
    <w:p w14:paraId="631CFB3B" w14:textId="77777777" w:rsidR="00AA018B" w:rsidRDefault="00AA018B" w:rsidP="004D0892">
      <w:pPr>
        <w:spacing w:line="360" w:lineRule="auto"/>
      </w:pPr>
      <w:r>
        <w:t xml:space="preserve">- Income: Inflow of cash to an individual or a household. </w:t>
      </w:r>
    </w:p>
    <w:p w14:paraId="69DEED15" w14:textId="17976BDE" w:rsidR="00AA018B" w:rsidRDefault="00AA018B" w:rsidP="004D0892">
      <w:pPr>
        <w:spacing w:line="360" w:lineRule="auto"/>
      </w:pPr>
      <w:r>
        <w:t xml:space="preserve">- </w:t>
      </w:r>
      <w:r w:rsidR="00532A05">
        <w:t>Income can be received through salaries, commissions, self-employed business income, investment income (interest</w:t>
      </w:r>
      <w:r w:rsidR="00077681">
        <w:t>,</w:t>
      </w:r>
      <w:r w:rsidR="00532A05">
        <w:t xml:space="preserve"> dividends, rent), gifts, grants, government payments such as CPP, welfare, etc.</w:t>
      </w:r>
    </w:p>
    <w:p w14:paraId="283A38FD" w14:textId="77777777" w:rsidR="00B766EB" w:rsidRDefault="00532A05" w:rsidP="004D0892">
      <w:pPr>
        <w:spacing w:line="360" w:lineRule="auto"/>
      </w:pPr>
      <w:r>
        <w:lastRenderedPageBreak/>
        <w:t xml:space="preserve">- Deductions at source: Federal Income Tax, Provincial Income tax, Canadian Pension Plan, and employment insurances. </w:t>
      </w:r>
    </w:p>
    <w:p w14:paraId="5CA90D23" w14:textId="77777777" w:rsidR="00532A05" w:rsidRDefault="00B766EB" w:rsidP="004D0892">
      <w:pPr>
        <w:spacing w:line="360" w:lineRule="auto"/>
      </w:pPr>
      <w:r>
        <w:t xml:space="preserve">- </w:t>
      </w:r>
      <w:r w:rsidR="00532A05">
        <w:t>Gross salary – Deductions = Total Income</w:t>
      </w:r>
    </w:p>
    <w:p w14:paraId="5C69DFA4" w14:textId="77777777" w:rsidR="00532A05" w:rsidRDefault="00B766EB" w:rsidP="004D0892">
      <w:pPr>
        <w:spacing w:line="360" w:lineRule="auto"/>
      </w:pPr>
      <w:r>
        <w:t>Step 2: Record Cash Outflows</w:t>
      </w:r>
    </w:p>
    <w:p w14:paraId="64B56DF1" w14:textId="77777777" w:rsidR="00B766EB" w:rsidRDefault="00B766EB" w:rsidP="004D0892">
      <w:pPr>
        <w:spacing w:line="360" w:lineRule="auto"/>
      </w:pPr>
      <w:r>
        <w:t>- Fixed Expenses: Payments that do not vary from month to month such as rent or mortgage payments, cable television, monthly bus/train pass</w:t>
      </w:r>
    </w:p>
    <w:p w14:paraId="1F47AED0" w14:textId="77777777" w:rsidR="00B766EB" w:rsidRDefault="00B766EB" w:rsidP="004D0892">
      <w:pPr>
        <w:spacing w:line="360" w:lineRule="auto"/>
      </w:pPr>
      <w:r>
        <w:t xml:space="preserve">- Variable expenses: Flexible payments that change from month to month, common examples of variable cash outflows would be food, clothing, utilities (electricity, heating), recreating and gifts. </w:t>
      </w:r>
    </w:p>
    <w:p w14:paraId="1C0A297F" w14:textId="77777777" w:rsidR="00847B54" w:rsidRDefault="00847B54" w:rsidP="004D0892">
      <w:pPr>
        <w:spacing w:line="360" w:lineRule="auto"/>
      </w:pPr>
      <w:r>
        <w:t xml:space="preserve">Step 3: Determine Net Cash Flow </w:t>
      </w:r>
    </w:p>
    <w:p w14:paraId="4CE6AF00" w14:textId="77777777" w:rsidR="00847B54" w:rsidRDefault="00847B54" w:rsidP="004D0892">
      <w:pPr>
        <w:spacing w:line="360" w:lineRule="auto"/>
      </w:pPr>
      <w:r>
        <w:t xml:space="preserve">- The difference between inflows and outflows is can either be positive (surplus) or negative (deficit). </w:t>
      </w:r>
    </w:p>
    <w:p w14:paraId="48D45FE0" w14:textId="77777777" w:rsidR="00847B54" w:rsidRDefault="00847B54" w:rsidP="004D0892">
      <w:pPr>
        <w:spacing w:line="360" w:lineRule="auto"/>
      </w:pPr>
      <w:r>
        <w:t>- A deficit exists if more cash goes out than comes in during a given month. This amount must be made up by withdrawals from savings or by borrowing.</w:t>
      </w:r>
    </w:p>
    <w:p w14:paraId="166EFC27" w14:textId="77777777" w:rsidR="003C277F" w:rsidRDefault="00847B54" w:rsidP="004D0892">
      <w:pPr>
        <w:spacing w:line="360" w:lineRule="auto"/>
      </w:pPr>
      <w:r>
        <w:t xml:space="preserve">- When you have a cash surplus, this amount is available for savings, investing, or paying off debt or adding to an emergency fund. </w:t>
      </w:r>
    </w:p>
    <w:p w14:paraId="3ACC2D99" w14:textId="77777777" w:rsidR="003C277F" w:rsidRDefault="003C277F" w:rsidP="004D0892">
      <w:pPr>
        <w:spacing w:line="360" w:lineRule="auto"/>
      </w:pPr>
    </w:p>
    <w:p w14:paraId="45FE20B9" w14:textId="77777777" w:rsidR="003C277F" w:rsidRDefault="003C277F" w:rsidP="004D0892">
      <w:pPr>
        <w:spacing w:line="360" w:lineRule="auto"/>
        <w:rPr>
          <w:b/>
          <w:u w:val="single"/>
        </w:rPr>
      </w:pPr>
      <w:r>
        <w:rPr>
          <w:b/>
          <w:u w:val="single"/>
        </w:rPr>
        <w:t xml:space="preserve">Time Value of Money: </w:t>
      </w:r>
    </w:p>
    <w:p w14:paraId="413A2064" w14:textId="77777777" w:rsidR="003C277F" w:rsidRPr="003C277F" w:rsidRDefault="003C277F" w:rsidP="004D0892">
      <w:pPr>
        <w:spacing w:line="360" w:lineRule="auto"/>
      </w:pPr>
      <w:r>
        <w:t>- Formulas:</w:t>
      </w:r>
    </w:p>
    <w:p w14:paraId="6DF9653B" w14:textId="77777777" w:rsidR="00847B54" w:rsidRDefault="00847B54" w:rsidP="004D0892">
      <w:pPr>
        <w:spacing w:line="360" w:lineRule="auto"/>
      </w:pPr>
    </w:p>
    <w:p w14:paraId="13AD7E86" w14:textId="77777777" w:rsidR="00055111" w:rsidRDefault="00055111" w:rsidP="004D0892">
      <w:pPr>
        <w:spacing w:line="360" w:lineRule="auto"/>
        <w:rPr>
          <w:b/>
          <w:u w:val="single"/>
        </w:rPr>
      </w:pPr>
      <w:r>
        <w:rPr>
          <w:b/>
          <w:u w:val="single"/>
        </w:rPr>
        <w:t xml:space="preserve">Personal Income Taxes: </w:t>
      </w:r>
    </w:p>
    <w:p w14:paraId="01DB985A" w14:textId="77777777" w:rsidR="00055111" w:rsidRDefault="00055111" w:rsidP="004D0892">
      <w:pPr>
        <w:spacing w:line="360" w:lineRule="auto"/>
      </w:pPr>
      <w:r w:rsidRPr="00735A17">
        <w:rPr>
          <w:highlight w:val="magenta"/>
        </w:rPr>
        <w:t>6 step Personal Income Tax</w:t>
      </w:r>
    </w:p>
    <w:p w14:paraId="6070549D" w14:textId="77777777" w:rsidR="00055111" w:rsidRDefault="00055111" w:rsidP="004D0892">
      <w:pPr>
        <w:spacing w:line="360" w:lineRule="auto"/>
      </w:pPr>
      <w:r>
        <w:t xml:space="preserve">1) Determine Total Income: Add all sources of income subject to taxation (employment income, net business income, investment income, taxable capital gains, </w:t>
      </w:r>
      <w:proofErr w:type="gramStart"/>
      <w:r>
        <w:t>other</w:t>
      </w:r>
      <w:proofErr w:type="gramEnd"/>
      <w:r>
        <w:t xml:space="preserve"> income). Non-taxable income includes: gifts, lottery winnings, inheritances, etc. </w:t>
      </w:r>
    </w:p>
    <w:p w14:paraId="506AF369" w14:textId="77777777" w:rsidR="00DC202E" w:rsidRDefault="00055111" w:rsidP="004D0892">
      <w:pPr>
        <w:spacing w:line="360" w:lineRule="auto"/>
      </w:pPr>
      <w:r>
        <w:t xml:space="preserve">2) Determine Net Income: From total income, subtract deductions. Deductions include: contributions to registered pension plans and saving plans (RRSPs), child care expenses, moving expenses, </w:t>
      </w:r>
      <w:r w:rsidR="00165D2A">
        <w:t xml:space="preserve">union and professional dues. </w:t>
      </w:r>
    </w:p>
    <w:p w14:paraId="3208F4F6" w14:textId="77777777" w:rsidR="00055111" w:rsidRDefault="00055111" w:rsidP="004D0892">
      <w:pPr>
        <w:spacing w:line="360" w:lineRule="auto"/>
      </w:pPr>
      <w:r>
        <w:t xml:space="preserve">3) Calculate Taxable Income: From net income subtract deductions relating to; employee fringe benefits, </w:t>
      </w:r>
      <w:r w:rsidR="00735A17">
        <w:t xml:space="preserve">enhanced qualified investments, net capital losses and non-capital losses from previous years carried forward. </w:t>
      </w:r>
    </w:p>
    <w:p w14:paraId="1CAA57D6" w14:textId="77777777" w:rsidR="00735A17" w:rsidRDefault="00735A17" w:rsidP="004D0892">
      <w:pPr>
        <w:spacing w:line="360" w:lineRule="auto"/>
      </w:pPr>
      <w:r>
        <w:t>4) Apply personal income tax rates to calculate your tax bill</w:t>
      </w:r>
    </w:p>
    <w:p w14:paraId="4DF877BF" w14:textId="09DBBDAB" w:rsidR="00735A17" w:rsidRDefault="00735A17" w:rsidP="004D0892">
      <w:pPr>
        <w:spacing w:line="360" w:lineRule="auto"/>
      </w:pPr>
      <w:r>
        <w:t>5) Calculate federal tax owing</w:t>
      </w:r>
      <w:r w:rsidR="00077681">
        <w:t>’</w:t>
      </w:r>
      <w:r>
        <w:t xml:space="preserve">s: by using the appropriate tax bracket depending on income levels. </w:t>
      </w:r>
    </w:p>
    <w:p w14:paraId="5016AD68" w14:textId="77777777" w:rsidR="00735A17" w:rsidRDefault="00735A17" w:rsidP="004D0892">
      <w:pPr>
        <w:spacing w:line="360" w:lineRule="auto"/>
      </w:pPr>
      <w:r>
        <w:t>- Margined tax rate is the rate you pay on the next dollar of taxable income earned</w:t>
      </w:r>
    </w:p>
    <w:p w14:paraId="11075284" w14:textId="77777777" w:rsidR="00735A17" w:rsidRDefault="00735A17" w:rsidP="004D0892">
      <w:pPr>
        <w:spacing w:line="360" w:lineRule="auto"/>
      </w:pPr>
      <w:r>
        <w:t xml:space="preserve">- Average tax rate is based on the total tax due divided by total taxable income. </w:t>
      </w:r>
    </w:p>
    <w:p w14:paraId="60F53C5C" w14:textId="77777777" w:rsidR="00735A17" w:rsidRDefault="00735A17" w:rsidP="004D0892">
      <w:pPr>
        <w:spacing w:line="360" w:lineRule="auto"/>
      </w:pPr>
      <w:r>
        <w:t xml:space="preserve">6) Calculate Net Federal Tax: From Total Tax owing, subtract </w:t>
      </w:r>
      <w:r w:rsidR="00A82BE6">
        <w:t>non-refundable</w:t>
      </w:r>
      <w:r>
        <w:t xml:space="preserve"> and refundable tax credits, and taxes already paid. </w:t>
      </w:r>
    </w:p>
    <w:p w14:paraId="3B198E48" w14:textId="77777777" w:rsidR="00735A17" w:rsidRDefault="00735A17" w:rsidP="004D0892">
      <w:pPr>
        <w:spacing w:line="360" w:lineRule="auto"/>
      </w:pPr>
      <w:r>
        <w:t xml:space="preserve">- To Total Tax owing add: Any additional amounts owing, such as CPP/QPP on self-employment income. </w:t>
      </w:r>
    </w:p>
    <w:p w14:paraId="5E743978" w14:textId="77777777" w:rsidR="00A82BE6" w:rsidRDefault="00A82BE6" w:rsidP="004D0892">
      <w:pPr>
        <w:spacing w:line="360" w:lineRule="auto"/>
      </w:pPr>
      <w:r>
        <w:t>- Tax credits are normall</w:t>
      </w:r>
      <w:r w:rsidR="000A6EFF">
        <w:t>y</w:t>
      </w:r>
      <w:r>
        <w:t xml:space="preserve"> calculated as: Amount x Rate</w:t>
      </w:r>
    </w:p>
    <w:p w14:paraId="2BCD9E37" w14:textId="54C8B491" w:rsidR="00A82BE6" w:rsidRDefault="00A82BE6" w:rsidP="004D0892">
      <w:pPr>
        <w:spacing w:line="360" w:lineRule="auto"/>
      </w:pPr>
      <w:r>
        <w:t xml:space="preserve">- Non-refundable tax credit: Tax credit used to reduce federal or provincial taxes payable to zero. </w:t>
      </w:r>
      <w:r w:rsidR="009F60B2">
        <w:t>(Basic personal amount, age amount, CPP/QPP amount, tuition/education, public transit amount)</w:t>
      </w:r>
    </w:p>
    <w:p w14:paraId="0A3B73DC" w14:textId="77777777" w:rsidR="003C277F" w:rsidRDefault="000A6EFF" w:rsidP="004D0892">
      <w:pPr>
        <w:spacing w:line="360" w:lineRule="auto"/>
      </w:pPr>
      <w:r>
        <w:t>- Refundable tax credits: Refundable tax cre</w:t>
      </w:r>
      <w:r w:rsidR="003C277F">
        <w:t>dits can generate a tax refund.</w:t>
      </w:r>
    </w:p>
    <w:p w14:paraId="25D8642A" w14:textId="77777777" w:rsidR="003C277F" w:rsidRDefault="003C277F" w:rsidP="004D0892">
      <w:pPr>
        <w:spacing w:line="360" w:lineRule="auto"/>
      </w:pPr>
    </w:p>
    <w:p w14:paraId="79875D4C" w14:textId="77777777" w:rsidR="00BC4978" w:rsidRDefault="00BC4978" w:rsidP="004D0892">
      <w:pPr>
        <w:spacing w:line="360" w:lineRule="auto"/>
        <w:rPr>
          <w:b/>
          <w:u w:val="single"/>
        </w:rPr>
      </w:pPr>
      <w:r>
        <w:rPr>
          <w:b/>
          <w:u w:val="single"/>
        </w:rPr>
        <w:t xml:space="preserve">Loans – Payments and Balances: </w:t>
      </w:r>
    </w:p>
    <w:p w14:paraId="591315BC" w14:textId="77777777" w:rsidR="00BC4978" w:rsidRDefault="00BC4978" w:rsidP="004D0892">
      <w:pPr>
        <w:spacing w:line="360" w:lineRule="auto"/>
      </w:pPr>
      <w:r>
        <w:t xml:space="preserve">Consumer credit: The use of credit for personal needs (except a home mortgage) by individuals and families. </w:t>
      </w:r>
    </w:p>
    <w:p w14:paraId="4C35A124" w14:textId="77777777" w:rsidR="00182988" w:rsidRPr="00182988" w:rsidRDefault="00182988" w:rsidP="004D0892">
      <w:pPr>
        <w:spacing w:line="360" w:lineRule="auto"/>
      </w:pPr>
      <w:r w:rsidRPr="00182988">
        <w:rPr>
          <w:highlight w:val="magenta"/>
        </w:rPr>
        <w:t>Two Types of Credit:</w:t>
      </w:r>
    </w:p>
    <w:p w14:paraId="4073C5BC" w14:textId="77777777" w:rsidR="00BC4978" w:rsidRDefault="00BC4978" w:rsidP="004D0892">
      <w:pPr>
        <w:spacing w:line="360" w:lineRule="auto"/>
      </w:pPr>
      <w:r w:rsidRPr="00CF3B9B">
        <w:rPr>
          <w:highlight w:val="cyan"/>
        </w:rPr>
        <w:t>Consumer Loans</w:t>
      </w:r>
      <w:r>
        <w:t xml:space="preserve">: </w:t>
      </w:r>
      <w:r w:rsidR="00182988">
        <w:t xml:space="preserve">- </w:t>
      </w:r>
      <w:r>
        <w:t xml:space="preserve">A consumer loan is a one time loan that the borrower repays in a specified period of time with a pre-determined payment schedule. </w:t>
      </w:r>
    </w:p>
    <w:p w14:paraId="3475871A" w14:textId="77777777" w:rsidR="00182988" w:rsidRDefault="00182988" w:rsidP="004D0892">
      <w:pPr>
        <w:spacing w:line="360" w:lineRule="auto"/>
      </w:pPr>
      <w:r>
        <w:t>- A loan contract defines repayment terms (rate, payback period, periodic payments)</w:t>
      </w:r>
    </w:p>
    <w:p w14:paraId="1BCCC711" w14:textId="77777777" w:rsidR="00182988" w:rsidRDefault="00182988" w:rsidP="004D0892">
      <w:pPr>
        <w:spacing w:line="360" w:lineRule="auto"/>
      </w:pPr>
      <w:r>
        <w:t>- Largest consumer loan is a house mortgage, followed by a car loan.</w:t>
      </w:r>
    </w:p>
    <w:p w14:paraId="19FD89C1" w14:textId="77777777" w:rsidR="00182988" w:rsidRDefault="00182988" w:rsidP="004D0892">
      <w:pPr>
        <w:spacing w:line="360" w:lineRule="auto"/>
      </w:pPr>
      <w:r w:rsidRPr="00CF3B9B">
        <w:rPr>
          <w:highlight w:val="cyan"/>
        </w:rPr>
        <w:t>Revolving Credit</w:t>
      </w:r>
      <w:r>
        <w:t>: - A line of credit in whi</w:t>
      </w:r>
      <w:r w:rsidR="00CF3B9B">
        <w:t xml:space="preserve">ch loans are made on a continuous basis and the borrower is billed periodically for at least partial payment. </w:t>
      </w:r>
    </w:p>
    <w:p w14:paraId="2E9A7BE5" w14:textId="77777777" w:rsidR="00CF3B9B" w:rsidRDefault="00CF3B9B" w:rsidP="004D0892">
      <w:pPr>
        <w:spacing w:line="360" w:lineRule="auto"/>
      </w:pPr>
      <w:r>
        <w:t xml:space="preserve">- Using a bank credit card, lines of credit, and retail cards are examples of revolving credit. </w:t>
      </w:r>
    </w:p>
    <w:p w14:paraId="778FBE4E" w14:textId="4E080BE2" w:rsidR="00CF3B9B" w:rsidRDefault="00CF3B9B" w:rsidP="004D0892">
      <w:pPr>
        <w:spacing w:line="360" w:lineRule="auto"/>
      </w:pPr>
      <w:r w:rsidRPr="00CF3B9B">
        <w:rPr>
          <w:highlight w:val="cyan"/>
        </w:rPr>
        <w:t>Credit Cards</w:t>
      </w:r>
      <w:r>
        <w:t xml:space="preserve">: </w:t>
      </w:r>
      <w:r w:rsidR="00E17F42">
        <w:t>Credit cars are extremely popular credit functions. If you fail to</w:t>
      </w:r>
      <w:r w:rsidR="00077681">
        <w:t xml:space="preserve"> pay</w:t>
      </w:r>
      <w:r w:rsidR="00E17F42">
        <w:t xml:space="preserve"> your balances beyond the grace period you will pay finance charges. </w:t>
      </w:r>
    </w:p>
    <w:p w14:paraId="6084A66D" w14:textId="52DA37B2" w:rsidR="00E17F42" w:rsidRDefault="00E17F42" w:rsidP="004D0892">
      <w:pPr>
        <w:spacing w:line="360" w:lineRule="auto"/>
      </w:pPr>
      <w:r>
        <w:t xml:space="preserve">- Advantages of credit cards include: Short-term no interest loan, reward credit cards, </w:t>
      </w:r>
      <w:r w:rsidR="009B2CC8">
        <w:t xml:space="preserve">insurance that covers purchases made on </w:t>
      </w:r>
      <w:r w:rsidR="00077681">
        <w:t>your credit card</w:t>
      </w:r>
      <w:r w:rsidR="009B2CC8">
        <w:t>, quick access to credit incase of emergency.</w:t>
      </w:r>
    </w:p>
    <w:p w14:paraId="5BF1999C" w14:textId="32BC7B90" w:rsidR="009B2CC8" w:rsidRDefault="009B2CC8" w:rsidP="004D0892">
      <w:pPr>
        <w:spacing w:line="360" w:lineRule="auto"/>
      </w:pPr>
      <w:r>
        <w:t xml:space="preserve">- Costs associated with credit cards:  late or overdue payments, charges that result in exceeding credit limit, </w:t>
      </w:r>
      <w:proofErr w:type="gramStart"/>
      <w:r>
        <w:t>payment processing</w:t>
      </w:r>
      <w:proofErr w:type="gramEnd"/>
      <w:r>
        <w:t xml:space="preserve"> fees (ex. </w:t>
      </w:r>
      <w:proofErr w:type="gramStart"/>
      <w:r>
        <w:t>Phone payment fees), membership fees (gym, clubs),</w:t>
      </w:r>
      <w:r w:rsidR="00077681">
        <w:t xml:space="preserve"> and</w:t>
      </w:r>
      <w:r>
        <w:t xml:space="preserve"> tra</w:t>
      </w:r>
      <w:r w:rsidR="00077681">
        <w:t>nsactions in a foreign country.</w:t>
      </w:r>
      <w:proofErr w:type="gramEnd"/>
      <w:r w:rsidR="00077681">
        <w:t xml:space="preserve"> </w:t>
      </w:r>
    </w:p>
    <w:p w14:paraId="5E9ED2BB" w14:textId="77777777" w:rsidR="009B2CC8" w:rsidRDefault="009B2CC8" w:rsidP="004D0892">
      <w:pPr>
        <w:spacing w:line="360" w:lineRule="auto"/>
      </w:pPr>
      <w:r w:rsidRPr="001F3CE6">
        <w:rPr>
          <w:highlight w:val="cyan"/>
        </w:rPr>
        <w:t>Line of Credit:</w:t>
      </w:r>
      <w:r>
        <w:t xml:space="preserve"> </w:t>
      </w:r>
    </w:p>
    <w:p w14:paraId="0E0740B4" w14:textId="0069D768" w:rsidR="009B2CC8" w:rsidRDefault="009B2CC8" w:rsidP="004D0892">
      <w:pPr>
        <w:spacing w:line="360" w:lineRule="auto"/>
      </w:pPr>
      <w:r>
        <w:t>- A personal line of credit</w:t>
      </w:r>
      <w:r w:rsidR="00077681">
        <w:t xml:space="preserve"> is u</w:t>
      </w:r>
      <w:r>
        <w:t xml:space="preserve">sually set up as a revolving line of credit, with a variable interest rate linked to the lenders prime rate. A specified credit limit is established and funds can be withdrawn at the borrowers convenience. </w:t>
      </w:r>
    </w:p>
    <w:p w14:paraId="4749FB07" w14:textId="77777777" w:rsidR="001F3CE6" w:rsidRDefault="001F3CE6" w:rsidP="004D0892">
      <w:pPr>
        <w:spacing w:line="360" w:lineRule="auto"/>
      </w:pPr>
      <w:r>
        <w:t xml:space="preserve">- In a home equity line of credit, the limit on the line of the credit is based on the difference between the current market value of your home and the amount you still owe on your mortgage. </w:t>
      </w:r>
    </w:p>
    <w:p w14:paraId="7C3019E0" w14:textId="77777777" w:rsidR="001F3CE6" w:rsidRDefault="001F3CE6" w:rsidP="004D0892">
      <w:pPr>
        <w:spacing w:line="360" w:lineRule="auto"/>
      </w:pPr>
      <w:r>
        <w:t xml:space="preserve">- Most borrowers can obtain a higher credit limit at a lower interest rate with a home equity line of credit since you pledge equity as in your home as collateral. </w:t>
      </w:r>
    </w:p>
    <w:p w14:paraId="5C5D9A83" w14:textId="77777777" w:rsidR="00570EF1" w:rsidRPr="00BC4978" w:rsidRDefault="001F3CE6" w:rsidP="004D0892">
      <w:pPr>
        <w:spacing w:line="360" w:lineRule="auto"/>
      </w:pPr>
      <w:r>
        <w:t xml:space="preserve">- You should use this line of credit only for major items such </w:t>
      </w:r>
      <w:r w:rsidR="00570EF1">
        <w:t>as education, home improvements.</w:t>
      </w:r>
    </w:p>
    <w:p w14:paraId="0DFD826A" w14:textId="77777777" w:rsidR="00BC4978" w:rsidRDefault="00BC4978" w:rsidP="004D0892">
      <w:pPr>
        <w:spacing w:line="360" w:lineRule="auto"/>
      </w:pPr>
    </w:p>
    <w:p w14:paraId="5180C26C" w14:textId="77777777" w:rsidR="003C277F" w:rsidRPr="003C277F" w:rsidRDefault="003C277F" w:rsidP="004D0892">
      <w:pPr>
        <w:spacing w:line="360" w:lineRule="auto"/>
        <w:rPr>
          <w:b/>
          <w:u w:val="single"/>
        </w:rPr>
      </w:pPr>
      <w:r>
        <w:rPr>
          <w:b/>
          <w:u w:val="single"/>
        </w:rPr>
        <w:t xml:space="preserve">Sources of Retirement Income: </w:t>
      </w:r>
    </w:p>
    <w:p w14:paraId="53AF7FA0" w14:textId="77777777" w:rsidR="00522C1C" w:rsidRDefault="00522C1C" w:rsidP="004D0892">
      <w:pPr>
        <w:spacing w:line="360" w:lineRule="auto"/>
      </w:pPr>
      <w:r w:rsidRPr="003C277F">
        <w:t>Tax Strategies: Contributions to</w:t>
      </w:r>
      <w:r w:rsidR="006C2BF1" w:rsidRPr="003C277F">
        <w:t>…</w:t>
      </w:r>
      <w:r w:rsidR="00BE0758" w:rsidRPr="003C277F">
        <w:t xml:space="preserve"> and Withdrawals to…</w:t>
      </w:r>
    </w:p>
    <w:p w14:paraId="0EC00787" w14:textId="77777777" w:rsidR="00356C89" w:rsidRDefault="00356C89" w:rsidP="004D0892">
      <w:pPr>
        <w:spacing w:line="360" w:lineRule="auto"/>
      </w:pPr>
      <w:r w:rsidRPr="00356C89">
        <w:rPr>
          <w:highlight w:val="yellow"/>
        </w:rPr>
        <w:t>Registered Retirement Savings Plan (RRSPs)</w:t>
      </w:r>
      <w:r>
        <w:t xml:space="preserve">: Contributions to an RRSP are deductible for any year in which they are made or for the prior year if made within the first 60 days of the New Year. </w:t>
      </w:r>
    </w:p>
    <w:p w14:paraId="77ED76D1" w14:textId="77777777" w:rsidR="00BE0758" w:rsidRDefault="00356C89" w:rsidP="004D0892">
      <w:pPr>
        <w:spacing w:line="360" w:lineRule="auto"/>
      </w:pPr>
      <w:r>
        <w:t xml:space="preserve">- 3 factors: The most that can be contributed in a year is $24,930 for 2015. </w:t>
      </w:r>
    </w:p>
    <w:p w14:paraId="6BF439A4" w14:textId="5244F561" w:rsidR="00BE0758" w:rsidRDefault="00BE0758" w:rsidP="004D0892">
      <w:pPr>
        <w:spacing w:line="360" w:lineRule="auto"/>
      </w:pPr>
      <w:r>
        <w:t xml:space="preserve">- </w:t>
      </w:r>
      <w:r w:rsidR="00356C89">
        <w:t>Secondly, you can only contribute up to</w:t>
      </w:r>
      <w:r w:rsidR="00BA47EF">
        <w:t xml:space="preserve"> 18% of your prior years income minus pension adjustment</w:t>
      </w:r>
      <w:r w:rsidR="00356C89">
        <w:t xml:space="preserve"> plus any other contribution room you may have carried over in prior months. </w:t>
      </w:r>
    </w:p>
    <w:p w14:paraId="13544363" w14:textId="7779745D" w:rsidR="00522C1C" w:rsidRDefault="00BE0758" w:rsidP="004D0892">
      <w:pPr>
        <w:spacing w:line="360" w:lineRule="auto"/>
      </w:pPr>
      <w:r>
        <w:t xml:space="preserve">- </w:t>
      </w:r>
      <w:r w:rsidR="00146BB8">
        <w:t>Thirdly, you have a pension adjustment, which means your contribution room car</w:t>
      </w:r>
      <w:r w:rsidR="00BA47EF">
        <w:t>ried over from previous years is</w:t>
      </w:r>
      <w:r w:rsidR="00146BB8">
        <w:t xml:space="preserve"> diminished by the amount that you and your employer put aside for your retirement pension. </w:t>
      </w:r>
    </w:p>
    <w:p w14:paraId="22A9FBB7" w14:textId="77777777" w:rsidR="00BE0758" w:rsidRDefault="00BE0758" w:rsidP="004D0892">
      <w:pPr>
        <w:spacing w:line="360" w:lineRule="auto"/>
      </w:pPr>
      <w:r>
        <w:t>- You must deregister your RRSP account by the end of your 71</w:t>
      </w:r>
      <w:r w:rsidRPr="00BE0758">
        <w:rPr>
          <w:vertAlign w:val="superscript"/>
        </w:rPr>
        <w:t>st</w:t>
      </w:r>
      <w:r>
        <w:t xml:space="preserve"> birthday. </w:t>
      </w:r>
    </w:p>
    <w:p w14:paraId="6E2A71A5" w14:textId="77777777" w:rsidR="00BE0758" w:rsidRDefault="00BE0758" w:rsidP="004D0892">
      <w:pPr>
        <w:spacing w:line="360" w:lineRule="auto"/>
      </w:pPr>
      <w:r>
        <w:t xml:space="preserve">- Withdrawals are TAXABLE. </w:t>
      </w:r>
    </w:p>
    <w:p w14:paraId="1AB5B959" w14:textId="48945E6D" w:rsidR="00BA47EF" w:rsidRDefault="00BA47EF" w:rsidP="004D0892">
      <w:pPr>
        <w:spacing w:line="360" w:lineRule="auto"/>
      </w:pPr>
      <w:r>
        <w:t>- Contributions are tax deductible</w:t>
      </w:r>
    </w:p>
    <w:p w14:paraId="6D56C2CC" w14:textId="77777777" w:rsidR="00146BB8" w:rsidRDefault="00146BB8" w:rsidP="004D0892">
      <w:pPr>
        <w:spacing w:line="360" w:lineRule="auto"/>
      </w:pPr>
      <w:r w:rsidRPr="00146BB8">
        <w:rPr>
          <w:highlight w:val="yellow"/>
        </w:rPr>
        <w:t>Registered Pension Plan (RPP):</w:t>
      </w:r>
      <w:r>
        <w:t xml:space="preserve"> Set up for employees by their employer. In general there are two different types of RPPs: Defined Contribution Pension Plans and Defined Benefit Pension Plans. </w:t>
      </w:r>
    </w:p>
    <w:p w14:paraId="347BEFB1" w14:textId="77777777" w:rsidR="00146BB8" w:rsidRDefault="00146BB8" w:rsidP="004D0892">
      <w:pPr>
        <w:spacing w:line="360" w:lineRule="auto"/>
      </w:pPr>
      <w:r w:rsidRPr="004835C9">
        <w:rPr>
          <w:highlight w:val="yellow"/>
        </w:rPr>
        <w:t>D</w:t>
      </w:r>
      <w:r w:rsidR="004835C9">
        <w:rPr>
          <w:highlight w:val="yellow"/>
        </w:rPr>
        <w:t>efined Contribution Plans (DCPPs</w:t>
      </w:r>
      <w:r w:rsidRPr="004835C9">
        <w:rPr>
          <w:highlight w:val="yellow"/>
        </w:rPr>
        <w:t>)</w:t>
      </w:r>
      <w:r>
        <w:t xml:space="preserve">: </w:t>
      </w:r>
      <w:r w:rsidR="008A23EB">
        <w:t xml:space="preserve">Much like an RRSP in that the amount of your pension depends on the contributions made and the growth achieved with them. DCPPs generally involve a fixed contribution amount or percentage of salary that is deposited into an account in your name. The </w:t>
      </w:r>
      <w:proofErr w:type="gramStart"/>
      <w:r w:rsidR="008A23EB">
        <w:t>contributions can be made by the employee, the employer, or both</w:t>
      </w:r>
      <w:proofErr w:type="gramEnd"/>
      <w:r w:rsidR="008A23EB">
        <w:t>. The contributions are tax-deductible!</w:t>
      </w:r>
    </w:p>
    <w:p w14:paraId="11A71C37" w14:textId="77777777" w:rsidR="008A23EB" w:rsidRDefault="008A23EB" w:rsidP="004D0892">
      <w:pPr>
        <w:spacing w:line="360" w:lineRule="auto"/>
      </w:pPr>
      <w:r>
        <w:t xml:space="preserve">- Funds in DCPP cannot be withdrawn before the owner retires. </w:t>
      </w:r>
    </w:p>
    <w:p w14:paraId="52F22553" w14:textId="77777777" w:rsidR="004835C9" w:rsidRDefault="004835C9" w:rsidP="004835C9">
      <w:pPr>
        <w:spacing w:line="360" w:lineRule="auto"/>
      </w:pPr>
      <w:r>
        <w:t xml:space="preserve">- The retiree receives a pension based on the amount accumulated in his retirement account. </w:t>
      </w:r>
    </w:p>
    <w:p w14:paraId="2E8EB599" w14:textId="77777777" w:rsidR="004835C9" w:rsidRDefault="004835C9" w:rsidP="004835C9">
      <w:pPr>
        <w:spacing w:line="360" w:lineRule="auto"/>
      </w:pPr>
      <w:r>
        <w:t xml:space="preserve">- The risk that poor investment of contributions will lead to a lower pension rests with the employee. </w:t>
      </w:r>
    </w:p>
    <w:p w14:paraId="33D97D42" w14:textId="77777777" w:rsidR="004835C9" w:rsidRDefault="004835C9" w:rsidP="004835C9">
      <w:pPr>
        <w:spacing w:line="360" w:lineRule="auto"/>
      </w:pPr>
      <w:r w:rsidRPr="00147D89">
        <w:rPr>
          <w:highlight w:val="yellow"/>
        </w:rPr>
        <w:t>Defined Benefit Pension Plans (DBPP):</w:t>
      </w:r>
      <w:r>
        <w:t xml:space="preserve"> </w:t>
      </w:r>
    </w:p>
    <w:p w14:paraId="39A71C2D" w14:textId="4FA4E620" w:rsidR="004835C9" w:rsidRDefault="004835C9" w:rsidP="004835C9">
      <w:pPr>
        <w:spacing w:line="360" w:lineRule="auto"/>
      </w:pPr>
      <w:r>
        <w:t xml:space="preserve">- The plan </w:t>
      </w:r>
      <w:r w:rsidR="009B4514">
        <w:t>specifies</w:t>
      </w:r>
      <w:r>
        <w:t xml:space="preserve"> the pension benefit that the employee will receive at normal retirement age</w:t>
      </w:r>
      <w:r w:rsidR="009B4514">
        <w:t xml:space="preserve">, usually based on a percentage of your </w:t>
      </w:r>
      <w:r w:rsidR="00717789">
        <w:t>actual</w:t>
      </w:r>
      <w:r w:rsidR="009B4514">
        <w:t xml:space="preserve"> salary over a specified number of years. </w:t>
      </w:r>
    </w:p>
    <w:p w14:paraId="5AF0C3F6" w14:textId="77777777" w:rsidR="004835C9" w:rsidRDefault="004835C9" w:rsidP="004835C9">
      <w:pPr>
        <w:spacing w:line="360" w:lineRule="auto"/>
      </w:pPr>
      <w:r>
        <w:t xml:space="preserve">- Employer contributions are determined every 3 years. If the fund is inadequate to meet the promised retirement benefits, the employer must make additional contributions. </w:t>
      </w:r>
    </w:p>
    <w:p w14:paraId="619A977F" w14:textId="172EB5CA" w:rsidR="004835C9" w:rsidRDefault="004835C9" w:rsidP="004835C9">
      <w:pPr>
        <w:spacing w:line="360" w:lineRule="auto"/>
      </w:pPr>
      <w:r>
        <w:t>-Complicated and expensive to administer so most Canadian companies are swit</w:t>
      </w:r>
      <w:r w:rsidR="00C326A4">
        <w:t>ch</w:t>
      </w:r>
      <w:r>
        <w:t xml:space="preserve">ing to DCPPs </w:t>
      </w:r>
    </w:p>
    <w:p w14:paraId="02B2C8E5" w14:textId="17A17F2C" w:rsidR="004835C9" w:rsidRDefault="004835C9" w:rsidP="004835C9">
      <w:pPr>
        <w:spacing w:line="360" w:lineRule="auto"/>
      </w:pPr>
      <w:r>
        <w:t>- You are entitled to a taxable refund of any cont</w:t>
      </w:r>
      <w:r w:rsidR="00C326A4">
        <w:t>ributions you made, but not to a</w:t>
      </w:r>
      <w:r>
        <w:t xml:space="preserve">ny made by your employer. </w:t>
      </w:r>
    </w:p>
    <w:p w14:paraId="041D321F" w14:textId="77777777" w:rsidR="00717789" w:rsidRDefault="00717789" w:rsidP="004835C9">
      <w:pPr>
        <w:spacing w:line="360" w:lineRule="auto"/>
        <w:rPr>
          <w:highlight w:val="yellow"/>
        </w:rPr>
      </w:pPr>
    </w:p>
    <w:p w14:paraId="1FD19FEE" w14:textId="77777777" w:rsidR="009B4514" w:rsidRDefault="009B4514" w:rsidP="004835C9">
      <w:pPr>
        <w:spacing w:line="360" w:lineRule="auto"/>
      </w:pPr>
      <w:r w:rsidRPr="009B4514">
        <w:rPr>
          <w:highlight w:val="yellow"/>
        </w:rPr>
        <w:t>Tax Free Savings Account (TFSA):</w:t>
      </w:r>
      <w:r>
        <w:t xml:space="preserve"> </w:t>
      </w:r>
    </w:p>
    <w:p w14:paraId="47F143C8" w14:textId="77777777" w:rsidR="009B4514" w:rsidRDefault="009B4514" w:rsidP="004835C9">
      <w:pPr>
        <w:spacing w:line="360" w:lineRule="auto"/>
      </w:pPr>
      <w:r>
        <w:t xml:space="preserve">Canadian residents 18 and older are eligible to contribute up to $5500 dollars a year, with any unused room carried forward. </w:t>
      </w:r>
    </w:p>
    <w:p w14:paraId="0DC223BB" w14:textId="77777777" w:rsidR="009B4514" w:rsidRDefault="009B4514" w:rsidP="004835C9">
      <w:pPr>
        <w:spacing w:line="360" w:lineRule="auto"/>
      </w:pPr>
      <w:r>
        <w:t>-Withdrawals made from TFSAs are free of tax.</w:t>
      </w:r>
    </w:p>
    <w:p w14:paraId="6BE168C4" w14:textId="77777777" w:rsidR="009B4514" w:rsidRDefault="009B4514" w:rsidP="004835C9">
      <w:pPr>
        <w:spacing w:line="360" w:lineRule="auto"/>
      </w:pPr>
      <w:r>
        <w:t xml:space="preserve">- Excess TFSA amount will be taxed at 1 percent on your highest excess TFSA amount that month. </w:t>
      </w:r>
    </w:p>
    <w:p w14:paraId="417D0B02" w14:textId="77777777" w:rsidR="009B4514" w:rsidRDefault="009B4514" w:rsidP="004835C9">
      <w:pPr>
        <w:spacing w:line="360" w:lineRule="auto"/>
      </w:pPr>
      <w:r>
        <w:t>- Contributions and withdraws have no impact on taxes</w:t>
      </w:r>
    </w:p>
    <w:p w14:paraId="751C2377" w14:textId="7EAB9159" w:rsidR="006C2BF1" w:rsidRDefault="002F39DC" w:rsidP="004835C9">
      <w:pPr>
        <w:spacing w:line="360" w:lineRule="auto"/>
      </w:pPr>
      <w:r>
        <w:t xml:space="preserve">- </w:t>
      </w:r>
      <w:r w:rsidR="00F204A1">
        <w:t>Re-contributions: You can withdraw a portion or all funds at any time with no restrictions. The only thing is</w:t>
      </w:r>
      <w:r w:rsidR="00717789">
        <w:t>,</w:t>
      </w:r>
      <w:r w:rsidR="00F204A1">
        <w:t xml:space="preserve"> your withdraw</w:t>
      </w:r>
      <w:r w:rsidR="00717789">
        <w:t>al</w:t>
      </w:r>
      <w:r w:rsidR="00F204A1">
        <w:t xml:space="preserve">s are added to your unused contribution room, so if you take out $5500 in May, you cannot re-contribute (or re-deposit any of that) into your account until the next calendar year. </w:t>
      </w:r>
    </w:p>
    <w:p w14:paraId="66A6B56A" w14:textId="5DE4AAF9" w:rsidR="00F204A1" w:rsidRDefault="00F204A1" w:rsidP="004835C9">
      <w:pPr>
        <w:spacing w:line="360" w:lineRule="auto"/>
      </w:pPr>
      <w:r>
        <w:t xml:space="preserve">- Over-contribution: If you contribute more than your unused contribution room for that calendar year, </w:t>
      </w:r>
      <w:r w:rsidR="00BA47EF">
        <w:t xml:space="preserve">then the CRA assesses a penalty tax. </w:t>
      </w:r>
    </w:p>
    <w:p w14:paraId="712DAD7F" w14:textId="77777777" w:rsidR="00BA47EF" w:rsidRDefault="00BA47EF" w:rsidP="004835C9">
      <w:pPr>
        <w:spacing w:line="360" w:lineRule="auto"/>
      </w:pPr>
    </w:p>
    <w:p w14:paraId="538980F8" w14:textId="77777777" w:rsidR="000461E0" w:rsidRDefault="000461E0" w:rsidP="004835C9">
      <w:pPr>
        <w:spacing w:line="360" w:lineRule="auto"/>
      </w:pPr>
      <w:r w:rsidRPr="000461E0">
        <w:rPr>
          <w:highlight w:val="yellow"/>
        </w:rPr>
        <w:t>Home Buyers’ Plan (HBP):</w:t>
      </w:r>
      <w:r>
        <w:t xml:space="preserve"> - Home Buyers Plan is a program that allows you to withdraw up to $25000 in a calendar year from your RRSPs to buy or build a home for yourself or a person with disability. </w:t>
      </w:r>
    </w:p>
    <w:p w14:paraId="5D2583EE" w14:textId="77777777" w:rsidR="000461E0" w:rsidRDefault="000461E0" w:rsidP="004835C9">
      <w:pPr>
        <w:spacing w:line="360" w:lineRule="auto"/>
      </w:pPr>
      <w:r>
        <w:t>-</w:t>
      </w:r>
      <w:r w:rsidR="000E6962">
        <w:t xml:space="preserve"> Amounts exceeding $25000 will have to be reported as income on your income tax and benefit return meaning you are getting taxed from 40-50% of it. </w:t>
      </w:r>
    </w:p>
    <w:p w14:paraId="03433980" w14:textId="77777777" w:rsidR="009A1155" w:rsidRDefault="009A1155" w:rsidP="004835C9">
      <w:pPr>
        <w:spacing w:line="360" w:lineRule="auto"/>
      </w:pPr>
      <w:r>
        <w:t>- You will not be charged taxes on your withdraws, provided that you pay it back</w:t>
      </w:r>
      <w:r w:rsidR="00102DD1">
        <w:t xml:space="preserve"> (without interest)</w:t>
      </w:r>
      <w:r>
        <w:t xml:space="preserve"> on time (generally 15 years). </w:t>
      </w:r>
    </w:p>
    <w:p w14:paraId="45019687" w14:textId="77777777" w:rsidR="009A1155" w:rsidRDefault="009A1155" w:rsidP="004835C9">
      <w:pPr>
        <w:spacing w:line="360" w:lineRule="auto"/>
      </w:pPr>
      <w:r>
        <w:t>- HBP requires a minimum annual payment of 1/15</w:t>
      </w:r>
      <w:r w:rsidRPr="009A1155">
        <w:rPr>
          <w:vertAlign w:val="superscript"/>
        </w:rPr>
        <w:t>th</w:t>
      </w:r>
      <w:r>
        <w:t xml:space="preserve"> of the borrowed funds until the full amount is repaid. </w:t>
      </w:r>
    </w:p>
    <w:p w14:paraId="68F88745" w14:textId="77777777" w:rsidR="000E6962" w:rsidRDefault="000E6962" w:rsidP="004835C9">
      <w:pPr>
        <w:spacing w:line="360" w:lineRule="auto"/>
      </w:pPr>
      <w:r>
        <w:t>- Conventional mortgage is putting minimum down payment of 20% on your house</w:t>
      </w:r>
    </w:p>
    <w:p w14:paraId="216A44D3" w14:textId="77777777" w:rsidR="000E6962" w:rsidRDefault="000E6962" w:rsidP="004835C9">
      <w:pPr>
        <w:spacing w:line="360" w:lineRule="auto"/>
      </w:pPr>
      <w:r>
        <w:t xml:space="preserve">- A High Ratio Mortgage is a mortgage of less than 20%. </w:t>
      </w:r>
    </w:p>
    <w:p w14:paraId="04DF1591" w14:textId="77777777" w:rsidR="000E6962" w:rsidRDefault="000E6962" w:rsidP="004835C9">
      <w:pPr>
        <w:spacing w:line="360" w:lineRule="auto"/>
      </w:pPr>
      <w:r>
        <w:t>- Federal law requires you to have home insurance if your mortgage represents 80% or more of your house value.</w:t>
      </w:r>
      <w:r w:rsidR="009A1155">
        <w:t xml:space="preserve"> </w:t>
      </w:r>
    </w:p>
    <w:p w14:paraId="55E06F15" w14:textId="77777777" w:rsidR="0057626C" w:rsidRDefault="0057626C" w:rsidP="0057626C">
      <w:pPr>
        <w:numPr>
          <w:ilvl w:val="0"/>
          <w:numId w:val="2"/>
        </w:numPr>
        <w:rPr>
          <w:rFonts w:ascii="Arial" w:hAnsi="Arial" w:cs="Arial"/>
        </w:rPr>
      </w:pPr>
      <w:r>
        <w:rPr>
          <w:rFonts w:ascii="Arial" w:hAnsi="Arial" w:cs="Arial"/>
        </w:rPr>
        <w:t>First time homebuyers only (no home the previous 5 years)</w:t>
      </w:r>
    </w:p>
    <w:p w14:paraId="1E125CCF" w14:textId="77777777" w:rsidR="0057626C" w:rsidRDefault="0057626C" w:rsidP="0057626C">
      <w:pPr>
        <w:numPr>
          <w:ilvl w:val="0"/>
          <w:numId w:val="2"/>
        </w:numPr>
        <w:rPr>
          <w:rFonts w:ascii="Arial" w:hAnsi="Arial" w:cs="Arial"/>
        </w:rPr>
      </w:pPr>
      <w:r>
        <w:rPr>
          <w:rFonts w:ascii="Arial" w:hAnsi="Arial" w:cs="Arial"/>
        </w:rPr>
        <w:t>Maximum $25,000 in 2009 ($20,000 before)</w:t>
      </w:r>
    </w:p>
    <w:p w14:paraId="417F456B" w14:textId="77777777" w:rsidR="0057626C" w:rsidRDefault="0057626C" w:rsidP="0057626C">
      <w:pPr>
        <w:numPr>
          <w:ilvl w:val="0"/>
          <w:numId w:val="2"/>
        </w:numPr>
        <w:rPr>
          <w:rFonts w:ascii="Arial" w:hAnsi="Arial" w:cs="Arial"/>
        </w:rPr>
      </w:pPr>
      <w:r>
        <w:rPr>
          <w:rFonts w:ascii="Arial" w:hAnsi="Arial" w:cs="Arial"/>
        </w:rPr>
        <w:t>Purchase a home within a year</w:t>
      </w:r>
    </w:p>
    <w:p w14:paraId="4A96FA01" w14:textId="77777777" w:rsidR="0057626C" w:rsidRDefault="0057626C" w:rsidP="0057626C">
      <w:pPr>
        <w:numPr>
          <w:ilvl w:val="0"/>
          <w:numId w:val="2"/>
        </w:numPr>
        <w:rPr>
          <w:rFonts w:ascii="Arial" w:hAnsi="Arial" w:cs="Arial"/>
        </w:rPr>
      </w:pPr>
      <w:r>
        <w:rPr>
          <w:rFonts w:ascii="Arial" w:hAnsi="Arial" w:cs="Arial"/>
        </w:rPr>
        <w:t>Repayment starting 2 years after withdrawal</w:t>
      </w:r>
    </w:p>
    <w:p w14:paraId="1D01D3EE" w14:textId="77777777" w:rsidR="0057626C" w:rsidRDefault="0057626C" w:rsidP="0057626C">
      <w:pPr>
        <w:numPr>
          <w:ilvl w:val="0"/>
          <w:numId w:val="2"/>
        </w:numPr>
        <w:rPr>
          <w:rFonts w:ascii="Arial" w:hAnsi="Arial" w:cs="Arial"/>
        </w:rPr>
      </w:pPr>
      <w:r>
        <w:rPr>
          <w:rFonts w:ascii="Arial" w:hAnsi="Arial" w:cs="Arial"/>
        </w:rPr>
        <w:t>Maximum 15 years to repay</w:t>
      </w:r>
    </w:p>
    <w:p w14:paraId="6A2C0396" w14:textId="77777777" w:rsidR="0057626C" w:rsidRDefault="0057626C" w:rsidP="0057626C">
      <w:pPr>
        <w:numPr>
          <w:ilvl w:val="0"/>
          <w:numId w:val="2"/>
        </w:numPr>
        <w:rPr>
          <w:rFonts w:ascii="Arial" w:hAnsi="Arial" w:cs="Arial"/>
        </w:rPr>
      </w:pPr>
      <w:r>
        <w:rPr>
          <w:rFonts w:ascii="Arial" w:hAnsi="Arial" w:cs="Arial"/>
        </w:rPr>
        <w:t>If don’t make payment, added to income</w:t>
      </w:r>
    </w:p>
    <w:p w14:paraId="2749D0EA" w14:textId="77777777" w:rsidR="0057626C" w:rsidRDefault="0057626C" w:rsidP="004835C9">
      <w:pPr>
        <w:spacing w:line="360" w:lineRule="auto"/>
      </w:pPr>
    </w:p>
    <w:p w14:paraId="7D4B1704" w14:textId="77777777" w:rsidR="009A1155" w:rsidRDefault="009A1155" w:rsidP="004835C9">
      <w:pPr>
        <w:spacing w:line="360" w:lineRule="auto"/>
      </w:pPr>
    </w:p>
    <w:p w14:paraId="44BEEF43" w14:textId="77777777" w:rsidR="009A1155" w:rsidRDefault="009A1155" w:rsidP="004835C9">
      <w:pPr>
        <w:spacing w:line="360" w:lineRule="auto"/>
      </w:pPr>
      <w:r w:rsidRPr="009A1155">
        <w:rPr>
          <w:highlight w:val="yellow"/>
        </w:rPr>
        <w:t>Lifelong Learning Plan (LPP):</w:t>
      </w:r>
      <w:r>
        <w:t xml:space="preserve"> - Program that allows you to withdraw amounts from your registered retirement savings plan (RRSP), to finance full-time training or education for you or your spouse. You cannot participate in LPP for your children’s education. </w:t>
      </w:r>
    </w:p>
    <w:p w14:paraId="6BEDAC16" w14:textId="77777777" w:rsidR="00E414E3" w:rsidRDefault="00E414E3" w:rsidP="004835C9">
      <w:pPr>
        <w:spacing w:line="360" w:lineRule="auto"/>
      </w:pPr>
      <w:r>
        <w:t>- Let’s you withdraw up to $10000 a year (maximum of $20000 for couple)</w:t>
      </w:r>
    </w:p>
    <w:p w14:paraId="17EFC487" w14:textId="77777777" w:rsidR="00E414E3" w:rsidRDefault="00E414E3" w:rsidP="004835C9">
      <w:pPr>
        <w:spacing w:line="360" w:lineRule="auto"/>
      </w:pPr>
      <w:r>
        <w:t>- You have to repay these withdraws to your RRSPs over a period of no more than 10 years</w:t>
      </w:r>
    </w:p>
    <w:p w14:paraId="64531E52" w14:textId="77777777" w:rsidR="00E414E3" w:rsidRDefault="00E414E3" w:rsidP="004835C9">
      <w:pPr>
        <w:spacing w:line="360" w:lineRule="auto"/>
      </w:pPr>
      <w:r>
        <w:t xml:space="preserve">- Any amount you do not repay when its due will be included in your income for the year it was due. </w:t>
      </w:r>
    </w:p>
    <w:p w14:paraId="63BF213B" w14:textId="77777777" w:rsidR="00102DD1" w:rsidRDefault="00102DD1" w:rsidP="004835C9">
      <w:pPr>
        <w:spacing w:line="360" w:lineRule="auto"/>
      </w:pPr>
      <w:r w:rsidRPr="00185AFD">
        <w:rPr>
          <w:highlight w:val="yellow"/>
        </w:rPr>
        <w:t>Registered Retirement Income Funds (RRIFs)</w:t>
      </w:r>
      <w:r>
        <w:t xml:space="preserve">: </w:t>
      </w:r>
      <w:r w:rsidR="00185AFD">
        <w:t xml:space="preserve">Arrangement between you and a carrier (an insurance company, or bank) where you transfer property to the carrier from an RRSP, RPP or another RRIF and the carrier makes payments to you.  </w:t>
      </w:r>
    </w:p>
    <w:p w14:paraId="366AAE6C" w14:textId="77777777" w:rsidR="00185AFD" w:rsidRDefault="00185AFD" w:rsidP="004835C9">
      <w:pPr>
        <w:spacing w:line="360" w:lineRule="auto"/>
      </w:pPr>
      <w:r>
        <w:t>- The minimum amount must be paid to you in the following year the RRIF is entered into.</w:t>
      </w:r>
    </w:p>
    <w:p w14:paraId="35B244D8" w14:textId="77777777" w:rsidR="00185AFD" w:rsidRDefault="00185AFD" w:rsidP="004835C9">
      <w:pPr>
        <w:spacing w:line="360" w:lineRule="auto"/>
      </w:pPr>
      <w:r>
        <w:t xml:space="preserve">- Earnings are tax-free </w:t>
      </w:r>
    </w:p>
    <w:p w14:paraId="1307E39F" w14:textId="77777777" w:rsidR="00185AFD" w:rsidRDefault="00185AFD" w:rsidP="004835C9">
      <w:pPr>
        <w:spacing w:line="360" w:lineRule="auto"/>
      </w:pPr>
      <w:r>
        <w:t xml:space="preserve">- The minimum withdrawal amount starts at 4.76% of the total value at age 69, and increases every year up to age 94. </w:t>
      </w:r>
    </w:p>
    <w:p w14:paraId="5A82EF6D" w14:textId="563A3120" w:rsidR="00212F6E" w:rsidRDefault="00212F6E" w:rsidP="004835C9">
      <w:pPr>
        <w:spacing w:line="360" w:lineRule="auto"/>
      </w:pPr>
      <w:r w:rsidRPr="0059696F">
        <w:rPr>
          <w:highlight w:val="yellow"/>
        </w:rPr>
        <w:t>Canadian Pension Plan (CPP)/ Quebec Pension Plan (QPP):</w:t>
      </w:r>
      <w:r>
        <w:t xml:space="preserve"> </w:t>
      </w:r>
    </w:p>
    <w:p w14:paraId="117B7E28" w14:textId="1FF4CE41" w:rsidR="00212F6E" w:rsidRDefault="00212F6E" w:rsidP="004835C9">
      <w:pPr>
        <w:spacing w:line="360" w:lineRule="auto"/>
      </w:pPr>
      <w:r>
        <w:t>- Mandatory contribution</w:t>
      </w:r>
    </w:p>
    <w:p w14:paraId="49A37CBA" w14:textId="4D8DE06A" w:rsidR="00212F6E" w:rsidRDefault="00212F6E" w:rsidP="004835C9">
      <w:pPr>
        <w:spacing w:line="360" w:lineRule="auto"/>
      </w:pPr>
      <w:r>
        <w:t>- Maximum retirement benefit will be given</w:t>
      </w:r>
    </w:p>
    <w:p w14:paraId="0D994F8F" w14:textId="20A97AF3" w:rsidR="00212F6E" w:rsidRDefault="00212F6E" w:rsidP="004835C9">
      <w:pPr>
        <w:spacing w:line="360" w:lineRule="auto"/>
      </w:pPr>
      <w:r>
        <w:t>-</w:t>
      </w:r>
      <w:r w:rsidR="0059696F">
        <w:t>Reduced pension for taking early (earliest you can take out is 60), and increase in pension for taking later (latest 70)</w:t>
      </w:r>
    </w:p>
    <w:p w14:paraId="237C63E2" w14:textId="2384DA5C" w:rsidR="0074640B" w:rsidRDefault="0059696F" w:rsidP="004835C9">
      <w:pPr>
        <w:spacing w:line="360" w:lineRule="auto"/>
      </w:pPr>
      <w:r>
        <w:t>-</w:t>
      </w:r>
      <w:r w:rsidR="0074640B">
        <w:t xml:space="preserve"> There are 3 types of CPP benefits: disability benefits, a retirement pension, and survivor benefits (which include the death benefit, the surviving spouses pension, and the children’s benefit). </w:t>
      </w:r>
    </w:p>
    <w:p w14:paraId="634E91F6" w14:textId="19CAA1B4" w:rsidR="0059696F" w:rsidRDefault="00F32727" w:rsidP="004835C9">
      <w:pPr>
        <w:spacing w:line="360" w:lineRule="auto"/>
      </w:pPr>
      <w:r>
        <w:t>- Contributions:  You get paid</w:t>
      </w:r>
      <w:r w:rsidR="0074640B">
        <w:t xml:space="preserve"> contributions on your annual earnings between a set minimum and a maximum level based on you’re your average wage</w:t>
      </w:r>
    </w:p>
    <w:p w14:paraId="1A16EA13" w14:textId="41496EA1" w:rsidR="00692EEB" w:rsidRDefault="00692EEB" w:rsidP="004835C9">
      <w:pPr>
        <w:spacing w:line="360" w:lineRule="auto"/>
      </w:pPr>
      <w:r>
        <w:t xml:space="preserve">-CPP/QPP contributions are payable at age 65 based on 25% of your average monthly pensionable earnings, adjusted for increased inflation. </w:t>
      </w:r>
    </w:p>
    <w:p w14:paraId="3925E8D6" w14:textId="4EA10135" w:rsidR="00692EEB" w:rsidRDefault="00692EEB" w:rsidP="004835C9">
      <w:pPr>
        <w:spacing w:line="360" w:lineRule="auto"/>
      </w:pPr>
      <w:r w:rsidRPr="000338B7">
        <w:rPr>
          <w:highlight w:val="yellow"/>
        </w:rPr>
        <w:t>Old Age Security (OAS):</w:t>
      </w:r>
      <w:r>
        <w:t xml:space="preserve"> If you are over the age of 65 and have been a resident of Canada for at least 40 years since the age of 18, you qualify for full OAS benefits. </w:t>
      </w:r>
    </w:p>
    <w:p w14:paraId="2439F682" w14:textId="582E2C1D" w:rsidR="004438F7" w:rsidRDefault="000338B7" w:rsidP="004835C9">
      <w:pPr>
        <w:spacing w:line="360" w:lineRule="auto"/>
      </w:pPr>
      <w:r>
        <w:t>- With a minimum of 10 years of residency, you receive 1/40</w:t>
      </w:r>
      <w:r w:rsidRPr="000338B7">
        <w:rPr>
          <w:vertAlign w:val="superscript"/>
        </w:rPr>
        <w:t>th</w:t>
      </w:r>
      <w:r>
        <w:t xml:space="preserve"> of</w:t>
      </w:r>
      <w:r w:rsidR="00F32727">
        <w:t xml:space="preserve"> the full benefit for each year</w:t>
      </w:r>
      <w:r>
        <w:t xml:space="preserve"> you were a resident of Canada. </w:t>
      </w:r>
    </w:p>
    <w:p w14:paraId="47A1F887" w14:textId="0176FBC2" w:rsidR="000338B7" w:rsidRDefault="000338B7" w:rsidP="004835C9">
      <w:pPr>
        <w:spacing w:line="360" w:lineRule="auto"/>
      </w:pPr>
      <w:r>
        <w:t xml:space="preserve">- This benefit is taxed and clawed back at a rate of 15 cents for each dollar </w:t>
      </w:r>
      <w:r w:rsidR="00F32727">
        <w:t>once your net income (as of 2015) exceeds $72,809</w:t>
      </w:r>
      <w:r>
        <w:t xml:space="preserve">. By the time your OAS is $104,903, the entire OAS must be repaid to the federal government. </w:t>
      </w:r>
    </w:p>
    <w:p w14:paraId="527D8177" w14:textId="1B44796D" w:rsidR="000338B7" w:rsidRDefault="000338B7" w:rsidP="004835C9">
      <w:pPr>
        <w:spacing w:line="360" w:lineRule="auto"/>
      </w:pPr>
      <w:r>
        <w:t xml:space="preserve">- Calculation EXAMPLE: The threshold for 2015 is $72,809 and your income in 2015 was $80,000. Your repayment would be 15% of the difference between your income and the threshold. So, 80k-72809= $7191. 7191*0.15 = $1078.65. So if you received $6000 in OAS benefits, you would need to repay back 1078, resulting in a net OAS benefit of 6000-1078= $4921.35. </w:t>
      </w:r>
    </w:p>
    <w:p w14:paraId="76E44798" w14:textId="6198942E" w:rsidR="004620AA" w:rsidRDefault="004620AA" w:rsidP="004835C9">
      <w:pPr>
        <w:spacing w:line="360" w:lineRule="auto"/>
      </w:pPr>
      <w:r>
        <w:t xml:space="preserve">- Withdrawing: you can split income with your spouse to avoid OAS </w:t>
      </w:r>
      <w:proofErr w:type="spellStart"/>
      <w:r>
        <w:t>clawback</w:t>
      </w:r>
      <w:proofErr w:type="spellEnd"/>
    </w:p>
    <w:p w14:paraId="7EF7664B" w14:textId="73E94120" w:rsidR="00BA47EF" w:rsidRDefault="00BA47EF" w:rsidP="004835C9">
      <w:pPr>
        <w:spacing w:line="360" w:lineRule="auto"/>
      </w:pPr>
      <w:r w:rsidRPr="00BA47EF">
        <w:rPr>
          <w:highlight w:val="yellow"/>
        </w:rPr>
        <w:t>Annuities:</w:t>
      </w:r>
      <w:r>
        <w:t xml:space="preserve"> - </w:t>
      </w:r>
      <w:r w:rsidR="004620AA">
        <w:t xml:space="preserve">Investment that usually pays a fixed level of payments on a regular basis (usually monthly or annually) for either a specified amount of time or until the death of the holder. </w:t>
      </w:r>
    </w:p>
    <w:p w14:paraId="71E93934" w14:textId="19F260AE" w:rsidR="000338B7" w:rsidRDefault="004620AA" w:rsidP="004835C9">
      <w:pPr>
        <w:spacing w:line="360" w:lineRule="auto"/>
      </w:pPr>
      <w:r>
        <w:t xml:space="preserve">- Life Annuity: If you purchase a single payment life annuity, then the full amount of your RRSP funds are transferred directly to life insurance </w:t>
      </w:r>
      <w:proofErr w:type="gramStart"/>
      <w:r>
        <w:t>company</w:t>
      </w:r>
      <w:proofErr w:type="gramEnd"/>
      <w:r>
        <w:t xml:space="preserve"> from which you bought the annuity. </w:t>
      </w:r>
    </w:p>
    <w:p w14:paraId="0273A963" w14:textId="48E0F60A" w:rsidR="004620AA" w:rsidRDefault="004620AA" w:rsidP="004835C9">
      <w:pPr>
        <w:spacing w:line="360" w:lineRule="auto"/>
      </w:pPr>
      <w:r>
        <w:t xml:space="preserve">- You can remove the funds from the tax shelter and pay tax, or roll the funds over into an RRIF. </w:t>
      </w:r>
    </w:p>
    <w:p w14:paraId="476A3331" w14:textId="503AB2A5" w:rsidR="004620AA" w:rsidRDefault="004620AA" w:rsidP="004835C9">
      <w:pPr>
        <w:spacing w:line="360" w:lineRule="auto"/>
      </w:pPr>
      <w:r>
        <w:t xml:space="preserve">-Fixed term annuity: - Just like life annuities, this allows you to convert your RRSP funds into income. </w:t>
      </w:r>
    </w:p>
    <w:p w14:paraId="30B3F360" w14:textId="2112839F" w:rsidR="00102DD1" w:rsidRDefault="00EE028C" w:rsidP="004835C9">
      <w:pPr>
        <w:spacing w:line="360" w:lineRule="auto"/>
        <w:rPr>
          <w:b/>
          <w:u w:val="single"/>
        </w:rPr>
      </w:pPr>
      <w:r>
        <w:rPr>
          <w:b/>
          <w:u w:val="single"/>
        </w:rPr>
        <w:t>Investments</w:t>
      </w:r>
    </w:p>
    <w:p w14:paraId="5B0D0DB1" w14:textId="52E35144" w:rsidR="00BF31F8" w:rsidRPr="00BF31F8" w:rsidRDefault="00BF31F8" w:rsidP="004835C9">
      <w:pPr>
        <w:spacing w:line="360" w:lineRule="auto"/>
        <w:rPr>
          <w:u w:val="single"/>
        </w:rPr>
      </w:pPr>
      <w:r>
        <w:rPr>
          <w:u w:val="single"/>
        </w:rPr>
        <w:t xml:space="preserve">How they’re taxed: </w:t>
      </w:r>
    </w:p>
    <w:p w14:paraId="17B6E525" w14:textId="44AE53CD" w:rsidR="00EE028C" w:rsidRDefault="00EE028C" w:rsidP="004835C9">
      <w:pPr>
        <w:spacing w:line="360" w:lineRule="auto"/>
      </w:pPr>
      <w:r w:rsidRPr="00BF31F8">
        <w:rPr>
          <w:highlight w:val="yellow"/>
        </w:rPr>
        <w:t>- Interest Income</w:t>
      </w:r>
      <w:r>
        <w:t xml:space="preserve">: Interest earned on a savings account is taxable as income, meaning you’re paying a high tax level as it is taxed the same way as your income tax bracket. Not favorable. </w:t>
      </w:r>
    </w:p>
    <w:p w14:paraId="078D41BD" w14:textId="6A544EA2" w:rsidR="00EE028C" w:rsidRDefault="00EE028C" w:rsidP="004835C9">
      <w:pPr>
        <w:spacing w:line="360" w:lineRule="auto"/>
      </w:pPr>
      <w:r>
        <w:t xml:space="preserve">- </w:t>
      </w:r>
      <w:r w:rsidRPr="00BF31F8">
        <w:rPr>
          <w:highlight w:val="yellow"/>
        </w:rPr>
        <w:t>Eligible dividends</w:t>
      </w:r>
      <w:r>
        <w:t xml:space="preserve">: Add up all eligible dividends received, multiply is by 1.38 (38% gross-up), add up grossed up dividends to your income for the year, calculate the tax on the grossed-up amount (using your income tax bracket rate), then claim a dividend tax-credit of approx. 15% of the grossed up dividends. </w:t>
      </w:r>
    </w:p>
    <w:p w14:paraId="4F1EC40F" w14:textId="1FAC4E92" w:rsidR="00EE028C" w:rsidRDefault="00EE028C" w:rsidP="004835C9">
      <w:pPr>
        <w:spacing w:line="360" w:lineRule="auto"/>
      </w:pPr>
      <w:r>
        <w:t xml:space="preserve">- Non-eligible dividends (those paid by small business corporations) have a gross up factor of 18% and a federal tax credit of 11%. </w:t>
      </w:r>
    </w:p>
    <w:p w14:paraId="6367237F" w14:textId="76D4EB27" w:rsidR="00EE028C" w:rsidRDefault="00EE028C" w:rsidP="004835C9">
      <w:pPr>
        <w:spacing w:line="360" w:lineRule="auto"/>
      </w:pPr>
      <w:r w:rsidRPr="00BF31F8">
        <w:rPr>
          <w:highlight w:val="yellow"/>
        </w:rPr>
        <w:t>- Capital gains for Canadian Corporations</w:t>
      </w:r>
      <w:r>
        <w:t xml:space="preserve">: </w:t>
      </w:r>
      <w:r w:rsidR="00C9011A">
        <w:t xml:space="preserve">At tax time, subtract your capital losses from capital gains, which will give you your net gains. You pay </w:t>
      </w:r>
      <w:r w:rsidR="00B931D4">
        <w:t>tax (from tax bracket) on 50% of your profits. Ex: Cody sells 100 shares for a profit</w:t>
      </w:r>
      <w:r w:rsidR="0098572B">
        <w:t xml:space="preserve"> of $1000. His tax bracket is 29%. He then pays 29</w:t>
      </w:r>
      <w:r w:rsidR="00B931D4">
        <w:t>% on</w:t>
      </w:r>
      <w:r w:rsidR="0098572B">
        <w:t xml:space="preserve"> (1000/2) -&gt; 29</w:t>
      </w:r>
      <w:r w:rsidR="00B931D4">
        <w:t xml:space="preserve">% * $500 = $130 tax on 1000$ profit. Suppose he sold 100 shares of another company and had a capital loss of </w:t>
      </w:r>
      <w:r w:rsidR="00172B2E">
        <w:t>$200. His taxes paid are now: 29</w:t>
      </w:r>
      <w:r w:rsidR="00B931D4">
        <w:t xml:space="preserve">% * 500- (200/2) = $104. </w:t>
      </w:r>
    </w:p>
    <w:p w14:paraId="2159DF5F" w14:textId="77777777" w:rsidR="00B931D4" w:rsidRDefault="00B931D4" w:rsidP="004835C9">
      <w:pPr>
        <w:spacing w:line="360" w:lineRule="auto"/>
      </w:pPr>
    </w:p>
    <w:p w14:paraId="0FDB014D" w14:textId="39D51A58" w:rsidR="00B931D4" w:rsidRDefault="00B931D4" w:rsidP="004835C9">
      <w:pPr>
        <w:spacing w:line="360" w:lineRule="auto"/>
      </w:pPr>
      <w:r w:rsidRPr="00BF31F8">
        <w:rPr>
          <w:highlight w:val="magenta"/>
        </w:rPr>
        <w:t>Investment Risks</w:t>
      </w:r>
      <w:r>
        <w:t xml:space="preserve">: </w:t>
      </w:r>
      <w:r w:rsidR="00BF31F8">
        <w:t>Risks can be classified according to their source</w:t>
      </w:r>
    </w:p>
    <w:p w14:paraId="706E1FA2" w14:textId="0DB34416" w:rsidR="00B931D4" w:rsidRDefault="00BF31F8" w:rsidP="004835C9">
      <w:pPr>
        <w:spacing w:line="360" w:lineRule="auto"/>
      </w:pPr>
      <w:r>
        <w:t xml:space="preserve">- Business Risk: Factors that cause a business to be less profitable than originally anticipated, which cause fluctuations in the returns of corporate bonds and common and preferred shares. </w:t>
      </w:r>
    </w:p>
    <w:p w14:paraId="3147C142" w14:textId="77C429F9" w:rsidR="00BF31F8" w:rsidRDefault="00BF31F8" w:rsidP="004835C9">
      <w:pPr>
        <w:spacing w:line="360" w:lineRule="auto"/>
      </w:pPr>
      <w:r>
        <w:t>- Inflation Risk: arises when the return on an investment does not keep up with the rate of inflation</w:t>
      </w:r>
    </w:p>
    <w:p w14:paraId="28CDBC79" w14:textId="63ADE78F" w:rsidR="00BF31F8" w:rsidRDefault="00BF31F8" w:rsidP="004835C9">
      <w:pPr>
        <w:spacing w:line="360" w:lineRule="auto"/>
      </w:pPr>
      <w:r>
        <w:t xml:space="preserve">- Interest Rate risk: As interest rates rise, the market value of fixed-income securities will fall. </w:t>
      </w:r>
    </w:p>
    <w:p w14:paraId="3B8B2241" w14:textId="11E72B63" w:rsidR="00BF31F8" w:rsidRDefault="00BF31F8" w:rsidP="004835C9">
      <w:pPr>
        <w:spacing w:line="360" w:lineRule="auto"/>
      </w:pPr>
      <w:r>
        <w:t xml:space="preserve">- Market Risk: The price of stocks and other publicly traded investments can fluctuate because of changes in an economy. </w:t>
      </w:r>
    </w:p>
    <w:p w14:paraId="219951E3" w14:textId="6C783819" w:rsidR="00BF31F8" w:rsidRDefault="00BF31F8" w:rsidP="004835C9">
      <w:pPr>
        <w:spacing w:line="360" w:lineRule="auto"/>
      </w:pPr>
      <w:r>
        <w:t xml:space="preserve">- Global investment risk: Currency risk, foreign market risk, foreign political risks, or lack of liquidity. </w:t>
      </w:r>
    </w:p>
    <w:p w14:paraId="75B182EE" w14:textId="24F0E78B" w:rsidR="00BF31F8" w:rsidRDefault="00BF31F8" w:rsidP="004835C9">
      <w:pPr>
        <w:spacing w:line="360" w:lineRule="auto"/>
      </w:pPr>
      <w:r>
        <w:t xml:space="preserve">Diversification: The process of spreading your assets among several types of investments to lessen risk. </w:t>
      </w:r>
    </w:p>
    <w:p w14:paraId="5C136B09" w14:textId="6FFE12EE" w:rsidR="00EE283C" w:rsidRPr="00EE028C" w:rsidRDefault="00EE283C" w:rsidP="004835C9">
      <w:pPr>
        <w:spacing w:line="360" w:lineRule="auto"/>
      </w:pPr>
      <w:r w:rsidRPr="00EE283C">
        <w:rPr>
          <w:highlight w:val="magenta"/>
        </w:rPr>
        <w:t>Mutual Funds:</w:t>
      </w:r>
      <w:r>
        <w:t xml:space="preserve"> </w:t>
      </w:r>
    </w:p>
    <w:p w14:paraId="607B399F" w14:textId="70BA1201" w:rsidR="009B4514" w:rsidRDefault="00EE283C" w:rsidP="004835C9">
      <w:pPr>
        <w:spacing w:line="360" w:lineRule="auto"/>
      </w:pPr>
      <w:r>
        <w:t xml:space="preserve">- Definition: An investment chosen by people who pool their money to buy stocks, bonds and other securities selected by professional managers who work for an investment company. </w:t>
      </w:r>
    </w:p>
    <w:p w14:paraId="01292C6D" w14:textId="718F794C" w:rsidR="00EE283C" w:rsidRDefault="00EE283C" w:rsidP="004835C9">
      <w:pPr>
        <w:spacing w:line="360" w:lineRule="auto"/>
      </w:pPr>
      <w:r>
        <w:t xml:space="preserve">- Characteristics: </w:t>
      </w:r>
      <w:r w:rsidRPr="00EE283C">
        <w:rPr>
          <w:highlight w:val="cyan"/>
        </w:rPr>
        <w:t>Close-end fund</w:t>
      </w:r>
      <w:r>
        <w:t xml:space="preserve">: A mutual fund with finite size, whose shares are issued by an investment company only when the fund is originally set up. It does not have to buy back shares from, it does not have to maintain a percentage of </w:t>
      </w:r>
      <w:proofErr w:type="gramStart"/>
      <w:r>
        <w:t>it’s</w:t>
      </w:r>
      <w:proofErr w:type="gramEnd"/>
      <w:r>
        <w:t xml:space="preserve"> assets in cash. </w:t>
      </w:r>
    </w:p>
    <w:p w14:paraId="027F87F5" w14:textId="14139985" w:rsidR="00EE283C" w:rsidRDefault="00EE283C" w:rsidP="004835C9">
      <w:pPr>
        <w:spacing w:line="360" w:lineRule="auto"/>
      </w:pPr>
      <w:r w:rsidRPr="00EE283C">
        <w:rPr>
          <w:highlight w:val="cyan"/>
        </w:rPr>
        <w:t>Open-end fund</w:t>
      </w:r>
      <w:r>
        <w:t xml:space="preserve">: A mutual fund whose shares are issued and redeemed by the investment company at the request of investors. Investors are free to buy and sell shares at net asset value. </w:t>
      </w:r>
    </w:p>
    <w:p w14:paraId="4EF54E18" w14:textId="18816425" w:rsidR="00EE283C" w:rsidRDefault="00C12DCF" w:rsidP="004835C9">
      <w:pPr>
        <w:spacing w:line="360" w:lineRule="auto"/>
      </w:pPr>
      <w:r w:rsidRPr="00C12DCF">
        <w:rPr>
          <w:highlight w:val="yellow"/>
        </w:rPr>
        <w:t>Special Fees:</w:t>
      </w:r>
      <w:r>
        <w:t xml:space="preserve"> - Annual RRSP, RRIF fee, this covers operating cost</w:t>
      </w:r>
    </w:p>
    <w:p w14:paraId="13D75B30" w14:textId="0A6105A7" w:rsidR="00C12DCF" w:rsidRDefault="00C12DCF" w:rsidP="004835C9">
      <w:pPr>
        <w:spacing w:line="360" w:lineRule="auto"/>
      </w:pPr>
      <w:r>
        <w:t>- Account setup fee</w:t>
      </w:r>
    </w:p>
    <w:p w14:paraId="6F79A99C" w14:textId="296CAA4D" w:rsidR="00C12DCF" w:rsidRDefault="00C12DCF" w:rsidP="004835C9">
      <w:pPr>
        <w:spacing w:line="360" w:lineRule="auto"/>
      </w:pPr>
      <w:r>
        <w:t xml:space="preserve">- Transfer and processing fees </w:t>
      </w:r>
    </w:p>
    <w:p w14:paraId="47229602" w14:textId="302B1812" w:rsidR="00C12DCF" w:rsidRDefault="00C12DCF" w:rsidP="004835C9">
      <w:pPr>
        <w:spacing w:line="360" w:lineRule="auto"/>
      </w:pPr>
      <w:r>
        <w:t xml:space="preserve">Management Fees and other charges: </w:t>
      </w:r>
    </w:p>
    <w:p w14:paraId="14E1A95D" w14:textId="5E3EDB75" w:rsidR="00C12DCF" w:rsidRDefault="00C12DCF" w:rsidP="004835C9">
      <w:pPr>
        <w:spacing w:line="360" w:lineRule="auto"/>
      </w:pPr>
      <w:r>
        <w:t xml:space="preserve">- Management fee is a fixed percentage of the fund’s asset </w:t>
      </w:r>
      <w:proofErr w:type="gramStart"/>
      <w:r>
        <w:t>value,</w:t>
      </w:r>
      <w:proofErr w:type="gramEnd"/>
      <w:r>
        <w:t xml:space="preserve"> the average fee is between 2-3% of the funds assets. </w:t>
      </w:r>
    </w:p>
    <w:p w14:paraId="2C3A93A5" w14:textId="3C9C2460" w:rsidR="00C12DCF" w:rsidRDefault="00C12DCF" w:rsidP="004835C9">
      <w:pPr>
        <w:spacing w:line="360" w:lineRule="auto"/>
      </w:pPr>
      <w:r w:rsidRPr="00C12DCF">
        <w:rPr>
          <w:highlight w:val="yellow"/>
        </w:rPr>
        <w:t>-Management Expense Ratio (MER):</w:t>
      </w:r>
      <w:r>
        <w:t xml:space="preserve"> Relates to the costs of the fund to the fund’s value</w:t>
      </w:r>
      <w:r w:rsidR="00A46CE2">
        <w:t>. If a $100,000 fund has $2000</w:t>
      </w:r>
      <w:r>
        <w:t xml:space="preserve"> in costs, the MER is then 2%. If your fund made a 13% return for the year and the MER was 2%, then the reported return is 11%. </w:t>
      </w:r>
    </w:p>
    <w:p w14:paraId="7C779F51" w14:textId="1427E3DC" w:rsidR="00172B2E" w:rsidRPr="00172B2E" w:rsidRDefault="00277A07" w:rsidP="00172B2E">
      <w:pPr>
        <w:rPr>
          <w:rFonts w:ascii="Times" w:eastAsia="Times New Roman" w:hAnsi="Times" w:cs="Times New Roman"/>
          <w:sz w:val="20"/>
          <w:szCs w:val="20"/>
        </w:rPr>
      </w:pPr>
      <w:r>
        <w:t xml:space="preserve">Front End Load: </w:t>
      </w:r>
      <w:r w:rsidR="00172B2E" w:rsidRPr="00172B2E">
        <w:rPr>
          <w:rFonts w:ascii="Helvetica" w:eastAsia="Times New Roman" w:hAnsi="Helvetica" w:cs="Times New Roman"/>
          <w:color w:val="000000"/>
          <w:sz w:val="23"/>
          <w:szCs w:val="23"/>
          <w:shd w:val="clear" w:color="auto" w:fill="FFFFFF"/>
        </w:rPr>
        <w:t>A front-end load is a commission or </w:t>
      </w:r>
      <w:hyperlink r:id="rId6" w:history="1">
        <w:r w:rsidR="00172B2E" w:rsidRPr="00172B2E">
          <w:rPr>
            <w:rFonts w:ascii="Helvetica" w:eastAsia="Times New Roman" w:hAnsi="Helvetica" w:cs="Times New Roman"/>
            <w:color w:val="005B9D"/>
            <w:sz w:val="23"/>
            <w:szCs w:val="23"/>
          </w:rPr>
          <w:t>sales charge</w:t>
        </w:r>
      </w:hyperlink>
      <w:r w:rsidR="00172B2E" w:rsidRPr="00172B2E">
        <w:rPr>
          <w:rFonts w:ascii="Helvetica" w:eastAsia="Times New Roman" w:hAnsi="Helvetica" w:cs="Times New Roman"/>
          <w:color w:val="000000"/>
          <w:sz w:val="23"/>
          <w:szCs w:val="23"/>
          <w:shd w:val="clear" w:color="auto" w:fill="FFFFFF"/>
        </w:rPr>
        <w:t> applied at the time of the initial purchase for an investment, usually with </w:t>
      </w:r>
      <w:hyperlink r:id="rId7" w:history="1">
        <w:r w:rsidR="00172B2E" w:rsidRPr="00172B2E">
          <w:rPr>
            <w:rFonts w:ascii="Helvetica" w:eastAsia="Times New Roman" w:hAnsi="Helvetica" w:cs="Times New Roman"/>
            <w:color w:val="005B9D"/>
            <w:sz w:val="23"/>
            <w:szCs w:val="23"/>
          </w:rPr>
          <w:t>mutual funds</w:t>
        </w:r>
      </w:hyperlink>
      <w:r w:rsidR="00172B2E" w:rsidRPr="00172B2E">
        <w:rPr>
          <w:rFonts w:ascii="Helvetica" w:eastAsia="Times New Roman" w:hAnsi="Helvetica" w:cs="Times New Roman"/>
          <w:color w:val="000000"/>
          <w:sz w:val="23"/>
          <w:szCs w:val="23"/>
          <w:shd w:val="clear" w:color="auto" w:fill="FFFFFF"/>
        </w:rPr>
        <w:t> and insurance policy purchases. It is deducted from the </w:t>
      </w:r>
      <w:hyperlink r:id="rId8" w:history="1">
        <w:r w:rsidR="00172B2E" w:rsidRPr="00172B2E">
          <w:rPr>
            <w:rFonts w:ascii="Helvetica" w:eastAsia="Times New Roman" w:hAnsi="Helvetica" w:cs="Times New Roman"/>
            <w:color w:val="005B9D"/>
            <w:sz w:val="23"/>
            <w:szCs w:val="23"/>
          </w:rPr>
          <w:t>investment</w:t>
        </w:r>
      </w:hyperlink>
      <w:r w:rsidR="00172B2E" w:rsidRPr="00172B2E">
        <w:rPr>
          <w:rFonts w:ascii="Helvetica" w:eastAsia="Times New Roman" w:hAnsi="Helvetica" w:cs="Times New Roman"/>
          <w:color w:val="000000"/>
          <w:sz w:val="23"/>
          <w:szCs w:val="23"/>
          <w:shd w:val="clear" w:color="auto" w:fill="FFFFFF"/>
        </w:rPr>
        <w:t> amount and, as a result, lowers the size of the investment. Front-end loads are paid to investment intermediaries, such as financial planners, brokers and investment advisors, as sales </w:t>
      </w:r>
      <w:hyperlink r:id="rId9" w:history="1">
        <w:r w:rsidR="00172B2E" w:rsidRPr="00172B2E">
          <w:rPr>
            <w:rFonts w:ascii="Helvetica" w:eastAsia="Times New Roman" w:hAnsi="Helvetica" w:cs="Times New Roman"/>
            <w:color w:val="005B9D"/>
            <w:sz w:val="23"/>
            <w:szCs w:val="23"/>
          </w:rPr>
          <w:t>commissions</w:t>
        </w:r>
      </w:hyperlink>
      <w:r w:rsidR="00172B2E" w:rsidRPr="00172B2E">
        <w:rPr>
          <w:rFonts w:ascii="Helvetica" w:eastAsia="Times New Roman" w:hAnsi="Helvetica" w:cs="Times New Roman"/>
          <w:color w:val="000000"/>
          <w:sz w:val="23"/>
          <w:szCs w:val="23"/>
          <w:shd w:val="clear" w:color="auto" w:fill="FFFFFF"/>
        </w:rPr>
        <w:t>; as such, these sales charges are not part of a mutual fund's </w:t>
      </w:r>
      <w:hyperlink r:id="rId10" w:history="1">
        <w:r w:rsidR="00172B2E" w:rsidRPr="00172B2E">
          <w:rPr>
            <w:rFonts w:ascii="Helvetica" w:eastAsia="Times New Roman" w:hAnsi="Helvetica" w:cs="Times New Roman"/>
            <w:color w:val="005B9D"/>
            <w:sz w:val="23"/>
            <w:szCs w:val="23"/>
          </w:rPr>
          <w:t>operating expenses</w:t>
        </w:r>
      </w:hyperlink>
      <w:r w:rsidR="00172B2E" w:rsidRPr="00172B2E">
        <w:rPr>
          <w:rFonts w:ascii="Helvetica" w:eastAsia="Times New Roman" w:hAnsi="Helvetica" w:cs="Times New Roman"/>
          <w:color w:val="000000"/>
          <w:sz w:val="23"/>
          <w:szCs w:val="23"/>
          <w:shd w:val="clear" w:color="auto" w:fill="FFFFFF"/>
        </w:rPr>
        <w:t>.</w:t>
      </w:r>
      <w:r w:rsidR="00172B2E" w:rsidRPr="00172B2E">
        <w:rPr>
          <w:rFonts w:ascii="Helvetica" w:eastAsia="Times New Roman" w:hAnsi="Helvetica" w:cs="Times New Roman"/>
          <w:color w:val="000000"/>
          <w:sz w:val="23"/>
          <w:szCs w:val="23"/>
        </w:rPr>
        <w:br/>
      </w:r>
    </w:p>
    <w:p w14:paraId="4D607EA1" w14:textId="3D90F0EE" w:rsidR="00277A07" w:rsidRDefault="00277A07" w:rsidP="00277A07">
      <w:pPr>
        <w:spacing w:line="360" w:lineRule="auto"/>
      </w:pPr>
      <w:r>
        <w:t>Back-end load: Commission fee between 1-6% of what you invest, but usually declines over time and 0 after a set amount of years.</w:t>
      </w:r>
    </w:p>
    <w:p w14:paraId="09E6CF2B" w14:textId="77777777" w:rsidR="00277A07" w:rsidRDefault="00277A07" w:rsidP="00277A07">
      <w:pPr>
        <w:spacing w:line="360" w:lineRule="auto"/>
      </w:pPr>
      <w:r>
        <w:t xml:space="preserve">-Back-end loads encourage investors to not withdrawal and remain invested until the load disappears. </w:t>
      </w:r>
    </w:p>
    <w:p w14:paraId="11F87671" w14:textId="77777777" w:rsidR="00277A07" w:rsidRDefault="00277A07" w:rsidP="00277A07">
      <w:pPr>
        <w:spacing w:line="360" w:lineRule="auto"/>
      </w:pPr>
      <w:r>
        <w:t xml:space="preserve">Advantages of investing in mutual funds: </w:t>
      </w:r>
    </w:p>
    <w:p w14:paraId="03E49822" w14:textId="77777777" w:rsidR="00277A07" w:rsidRDefault="00277A07" w:rsidP="00277A07">
      <w:pPr>
        <w:spacing w:line="360" w:lineRule="auto"/>
      </w:pPr>
      <w:r>
        <w:t xml:space="preserve">- Diversification, professional management, ease of buying and selling shares, smaller amount of money often required to open a mutual fund account, multiple withdrawal options. </w:t>
      </w:r>
    </w:p>
    <w:p w14:paraId="73AD03F9" w14:textId="77777777" w:rsidR="00277A07" w:rsidRDefault="00277A07" w:rsidP="00277A07">
      <w:pPr>
        <w:spacing w:line="360" w:lineRule="auto"/>
      </w:pPr>
      <w:r>
        <w:t xml:space="preserve">Disadvantages of investing in mutual funds: </w:t>
      </w:r>
    </w:p>
    <w:p w14:paraId="4F7E6D6E" w14:textId="77777777" w:rsidR="00277A07" w:rsidRDefault="00277A07" w:rsidP="00277A07">
      <w:pPr>
        <w:spacing w:line="360" w:lineRule="auto"/>
      </w:pPr>
      <w:r>
        <w:t xml:space="preserve">- Purchase/withdrawal costs, </w:t>
      </w:r>
      <w:proofErr w:type="gramStart"/>
      <w:r>
        <w:t>Ongoing</w:t>
      </w:r>
      <w:proofErr w:type="gramEnd"/>
      <w:r>
        <w:t xml:space="preserve"> management fees, inability to control when capital gain distributions occur</w:t>
      </w:r>
    </w:p>
    <w:p w14:paraId="4038E61C" w14:textId="77777777" w:rsidR="00277A07" w:rsidRDefault="00277A07" w:rsidP="00277A07">
      <w:pPr>
        <w:spacing w:line="360" w:lineRule="auto"/>
      </w:pPr>
      <w:r>
        <w:t>Mutual Funds ROI:</w:t>
      </w:r>
    </w:p>
    <w:p w14:paraId="4D2C58BB" w14:textId="4C795721" w:rsidR="00A46CE2" w:rsidRDefault="00277A07" w:rsidP="004835C9">
      <w:pPr>
        <w:spacing w:line="360" w:lineRule="auto"/>
      </w:pPr>
      <w:r>
        <w:t xml:space="preserve">3 ways: 1) income dividends 2) Capital gains distribution 3) Capital Gains: traditional buying shares of a stock then selling at a higher price. </w:t>
      </w:r>
    </w:p>
    <w:p w14:paraId="66106E8B" w14:textId="77777777" w:rsidR="00925025" w:rsidRPr="00925025" w:rsidRDefault="00925025" w:rsidP="004835C9">
      <w:pPr>
        <w:spacing w:line="360" w:lineRule="auto"/>
      </w:pPr>
    </w:p>
    <w:p w14:paraId="3954E051" w14:textId="082E49DD" w:rsidR="00A46CE2" w:rsidRDefault="0079156B" w:rsidP="004835C9">
      <w:pPr>
        <w:spacing w:line="360" w:lineRule="auto"/>
        <w:rPr>
          <w:b/>
          <w:u w:val="single"/>
        </w:rPr>
      </w:pPr>
      <w:r>
        <w:rPr>
          <w:b/>
          <w:u w:val="single"/>
        </w:rPr>
        <w:t xml:space="preserve">Estate Planning: </w:t>
      </w:r>
    </w:p>
    <w:p w14:paraId="3A06E354" w14:textId="4D9E79A1" w:rsidR="0079156B" w:rsidRDefault="0079156B" w:rsidP="004835C9">
      <w:pPr>
        <w:spacing w:line="360" w:lineRule="auto"/>
      </w:pPr>
      <w:r w:rsidRPr="0079156B">
        <w:rPr>
          <w:highlight w:val="yellow"/>
        </w:rPr>
        <w:t>Wills:</w:t>
      </w:r>
      <w:r>
        <w:t xml:space="preserve"> There are 3 types of legal wills: </w:t>
      </w:r>
    </w:p>
    <w:p w14:paraId="70290713" w14:textId="2E4C0555" w:rsidR="0079156B" w:rsidRDefault="0079156B" w:rsidP="004835C9">
      <w:pPr>
        <w:spacing w:line="360" w:lineRule="auto"/>
      </w:pPr>
      <w:r>
        <w:t xml:space="preserve">- </w:t>
      </w:r>
      <w:r>
        <w:rPr>
          <w:b/>
          <w:u w:val="single"/>
        </w:rPr>
        <w:t xml:space="preserve"> </w:t>
      </w:r>
      <w:r>
        <w:t xml:space="preserve">A holographic will is a handwritten </w:t>
      </w:r>
      <w:proofErr w:type="gramStart"/>
      <w:r>
        <w:t>will</w:t>
      </w:r>
      <w:proofErr w:type="gramEnd"/>
      <w:r>
        <w:t xml:space="preserve"> that you will prepare yourself. It should be written, dated, and signed entirely in your own handwriting. </w:t>
      </w:r>
    </w:p>
    <w:p w14:paraId="53ACFBFD" w14:textId="28FDD6F3" w:rsidR="0079156B" w:rsidRDefault="0079156B" w:rsidP="004835C9">
      <w:pPr>
        <w:spacing w:line="360" w:lineRule="auto"/>
      </w:pPr>
      <w:r>
        <w:t>- A Formal Will: usually prepared with an attorney’s assistance, it</w:t>
      </w:r>
      <w:r w:rsidR="00F32727">
        <w:t xml:space="preserve"> can be typed or </w:t>
      </w:r>
      <w:proofErr w:type="gramStart"/>
      <w:r w:rsidR="00F32727">
        <w:t>an a</w:t>
      </w:r>
      <w:proofErr w:type="gramEnd"/>
      <w:r w:rsidR="00F32727">
        <w:t xml:space="preserve"> pre-print</w:t>
      </w:r>
      <w:r>
        <w:t xml:space="preserve">ed form. You must sign the will and acknowledge it as your will in the presence of two witnesses, neither of </w:t>
      </w:r>
      <w:proofErr w:type="gramStart"/>
      <w:r>
        <w:t>whom</w:t>
      </w:r>
      <w:proofErr w:type="gramEnd"/>
      <w:r>
        <w:t xml:space="preserve"> are the beneficiary. </w:t>
      </w:r>
    </w:p>
    <w:p w14:paraId="6D43DC15" w14:textId="3555092E" w:rsidR="0079156B" w:rsidRDefault="0079156B" w:rsidP="004835C9">
      <w:pPr>
        <w:spacing w:line="360" w:lineRule="auto"/>
      </w:pPr>
      <w:r>
        <w:t xml:space="preserve">- A Notarial Will is only available in Quebec, is typed and signed in the presence of the notary and at least one witness. </w:t>
      </w:r>
    </w:p>
    <w:p w14:paraId="41E6E3F4" w14:textId="15FCBC53" w:rsidR="004D3D77" w:rsidRDefault="004D3D77" w:rsidP="004835C9">
      <w:pPr>
        <w:spacing w:line="360" w:lineRule="auto"/>
      </w:pPr>
      <w:r>
        <w:t xml:space="preserve">Selecting an Executor: Referred to as a liquidator in Quebec who is both willing and able to carry out the complicated tasks associated with executing a will. </w:t>
      </w:r>
    </w:p>
    <w:p w14:paraId="1BD16704" w14:textId="0E4C6D49" w:rsidR="004D3D77" w:rsidRDefault="004D3D77" w:rsidP="004835C9">
      <w:pPr>
        <w:spacing w:line="360" w:lineRule="auto"/>
      </w:pPr>
      <w:r>
        <w:t xml:space="preserve">- Liquidator tasks: preparing an inventory of assets, collecting any money due, paying off all debts, preparing and filing all income and estate tax returns. </w:t>
      </w:r>
    </w:p>
    <w:p w14:paraId="7913C147" w14:textId="0C32018B" w:rsidR="004D3D77" w:rsidRDefault="004D3D77" w:rsidP="004D3D77">
      <w:pPr>
        <w:spacing w:line="360" w:lineRule="auto"/>
      </w:pPr>
      <w:r>
        <w:t>- A testamentary trust is established by your will and becomes effective upon your death. Such a trust can be valuable if your beneficiaries are inexperienced in</w:t>
      </w:r>
    </w:p>
    <w:p w14:paraId="50C33FE2" w14:textId="3E568B46" w:rsidR="004D3D77" w:rsidRDefault="004D3D77" w:rsidP="004D3D77">
      <w:pPr>
        <w:spacing w:line="360" w:lineRule="auto"/>
      </w:pPr>
      <w:proofErr w:type="gramStart"/>
      <w:r>
        <w:t>financial</w:t>
      </w:r>
      <w:proofErr w:type="gramEnd"/>
      <w:r>
        <w:t xml:space="preserve"> matters and it might be beneficial to limit access to assets until a later date. A testamentary trust also provides the benefits of asset management and financial bookkeeping. </w:t>
      </w:r>
    </w:p>
    <w:p w14:paraId="640C73F1" w14:textId="4CC8DC96" w:rsidR="004D3D77" w:rsidRPr="004D3D77" w:rsidRDefault="004D3D77" w:rsidP="004D3D77">
      <w:pPr>
        <w:spacing w:line="360" w:lineRule="auto"/>
        <w:rPr>
          <w:b/>
          <w:u w:val="single"/>
        </w:rPr>
      </w:pPr>
      <w:r w:rsidRPr="004D3D77">
        <w:rPr>
          <w:b/>
          <w:u w:val="single"/>
        </w:rPr>
        <w:t xml:space="preserve">Insurances: </w:t>
      </w:r>
    </w:p>
    <w:p w14:paraId="25093654" w14:textId="31A26D94" w:rsidR="004D3D77" w:rsidRDefault="002971D1" w:rsidP="004835C9">
      <w:pPr>
        <w:spacing w:line="360" w:lineRule="auto"/>
      </w:pPr>
      <w:r>
        <w:rPr>
          <w:b/>
        </w:rPr>
        <w:t xml:space="preserve">- </w:t>
      </w:r>
      <w:r>
        <w:t xml:space="preserve">Life insurance: Life insurance is when a person joins an insurance company by purchasing a contract (policy). Under the policy the insurance company promises to pay the beneficiaries of the policyholder at the time of the policyholder’s death. You pay a premium periodically in return. </w:t>
      </w:r>
    </w:p>
    <w:p w14:paraId="3F529058" w14:textId="6F3C534C" w:rsidR="002971D1" w:rsidRDefault="002971D1" w:rsidP="004835C9">
      <w:pPr>
        <w:spacing w:line="360" w:lineRule="auto"/>
      </w:pPr>
      <w:r>
        <w:t xml:space="preserve">- Purpose of it: Pay off mortgage or other debts at the time of death, provide lump-sum payments to children, etc. </w:t>
      </w:r>
    </w:p>
    <w:p w14:paraId="1041203A" w14:textId="2FC24FBA" w:rsidR="007A0B9B" w:rsidRPr="00925025" w:rsidRDefault="00925025" w:rsidP="00925025">
      <w:pPr>
        <w:rPr>
          <w:rFonts w:ascii="Georgia" w:eastAsia="Times New Roman" w:hAnsi="Georgia" w:cs="Times New Roman"/>
          <w:color w:val="000000"/>
          <w:sz w:val="23"/>
          <w:szCs w:val="23"/>
          <w:shd w:val="clear" w:color="auto" w:fill="FFFFFF"/>
        </w:rPr>
      </w:pPr>
      <w:r>
        <w:t xml:space="preserve">Whole life/permanent insurance: </w:t>
      </w:r>
      <w:r w:rsidRPr="00925025">
        <w:t>Whole life or permanent insurance pays a death benefit whenever you die—even if you live to 100!</w:t>
      </w:r>
      <w:r w:rsidRPr="00925025">
        <w:rPr>
          <w:rFonts w:ascii="Georgia" w:eastAsia="Times New Roman" w:hAnsi="Georgia" w:cs="Times New Roman"/>
          <w:color w:val="000000"/>
          <w:sz w:val="23"/>
          <w:szCs w:val="23"/>
          <w:shd w:val="clear" w:color="auto" w:fill="FFFFFF"/>
        </w:rPr>
        <w:t xml:space="preserve"> </w:t>
      </w:r>
      <w:r>
        <w:rPr>
          <w:rFonts w:ascii="Georgia" w:eastAsia="Times New Roman" w:hAnsi="Georgia" w:cs="Times New Roman"/>
          <w:color w:val="000000"/>
          <w:sz w:val="23"/>
          <w:szCs w:val="23"/>
          <w:shd w:val="clear" w:color="auto" w:fill="FFFFFF"/>
        </w:rPr>
        <w:t>I</w:t>
      </w:r>
      <w:r w:rsidRPr="00925025">
        <w:rPr>
          <w:rFonts w:ascii="Georgia" w:eastAsia="Times New Roman" w:hAnsi="Georgia" w:cs="Times New Roman"/>
          <w:color w:val="000000"/>
          <w:sz w:val="23"/>
          <w:szCs w:val="23"/>
          <w:shd w:val="clear" w:color="auto" w:fill="FFFFFF"/>
        </w:rPr>
        <w:t xml:space="preserve">n the case of traditional whole life, both the death benefit and the premium are designed to stay the same (level) throughout the life of the policy. The cost per $1,000 of benefit increases as the insured person ages, and it obviously gets very high when the insured lives to </w:t>
      </w:r>
      <w:r>
        <w:rPr>
          <w:rFonts w:ascii="Georgia" w:eastAsia="Times New Roman" w:hAnsi="Georgia" w:cs="Times New Roman"/>
          <w:color w:val="000000"/>
          <w:sz w:val="23"/>
          <w:szCs w:val="23"/>
          <w:shd w:val="clear" w:color="auto" w:fill="FFFFFF"/>
        </w:rPr>
        <w:t>80 and beyond</w:t>
      </w:r>
    </w:p>
    <w:p w14:paraId="67763E17" w14:textId="77777777" w:rsidR="006D4F1F" w:rsidRDefault="006D4F1F" w:rsidP="006D4F1F">
      <w:pPr>
        <w:spacing w:line="360" w:lineRule="auto"/>
      </w:pPr>
    </w:p>
    <w:p w14:paraId="2A34FD45" w14:textId="29FD9F20" w:rsidR="006D4F1F" w:rsidRDefault="006D4F1F" w:rsidP="006D4F1F">
      <w:pPr>
        <w:spacing w:line="360" w:lineRule="auto"/>
      </w:pPr>
      <w:r>
        <w:t>-</w:t>
      </w:r>
      <w:r w:rsidRPr="006D4F1F">
        <w:t>Term Insurance is the simplest form of life insurance. It pays only if death occurs during the term of the policy, which is usually from one to 30 years. Most term policies h</w:t>
      </w:r>
      <w:r>
        <w:t>ave no other benefit provisions</w:t>
      </w:r>
    </w:p>
    <w:p w14:paraId="5C4E34C8" w14:textId="77777777" w:rsidR="006D4F1F" w:rsidRDefault="006D4F1F" w:rsidP="006D4F1F">
      <w:pPr>
        <w:spacing w:line="360" w:lineRule="auto"/>
      </w:pPr>
      <w:r>
        <w:t xml:space="preserve">- Disability Income insurance: Provides payments to replace income when an insured person is unable to work. Seek a policy (contract) that will pay benefits for life and aim for a benefit amount that when added to your income will equal 60-70% of your gross pay. </w:t>
      </w:r>
    </w:p>
    <w:p w14:paraId="2D7E0812" w14:textId="77777777" w:rsidR="007A0B9B" w:rsidRDefault="007A0B9B" w:rsidP="004835C9">
      <w:pPr>
        <w:spacing w:line="360" w:lineRule="auto"/>
      </w:pPr>
    </w:p>
    <w:p w14:paraId="7695EB58" w14:textId="70728F78" w:rsidR="007A0B9B" w:rsidRDefault="007A0B9B" w:rsidP="004835C9">
      <w:pPr>
        <w:spacing w:line="360" w:lineRule="auto"/>
      </w:pPr>
      <w:r>
        <w:t xml:space="preserve">- Critical Illness Insurance: </w:t>
      </w:r>
    </w:p>
    <w:p w14:paraId="3929AAEA" w14:textId="77777777" w:rsidR="007A0B9B" w:rsidRPr="007A0B9B" w:rsidRDefault="007A0B9B" w:rsidP="007A0B9B">
      <w:pPr>
        <w:numPr>
          <w:ilvl w:val="0"/>
          <w:numId w:val="1"/>
        </w:numPr>
        <w:spacing w:line="360" w:lineRule="auto"/>
      </w:pPr>
      <w:r w:rsidRPr="007A0B9B">
        <w:t xml:space="preserve">Most serious illnesses are not only treatable </w:t>
      </w:r>
      <w:proofErr w:type="gramStart"/>
      <w:r w:rsidRPr="007A0B9B">
        <w:t>but</w:t>
      </w:r>
      <w:proofErr w:type="gramEnd"/>
      <w:r w:rsidRPr="007A0B9B">
        <w:t xml:space="preserve"> curable, but costs are very high.</w:t>
      </w:r>
    </w:p>
    <w:p w14:paraId="0E8EAF9F" w14:textId="77777777" w:rsidR="007A0B9B" w:rsidRPr="007A0B9B" w:rsidRDefault="007A0B9B" w:rsidP="007A0B9B">
      <w:pPr>
        <w:numPr>
          <w:ilvl w:val="0"/>
          <w:numId w:val="1"/>
        </w:numPr>
        <w:spacing w:line="360" w:lineRule="auto"/>
      </w:pPr>
      <w:r w:rsidRPr="007A0B9B">
        <w:t>Critical illness insurance provides money for care if you are diagnosed with a serious illness or condition such as cancer, heart disease or stroke.</w:t>
      </w:r>
    </w:p>
    <w:p w14:paraId="12F42DB9" w14:textId="77777777" w:rsidR="007A0B9B" w:rsidRPr="007A0B9B" w:rsidRDefault="007A0B9B" w:rsidP="007A0B9B">
      <w:pPr>
        <w:numPr>
          <w:ilvl w:val="0"/>
          <w:numId w:val="1"/>
        </w:numPr>
        <w:spacing w:line="360" w:lineRule="auto"/>
      </w:pPr>
      <w:r w:rsidRPr="007A0B9B">
        <w:t>A one-time, tax-free payment is made 30 days after diagnosis.</w:t>
      </w:r>
    </w:p>
    <w:p w14:paraId="3C8AC635" w14:textId="77777777" w:rsidR="007A0B9B" w:rsidRPr="007A0B9B" w:rsidRDefault="007A0B9B" w:rsidP="007A0B9B">
      <w:pPr>
        <w:numPr>
          <w:ilvl w:val="0"/>
          <w:numId w:val="1"/>
        </w:numPr>
        <w:spacing w:line="360" w:lineRule="auto"/>
      </w:pPr>
      <w:r w:rsidRPr="007A0B9B">
        <w:t xml:space="preserve">A critical illness policy can </w:t>
      </w:r>
      <w:proofErr w:type="gramStart"/>
      <w:r w:rsidRPr="007A0B9B">
        <w:t>stand alone</w:t>
      </w:r>
      <w:proofErr w:type="gramEnd"/>
      <w:r w:rsidRPr="007A0B9B">
        <w:t xml:space="preserve"> or be bundled with another policy, such as life insurance.</w:t>
      </w:r>
    </w:p>
    <w:p w14:paraId="32E2BB58" w14:textId="77777777" w:rsidR="007A0B9B" w:rsidRPr="007A0B9B" w:rsidRDefault="007A0B9B" w:rsidP="007A0B9B">
      <w:pPr>
        <w:numPr>
          <w:ilvl w:val="0"/>
          <w:numId w:val="1"/>
        </w:numPr>
        <w:spacing w:line="360" w:lineRule="auto"/>
      </w:pPr>
      <w:r w:rsidRPr="007A0B9B">
        <w:t>Typical policy provisions include waiver of premiums and a premium refund to the beneficiary upon death.</w:t>
      </w:r>
      <w:bookmarkStart w:id="0" w:name="_GoBack"/>
      <w:bookmarkEnd w:id="0"/>
    </w:p>
    <w:p w14:paraId="78547AA0" w14:textId="77777777" w:rsidR="002971D1" w:rsidRPr="002971D1" w:rsidRDefault="002971D1" w:rsidP="004835C9">
      <w:pPr>
        <w:spacing w:line="360" w:lineRule="auto"/>
      </w:pPr>
    </w:p>
    <w:p w14:paraId="36EBAD38" w14:textId="77777777" w:rsidR="00C12DCF" w:rsidRDefault="00C12DCF" w:rsidP="004835C9">
      <w:pPr>
        <w:spacing w:line="360" w:lineRule="auto"/>
      </w:pPr>
    </w:p>
    <w:p w14:paraId="18DD6CCE" w14:textId="77777777" w:rsidR="00EE283C" w:rsidRDefault="00EE283C" w:rsidP="004835C9">
      <w:pPr>
        <w:spacing w:line="360" w:lineRule="auto"/>
      </w:pPr>
    </w:p>
    <w:p w14:paraId="725E6D64" w14:textId="77777777" w:rsidR="004835C9" w:rsidRDefault="004835C9" w:rsidP="004835C9">
      <w:pPr>
        <w:spacing w:line="360" w:lineRule="auto"/>
      </w:pPr>
    </w:p>
    <w:p w14:paraId="2B978400" w14:textId="77777777" w:rsidR="004835C9" w:rsidRDefault="004835C9" w:rsidP="004835C9">
      <w:pPr>
        <w:spacing w:line="360" w:lineRule="auto"/>
      </w:pPr>
    </w:p>
    <w:p w14:paraId="6EAFB26A" w14:textId="77777777" w:rsidR="004835C9" w:rsidRDefault="004835C9" w:rsidP="004D0892">
      <w:pPr>
        <w:spacing w:line="360" w:lineRule="auto"/>
      </w:pPr>
    </w:p>
    <w:p w14:paraId="655C721C" w14:textId="77777777" w:rsidR="004D0892" w:rsidRPr="004D0892" w:rsidRDefault="004D0892" w:rsidP="004D0892">
      <w:pPr>
        <w:spacing w:line="360" w:lineRule="auto"/>
      </w:pPr>
    </w:p>
    <w:sectPr w:rsidR="004D0892" w:rsidRPr="004D0892" w:rsidSect="005B6D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5B5D50"/>
    <w:multiLevelType w:val="multilevel"/>
    <w:tmpl w:val="369686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1A4C22"/>
    <w:multiLevelType w:val="hybridMultilevel"/>
    <w:tmpl w:val="CDBC4A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892"/>
    <w:rsid w:val="000338B7"/>
    <w:rsid w:val="000461E0"/>
    <w:rsid w:val="00055111"/>
    <w:rsid w:val="00077681"/>
    <w:rsid w:val="000A6EFF"/>
    <w:rsid w:val="000E6962"/>
    <w:rsid w:val="00102DD1"/>
    <w:rsid w:val="00146BB8"/>
    <w:rsid w:val="00165D2A"/>
    <w:rsid w:val="00172B2E"/>
    <w:rsid w:val="00182988"/>
    <w:rsid w:val="00185AFD"/>
    <w:rsid w:val="001F3CE6"/>
    <w:rsid w:val="00212F6E"/>
    <w:rsid w:val="00277A07"/>
    <w:rsid w:val="002971D1"/>
    <w:rsid w:val="002F39DC"/>
    <w:rsid w:val="00356C89"/>
    <w:rsid w:val="003C277F"/>
    <w:rsid w:val="004438F7"/>
    <w:rsid w:val="004620AA"/>
    <w:rsid w:val="004835C9"/>
    <w:rsid w:val="004D0892"/>
    <w:rsid w:val="004D3D77"/>
    <w:rsid w:val="00522C1C"/>
    <w:rsid w:val="00532A05"/>
    <w:rsid w:val="00570EF1"/>
    <w:rsid w:val="0057626C"/>
    <w:rsid w:val="0059696F"/>
    <w:rsid w:val="005B6D79"/>
    <w:rsid w:val="005C6564"/>
    <w:rsid w:val="00692EEB"/>
    <w:rsid w:val="006C2BF1"/>
    <w:rsid w:val="006D4F1F"/>
    <w:rsid w:val="00717789"/>
    <w:rsid w:val="00735A17"/>
    <w:rsid w:val="0074640B"/>
    <w:rsid w:val="00776758"/>
    <w:rsid w:val="0079156B"/>
    <w:rsid w:val="007A0B9B"/>
    <w:rsid w:val="00847B54"/>
    <w:rsid w:val="008A23EB"/>
    <w:rsid w:val="00925025"/>
    <w:rsid w:val="009570C8"/>
    <w:rsid w:val="0098572B"/>
    <w:rsid w:val="009A1155"/>
    <w:rsid w:val="009B2CC8"/>
    <w:rsid w:val="009B4514"/>
    <w:rsid w:val="009F60B2"/>
    <w:rsid w:val="00A46CE2"/>
    <w:rsid w:val="00A82BE6"/>
    <w:rsid w:val="00AA018B"/>
    <w:rsid w:val="00AC19A5"/>
    <w:rsid w:val="00B766EB"/>
    <w:rsid w:val="00B931D4"/>
    <w:rsid w:val="00BA47EF"/>
    <w:rsid w:val="00BC4978"/>
    <w:rsid w:val="00BE0758"/>
    <w:rsid w:val="00BF31F8"/>
    <w:rsid w:val="00C12DCF"/>
    <w:rsid w:val="00C326A4"/>
    <w:rsid w:val="00C9011A"/>
    <w:rsid w:val="00CE620B"/>
    <w:rsid w:val="00CF3B9B"/>
    <w:rsid w:val="00DC202E"/>
    <w:rsid w:val="00E17F42"/>
    <w:rsid w:val="00E414E3"/>
    <w:rsid w:val="00EA18AD"/>
    <w:rsid w:val="00EE028C"/>
    <w:rsid w:val="00EE283C"/>
    <w:rsid w:val="00F204A1"/>
    <w:rsid w:val="00F327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868E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72B2E"/>
  </w:style>
  <w:style w:type="character" w:styleId="Hyperlink">
    <w:name w:val="Hyperlink"/>
    <w:basedOn w:val="DefaultParagraphFont"/>
    <w:uiPriority w:val="99"/>
    <w:semiHidden/>
    <w:unhideWhenUsed/>
    <w:rsid w:val="00172B2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72B2E"/>
  </w:style>
  <w:style w:type="character" w:styleId="Hyperlink">
    <w:name w:val="Hyperlink"/>
    <w:basedOn w:val="DefaultParagraphFont"/>
    <w:uiPriority w:val="99"/>
    <w:semiHidden/>
    <w:unhideWhenUsed/>
    <w:rsid w:val="00172B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688092">
      <w:bodyDiv w:val="1"/>
      <w:marLeft w:val="0"/>
      <w:marRight w:val="0"/>
      <w:marTop w:val="0"/>
      <w:marBottom w:val="0"/>
      <w:divBdr>
        <w:top w:val="none" w:sz="0" w:space="0" w:color="auto"/>
        <w:left w:val="none" w:sz="0" w:space="0" w:color="auto"/>
        <w:bottom w:val="none" w:sz="0" w:space="0" w:color="auto"/>
        <w:right w:val="none" w:sz="0" w:space="0" w:color="auto"/>
      </w:divBdr>
    </w:div>
    <w:div w:id="289744261">
      <w:bodyDiv w:val="1"/>
      <w:marLeft w:val="0"/>
      <w:marRight w:val="0"/>
      <w:marTop w:val="0"/>
      <w:marBottom w:val="0"/>
      <w:divBdr>
        <w:top w:val="none" w:sz="0" w:space="0" w:color="auto"/>
        <w:left w:val="none" w:sz="0" w:space="0" w:color="auto"/>
        <w:bottom w:val="none" w:sz="0" w:space="0" w:color="auto"/>
        <w:right w:val="none" w:sz="0" w:space="0" w:color="auto"/>
      </w:divBdr>
    </w:div>
    <w:div w:id="564948387">
      <w:bodyDiv w:val="1"/>
      <w:marLeft w:val="0"/>
      <w:marRight w:val="0"/>
      <w:marTop w:val="0"/>
      <w:marBottom w:val="0"/>
      <w:divBdr>
        <w:top w:val="none" w:sz="0" w:space="0" w:color="auto"/>
        <w:left w:val="none" w:sz="0" w:space="0" w:color="auto"/>
        <w:bottom w:val="none" w:sz="0" w:space="0" w:color="auto"/>
        <w:right w:val="none" w:sz="0" w:space="0" w:color="auto"/>
      </w:divBdr>
    </w:div>
    <w:div w:id="775056569">
      <w:bodyDiv w:val="1"/>
      <w:marLeft w:val="0"/>
      <w:marRight w:val="0"/>
      <w:marTop w:val="0"/>
      <w:marBottom w:val="0"/>
      <w:divBdr>
        <w:top w:val="none" w:sz="0" w:space="0" w:color="auto"/>
        <w:left w:val="none" w:sz="0" w:space="0" w:color="auto"/>
        <w:bottom w:val="none" w:sz="0" w:space="0" w:color="auto"/>
        <w:right w:val="none" w:sz="0" w:space="0" w:color="auto"/>
      </w:divBdr>
    </w:div>
    <w:div w:id="1120342064">
      <w:bodyDiv w:val="1"/>
      <w:marLeft w:val="0"/>
      <w:marRight w:val="0"/>
      <w:marTop w:val="0"/>
      <w:marBottom w:val="0"/>
      <w:divBdr>
        <w:top w:val="none" w:sz="0" w:space="0" w:color="auto"/>
        <w:left w:val="none" w:sz="0" w:space="0" w:color="auto"/>
        <w:bottom w:val="none" w:sz="0" w:space="0" w:color="auto"/>
        <w:right w:val="none" w:sz="0" w:space="0" w:color="auto"/>
      </w:divBdr>
    </w:div>
    <w:div w:id="1173842124">
      <w:bodyDiv w:val="1"/>
      <w:marLeft w:val="0"/>
      <w:marRight w:val="0"/>
      <w:marTop w:val="0"/>
      <w:marBottom w:val="0"/>
      <w:divBdr>
        <w:top w:val="none" w:sz="0" w:space="0" w:color="auto"/>
        <w:left w:val="none" w:sz="0" w:space="0" w:color="auto"/>
        <w:bottom w:val="none" w:sz="0" w:space="0" w:color="auto"/>
        <w:right w:val="none" w:sz="0" w:space="0" w:color="auto"/>
      </w:divBdr>
    </w:div>
    <w:div w:id="1375353699">
      <w:bodyDiv w:val="1"/>
      <w:marLeft w:val="0"/>
      <w:marRight w:val="0"/>
      <w:marTop w:val="0"/>
      <w:marBottom w:val="0"/>
      <w:divBdr>
        <w:top w:val="none" w:sz="0" w:space="0" w:color="auto"/>
        <w:left w:val="none" w:sz="0" w:space="0" w:color="auto"/>
        <w:bottom w:val="none" w:sz="0" w:space="0" w:color="auto"/>
        <w:right w:val="none" w:sz="0" w:space="0" w:color="auto"/>
      </w:divBdr>
    </w:div>
    <w:div w:id="1496145128">
      <w:bodyDiv w:val="1"/>
      <w:marLeft w:val="0"/>
      <w:marRight w:val="0"/>
      <w:marTop w:val="0"/>
      <w:marBottom w:val="0"/>
      <w:divBdr>
        <w:top w:val="none" w:sz="0" w:space="0" w:color="auto"/>
        <w:left w:val="none" w:sz="0" w:space="0" w:color="auto"/>
        <w:bottom w:val="none" w:sz="0" w:space="0" w:color="auto"/>
        <w:right w:val="none" w:sz="0" w:space="0" w:color="auto"/>
      </w:divBdr>
    </w:div>
    <w:div w:id="1887528802">
      <w:bodyDiv w:val="1"/>
      <w:marLeft w:val="0"/>
      <w:marRight w:val="0"/>
      <w:marTop w:val="0"/>
      <w:marBottom w:val="0"/>
      <w:divBdr>
        <w:top w:val="none" w:sz="0" w:space="0" w:color="auto"/>
        <w:left w:val="none" w:sz="0" w:space="0" w:color="auto"/>
        <w:bottom w:val="none" w:sz="0" w:space="0" w:color="auto"/>
        <w:right w:val="none" w:sz="0" w:space="0" w:color="auto"/>
      </w:divBdr>
    </w:div>
    <w:div w:id="20007708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investopedia.com/terms/s/salescharge.asp" TargetMode="External"/><Relationship Id="rId7" Type="http://schemas.openxmlformats.org/officeDocument/2006/relationships/hyperlink" Target="http://www.investopedia.com/video/play/introduction-mutual-funds/" TargetMode="External"/><Relationship Id="rId8" Type="http://schemas.openxmlformats.org/officeDocument/2006/relationships/hyperlink" Target="http://www.investopedia.com/terms/i/investment.asp" TargetMode="External"/><Relationship Id="rId9" Type="http://schemas.openxmlformats.org/officeDocument/2006/relationships/hyperlink" Target="http://www.investopedia.com/terms/c/commission.asp" TargetMode="External"/><Relationship Id="rId10" Type="http://schemas.openxmlformats.org/officeDocument/2006/relationships/hyperlink" Target="http://www.investopedia.com/terms/o/operating_expens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503</TotalTime>
  <Pages>12</Pages>
  <Words>3203</Words>
  <Characters>18262</Characters>
  <Application>Microsoft Macintosh Word</Application>
  <DocSecurity>0</DocSecurity>
  <Lines>152</Lines>
  <Paragraphs>42</Paragraphs>
  <ScaleCrop>false</ScaleCrop>
  <Company/>
  <LinksUpToDate>false</LinksUpToDate>
  <CharactersWithSpaces>21423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Lobo</dc:creator>
  <cp:keywords/>
  <dc:description/>
  <cp:lastModifiedBy>Marshall  Lobo</cp:lastModifiedBy>
  <cp:revision>6</cp:revision>
  <dcterms:created xsi:type="dcterms:W3CDTF">2016-12-09T18:29:00Z</dcterms:created>
  <dcterms:modified xsi:type="dcterms:W3CDTF">2016-12-15T14:03:00Z</dcterms:modified>
</cp:coreProperties>
</file>